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D10" w:rsidRPr="00146D10" w:rsidRDefault="00A02710" w:rsidP="00146D10">
      <w:pPr>
        <w:spacing w:after="0"/>
        <w:jc w:val="center"/>
        <w:rPr>
          <w:b/>
          <w:sz w:val="20"/>
          <w:szCs w:val="20"/>
        </w:rPr>
      </w:pPr>
      <w:bookmarkStart w:id="0" w:name="_GoBack"/>
      <w:bookmarkEnd w:id="0"/>
      <w:r w:rsidRPr="00146D10">
        <w:rPr>
          <w:b/>
          <w:sz w:val="20"/>
          <w:szCs w:val="20"/>
        </w:rPr>
        <w:t>ТЕХНІЧНІ ВИМОГИ</w:t>
      </w:r>
    </w:p>
    <w:tbl>
      <w:tblPr>
        <w:tblW w:w="109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1"/>
        <w:gridCol w:w="5944"/>
      </w:tblGrid>
      <w:tr w:rsidR="00146D10" w:rsidRPr="00146D10" w:rsidTr="00146D10">
        <w:trPr>
          <w:tblCellSpacing w:w="15" w:type="dxa"/>
        </w:trPr>
        <w:tc>
          <w:tcPr>
            <w:tcW w:w="0" w:type="auto"/>
            <w:shd w:val="clear" w:color="auto" w:fill="EEEEEE"/>
            <w:tcMar>
              <w:top w:w="75" w:type="dxa"/>
              <w:left w:w="150" w:type="dxa"/>
              <w:bottom w:w="75" w:type="dxa"/>
              <w:right w:w="150" w:type="dxa"/>
            </w:tcMar>
            <w:vAlign w:val="center"/>
            <w:hideMark/>
          </w:tcPr>
          <w:p w:rsidR="00146D10" w:rsidRPr="00146D10" w:rsidRDefault="00146D10">
            <w:pPr>
              <w:rPr>
                <w:sz w:val="20"/>
                <w:szCs w:val="20"/>
              </w:rPr>
            </w:pPr>
            <w:r w:rsidRPr="00146D10">
              <w:rPr>
                <w:sz w:val="20"/>
                <w:szCs w:val="20"/>
              </w:rPr>
              <w:t>Витрата палива</w:t>
            </w:r>
          </w:p>
        </w:tc>
        <w:tc>
          <w:tcPr>
            <w:tcW w:w="0" w:type="auto"/>
            <w:shd w:val="clear" w:color="auto" w:fill="EEEEEE"/>
            <w:tcMar>
              <w:top w:w="75" w:type="dxa"/>
              <w:left w:w="150" w:type="dxa"/>
              <w:bottom w:w="75" w:type="dxa"/>
              <w:right w:w="150" w:type="dxa"/>
            </w:tcMar>
            <w:vAlign w:val="center"/>
            <w:hideMark/>
          </w:tcPr>
          <w:p w:rsidR="00146D10" w:rsidRPr="00146D10" w:rsidRDefault="00146D10">
            <w:pPr>
              <w:spacing w:line="378" w:lineRule="atLeast"/>
              <w:jc w:val="right"/>
              <w:rPr>
                <w:sz w:val="20"/>
                <w:szCs w:val="20"/>
              </w:rPr>
            </w:pPr>
            <w:r w:rsidRPr="00146D10">
              <w:rPr>
                <w:sz w:val="20"/>
                <w:szCs w:val="20"/>
              </w:rPr>
              <w:t>145 г/г</w:t>
            </w:r>
          </w:p>
        </w:tc>
      </w:tr>
      <w:tr w:rsidR="00146D10" w:rsidRPr="00146D10" w:rsidTr="00146D10">
        <w:trPr>
          <w:tblCellSpacing w:w="15" w:type="dxa"/>
        </w:trPr>
        <w:tc>
          <w:tcPr>
            <w:tcW w:w="0" w:type="auto"/>
            <w:tcMar>
              <w:top w:w="75" w:type="dxa"/>
              <w:left w:w="150" w:type="dxa"/>
              <w:bottom w:w="75" w:type="dxa"/>
              <w:right w:w="150" w:type="dxa"/>
            </w:tcMar>
            <w:vAlign w:val="center"/>
            <w:hideMark/>
          </w:tcPr>
          <w:p w:rsidR="00146D10" w:rsidRPr="00146D10" w:rsidRDefault="00146D10">
            <w:pPr>
              <w:rPr>
                <w:sz w:val="20"/>
                <w:szCs w:val="20"/>
              </w:rPr>
            </w:pPr>
            <w:r w:rsidRPr="00146D10">
              <w:rPr>
                <w:sz w:val="20"/>
                <w:szCs w:val="20"/>
              </w:rPr>
              <w:t>Габаритні розміри</w:t>
            </w:r>
          </w:p>
        </w:tc>
        <w:tc>
          <w:tcPr>
            <w:tcW w:w="0" w:type="auto"/>
            <w:tcMar>
              <w:top w:w="75" w:type="dxa"/>
              <w:left w:w="150" w:type="dxa"/>
              <w:bottom w:w="75" w:type="dxa"/>
              <w:right w:w="150" w:type="dxa"/>
            </w:tcMar>
            <w:vAlign w:val="center"/>
            <w:hideMark/>
          </w:tcPr>
          <w:p w:rsidR="00146D10" w:rsidRPr="00146D10" w:rsidRDefault="00146D10">
            <w:pPr>
              <w:spacing w:line="378" w:lineRule="atLeast"/>
              <w:jc w:val="right"/>
              <w:rPr>
                <w:sz w:val="20"/>
                <w:szCs w:val="20"/>
              </w:rPr>
            </w:pPr>
            <w:r w:rsidRPr="00146D10">
              <w:rPr>
                <w:sz w:val="20"/>
                <w:szCs w:val="20"/>
              </w:rPr>
              <w:t>220*300 мм</w:t>
            </w:r>
          </w:p>
        </w:tc>
      </w:tr>
      <w:tr w:rsidR="00146D10" w:rsidRPr="00146D10" w:rsidTr="00146D10">
        <w:trPr>
          <w:tblCellSpacing w:w="15" w:type="dxa"/>
        </w:trPr>
        <w:tc>
          <w:tcPr>
            <w:tcW w:w="0" w:type="auto"/>
            <w:shd w:val="clear" w:color="auto" w:fill="EEEEEE"/>
            <w:tcMar>
              <w:top w:w="75" w:type="dxa"/>
              <w:left w:w="150" w:type="dxa"/>
              <w:bottom w:w="75" w:type="dxa"/>
              <w:right w:w="150" w:type="dxa"/>
            </w:tcMar>
            <w:vAlign w:val="center"/>
            <w:hideMark/>
          </w:tcPr>
          <w:p w:rsidR="00146D10" w:rsidRPr="00146D10" w:rsidRDefault="00146D10">
            <w:pPr>
              <w:rPr>
                <w:sz w:val="20"/>
                <w:szCs w:val="20"/>
              </w:rPr>
            </w:pPr>
            <w:r w:rsidRPr="00146D10">
              <w:rPr>
                <w:sz w:val="20"/>
                <w:szCs w:val="20"/>
              </w:rPr>
              <w:t>Потужність</w:t>
            </w:r>
          </w:p>
        </w:tc>
        <w:tc>
          <w:tcPr>
            <w:tcW w:w="0" w:type="auto"/>
            <w:shd w:val="clear" w:color="auto" w:fill="EEEEEE"/>
            <w:tcMar>
              <w:top w:w="75" w:type="dxa"/>
              <w:left w:w="150" w:type="dxa"/>
              <w:bottom w:w="75" w:type="dxa"/>
              <w:right w:w="150" w:type="dxa"/>
            </w:tcMar>
            <w:vAlign w:val="center"/>
            <w:hideMark/>
          </w:tcPr>
          <w:p w:rsidR="00146D10" w:rsidRPr="00146D10" w:rsidRDefault="00146D10">
            <w:pPr>
              <w:spacing w:line="378" w:lineRule="atLeast"/>
              <w:jc w:val="right"/>
              <w:rPr>
                <w:sz w:val="20"/>
                <w:szCs w:val="20"/>
              </w:rPr>
            </w:pPr>
            <w:r w:rsidRPr="00146D10">
              <w:rPr>
                <w:sz w:val="20"/>
                <w:szCs w:val="20"/>
              </w:rPr>
              <w:t>2200 Вт</w:t>
            </w:r>
          </w:p>
        </w:tc>
      </w:tr>
      <w:tr w:rsidR="00146D10" w:rsidRPr="00146D10" w:rsidTr="00146D10">
        <w:trPr>
          <w:tblCellSpacing w:w="15" w:type="dxa"/>
        </w:trPr>
        <w:tc>
          <w:tcPr>
            <w:tcW w:w="0" w:type="auto"/>
            <w:tcMar>
              <w:top w:w="75" w:type="dxa"/>
              <w:left w:w="150" w:type="dxa"/>
              <w:bottom w:w="75" w:type="dxa"/>
              <w:right w:w="150" w:type="dxa"/>
            </w:tcMar>
            <w:vAlign w:val="center"/>
            <w:hideMark/>
          </w:tcPr>
          <w:p w:rsidR="00146D10" w:rsidRPr="00146D10" w:rsidRDefault="00146D10">
            <w:pPr>
              <w:rPr>
                <w:sz w:val="20"/>
                <w:szCs w:val="20"/>
              </w:rPr>
            </w:pPr>
            <w:r w:rsidRPr="00146D10">
              <w:rPr>
                <w:sz w:val="20"/>
                <w:szCs w:val="20"/>
              </w:rPr>
              <w:t>Вага</w:t>
            </w:r>
          </w:p>
        </w:tc>
        <w:tc>
          <w:tcPr>
            <w:tcW w:w="0" w:type="auto"/>
            <w:tcMar>
              <w:top w:w="75" w:type="dxa"/>
              <w:left w:w="150" w:type="dxa"/>
              <w:bottom w:w="75" w:type="dxa"/>
              <w:right w:w="150" w:type="dxa"/>
            </w:tcMar>
            <w:vAlign w:val="center"/>
            <w:hideMark/>
          </w:tcPr>
          <w:p w:rsidR="00146D10" w:rsidRPr="00146D10" w:rsidRDefault="00765F0E" w:rsidP="00765F0E">
            <w:pPr>
              <w:spacing w:line="378" w:lineRule="atLeast"/>
              <w:jc w:val="right"/>
              <w:rPr>
                <w:sz w:val="20"/>
                <w:szCs w:val="20"/>
              </w:rPr>
            </w:pPr>
            <w:r>
              <w:rPr>
                <w:sz w:val="20"/>
                <w:szCs w:val="20"/>
              </w:rPr>
              <w:t>приблизно 3,5</w:t>
            </w:r>
            <w:r w:rsidR="00146D10" w:rsidRPr="00146D10">
              <w:rPr>
                <w:sz w:val="20"/>
                <w:szCs w:val="20"/>
              </w:rPr>
              <w:t xml:space="preserve"> кг</w:t>
            </w:r>
          </w:p>
        </w:tc>
      </w:tr>
      <w:tr w:rsidR="00146D10" w:rsidRPr="00146D10" w:rsidTr="00146D10">
        <w:trPr>
          <w:tblCellSpacing w:w="15" w:type="dxa"/>
        </w:trPr>
        <w:tc>
          <w:tcPr>
            <w:tcW w:w="0" w:type="auto"/>
            <w:shd w:val="clear" w:color="auto" w:fill="EEEEEE"/>
            <w:tcMar>
              <w:top w:w="75" w:type="dxa"/>
              <w:left w:w="150" w:type="dxa"/>
              <w:bottom w:w="75" w:type="dxa"/>
              <w:right w:w="150" w:type="dxa"/>
            </w:tcMar>
            <w:vAlign w:val="center"/>
            <w:hideMark/>
          </w:tcPr>
          <w:p w:rsidR="00146D10" w:rsidRPr="00146D10" w:rsidRDefault="00146D10">
            <w:pPr>
              <w:rPr>
                <w:sz w:val="20"/>
                <w:szCs w:val="20"/>
              </w:rPr>
            </w:pPr>
            <w:r w:rsidRPr="00146D10">
              <w:rPr>
                <w:sz w:val="20"/>
                <w:szCs w:val="20"/>
              </w:rPr>
              <w:t>Об'єм</w:t>
            </w:r>
          </w:p>
        </w:tc>
        <w:tc>
          <w:tcPr>
            <w:tcW w:w="0" w:type="auto"/>
            <w:shd w:val="clear" w:color="auto" w:fill="EEEEEE"/>
            <w:tcMar>
              <w:top w:w="75" w:type="dxa"/>
              <w:left w:w="150" w:type="dxa"/>
              <w:bottom w:w="75" w:type="dxa"/>
              <w:right w:w="150" w:type="dxa"/>
            </w:tcMar>
            <w:vAlign w:val="center"/>
            <w:hideMark/>
          </w:tcPr>
          <w:p w:rsidR="00146D10" w:rsidRPr="00146D10" w:rsidRDefault="00765F0E" w:rsidP="00765F0E">
            <w:pPr>
              <w:spacing w:line="378" w:lineRule="atLeast"/>
              <w:jc w:val="right"/>
              <w:rPr>
                <w:sz w:val="20"/>
                <w:szCs w:val="20"/>
              </w:rPr>
            </w:pPr>
            <w:r>
              <w:rPr>
                <w:sz w:val="20"/>
                <w:szCs w:val="20"/>
              </w:rPr>
              <w:t xml:space="preserve">приблизно </w:t>
            </w:r>
            <w:r w:rsidR="00146D10" w:rsidRPr="00146D10">
              <w:rPr>
                <w:sz w:val="20"/>
                <w:szCs w:val="20"/>
              </w:rPr>
              <w:t>0,01</w:t>
            </w:r>
            <w:r>
              <w:rPr>
                <w:sz w:val="20"/>
                <w:szCs w:val="20"/>
              </w:rPr>
              <w:t>7</w:t>
            </w:r>
            <w:r w:rsidR="00146D10" w:rsidRPr="00146D10">
              <w:rPr>
                <w:sz w:val="20"/>
                <w:szCs w:val="20"/>
              </w:rPr>
              <w:t xml:space="preserve"> </w:t>
            </w:r>
            <w:proofErr w:type="spellStart"/>
            <w:r w:rsidR="00146D10" w:rsidRPr="00146D10">
              <w:rPr>
                <w:sz w:val="20"/>
                <w:szCs w:val="20"/>
              </w:rPr>
              <w:t>куб.м</w:t>
            </w:r>
            <w:proofErr w:type="spellEnd"/>
          </w:p>
        </w:tc>
      </w:tr>
    </w:tbl>
    <w:p w:rsidR="00146D10" w:rsidRPr="00146D10" w:rsidRDefault="00146D10" w:rsidP="00146D10">
      <w:pPr>
        <w:textAlignment w:val="baseline"/>
        <w:rPr>
          <w:b/>
          <w:bCs/>
          <w:caps/>
          <w:sz w:val="20"/>
          <w:szCs w:val="20"/>
        </w:rPr>
      </w:pPr>
      <w:r w:rsidRPr="00146D10">
        <w:rPr>
          <w:b/>
          <w:bCs/>
          <w:caps/>
          <w:sz w:val="20"/>
          <w:szCs w:val="20"/>
        </w:rPr>
        <w:t>ОПИС</w:t>
      </w:r>
    </w:p>
    <w:p w:rsidR="00146D10" w:rsidRPr="00146D10" w:rsidRDefault="00146D10" w:rsidP="00146D10">
      <w:pPr>
        <w:pStyle w:val="a8"/>
        <w:spacing w:before="0" w:beforeAutospacing="0" w:after="0" w:afterAutospacing="0" w:line="360" w:lineRule="atLeast"/>
        <w:jc w:val="center"/>
        <w:textAlignment w:val="baseline"/>
        <w:rPr>
          <w:color w:val="333333"/>
          <w:sz w:val="20"/>
          <w:szCs w:val="20"/>
        </w:rPr>
      </w:pPr>
      <w:r>
        <w:rPr>
          <w:noProof/>
          <w:color w:val="333333"/>
          <w:sz w:val="20"/>
          <w:szCs w:val="20"/>
          <w:lang w:val="ru-RU" w:eastAsia="ru-RU"/>
        </w:rPr>
        <mc:AlternateContent>
          <mc:Choice Requires="wps">
            <w:drawing>
              <wp:anchor distT="0" distB="0" distL="114300" distR="114300" simplePos="0" relativeHeight="251659264" behindDoc="0" locked="0" layoutInCell="1" allowOverlap="1">
                <wp:simplePos x="0" y="0"/>
                <wp:positionH relativeFrom="column">
                  <wp:posOffset>1450975</wp:posOffset>
                </wp:positionH>
                <wp:positionV relativeFrom="paragraph">
                  <wp:posOffset>97790</wp:posOffset>
                </wp:positionV>
                <wp:extent cx="3467100" cy="4000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3467100" cy="4000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47326" id="Прямоугольник 7" o:spid="_x0000_s1026" style="position:absolute;margin-left:114.25pt;margin-top:7.7pt;width:273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" fillcolor="white [3212]" strokecolor="white [3212]" strokeweight="2pt"/>
            </w:pict>
          </mc:Fallback>
        </mc:AlternateContent>
      </w:r>
      <w:r w:rsidRPr="00146D10">
        <w:rPr>
          <w:noProof/>
          <w:color w:val="333333"/>
          <w:sz w:val="20"/>
          <w:szCs w:val="20"/>
          <w:lang w:val="ru-RU" w:eastAsia="ru-RU"/>
        </w:rPr>
        <w:drawing>
          <wp:inline distT="0" distB="0" distL="0" distR="0" wp14:anchorId="1E1953A5" wp14:editId="4CAA95D7">
            <wp:extent cx="5372100" cy="2241088"/>
            <wp:effectExtent l="0" t="0" r="0" b="6985"/>
            <wp:docPr id="6" name="Рисунок 6" descr="Перев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ваг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241088"/>
                    </a:xfrm>
                    <a:prstGeom prst="rect">
                      <a:avLst/>
                    </a:prstGeom>
                    <a:noFill/>
                    <a:ln>
                      <a:noFill/>
                    </a:ln>
                  </pic:spPr>
                </pic:pic>
              </a:graphicData>
            </a:graphic>
          </wp:inline>
        </w:drawing>
      </w:r>
    </w:p>
    <w:p w:rsidR="00146D10" w:rsidRPr="00146D10" w:rsidRDefault="00146D10" w:rsidP="00146D10">
      <w:pPr>
        <w:spacing w:line="360" w:lineRule="atLeast"/>
        <w:textAlignment w:val="baseline"/>
        <w:rPr>
          <w:color w:val="333333"/>
          <w:sz w:val="20"/>
          <w:szCs w:val="20"/>
        </w:rPr>
      </w:pPr>
    </w:p>
    <w:p w:rsidR="00146D10" w:rsidRPr="00146D10" w:rsidRDefault="00146D10" w:rsidP="00765F0E">
      <w:pPr>
        <w:pStyle w:val="a8"/>
        <w:spacing w:before="0" w:beforeAutospacing="0" w:after="0" w:afterAutospacing="0" w:line="360" w:lineRule="atLeast"/>
        <w:ind w:firstLine="709"/>
        <w:jc w:val="both"/>
        <w:textAlignment w:val="baseline"/>
        <w:rPr>
          <w:color w:val="333333"/>
          <w:sz w:val="20"/>
          <w:szCs w:val="20"/>
        </w:rPr>
      </w:pPr>
      <w:r w:rsidRPr="00146D10">
        <w:rPr>
          <w:color w:val="333333"/>
          <w:sz w:val="20"/>
          <w:szCs w:val="20"/>
        </w:rPr>
        <w:t xml:space="preserve">Балон заправляється газом на автозаправках і здатний працювати протягом кількох тижнів. Витрата газу </w:t>
      </w:r>
      <w:r>
        <w:rPr>
          <w:color w:val="333333"/>
          <w:sz w:val="20"/>
          <w:szCs w:val="20"/>
        </w:rPr>
        <w:t>пови</w:t>
      </w:r>
      <w:r w:rsidR="00765F0E">
        <w:rPr>
          <w:color w:val="333333"/>
          <w:sz w:val="20"/>
          <w:szCs w:val="20"/>
        </w:rPr>
        <w:t>н</w:t>
      </w:r>
      <w:r>
        <w:rPr>
          <w:color w:val="333333"/>
          <w:sz w:val="20"/>
          <w:szCs w:val="20"/>
        </w:rPr>
        <w:t xml:space="preserve">ні становити не менше </w:t>
      </w:r>
      <w:r w:rsidRPr="00146D10">
        <w:rPr>
          <w:color w:val="333333"/>
          <w:sz w:val="20"/>
          <w:szCs w:val="20"/>
        </w:rPr>
        <w:t>100-145 г/годину.</w:t>
      </w:r>
    </w:p>
    <w:p w:rsidR="00146D10" w:rsidRPr="00146D10" w:rsidRDefault="00146D10" w:rsidP="00765F0E">
      <w:pPr>
        <w:pStyle w:val="a8"/>
        <w:spacing w:before="0" w:beforeAutospacing="0" w:after="0" w:afterAutospacing="0" w:line="360" w:lineRule="atLeast"/>
        <w:ind w:firstLine="709"/>
        <w:jc w:val="both"/>
        <w:textAlignment w:val="baseline"/>
        <w:rPr>
          <w:color w:val="333333"/>
          <w:sz w:val="20"/>
          <w:szCs w:val="20"/>
        </w:rPr>
      </w:pPr>
      <w:r w:rsidRPr="00146D10">
        <w:rPr>
          <w:color w:val="333333"/>
          <w:sz w:val="20"/>
          <w:szCs w:val="20"/>
        </w:rPr>
        <w:t>Балон з металевими стінками, товщиною 2,5 мм, має латунний вентиль, він повністю герметичний та виключає витік газу. Стійкий до механічних пошкоджень, має підвищену міцність, необхідну під час заправки, експлуатації та транспортування всього балона. Також газовий набір оснащений безпечним запірним пристроєм, запобіжним клапаном проти надмірного тиску.</w:t>
      </w:r>
    </w:p>
    <w:p w:rsidR="00146D10" w:rsidRPr="00146D10" w:rsidRDefault="00146D10" w:rsidP="00765F0E">
      <w:pPr>
        <w:pStyle w:val="a8"/>
        <w:spacing w:before="0" w:beforeAutospacing="0" w:after="0" w:afterAutospacing="0" w:line="360" w:lineRule="atLeast"/>
        <w:ind w:firstLine="709"/>
        <w:jc w:val="both"/>
        <w:textAlignment w:val="baseline"/>
        <w:rPr>
          <w:color w:val="333333"/>
          <w:sz w:val="20"/>
          <w:szCs w:val="20"/>
        </w:rPr>
      </w:pPr>
      <w:r>
        <w:rPr>
          <w:color w:val="333333"/>
          <w:sz w:val="20"/>
          <w:szCs w:val="20"/>
        </w:rPr>
        <w:t>Стійка</w:t>
      </w:r>
      <w:r w:rsidRPr="00146D10">
        <w:rPr>
          <w:color w:val="333333"/>
          <w:sz w:val="20"/>
          <w:szCs w:val="20"/>
        </w:rPr>
        <w:t xml:space="preserve"> </w:t>
      </w:r>
      <w:r w:rsidR="00765F0E" w:rsidRPr="00146D10">
        <w:rPr>
          <w:color w:val="333333"/>
          <w:sz w:val="20"/>
          <w:szCs w:val="20"/>
        </w:rPr>
        <w:t>конфор</w:t>
      </w:r>
      <w:r w:rsidR="00765F0E">
        <w:rPr>
          <w:color w:val="333333"/>
          <w:sz w:val="20"/>
          <w:szCs w:val="20"/>
        </w:rPr>
        <w:t>ка</w:t>
      </w:r>
      <w:r w:rsidRPr="00146D10">
        <w:rPr>
          <w:color w:val="333333"/>
          <w:sz w:val="20"/>
          <w:szCs w:val="20"/>
        </w:rPr>
        <w:t>, діаметром 220 мм. Широке полум'я регулюється, а сам процес приготування відбувається так само швидко, як і на звичайній газовій плиті. Каструлі та казанки надійно розміщуються на міцній металевій підставці й не перевертаються під час приготування їжі.</w:t>
      </w:r>
    </w:p>
    <w:p w:rsidR="00146D10" w:rsidRPr="00146D10" w:rsidRDefault="00146D10" w:rsidP="00765F0E">
      <w:pPr>
        <w:pStyle w:val="a8"/>
        <w:spacing w:before="0" w:beforeAutospacing="0" w:after="0" w:afterAutospacing="0" w:line="360" w:lineRule="atLeast"/>
        <w:ind w:firstLine="709"/>
        <w:jc w:val="both"/>
        <w:textAlignment w:val="baseline"/>
        <w:rPr>
          <w:color w:val="333333"/>
          <w:sz w:val="20"/>
          <w:szCs w:val="20"/>
        </w:rPr>
      </w:pPr>
      <w:r w:rsidRPr="00146D10">
        <w:rPr>
          <w:color w:val="333333"/>
          <w:sz w:val="20"/>
          <w:szCs w:val="20"/>
        </w:rPr>
        <w:t xml:space="preserve">Балон має широке дно з підставкою, тому він стійко стоїть навіть на нерівній </w:t>
      </w:r>
      <w:r w:rsidR="00765F0E">
        <w:rPr>
          <w:color w:val="333333"/>
          <w:sz w:val="20"/>
          <w:szCs w:val="20"/>
        </w:rPr>
        <w:t>поверхні</w:t>
      </w:r>
      <w:r w:rsidRPr="00146D10">
        <w:rPr>
          <w:color w:val="333333"/>
          <w:sz w:val="20"/>
          <w:szCs w:val="20"/>
        </w:rPr>
        <w:t>. Є дві ручки для транспортування – одна вмонтована в корпус, а друга розміщена на конфорці для зручнішого транспортування всього комплекту.</w:t>
      </w:r>
    </w:p>
    <w:p w:rsidR="00146D10" w:rsidRPr="00146D10" w:rsidRDefault="00146D10" w:rsidP="00146D10">
      <w:pPr>
        <w:pStyle w:val="a8"/>
        <w:spacing w:before="0" w:beforeAutospacing="0" w:after="0" w:afterAutospacing="0" w:line="360" w:lineRule="atLeast"/>
        <w:jc w:val="center"/>
        <w:textAlignment w:val="baseline"/>
        <w:rPr>
          <w:color w:val="333333"/>
          <w:sz w:val="20"/>
          <w:szCs w:val="20"/>
        </w:rPr>
      </w:pPr>
      <w:r w:rsidRPr="00146D10">
        <w:rPr>
          <w:noProof/>
          <w:color w:val="333333"/>
          <w:sz w:val="20"/>
          <w:szCs w:val="20"/>
          <w:lang w:val="ru-RU" w:eastAsia="ru-RU"/>
        </w:rPr>
        <w:lastRenderedPageBreak/>
        <w:drawing>
          <wp:inline distT="0" distB="0" distL="0" distR="0" wp14:anchorId="5B17C4DC" wp14:editId="39E81725">
            <wp:extent cx="5715000" cy="7543800"/>
            <wp:effectExtent l="0" t="0" r="0" b="0"/>
            <wp:docPr id="1" name="Рисунок 1" descr="Габари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абари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7543800"/>
                    </a:xfrm>
                    <a:prstGeom prst="rect">
                      <a:avLst/>
                    </a:prstGeom>
                    <a:noFill/>
                    <a:ln>
                      <a:noFill/>
                    </a:ln>
                  </pic:spPr>
                </pic:pic>
              </a:graphicData>
            </a:graphic>
          </wp:inline>
        </w:drawing>
      </w:r>
      <w:r w:rsidRPr="00146D10">
        <w:rPr>
          <w:color w:val="333333"/>
          <w:sz w:val="20"/>
          <w:szCs w:val="20"/>
        </w:rPr>
        <w:t> </w:t>
      </w:r>
    </w:p>
    <w:p w:rsidR="00887603" w:rsidRPr="00146D10" w:rsidRDefault="00887603">
      <w:pPr>
        <w:spacing w:after="0"/>
        <w:rPr>
          <w:b/>
          <w:sz w:val="20"/>
          <w:szCs w:val="20"/>
        </w:rPr>
      </w:pPr>
    </w:p>
    <w:sectPr w:rsidR="00887603" w:rsidRPr="00146D10">
      <w:pgSz w:w="11906" w:h="16838"/>
      <w:pgMar w:top="141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03D01"/>
    <w:multiLevelType w:val="multilevel"/>
    <w:tmpl w:val="0FB0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03"/>
    <w:rsid w:val="00146D10"/>
    <w:rsid w:val="0073416C"/>
    <w:rsid w:val="00765F0E"/>
    <w:rsid w:val="00887603"/>
    <w:rsid w:val="00A02710"/>
    <w:rsid w:val="00B675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7EFD2-4907-4ED7-BAD2-D51F249B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character" w:styleId="a7">
    <w:name w:val="Hyperlink"/>
    <w:basedOn w:val="a0"/>
    <w:uiPriority w:val="99"/>
    <w:semiHidden/>
    <w:unhideWhenUsed/>
    <w:rsid w:val="00146D10"/>
    <w:rPr>
      <w:color w:val="0000FF"/>
      <w:u w:val="single"/>
    </w:rPr>
  </w:style>
  <w:style w:type="paragraph" w:styleId="a8">
    <w:name w:val="Normal (Web)"/>
    <w:basedOn w:val="a"/>
    <w:uiPriority w:val="99"/>
    <w:unhideWhenUsed/>
    <w:rsid w:val="00146D10"/>
    <w:pPr>
      <w:spacing w:before="100" w:beforeAutospacing="1" w:after="100" w:afterAutospacing="1" w:line="240" w:lineRule="auto"/>
    </w:pPr>
    <w:rPr>
      <w:sz w:val="24"/>
      <w:szCs w:val="24"/>
    </w:rPr>
  </w:style>
  <w:style w:type="character" w:styleId="a9">
    <w:name w:val="Strong"/>
    <w:basedOn w:val="a0"/>
    <w:uiPriority w:val="22"/>
    <w:qFormat/>
    <w:rsid w:val="00146D10"/>
    <w:rPr>
      <w:b/>
      <w:bCs/>
    </w:rPr>
  </w:style>
  <w:style w:type="paragraph" w:styleId="aa">
    <w:name w:val="Balloon Text"/>
    <w:basedOn w:val="a"/>
    <w:link w:val="ab"/>
    <w:uiPriority w:val="99"/>
    <w:semiHidden/>
    <w:unhideWhenUsed/>
    <w:rsid w:val="00146D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6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58148">
      <w:bodyDiv w:val="1"/>
      <w:marLeft w:val="0"/>
      <w:marRight w:val="0"/>
      <w:marTop w:val="0"/>
      <w:marBottom w:val="0"/>
      <w:divBdr>
        <w:top w:val="none" w:sz="0" w:space="0" w:color="auto"/>
        <w:left w:val="none" w:sz="0" w:space="0" w:color="auto"/>
        <w:bottom w:val="none" w:sz="0" w:space="0" w:color="auto"/>
        <w:right w:val="none" w:sz="0" w:space="0" w:color="auto"/>
      </w:divBdr>
      <w:divsChild>
        <w:div w:id="488406981">
          <w:marLeft w:val="0"/>
          <w:marRight w:val="0"/>
          <w:marTop w:val="0"/>
          <w:marBottom w:val="0"/>
          <w:divBdr>
            <w:top w:val="none" w:sz="0" w:space="0" w:color="auto"/>
            <w:left w:val="none" w:sz="0" w:space="0" w:color="auto"/>
            <w:bottom w:val="none" w:sz="0" w:space="0" w:color="auto"/>
            <w:right w:val="none" w:sz="0" w:space="0" w:color="auto"/>
          </w:divBdr>
          <w:divsChild>
            <w:div w:id="452870579">
              <w:marLeft w:val="0"/>
              <w:marRight w:val="0"/>
              <w:marTop w:val="0"/>
              <w:marBottom w:val="0"/>
              <w:divBdr>
                <w:top w:val="none" w:sz="0" w:space="0" w:color="auto"/>
                <w:left w:val="none" w:sz="0" w:space="0" w:color="auto"/>
                <w:bottom w:val="none" w:sz="0" w:space="0" w:color="auto"/>
                <w:right w:val="none" w:sz="0" w:space="0" w:color="auto"/>
              </w:divBdr>
              <w:divsChild>
                <w:div w:id="445268777">
                  <w:marLeft w:val="0"/>
                  <w:marRight w:val="0"/>
                  <w:marTop w:val="100"/>
                  <w:marBottom w:val="100"/>
                  <w:divBdr>
                    <w:top w:val="none" w:sz="0" w:space="0" w:color="auto"/>
                    <w:left w:val="none" w:sz="0" w:space="0" w:color="auto"/>
                    <w:bottom w:val="none" w:sz="0" w:space="0" w:color="auto"/>
                    <w:right w:val="none" w:sz="0" w:space="0" w:color="auto"/>
                  </w:divBdr>
                  <w:divsChild>
                    <w:div w:id="422457600">
                      <w:marLeft w:val="0"/>
                      <w:marRight w:val="0"/>
                      <w:marTop w:val="0"/>
                      <w:marBottom w:val="300"/>
                      <w:divBdr>
                        <w:top w:val="none" w:sz="0" w:space="0" w:color="auto"/>
                        <w:left w:val="none" w:sz="0" w:space="0" w:color="auto"/>
                        <w:bottom w:val="none" w:sz="0" w:space="0" w:color="auto"/>
                        <w:right w:val="none" w:sz="0" w:space="0" w:color="auto"/>
                      </w:divBdr>
                    </w:div>
                    <w:div w:id="1595943870">
                      <w:marLeft w:val="0"/>
                      <w:marRight w:val="0"/>
                      <w:marTop w:val="0"/>
                      <w:marBottom w:val="0"/>
                      <w:divBdr>
                        <w:top w:val="none" w:sz="0" w:space="0" w:color="auto"/>
                        <w:left w:val="none" w:sz="0" w:space="0" w:color="auto"/>
                        <w:bottom w:val="none" w:sz="0" w:space="0" w:color="auto"/>
                        <w:right w:val="none" w:sz="0" w:space="0" w:color="auto"/>
                      </w:divBdr>
                      <w:divsChild>
                        <w:div w:id="1481267667">
                          <w:marLeft w:val="0"/>
                          <w:marRight w:val="900"/>
                          <w:marTop w:val="0"/>
                          <w:marBottom w:val="0"/>
                          <w:divBdr>
                            <w:top w:val="none" w:sz="0" w:space="0" w:color="auto"/>
                            <w:left w:val="none" w:sz="0" w:space="0" w:color="auto"/>
                            <w:bottom w:val="none" w:sz="0" w:space="0" w:color="auto"/>
                            <w:right w:val="single" w:sz="6" w:space="31" w:color="CCCCCC"/>
                          </w:divBdr>
                        </w:div>
                        <w:div w:id="6676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5394">
          <w:marLeft w:val="0"/>
          <w:marRight w:val="0"/>
          <w:marTop w:val="0"/>
          <w:marBottom w:val="0"/>
          <w:divBdr>
            <w:top w:val="none" w:sz="0" w:space="0" w:color="auto"/>
            <w:left w:val="none" w:sz="0" w:space="0" w:color="auto"/>
            <w:bottom w:val="none" w:sz="0" w:space="0" w:color="auto"/>
            <w:right w:val="none" w:sz="0" w:space="0" w:color="auto"/>
          </w:divBdr>
          <w:divsChild>
            <w:div w:id="2097552108">
              <w:marLeft w:val="0"/>
              <w:marRight w:val="0"/>
              <w:marTop w:val="0"/>
              <w:marBottom w:val="0"/>
              <w:divBdr>
                <w:top w:val="none" w:sz="0" w:space="0" w:color="auto"/>
                <w:left w:val="none" w:sz="0" w:space="0" w:color="auto"/>
                <w:bottom w:val="none" w:sz="0" w:space="0" w:color="auto"/>
                <w:right w:val="none" w:sz="0" w:space="0" w:color="auto"/>
              </w:divBdr>
              <w:divsChild>
                <w:div w:id="1956592484">
                  <w:marLeft w:val="0"/>
                  <w:marRight w:val="0"/>
                  <w:marTop w:val="100"/>
                  <w:marBottom w:val="100"/>
                  <w:divBdr>
                    <w:top w:val="none" w:sz="0" w:space="0" w:color="auto"/>
                    <w:left w:val="none" w:sz="0" w:space="0" w:color="auto"/>
                    <w:bottom w:val="none" w:sz="0" w:space="0" w:color="auto"/>
                    <w:right w:val="none" w:sz="0" w:space="0" w:color="auto"/>
                  </w:divBdr>
                  <w:divsChild>
                    <w:div w:id="1729180194">
                      <w:marLeft w:val="0"/>
                      <w:marRight w:val="0"/>
                      <w:marTop w:val="750"/>
                      <w:marBottom w:val="300"/>
                      <w:divBdr>
                        <w:top w:val="none" w:sz="0" w:space="0" w:color="auto"/>
                        <w:left w:val="none" w:sz="0" w:space="0" w:color="auto"/>
                        <w:bottom w:val="none" w:sz="0" w:space="0" w:color="auto"/>
                        <w:right w:val="none" w:sz="0" w:space="0" w:color="auto"/>
                      </w:divBdr>
                    </w:div>
                    <w:div w:id="99952699">
                      <w:marLeft w:val="0"/>
                      <w:marRight w:val="0"/>
                      <w:marTop w:val="0"/>
                      <w:marBottom w:val="0"/>
                      <w:divBdr>
                        <w:top w:val="none" w:sz="0" w:space="0" w:color="auto"/>
                        <w:left w:val="none" w:sz="0" w:space="0" w:color="auto"/>
                        <w:bottom w:val="none" w:sz="0" w:space="0" w:color="auto"/>
                        <w:right w:val="none" w:sz="0" w:space="0" w:color="auto"/>
                      </w:divBdr>
                      <w:divsChild>
                        <w:div w:id="1608195948">
                          <w:marLeft w:val="0"/>
                          <w:marRight w:val="0"/>
                          <w:marTop w:val="100"/>
                          <w:marBottom w:val="100"/>
                          <w:divBdr>
                            <w:top w:val="none" w:sz="0" w:space="0" w:color="auto"/>
                            <w:left w:val="none" w:sz="0" w:space="0" w:color="auto"/>
                            <w:bottom w:val="none" w:sz="0" w:space="0" w:color="auto"/>
                            <w:right w:val="none" w:sz="0" w:space="0" w:color="auto"/>
                          </w:divBdr>
                          <w:divsChild>
                            <w:div w:id="1871256465">
                              <w:marLeft w:val="0"/>
                              <w:marRight w:val="0"/>
                              <w:marTop w:val="0"/>
                              <w:marBottom w:val="0"/>
                              <w:divBdr>
                                <w:top w:val="none" w:sz="0" w:space="0" w:color="auto"/>
                                <w:left w:val="none" w:sz="0" w:space="0" w:color="auto"/>
                                <w:bottom w:val="none" w:sz="0" w:space="0" w:color="auto"/>
                                <w:right w:val="none" w:sz="0" w:space="0" w:color="auto"/>
                              </w:divBdr>
                              <w:divsChild>
                                <w:div w:id="1499729282">
                                  <w:marLeft w:val="0"/>
                                  <w:marRight w:val="0"/>
                                  <w:marTop w:val="0"/>
                                  <w:marBottom w:val="0"/>
                                  <w:divBdr>
                                    <w:top w:val="none" w:sz="0" w:space="0" w:color="auto"/>
                                    <w:left w:val="none" w:sz="0" w:space="0" w:color="auto"/>
                                    <w:bottom w:val="none" w:sz="0" w:space="0" w:color="auto"/>
                                    <w:right w:val="none" w:sz="0" w:space="0" w:color="auto"/>
                                  </w:divBdr>
                                </w:div>
                                <w:div w:id="908198998">
                                  <w:marLeft w:val="0"/>
                                  <w:marRight w:val="0"/>
                                  <w:marTop w:val="0"/>
                                  <w:marBottom w:val="0"/>
                                  <w:divBdr>
                                    <w:top w:val="none" w:sz="0" w:space="0" w:color="auto"/>
                                    <w:left w:val="none" w:sz="0" w:space="0" w:color="auto"/>
                                    <w:bottom w:val="none" w:sz="0" w:space="0" w:color="auto"/>
                                    <w:right w:val="none" w:sz="0" w:space="0" w:color="auto"/>
                                  </w:divBdr>
                                </w:div>
                              </w:divsChild>
                            </w:div>
                            <w:div w:id="1156070519">
                              <w:marLeft w:val="0"/>
                              <w:marRight w:val="0"/>
                              <w:marTop w:val="0"/>
                              <w:marBottom w:val="0"/>
                              <w:divBdr>
                                <w:top w:val="none" w:sz="0" w:space="0" w:color="auto"/>
                                <w:left w:val="none" w:sz="0" w:space="0" w:color="auto"/>
                                <w:bottom w:val="none" w:sz="0" w:space="0" w:color="auto"/>
                                <w:right w:val="none" w:sz="0" w:space="0" w:color="auto"/>
                              </w:divBdr>
                              <w:divsChild>
                                <w:div w:id="353843434">
                                  <w:marLeft w:val="0"/>
                                  <w:marRight w:val="0"/>
                                  <w:marTop w:val="0"/>
                                  <w:marBottom w:val="0"/>
                                  <w:divBdr>
                                    <w:top w:val="none" w:sz="0" w:space="0" w:color="auto"/>
                                    <w:left w:val="none" w:sz="0" w:space="0" w:color="auto"/>
                                    <w:bottom w:val="none" w:sz="0" w:space="0" w:color="auto"/>
                                    <w:right w:val="none" w:sz="0" w:space="0" w:color="auto"/>
                                  </w:divBdr>
                                </w:div>
                                <w:div w:id="99843006">
                                  <w:marLeft w:val="0"/>
                                  <w:marRight w:val="0"/>
                                  <w:marTop w:val="0"/>
                                  <w:marBottom w:val="0"/>
                                  <w:divBdr>
                                    <w:top w:val="none" w:sz="0" w:space="0" w:color="auto"/>
                                    <w:left w:val="none" w:sz="0" w:space="0" w:color="auto"/>
                                    <w:bottom w:val="none" w:sz="0" w:space="0" w:color="auto"/>
                                    <w:right w:val="none" w:sz="0" w:space="0" w:color="auto"/>
                                  </w:divBdr>
                                </w:div>
                              </w:divsChild>
                            </w:div>
                            <w:div w:id="1805193372">
                              <w:marLeft w:val="0"/>
                              <w:marRight w:val="0"/>
                              <w:marTop w:val="0"/>
                              <w:marBottom w:val="0"/>
                              <w:divBdr>
                                <w:top w:val="none" w:sz="0" w:space="0" w:color="auto"/>
                                <w:left w:val="none" w:sz="0" w:space="0" w:color="auto"/>
                                <w:bottom w:val="none" w:sz="0" w:space="0" w:color="auto"/>
                                <w:right w:val="none" w:sz="0" w:space="0" w:color="auto"/>
                              </w:divBdr>
                              <w:divsChild>
                                <w:div w:id="702941497">
                                  <w:marLeft w:val="0"/>
                                  <w:marRight w:val="0"/>
                                  <w:marTop w:val="0"/>
                                  <w:marBottom w:val="0"/>
                                  <w:divBdr>
                                    <w:top w:val="none" w:sz="0" w:space="0" w:color="auto"/>
                                    <w:left w:val="none" w:sz="0" w:space="0" w:color="auto"/>
                                    <w:bottom w:val="none" w:sz="0" w:space="0" w:color="auto"/>
                                    <w:right w:val="none" w:sz="0" w:space="0" w:color="auto"/>
                                  </w:divBdr>
                                </w:div>
                                <w:div w:id="1616790696">
                                  <w:marLeft w:val="0"/>
                                  <w:marRight w:val="0"/>
                                  <w:marTop w:val="0"/>
                                  <w:marBottom w:val="0"/>
                                  <w:divBdr>
                                    <w:top w:val="none" w:sz="0" w:space="0" w:color="auto"/>
                                    <w:left w:val="none" w:sz="0" w:space="0" w:color="auto"/>
                                    <w:bottom w:val="none" w:sz="0" w:space="0" w:color="auto"/>
                                    <w:right w:val="none" w:sz="0" w:space="0" w:color="auto"/>
                                  </w:divBdr>
                                </w:div>
                              </w:divsChild>
                            </w:div>
                            <w:div w:id="1232349222">
                              <w:marLeft w:val="0"/>
                              <w:marRight w:val="0"/>
                              <w:marTop w:val="0"/>
                              <w:marBottom w:val="0"/>
                              <w:divBdr>
                                <w:top w:val="none" w:sz="0" w:space="0" w:color="auto"/>
                                <w:left w:val="none" w:sz="0" w:space="0" w:color="auto"/>
                                <w:bottom w:val="none" w:sz="0" w:space="0" w:color="auto"/>
                                <w:right w:val="none" w:sz="0" w:space="0" w:color="auto"/>
                              </w:divBdr>
                              <w:divsChild>
                                <w:div w:id="848567099">
                                  <w:marLeft w:val="0"/>
                                  <w:marRight w:val="0"/>
                                  <w:marTop w:val="0"/>
                                  <w:marBottom w:val="0"/>
                                  <w:divBdr>
                                    <w:top w:val="none" w:sz="0" w:space="0" w:color="auto"/>
                                    <w:left w:val="none" w:sz="0" w:space="0" w:color="auto"/>
                                    <w:bottom w:val="none" w:sz="0" w:space="0" w:color="auto"/>
                                    <w:right w:val="none" w:sz="0" w:space="0" w:color="auto"/>
                                  </w:divBdr>
                                </w:div>
                                <w:div w:id="7939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xQ/g80N61bm9XGODHtYQ7mH8rw==">AMUW2mVCwOpFI6CYkEPrpCdqluwP7ObPQQUeP9vzsruX8jlmpr+4woqSqz7/5eQe95Znt1fgANq9AtuTnJjQRuarRGgZozYoedDjgKV3hKqJO7v06ZklPsM=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e_invest424_5</dc:creator>
  <cp:lastModifiedBy>Таня</cp:lastModifiedBy>
  <cp:revision>2</cp:revision>
  <cp:lastPrinted>2022-07-21T06:18:00Z</cp:lastPrinted>
  <dcterms:created xsi:type="dcterms:W3CDTF">2022-08-30T09:14:00Z</dcterms:created>
  <dcterms:modified xsi:type="dcterms:W3CDTF">2022-08-30T09:14:00Z</dcterms:modified>
</cp:coreProperties>
</file>