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01" w:rsidRPr="007B262F" w:rsidRDefault="004E5401" w:rsidP="004E5401">
      <w:pPr>
        <w:spacing w:line="276" w:lineRule="auto"/>
        <w:contextualSpacing/>
        <w:jc w:val="right"/>
        <w:rPr>
          <w:rFonts w:ascii="Times New Roman" w:eastAsia="Times New Roman" w:hAnsi="Times New Roman" w:cs="Times New Roman"/>
          <w:b/>
          <w:bCs/>
          <w:sz w:val="24"/>
          <w:szCs w:val="24"/>
          <w:lang w:eastAsia="ru-RU"/>
        </w:rPr>
      </w:pPr>
      <w:r w:rsidRPr="007B262F">
        <w:rPr>
          <w:rFonts w:ascii="Times New Roman" w:hAnsi="Times New Roman" w:cs="Times New Roman"/>
          <w:b/>
          <w:bCs/>
          <w:sz w:val="24"/>
          <w:szCs w:val="24"/>
        </w:rPr>
        <w:t xml:space="preserve">              </w:t>
      </w:r>
    </w:p>
    <w:p w:rsidR="004E5401" w:rsidRPr="00AC3E69" w:rsidRDefault="004E5401" w:rsidP="004E5401">
      <w:pPr>
        <w:pStyle w:val="a6"/>
        <w:spacing w:line="276" w:lineRule="auto"/>
        <w:contextualSpacing/>
        <w:jc w:val="center"/>
        <w:rPr>
          <w:b/>
          <w:sz w:val="28"/>
        </w:rPr>
      </w:pPr>
      <w:r w:rsidRPr="00AC3E69">
        <w:rPr>
          <w:b/>
          <w:sz w:val="28"/>
        </w:rPr>
        <w:t xml:space="preserve">Державна установа «Територіальне медичне об’єднання </w:t>
      </w:r>
    </w:p>
    <w:p w:rsidR="004E5401" w:rsidRPr="00AC3E69" w:rsidRDefault="004E5401" w:rsidP="004E5401">
      <w:pPr>
        <w:pStyle w:val="a6"/>
        <w:spacing w:line="276" w:lineRule="auto"/>
        <w:contextualSpacing/>
        <w:jc w:val="center"/>
        <w:rPr>
          <w:b/>
          <w:sz w:val="28"/>
        </w:rPr>
      </w:pPr>
      <w:r w:rsidRPr="00AC3E69">
        <w:rPr>
          <w:b/>
          <w:sz w:val="28"/>
        </w:rPr>
        <w:t>М</w:t>
      </w:r>
      <w:r w:rsidRPr="00AC3E69">
        <w:rPr>
          <w:b/>
          <w:sz w:val="28"/>
          <w:lang w:val="uk-UA"/>
        </w:rPr>
        <w:t>іністерства внутрішніх справ</w:t>
      </w:r>
      <w:r w:rsidRPr="00AC3E69">
        <w:rPr>
          <w:b/>
          <w:sz w:val="28"/>
        </w:rPr>
        <w:t xml:space="preserve"> України по Чернівецькій області»</w:t>
      </w:r>
    </w:p>
    <w:p w:rsidR="004E5401" w:rsidRPr="00AC3E69" w:rsidRDefault="004E5401" w:rsidP="004E5401">
      <w:pPr>
        <w:tabs>
          <w:tab w:val="left" w:pos="851"/>
        </w:tabs>
        <w:spacing w:line="25" w:lineRule="atLeast"/>
        <w:ind w:left="851"/>
        <w:rPr>
          <w:rFonts w:ascii="Times New Roman" w:hAnsi="Times New Roman" w:cs="Times New Roman"/>
          <w:b/>
          <w:bCs/>
          <w:sz w:val="28"/>
          <w:szCs w:val="24"/>
          <w:lang w:val="ru-RU"/>
        </w:rPr>
      </w:pPr>
    </w:p>
    <w:p w:rsidR="00210206" w:rsidRDefault="004E5401" w:rsidP="004E5401">
      <w:pPr>
        <w:suppressAutoHyphens/>
        <w:jc w:val="center"/>
        <w:rPr>
          <w:rFonts w:ascii="Times New Roman" w:eastAsia="Times New Roman" w:hAnsi="Times New Roman" w:cs="Times New Roman"/>
          <w:b/>
          <w:bCs/>
          <w:sz w:val="24"/>
          <w:szCs w:val="24"/>
          <w:lang w:eastAsia="zh-CN"/>
        </w:rPr>
      </w:pPr>
      <w:r w:rsidRPr="007B262F">
        <w:rPr>
          <w:rFonts w:ascii="Times New Roman" w:eastAsia="Times New Roman" w:hAnsi="Times New Roman" w:cs="Times New Roman"/>
          <w:b/>
          <w:bCs/>
          <w:sz w:val="24"/>
          <w:szCs w:val="24"/>
          <w:lang w:eastAsia="zh-CN"/>
        </w:rPr>
        <w:t xml:space="preserve">     </w:t>
      </w:r>
    </w:p>
    <w:p w:rsidR="00A003DB" w:rsidRDefault="004E5401" w:rsidP="004E5401">
      <w:pPr>
        <w:suppressAutoHyphens/>
        <w:jc w:val="center"/>
        <w:rPr>
          <w:rFonts w:ascii="Times New Roman" w:eastAsia="Times New Roman" w:hAnsi="Times New Roman" w:cs="Times New Roman"/>
          <w:b/>
          <w:bCs/>
          <w:sz w:val="24"/>
          <w:szCs w:val="24"/>
          <w:lang w:eastAsia="zh-CN"/>
        </w:rPr>
      </w:pPr>
      <w:r w:rsidRPr="007B262F">
        <w:rPr>
          <w:rFonts w:ascii="Times New Roman" w:eastAsia="Times New Roman" w:hAnsi="Times New Roman" w:cs="Times New Roman"/>
          <w:b/>
          <w:bCs/>
          <w:sz w:val="24"/>
          <w:szCs w:val="24"/>
          <w:lang w:eastAsia="zh-CN"/>
        </w:rPr>
        <w:t xml:space="preserve">                   </w:t>
      </w:r>
    </w:p>
    <w:p w:rsidR="004E5401" w:rsidRPr="007B262F" w:rsidRDefault="004E5401" w:rsidP="004E5401">
      <w:pPr>
        <w:suppressAutoHyphens/>
        <w:jc w:val="center"/>
        <w:rPr>
          <w:rFonts w:ascii="Times New Roman" w:eastAsia="Times New Roman" w:hAnsi="Times New Roman" w:cs="Times New Roman"/>
          <w:b/>
          <w:bCs/>
          <w:sz w:val="24"/>
          <w:szCs w:val="24"/>
          <w:lang w:eastAsia="zh-CN"/>
        </w:rPr>
      </w:pPr>
      <w:r w:rsidRPr="007B262F">
        <w:rPr>
          <w:rFonts w:ascii="Times New Roman" w:eastAsia="Times New Roman" w:hAnsi="Times New Roman" w:cs="Times New Roman"/>
          <w:b/>
          <w:bCs/>
          <w:sz w:val="24"/>
          <w:szCs w:val="24"/>
          <w:lang w:eastAsia="zh-CN"/>
        </w:rPr>
        <w:t xml:space="preserve">                </w:t>
      </w:r>
    </w:p>
    <w:p w:rsidR="004E5401" w:rsidRPr="00AC3E69" w:rsidRDefault="004E5401" w:rsidP="004E5401">
      <w:pPr>
        <w:suppressAutoHyphens/>
        <w:jc w:val="center"/>
        <w:rPr>
          <w:rFonts w:ascii="Times New Roman" w:eastAsia="Times New Roman" w:hAnsi="Times New Roman" w:cs="Times New Roman"/>
          <w:b/>
          <w:bCs/>
          <w:sz w:val="28"/>
          <w:szCs w:val="24"/>
          <w:lang w:eastAsia="zh-CN"/>
        </w:rPr>
      </w:pPr>
      <w:r w:rsidRPr="00AC3E69">
        <w:rPr>
          <w:rFonts w:ascii="Times New Roman" w:eastAsia="Times New Roman" w:hAnsi="Times New Roman" w:cs="Times New Roman"/>
          <w:b/>
          <w:bCs/>
          <w:sz w:val="28"/>
          <w:szCs w:val="24"/>
          <w:lang w:eastAsia="zh-CN"/>
        </w:rPr>
        <w:t xml:space="preserve">                                         </w:t>
      </w:r>
      <w:r w:rsidR="00E616F8" w:rsidRPr="00AC3E69">
        <w:rPr>
          <w:rFonts w:ascii="Times New Roman" w:eastAsia="Times New Roman" w:hAnsi="Times New Roman" w:cs="Times New Roman"/>
          <w:b/>
          <w:bCs/>
          <w:sz w:val="28"/>
          <w:szCs w:val="24"/>
          <w:lang w:eastAsia="zh-CN"/>
        </w:rPr>
        <w:t xml:space="preserve"> </w:t>
      </w:r>
      <w:r w:rsidR="001A7242" w:rsidRPr="00AC3E69">
        <w:rPr>
          <w:rFonts w:ascii="Times New Roman" w:eastAsia="Times New Roman" w:hAnsi="Times New Roman" w:cs="Times New Roman"/>
          <w:b/>
          <w:bCs/>
          <w:sz w:val="28"/>
          <w:szCs w:val="24"/>
          <w:lang w:eastAsia="zh-CN"/>
        </w:rPr>
        <w:t xml:space="preserve"> </w:t>
      </w:r>
      <w:r w:rsidRPr="00AC3E69">
        <w:rPr>
          <w:rFonts w:ascii="Times New Roman" w:eastAsia="Times New Roman" w:hAnsi="Times New Roman" w:cs="Times New Roman"/>
          <w:b/>
          <w:bCs/>
          <w:sz w:val="28"/>
          <w:szCs w:val="24"/>
          <w:lang w:eastAsia="zh-CN"/>
        </w:rPr>
        <w:t>ЗАТВЕРДЖЕНО</w:t>
      </w:r>
    </w:p>
    <w:p w:rsidR="004E5401" w:rsidRPr="00AC3E69" w:rsidRDefault="004E5401" w:rsidP="001A7242">
      <w:pPr>
        <w:tabs>
          <w:tab w:val="left" w:pos="5103"/>
        </w:tabs>
        <w:suppressAutoHyphens/>
        <w:jc w:val="center"/>
        <w:rPr>
          <w:rFonts w:ascii="Times New Roman" w:eastAsia="Times New Roman" w:hAnsi="Times New Roman" w:cs="Times New Roman"/>
          <w:bCs/>
          <w:sz w:val="28"/>
          <w:szCs w:val="24"/>
          <w:lang w:eastAsia="zh-CN"/>
        </w:rPr>
      </w:pPr>
      <w:r w:rsidRPr="00AC3E69">
        <w:rPr>
          <w:rFonts w:ascii="Times New Roman" w:eastAsia="Times New Roman" w:hAnsi="Times New Roman" w:cs="Times New Roman"/>
          <w:b/>
          <w:bCs/>
          <w:sz w:val="28"/>
          <w:szCs w:val="24"/>
          <w:lang w:eastAsia="zh-CN"/>
        </w:rPr>
        <w:t xml:space="preserve">                                                                  </w:t>
      </w:r>
      <w:r w:rsidR="00E616F8" w:rsidRPr="00AC3E69">
        <w:rPr>
          <w:rFonts w:ascii="Times New Roman" w:eastAsia="Times New Roman" w:hAnsi="Times New Roman" w:cs="Times New Roman"/>
          <w:b/>
          <w:bCs/>
          <w:sz w:val="28"/>
          <w:szCs w:val="24"/>
          <w:lang w:eastAsia="zh-CN"/>
        </w:rPr>
        <w:t xml:space="preserve"> </w:t>
      </w:r>
      <w:r w:rsidR="001A7242" w:rsidRPr="00AC3E69">
        <w:rPr>
          <w:rFonts w:ascii="Times New Roman" w:eastAsia="Times New Roman" w:hAnsi="Times New Roman" w:cs="Times New Roman"/>
          <w:b/>
          <w:bCs/>
          <w:sz w:val="28"/>
          <w:szCs w:val="24"/>
          <w:lang w:eastAsia="zh-CN"/>
        </w:rPr>
        <w:t xml:space="preserve"> </w:t>
      </w:r>
      <w:r w:rsidR="001A7242" w:rsidRPr="00AC3E69">
        <w:rPr>
          <w:rFonts w:ascii="Times New Roman" w:eastAsia="Times New Roman" w:hAnsi="Times New Roman" w:cs="Times New Roman"/>
          <w:bCs/>
          <w:sz w:val="28"/>
          <w:szCs w:val="24"/>
          <w:lang w:eastAsia="zh-CN"/>
        </w:rPr>
        <w:t>Протокол</w:t>
      </w:r>
      <w:r w:rsidRPr="00AC3E69">
        <w:rPr>
          <w:rFonts w:ascii="Times New Roman" w:eastAsia="Times New Roman" w:hAnsi="Times New Roman" w:cs="Times New Roman"/>
          <w:bCs/>
          <w:sz w:val="28"/>
          <w:szCs w:val="24"/>
          <w:lang w:eastAsia="zh-CN"/>
        </w:rPr>
        <w:t xml:space="preserve"> Уповноваженої особи</w:t>
      </w:r>
    </w:p>
    <w:p w:rsidR="004E5401" w:rsidRPr="00AC3E69" w:rsidRDefault="004E5401" w:rsidP="004E5401">
      <w:pPr>
        <w:suppressAutoHyphens/>
        <w:jc w:val="center"/>
        <w:rPr>
          <w:rFonts w:ascii="Times New Roman" w:eastAsia="Times New Roman" w:hAnsi="Times New Roman" w:cs="Times New Roman"/>
          <w:bCs/>
          <w:sz w:val="28"/>
          <w:szCs w:val="24"/>
          <w:lang w:eastAsia="zh-CN"/>
        </w:rPr>
      </w:pPr>
      <w:r w:rsidRPr="00AC3E69">
        <w:rPr>
          <w:rFonts w:ascii="Times New Roman" w:eastAsia="Times New Roman" w:hAnsi="Times New Roman" w:cs="Times New Roman"/>
          <w:bCs/>
          <w:sz w:val="28"/>
          <w:szCs w:val="24"/>
          <w:lang w:eastAsia="zh-CN"/>
        </w:rPr>
        <w:t xml:space="preserve">                                                          </w:t>
      </w:r>
      <w:r w:rsidR="001A7242" w:rsidRPr="00AC3E69">
        <w:rPr>
          <w:rFonts w:ascii="Times New Roman" w:eastAsia="Times New Roman" w:hAnsi="Times New Roman" w:cs="Times New Roman"/>
          <w:bCs/>
          <w:sz w:val="28"/>
          <w:szCs w:val="24"/>
          <w:lang w:eastAsia="zh-CN"/>
        </w:rPr>
        <w:t xml:space="preserve"> </w:t>
      </w:r>
      <w:r w:rsidRPr="00AC3E69">
        <w:rPr>
          <w:rFonts w:ascii="Times New Roman" w:eastAsia="Times New Roman" w:hAnsi="Times New Roman" w:cs="Times New Roman"/>
          <w:bCs/>
          <w:sz w:val="28"/>
          <w:szCs w:val="24"/>
          <w:lang w:eastAsia="zh-CN"/>
        </w:rPr>
        <w:t xml:space="preserve"> ДУ «ТМО МВС України по </w:t>
      </w:r>
    </w:p>
    <w:p w:rsidR="004E5401" w:rsidRPr="00AC3E69" w:rsidRDefault="004E5401" w:rsidP="004E5401">
      <w:pPr>
        <w:suppressAutoHyphens/>
        <w:jc w:val="center"/>
        <w:rPr>
          <w:rFonts w:ascii="Times New Roman" w:eastAsia="Times New Roman" w:hAnsi="Times New Roman" w:cs="Times New Roman"/>
          <w:b/>
          <w:bCs/>
          <w:sz w:val="28"/>
          <w:szCs w:val="24"/>
          <w:lang w:eastAsia="zh-CN"/>
        </w:rPr>
      </w:pPr>
      <w:r w:rsidRPr="00AC3E69">
        <w:rPr>
          <w:rFonts w:ascii="Times New Roman" w:eastAsia="Times New Roman" w:hAnsi="Times New Roman" w:cs="Times New Roman"/>
          <w:bCs/>
          <w:sz w:val="28"/>
          <w:szCs w:val="24"/>
          <w:lang w:eastAsia="zh-CN"/>
        </w:rPr>
        <w:t xml:space="preserve">                                                 </w:t>
      </w:r>
      <w:r w:rsidR="001A7242" w:rsidRPr="00AC3E69">
        <w:rPr>
          <w:rFonts w:ascii="Times New Roman" w:eastAsia="Times New Roman" w:hAnsi="Times New Roman" w:cs="Times New Roman"/>
          <w:bCs/>
          <w:sz w:val="28"/>
          <w:szCs w:val="24"/>
          <w:lang w:eastAsia="zh-CN"/>
        </w:rPr>
        <w:t xml:space="preserve"> </w:t>
      </w:r>
      <w:r w:rsidR="00E616F8" w:rsidRPr="00AC3E69">
        <w:rPr>
          <w:rFonts w:ascii="Times New Roman" w:eastAsia="Times New Roman" w:hAnsi="Times New Roman" w:cs="Times New Roman"/>
          <w:bCs/>
          <w:sz w:val="28"/>
          <w:szCs w:val="24"/>
          <w:lang w:eastAsia="zh-CN"/>
        </w:rPr>
        <w:t xml:space="preserve"> </w:t>
      </w:r>
      <w:r w:rsidRPr="00AC3E69">
        <w:rPr>
          <w:rFonts w:ascii="Times New Roman" w:eastAsia="Times New Roman" w:hAnsi="Times New Roman" w:cs="Times New Roman"/>
          <w:bCs/>
          <w:sz w:val="28"/>
          <w:szCs w:val="24"/>
          <w:lang w:eastAsia="zh-CN"/>
        </w:rPr>
        <w:t>Чернівецькій області»</w:t>
      </w:r>
    </w:p>
    <w:p w:rsidR="004E5401" w:rsidRPr="00AC3E69" w:rsidRDefault="004E5401" w:rsidP="004E5401">
      <w:pPr>
        <w:suppressAutoHyphens/>
        <w:jc w:val="center"/>
        <w:rPr>
          <w:rFonts w:ascii="Times New Roman" w:eastAsia="Times New Roman" w:hAnsi="Times New Roman" w:cs="Times New Roman"/>
          <w:b/>
          <w:bCs/>
          <w:sz w:val="28"/>
          <w:szCs w:val="24"/>
          <w:lang w:eastAsia="zh-CN"/>
        </w:rPr>
      </w:pPr>
      <w:r w:rsidRPr="00AC3E69">
        <w:rPr>
          <w:rFonts w:ascii="Times New Roman" w:eastAsia="Times New Roman" w:hAnsi="Times New Roman" w:cs="Times New Roman"/>
          <w:b/>
          <w:bCs/>
          <w:sz w:val="28"/>
          <w:szCs w:val="24"/>
          <w:lang w:eastAsia="zh-CN"/>
        </w:rPr>
        <w:t xml:space="preserve">                              </w:t>
      </w:r>
      <w:r w:rsidR="00A61B8E" w:rsidRPr="00AC3E69">
        <w:rPr>
          <w:rFonts w:ascii="Times New Roman" w:eastAsia="Times New Roman" w:hAnsi="Times New Roman" w:cs="Times New Roman"/>
          <w:b/>
          <w:bCs/>
          <w:sz w:val="28"/>
          <w:szCs w:val="24"/>
          <w:lang w:eastAsia="zh-CN"/>
        </w:rPr>
        <w:t xml:space="preserve">       </w:t>
      </w:r>
      <w:r w:rsidR="00AE3376" w:rsidRPr="00AC3E69">
        <w:rPr>
          <w:rFonts w:ascii="Times New Roman" w:eastAsia="Times New Roman" w:hAnsi="Times New Roman" w:cs="Times New Roman"/>
          <w:b/>
          <w:bCs/>
          <w:sz w:val="28"/>
          <w:szCs w:val="24"/>
          <w:lang w:eastAsia="zh-CN"/>
        </w:rPr>
        <w:t xml:space="preserve">       </w:t>
      </w:r>
      <w:r w:rsidR="00A61B8E" w:rsidRPr="00AC3E69">
        <w:rPr>
          <w:rFonts w:ascii="Times New Roman" w:eastAsia="Times New Roman" w:hAnsi="Times New Roman" w:cs="Times New Roman"/>
          <w:b/>
          <w:bCs/>
          <w:sz w:val="28"/>
          <w:szCs w:val="24"/>
          <w:lang w:eastAsia="zh-CN"/>
        </w:rPr>
        <w:t xml:space="preserve"> </w:t>
      </w:r>
      <w:r w:rsidRPr="00AC3E69">
        <w:rPr>
          <w:rFonts w:ascii="Times New Roman" w:eastAsia="Times New Roman" w:hAnsi="Times New Roman" w:cs="Times New Roman"/>
          <w:b/>
          <w:bCs/>
          <w:sz w:val="28"/>
          <w:szCs w:val="24"/>
          <w:lang w:eastAsia="zh-CN"/>
        </w:rPr>
        <w:t xml:space="preserve"> </w:t>
      </w:r>
      <w:r w:rsidR="00B94DE1">
        <w:rPr>
          <w:rFonts w:ascii="Times New Roman" w:eastAsia="Times New Roman" w:hAnsi="Times New Roman" w:cs="Times New Roman"/>
          <w:b/>
          <w:bCs/>
          <w:sz w:val="28"/>
          <w:szCs w:val="24"/>
          <w:lang w:eastAsia="zh-CN"/>
        </w:rPr>
        <w:t xml:space="preserve">    </w:t>
      </w:r>
      <w:r w:rsidR="001A7242" w:rsidRPr="00AC3E69">
        <w:rPr>
          <w:rFonts w:ascii="Times New Roman" w:eastAsia="Times New Roman" w:hAnsi="Times New Roman" w:cs="Times New Roman"/>
          <w:bCs/>
          <w:sz w:val="28"/>
          <w:szCs w:val="24"/>
          <w:lang w:eastAsia="zh-CN"/>
        </w:rPr>
        <w:t xml:space="preserve">від </w:t>
      </w:r>
      <w:r w:rsidR="00CA2A39">
        <w:rPr>
          <w:rFonts w:ascii="Times New Roman" w:eastAsia="Times New Roman" w:hAnsi="Times New Roman" w:cs="Times New Roman"/>
          <w:bCs/>
          <w:sz w:val="28"/>
          <w:szCs w:val="24"/>
          <w:lang w:eastAsia="zh-CN"/>
        </w:rPr>
        <w:t>21</w:t>
      </w:r>
      <w:r w:rsidR="00A003DB">
        <w:rPr>
          <w:rFonts w:ascii="Times New Roman" w:eastAsia="Times New Roman" w:hAnsi="Times New Roman" w:cs="Times New Roman"/>
          <w:bCs/>
          <w:sz w:val="28"/>
          <w:szCs w:val="24"/>
          <w:lang w:eastAsia="zh-CN"/>
        </w:rPr>
        <w:t>.03.</w:t>
      </w:r>
      <w:r w:rsidR="001A7242" w:rsidRPr="00AC3E69">
        <w:rPr>
          <w:rFonts w:ascii="Times New Roman" w:eastAsia="Times New Roman" w:hAnsi="Times New Roman" w:cs="Times New Roman"/>
          <w:bCs/>
          <w:sz w:val="28"/>
          <w:szCs w:val="24"/>
          <w:lang w:eastAsia="zh-CN"/>
        </w:rPr>
        <w:t>202</w:t>
      </w:r>
      <w:r w:rsidR="00F16691">
        <w:rPr>
          <w:rFonts w:ascii="Times New Roman" w:eastAsia="Times New Roman" w:hAnsi="Times New Roman" w:cs="Times New Roman"/>
          <w:bCs/>
          <w:sz w:val="28"/>
          <w:szCs w:val="24"/>
          <w:lang w:eastAsia="zh-CN"/>
        </w:rPr>
        <w:t>4</w:t>
      </w:r>
      <w:r w:rsidR="001A7242" w:rsidRPr="00AC3E69">
        <w:rPr>
          <w:rFonts w:ascii="Times New Roman" w:eastAsia="Times New Roman" w:hAnsi="Times New Roman" w:cs="Times New Roman"/>
          <w:bCs/>
          <w:sz w:val="28"/>
          <w:szCs w:val="24"/>
          <w:lang w:eastAsia="zh-CN"/>
        </w:rPr>
        <w:t>р</w:t>
      </w:r>
      <w:r w:rsidRPr="00AC3E69">
        <w:rPr>
          <w:rFonts w:ascii="Times New Roman" w:eastAsia="Times New Roman" w:hAnsi="Times New Roman" w:cs="Times New Roman"/>
          <w:b/>
          <w:bCs/>
          <w:sz w:val="28"/>
          <w:szCs w:val="24"/>
          <w:lang w:eastAsia="zh-CN"/>
        </w:rPr>
        <w:t xml:space="preserve">  </w:t>
      </w:r>
      <w:r w:rsidR="00AE3376" w:rsidRPr="00AC3E69">
        <w:rPr>
          <w:rFonts w:ascii="Times New Roman" w:eastAsia="Times New Roman" w:hAnsi="Times New Roman" w:cs="Times New Roman"/>
          <w:bCs/>
          <w:sz w:val="28"/>
          <w:szCs w:val="24"/>
          <w:lang w:eastAsia="zh-CN"/>
        </w:rPr>
        <w:t>№</w:t>
      </w:r>
      <w:r w:rsidRPr="00AC3E69">
        <w:rPr>
          <w:rFonts w:ascii="Times New Roman" w:eastAsia="Times New Roman" w:hAnsi="Times New Roman" w:cs="Times New Roman"/>
          <w:bCs/>
          <w:sz w:val="28"/>
          <w:szCs w:val="24"/>
          <w:lang w:eastAsia="zh-CN"/>
        </w:rPr>
        <w:t xml:space="preserve"> </w:t>
      </w:r>
      <w:r w:rsidR="00B94DE1">
        <w:rPr>
          <w:rFonts w:ascii="Times New Roman" w:eastAsia="Times New Roman" w:hAnsi="Times New Roman" w:cs="Times New Roman"/>
          <w:bCs/>
          <w:sz w:val="28"/>
          <w:szCs w:val="24"/>
          <w:lang w:eastAsia="zh-CN"/>
        </w:rPr>
        <w:t>7</w:t>
      </w:r>
      <w:r w:rsidR="00CA2A39">
        <w:rPr>
          <w:rFonts w:ascii="Times New Roman" w:eastAsia="Times New Roman" w:hAnsi="Times New Roman" w:cs="Times New Roman"/>
          <w:bCs/>
          <w:sz w:val="28"/>
          <w:szCs w:val="24"/>
          <w:lang w:eastAsia="zh-CN"/>
        </w:rPr>
        <w:t>8</w:t>
      </w:r>
      <w:r w:rsidRPr="00AC3E69">
        <w:rPr>
          <w:rFonts w:ascii="Times New Roman" w:eastAsia="Times New Roman" w:hAnsi="Times New Roman" w:cs="Times New Roman"/>
          <w:b/>
          <w:bCs/>
          <w:sz w:val="28"/>
          <w:szCs w:val="24"/>
          <w:lang w:eastAsia="zh-CN"/>
        </w:rPr>
        <w:t xml:space="preserve">                                                                   </w:t>
      </w:r>
    </w:p>
    <w:p w:rsidR="004E5401" w:rsidRPr="00AC3E69" w:rsidRDefault="004E5401" w:rsidP="004E5401">
      <w:pPr>
        <w:suppressAutoHyphens/>
        <w:jc w:val="center"/>
        <w:rPr>
          <w:rFonts w:ascii="Times New Roman" w:hAnsi="Times New Roman" w:cs="Times New Roman"/>
          <w:bCs/>
          <w:sz w:val="28"/>
          <w:szCs w:val="24"/>
        </w:rPr>
      </w:pPr>
      <w:r w:rsidRPr="00AC3E69">
        <w:rPr>
          <w:rFonts w:ascii="Times New Roman" w:eastAsia="Times New Roman" w:hAnsi="Times New Roman" w:cs="Times New Roman"/>
          <w:b/>
          <w:bCs/>
          <w:sz w:val="28"/>
          <w:szCs w:val="24"/>
          <w:lang w:eastAsia="zh-CN"/>
        </w:rPr>
        <w:t xml:space="preserve">                                                                    </w:t>
      </w:r>
      <w:r w:rsidR="001A7242" w:rsidRPr="00AC3E69">
        <w:rPr>
          <w:rFonts w:ascii="Times New Roman" w:eastAsia="Times New Roman" w:hAnsi="Times New Roman" w:cs="Times New Roman"/>
          <w:b/>
          <w:bCs/>
          <w:sz w:val="28"/>
          <w:szCs w:val="24"/>
          <w:lang w:eastAsia="zh-CN"/>
        </w:rPr>
        <w:t xml:space="preserve">  </w:t>
      </w:r>
      <w:r w:rsidR="00AC3E69">
        <w:rPr>
          <w:rFonts w:ascii="Times New Roman" w:eastAsia="Times New Roman" w:hAnsi="Times New Roman" w:cs="Times New Roman"/>
          <w:b/>
          <w:bCs/>
          <w:sz w:val="28"/>
          <w:szCs w:val="24"/>
          <w:lang w:eastAsia="zh-CN"/>
        </w:rPr>
        <w:t xml:space="preserve"> </w:t>
      </w:r>
      <w:r w:rsidRPr="00AC3E69">
        <w:rPr>
          <w:rFonts w:ascii="Times New Roman" w:hAnsi="Times New Roman" w:cs="Times New Roman"/>
          <w:bCs/>
          <w:sz w:val="28"/>
          <w:szCs w:val="24"/>
        </w:rPr>
        <w:t>_____________</w:t>
      </w:r>
      <w:r w:rsidR="001A7242" w:rsidRPr="00AC3E69">
        <w:rPr>
          <w:rFonts w:ascii="Times New Roman" w:hAnsi="Times New Roman" w:cs="Times New Roman"/>
          <w:bCs/>
          <w:sz w:val="28"/>
          <w:szCs w:val="24"/>
        </w:rPr>
        <w:t>Людмила БЗОВИК</w:t>
      </w:r>
    </w:p>
    <w:p w:rsidR="004E5401" w:rsidRDefault="004E5401" w:rsidP="004E5401">
      <w:pPr>
        <w:suppressAutoHyphens/>
        <w:jc w:val="center"/>
        <w:rPr>
          <w:rFonts w:ascii="Times New Roman" w:eastAsia="Times New Roman" w:hAnsi="Times New Roman" w:cs="Times New Roman"/>
          <w:b/>
          <w:bCs/>
          <w:sz w:val="24"/>
          <w:szCs w:val="24"/>
          <w:lang w:eastAsia="zh-CN"/>
        </w:rPr>
      </w:pPr>
      <w:r w:rsidRPr="007B262F">
        <w:rPr>
          <w:rFonts w:ascii="Times New Roman" w:hAnsi="Times New Roman" w:cs="Times New Roman"/>
          <w:bCs/>
          <w:sz w:val="24"/>
          <w:szCs w:val="24"/>
        </w:rPr>
        <w:t xml:space="preserve">                      </w:t>
      </w:r>
      <w:r w:rsidR="00B94DE1">
        <w:rPr>
          <w:rFonts w:ascii="Times New Roman" w:hAnsi="Times New Roman" w:cs="Times New Roman"/>
          <w:bCs/>
          <w:sz w:val="24"/>
          <w:szCs w:val="24"/>
        </w:rPr>
        <w:t>КЕП</w:t>
      </w:r>
      <w:r w:rsidRPr="007B262F">
        <w:rPr>
          <w:rFonts w:ascii="Times New Roman" w:hAnsi="Times New Roman" w:cs="Times New Roman"/>
          <w:bCs/>
          <w:sz w:val="24"/>
          <w:szCs w:val="24"/>
        </w:rPr>
        <w:t xml:space="preserve">                    </w:t>
      </w:r>
    </w:p>
    <w:p w:rsidR="00210206" w:rsidRDefault="00210206" w:rsidP="004E5401">
      <w:pPr>
        <w:suppressAutoHyphens/>
        <w:jc w:val="center"/>
        <w:rPr>
          <w:rFonts w:ascii="Times New Roman" w:eastAsia="Times New Roman" w:hAnsi="Times New Roman" w:cs="Times New Roman"/>
          <w:b/>
          <w:bCs/>
          <w:sz w:val="24"/>
          <w:szCs w:val="24"/>
          <w:lang w:eastAsia="zh-CN"/>
        </w:rPr>
      </w:pPr>
    </w:p>
    <w:p w:rsidR="00210206" w:rsidRDefault="00210206" w:rsidP="004E5401">
      <w:pPr>
        <w:suppressAutoHyphens/>
        <w:jc w:val="center"/>
        <w:rPr>
          <w:rFonts w:ascii="Times New Roman" w:eastAsia="Times New Roman" w:hAnsi="Times New Roman" w:cs="Times New Roman"/>
          <w:b/>
          <w:bCs/>
          <w:sz w:val="28"/>
          <w:szCs w:val="28"/>
          <w:lang w:eastAsia="zh-CN"/>
        </w:rPr>
      </w:pPr>
    </w:p>
    <w:p w:rsidR="00A003DB" w:rsidRDefault="00A003DB" w:rsidP="004E5401">
      <w:pPr>
        <w:suppressAutoHyphens/>
        <w:jc w:val="center"/>
        <w:rPr>
          <w:rFonts w:ascii="Times New Roman" w:eastAsia="Times New Roman" w:hAnsi="Times New Roman" w:cs="Times New Roman"/>
          <w:b/>
          <w:bCs/>
          <w:sz w:val="28"/>
          <w:szCs w:val="28"/>
          <w:lang w:eastAsia="zh-CN"/>
        </w:rPr>
      </w:pPr>
    </w:p>
    <w:p w:rsidR="00A003DB" w:rsidRDefault="00A003DB" w:rsidP="004E5401">
      <w:pPr>
        <w:suppressAutoHyphens/>
        <w:jc w:val="center"/>
        <w:rPr>
          <w:rFonts w:ascii="Times New Roman" w:eastAsia="Times New Roman" w:hAnsi="Times New Roman" w:cs="Times New Roman"/>
          <w:b/>
          <w:bCs/>
          <w:sz w:val="28"/>
          <w:szCs w:val="28"/>
          <w:lang w:eastAsia="zh-CN"/>
        </w:rPr>
      </w:pPr>
    </w:p>
    <w:p w:rsidR="00A003DB" w:rsidRDefault="00A003DB" w:rsidP="004E5401">
      <w:pPr>
        <w:suppressAutoHyphens/>
        <w:jc w:val="center"/>
        <w:rPr>
          <w:rFonts w:ascii="Times New Roman" w:eastAsia="Times New Roman" w:hAnsi="Times New Roman" w:cs="Times New Roman"/>
          <w:b/>
          <w:bCs/>
          <w:sz w:val="28"/>
          <w:szCs w:val="28"/>
          <w:lang w:eastAsia="zh-CN"/>
        </w:rPr>
      </w:pPr>
    </w:p>
    <w:p w:rsidR="00A003DB" w:rsidRDefault="00A003DB" w:rsidP="004E5401">
      <w:pPr>
        <w:suppressAutoHyphens/>
        <w:jc w:val="center"/>
        <w:rPr>
          <w:rFonts w:ascii="Times New Roman" w:eastAsia="Times New Roman" w:hAnsi="Times New Roman" w:cs="Times New Roman"/>
          <w:b/>
          <w:bCs/>
          <w:sz w:val="28"/>
          <w:szCs w:val="28"/>
          <w:lang w:eastAsia="zh-CN"/>
        </w:rPr>
      </w:pPr>
    </w:p>
    <w:p w:rsidR="00A003DB" w:rsidRPr="00AC3E69" w:rsidRDefault="00A003DB" w:rsidP="004E5401">
      <w:pPr>
        <w:suppressAutoHyphens/>
        <w:jc w:val="center"/>
        <w:rPr>
          <w:rFonts w:ascii="Times New Roman" w:eastAsia="Times New Roman" w:hAnsi="Times New Roman" w:cs="Times New Roman"/>
          <w:b/>
          <w:bCs/>
          <w:sz w:val="28"/>
          <w:szCs w:val="28"/>
          <w:lang w:eastAsia="zh-CN"/>
        </w:rPr>
      </w:pPr>
    </w:p>
    <w:p w:rsidR="004E5401" w:rsidRPr="00AC3E69" w:rsidRDefault="00210206" w:rsidP="004E5401">
      <w:pPr>
        <w:suppressAutoHyphens/>
        <w:ind w:left="320"/>
        <w:jc w:val="center"/>
        <w:rPr>
          <w:rFonts w:ascii="Times New Roman" w:eastAsia="Times New Roman" w:hAnsi="Times New Roman" w:cs="Times New Roman"/>
          <w:b/>
          <w:color w:val="000000"/>
          <w:sz w:val="28"/>
          <w:szCs w:val="28"/>
        </w:rPr>
      </w:pPr>
      <w:r w:rsidRPr="00AC3E69">
        <w:rPr>
          <w:rFonts w:ascii="Times New Roman" w:eastAsia="Times New Roman" w:hAnsi="Times New Roman" w:cs="Times New Roman"/>
          <w:b/>
          <w:color w:val="000000"/>
          <w:sz w:val="28"/>
          <w:szCs w:val="28"/>
        </w:rPr>
        <w:t>ТЕНДЕРНА ДОКУМЕНТАЦІЯ</w:t>
      </w:r>
    </w:p>
    <w:p w:rsidR="00AC3E69" w:rsidRDefault="00AC3E69" w:rsidP="00AC3E69">
      <w:pPr>
        <w:suppressAutoHyphens/>
        <w:ind w:left="320"/>
        <w:jc w:val="both"/>
        <w:rPr>
          <w:rFonts w:ascii="Times New Roman" w:eastAsia="Times New Roman" w:hAnsi="Times New Roman" w:cs="Times New Roman"/>
          <w:color w:val="000000"/>
          <w:sz w:val="28"/>
          <w:szCs w:val="28"/>
        </w:rPr>
      </w:pPr>
    </w:p>
    <w:p w:rsidR="00210206" w:rsidRPr="00AC3E69" w:rsidRDefault="00AC3E69" w:rsidP="00AC3E69">
      <w:pPr>
        <w:suppressAutoHyphens/>
        <w:jc w:val="center"/>
        <w:rPr>
          <w:rFonts w:ascii="Times New Roman" w:eastAsia="Times New Roman" w:hAnsi="Times New Roman" w:cs="Times New Roman"/>
          <w:b/>
          <w:sz w:val="28"/>
          <w:szCs w:val="28"/>
        </w:rPr>
      </w:pPr>
      <w:r w:rsidRPr="00AC3E69">
        <w:rPr>
          <w:rFonts w:ascii="Times New Roman" w:eastAsia="Times New Roman" w:hAnsi="Times New Roman" w:cs="Times New Roman"/>
          <w:color w:val="000000"/>
          <w:sz w:val="28"/>
          <w:szCs w:val="28"/>
        </w:rPr>
        <w:t xml:space="preserve">по процедурі </w:t>
      </w:r>
      <w:r w:rsidR="00210206" w:rsidRPr="00AC3E69">
        <w:rPr>
          <w:rFonts w:ascii="Times New Roman" w:eastAsia="Times New Roman" w:hAnsi="Times New Roman" w:cs="Times New Roman"/>
          <w:b/>
          <w:color w:val="000000"/>
          <w:sz w:val="28"/>
          <w:szCs w:val="28"/>
        </w:rPr>
        <w:t xml:space="preserve">ВІДКРИТІ ТОРГИ </w:t>
      </w:r>
      <w:r w:rsidR="00210206" w:rsidRPr="00AC3E69">
        <w:rPr>
          <w:rFonts w:ascii="Times New Roman" w:eastAsia="Times New Roman" w:hAnsi="Times New Roman" w:cs="Times New Roman"/>
          <w:b/>
          <w:sz w:val="28"/>
          <w:szCs w:val="28"/>
        </w:rPr>
        <w:t>З ОСОБЛИВОСТЯМИ</w:t>
      </w:r>
    </w:p>
    <w:p w:rsidR="00AC3E69" w:rsidRDefault="00210206" w:rsidP="00AC3E69">
      <w:pPr>
        <w:spacing w:before="240"/>
        <w:jc w:val="center"/>
        <w:rPr>
          <w:rFonts w:ascii="Times New Roman" w:eastAsia="Times New Roman" w:hAnsi="Times New Roman" w:cs="Times New Roman"/>
          <w:sz w:val="28"/>
          <w:szCs w:val="28"/>
        </w:rPr>
      </w:pPr>
      <w:r w:rsidRPr="00AC3E69">
        <w:rPr>
          <w:rFonts w:ascii="Times New Roman" w:eastAsia="Times New Roman" w:hAnsi="Times New Roman" w:cs="Times New Roman"/>
          <w:color w:val="000000"/>
          <w:sz w:val="28"/>
          <w:szCs w:val="28"/>
        </w:rPr>
        <w:t>на закупівлю</w:t>
      </w:r>
      <w:r w:rsidR="00EF32EB">
        <w:rPr>
          <w:rFonts w:ascii="Times New Roman" w:eastAsia="Times New Roman" w:hAnsi="Times New Roman" w:cs="Times New Roman"/>
          <w:color w:val="000000"/>
          <w:sz w:val="28"/>
          <w:szCs w:val="28"/>
        </w:rPr>
        <w:t xml:space="preserve"> товару</w:t>
      </w:r>
      <w:r w:rsidR="00AC3E69">
        <w:rPr>
          <w:rFonts w:ascii="Times New Roman" w:eastAsia="Times New Roman" w:hAnsi="Times New Roman" w:cs="Times New Roman"/>
          <w:color w:val="000000"/>
          <w:sz w:val="28"/>
          <w:szCs w:val="28"/>
        </w:rPr>
        <w:t>:</w:t>
      </w:r>
    </w:p>
    <w:p w:rsidR="00E616F8" w:rsidRPr="00A003DB" w:rsidRDefault="00A003DB" w:rsidP="00A003DB">
      <w:pPr>
        <w:suppressAutoHyphens/>
        <w:jc w:val="center"/>
        <w:rPr>
          <w:rFonts w:ascii="Times New Roman" w:eastAsia="Times New Roman" w:hAnsi="Times New Roman" w:cs="Times New Roman"/>
          <w:b/>
          <w:bCs/>
          <w:sz w:val="40"/>
          <w:szCs w:val="28"/>
          <w:lang w:eastAsia="zh-CN"/>
        </w:rPr>
      </w:pPr>
      <w:r w:rsidRPr="00A003DB">
        <w:rPr>
          <w:rFonts w:ascii="Times New Roman" w:hAnsi="Times New Roman" w:cs="Times New Roman"/>
          <w:b/>
          <w:sz w:val="28"/>
        </w:rPr>
        <w:t>Деревина дров’яна промислового використання (деревина паливна</w:t>
      </w:r>
      <w:r w:rsidRPr="00A003DB">
        <w:rPr>
          <w:rFonts w:ascii="Times New Roman" w:hAnsi="Times New Roman" w:cs="Times New Roman"/>
          <w:b/>
          <w:color w:val="000000"/>
          <w:sz w:val="28"/>
        </w:rPr>
        <w:t xml:space="preserve"> твердих порід) (код ДК</w:t>
      </w:r>
      <w:r w:rsidRPr="00A003DB">
        <w:rPr>
          <w:rFonts w:ascii="Times New Roman" w:hAnsi="Times New Roman" w:cs="Times New Roman"/>
          <w:b/>
          <w:sz w:val="28"/>
        </w:rPr>
        <w:t xml:space="preserve"> 021:2015 </w:t>
      </w:r>
      <w:r w:rsidRPr="00A003DB">
        <w:rPr>
          <w:rFonts w:ascii="Times New Roman" w:hAnsi="Times New Roman" w:cs="Times New Roman"/>
          <w:b/>
          <w:bCs/>
          <w:sz w:val="28"/>
        </w:rPr>
        <w:t xml:space="preserve">:  </w:t>
      </w:r>
      <w:r w:rsidRPr="00A003DB">
        <w:rPr>
          <w:rFonts w:ascii="Times New Roman" w:hAnsi="Times New Roman" w:cs="Times New Roman"/>
          <w:b/>
          <w:color w:val="000000"/>
          <w:sz w:val="28"/>
        </w:rPr>
        <w:t>03410000 -7</w:t>
      </w:r>
      <w:r w:rsidRPr="00A003DB">
        <w:rPr>
          <w:rFonts w:ascii="Times New Roman" w:hAnsi="Times New Roman" w:cs="Times New Roman"/>
          <w:b/>
          <w:sz w:val="28"/>
        </w:rPr>
        <w:t xml:space="preserve"> Деревина</w:t>
      </w:r>
      <w:r>
        <w:rPr>
          <w:rFonts w:ascii="Times New Roman" w:hAnsi="Times New Roman" w:cs="Times New Roman"/>
          <w:b/>
          <w:sz w:val="28"/>
        </w:rPr>
        <w:t>)</w:t>
      </w:r>
    </w:p>
    <w:p w:rsidR="00E616F8" w:rsidRPr="00AC3E69" w:rsidRDefault="00E616F8" w:rsidP="004E5401">
      <w:pPr>
        <w:suppressAutoHyphens/>
        <w:rPr>
          <w:rFonts w:ascii="Times New Roman" w:eastAsia="Times New Roman" w:hAnsi="Times New Roman" w:cs="Times New Roman"/>
          <w:b/>
          <w:bCs/>
          <w:sz w:val="28"/>
          <w:szCs w:val="28"/>
          <w:lang w:eastAsia="zh-CN"/>
        </w:rPr>
      </w:pPr>
    </w:p>
    <w:p w:rsidR="004E5401" w:rsidRPr="00AC3E69" w:rsidRDefault="004E5401" w:rsidP="004E5401">
      <w:pPr>
        <w:suppressAutoHyphens/>
        <w:jc w:val="center"/>
        <w:rPr>
          <w:rFonts w:ascii="Times New Roman" w:eastAsia="Times New Roman" w:hAnsi="Times New Roman" w:cs="Times New Roman"/>
          <w:b/>
          <w:bCs/>
          <w:sz w:val="28"/>
          <w:szCs w:val="28"/>
          <w:lang w:eastAsia="zh-CN"/>
        </w:rPr>
      </w:pPr>
    </w:p>
    <w:p w:rsidR="00210206" w:rsidRPr="007B262F" w:rsidRDefault="00210206"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A003DB" w:rsidRDefault="00A003DB" w:rsidP="004E5401">
      <w:pPr>
        <w:suppressAutoHyphens/>
        <w:jc w:val="center"/>
        <w:rPr>
          <w:rFonts w:ascii="Times New Roman" w:eastAsia="Times New Roman" w:hAnsi="Times New Roman" w:cs="Times New Roman"/>
          <w:b/>
          <w:bCs/>
          <w:sz w:val="24"/>
          <w:szCs w:val="24"/>
          <w:lang w:eastAsia="zh-CN"/>
        </w:rPr>
      </w:pPr>
    </w:p>
    <w:p w:rsidR="00EF32EB" w:rsidRDefault="004E5401" w:rsidP="00A003DB">
      <w:pPr>
        <w:suppressAutoHyphens/>
        <w:jc w:val="center"/>
        <w:rPr>
          <w:rFonts w:ascii="Times New Roman" w:eastAsia="Times New Roman" w:hAnsi="Times New Roman" w:cs="Times New Roman"/>
          <w:b/>
          <w:snapToGrid w:val="0"/>
          <w:sz w:val="24"/>
          <w:szCs w:val="24"/>
        </w:rPr>
      </w:pPr>
      <w:r w:rsidRPr="007B262F">
        <w:rPr>
          <w:rFonts w:ascii="Times New Roman" w:eastAsia="Times New Roman" w:hAnsi="Times New Roman" w:cs="Times New Roman"/>
          <w:bCs/>
          <w:sz w:val="24"/>
          <w:szCs w:val="24"/>
          <w:lang w:eastAsia="zh-CN"/>
        </w:rPr>
        <w:t>Чернівці – 202</w:t>
      </w:r>
      <w:r w:rsidR="00AE3376">
        <w:rPr>
          <w:rFonts w:ascii="Times New Roman" w:eastAsia="Times New Roman" w:hAnsi="Times New Roman" w:cs="Times New Roman"/>
          <w:bCs/>
          <w:sz w:val="24"/>
          <w:szCs w:val="24"/>
          <w:lang w:eastAsia="zh-CN"/>
        </w:rPr>
        <w:t>4</w:t>
      </w:r>
    </w:p>
    <w:p w:rsidR="00A003DB" w:rsidRDefault="00A003DB" w:rsidP="002A3370">
      <w:pPr>
        <w:tabs>
          <w:tab w:val="left" w:pos="541"/>
          <w:tab w:val="center" w:pos="4819"/>
        </w:tabs>
        <w:spacing w:line="269" w:lineRule="auto"/>
        <w:jc w:val="center"/>
        <w:outlineLvl w:val="0"/>
        <w:rPr>
          <w:rFonts w:ascii="Times New Roman" w:eastAsia="Times New Roman" w:hAnsi="Times New Roman" w:cs="Times New Roman"/>
          <w:b/>
          <w:snapToGrid w:val="0"/>
          <w:sz w:val="24"/>
          <w:szCs w:val="24"/>
        </w:rPr>
      </w:pPr>
    </w:p>
    <w:p w:rsidR="004E5401" w:rsidRPr="007B262F" w:rsidRDefault="004E5401" w:rsidP="002A3370">
      <w:pPr>
        <w:tabs>
          <w:tab w:val="left" w:pos="541"/>
          <w:tab w:val="center" w:pos="4819"/>
        </w:tabs>
        <w:spacing w:line="269" w:lineRule="auto"/>
        <w:jc w:val="center"/>
        <w:outlineLvl w:val="0"/>
        <w:rPr>
          <w:rFonts w:ascii="Times New Roman" w:eastAsia="Times New Roman" w:hAnsi="Times New Roman" w:cs="Times New Roman"/>
          <w:b/>
          <w:snapToGrid w:val="0"/>
          <w:sz w:val="24"/>
          <w:szCs w:val="24"/>
        </w:rPr>
      </w:pPr>
      <w:r w:rsidRPr="007B262F">
        <w:rPr>
          <w:rFonts w:ascii="Times New Roman" w:eastAsia="Times New Roman" w:hAnsi="Times New Roman" w:cs="Times New Roman"/>
          <w:b/>
          <w:snapToGrid w:val="0"/>
          <w:sz w:val="24"/>
          <w:szCs w:val="24"/>
        </w:rPr>
        <w:t>Зміст</w:t>
      </w:r>
    </w:p>
    <w:p w:rsidR="004E5401" w:rsidRPr="007B262F" w:rsidRDefault="004E5401" w:rsidP="002A3370">
      <w:pPr>
        <w:spacing w:line="269" w:lineRule="auto"/>
        <w:jc w:val="both"/>
        <w:outlineLvl w:val="0"/>
        <w:rPr>
          <w:rFonts w:ascii="Times New Roman" w:eastAsia="Times New Roman" w:hAnsi="Times New Roman" w:cs="Times New Roman"/>
          <w:b/>
          <w:bCs/>
          <w:kern w:val="28"/>
          <w:sz w:val="24"/>
          <w:szCs w:val="24"/>
          <w:bdr w:val="none" w:sz="0" w:space="0" w:color="auto" w:frame="1"/>
        </w:rPr>
      </w:pPr>
      <w:r w:rsidRPr="007B262F">
        <w:rPr>
          <w:rFonts w:ascii="Times New Roman" w:eastAsia="Times New Roman" w:hAnsi="Times New Roman" w:cs="Times New Roman"/>
          <w:b/>
          <w:bCs/>
          <w:kern w:val="28"/>
          <w:sz w:val="24"/>
          <w:szCs w:val="24"/>
        </w:rPr>
        <w:t xml:space="preserve">1.Розділ І. </w:t>
      </w:r>
      <w:r w:rsidRPr="007B262F">
        <w:rPr>
          <w:rFonts w:ascii="Times New Roman" w:eastAsia="Times New Roman" w:hAnsi="Times New Roman" w:cs="Times New Roman"/>
          <w:b/>
          <w:bCs/>
          <w:kern w:val="28"/>
          <w:sz w:val="24"/>
          <w:szCs w:val="24"/>
          <w:bdr w:val="none" w:sz="0" w:space="0" w:color="auto" w:frame="1"/>
        </w:rPr>
        <w:t>Загальні положення.</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1.Терміни, які вживаються в тендерній документації.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2.Інформація про Замовника торгів.</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3.Процедура закупівлі.</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4.Інформація про предмет закупівлі.</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5.Недискримінація учасників.</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6.</w:t>
      </w:r>
      <w:r w:rsidR="000F260A" w:rsidRPr="007B262F">
        <w:rPr>
          <w:rFonts w:ascii="Times New Roman" w:hAnsi="Times New Roman" w:cs="Times New Roman"/>
          <w:sz w:val="24"/>
          <w:szCs w:val="24"/>
        </w:rPr>
        <w:t>В</w:t>
      </w:r>
      <w:r w:rsidRPr="007B262F">
        <w:rPr>
          <w:rFonts w:ascii="Times New Roman" w:hAnsi="Times New Roman" w:cs="Times New Roman"/>
          <w:sz w:val="24"/>
          <w:szCs w:val="24"/>
        </w:rPr>
        <w:t>алют</w:t>
      </w:r>
      <w:r w:rsidR="000F260A" w:rsidRPr="007B262F">
        <w:rPr>
          <w:rFonts w:ascii="Times New Roman" w:hAnsi="Times New Roman" w:cs="Times New Roman"/>
          <w:sz w:val="24"/>
          <w:szCs w:val="24"/>
        </w:rPr>
        <w:t>а</w:t>
      </w:r>
      <w:r w:rsidRPr="007B262F">
        <w:rPr>
          <w:rFonts w:ascii="Times New Roman" w:hAnsi="Times New Roman" w:cs="Times New Roman"/>
          <w:sz w:val="24"/>
          <w:szCs w:val="24"/>
        </w:rPr>
        <w:t>, у якій повинно бути розраховано та зазначено ціну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7.Інформація про мову (мови), якою (якими) повинно бути складено тендерні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b/>
          <w:sz w:val="24"/>
          <w:szCs w:val="24"/>
        </w:rPr>
        <w:t>2.Розділ ІІ. Порядок унесення змін та надання роз’яснень до тендерної документації.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 xml:space="preserve">1.Процедура надання роз’яснень щодо тендерної документації та внесення змін до тендерної документації </w:t>
      </w:r>
    </w:p>
    <w:p w:rsidR="004E5401" w:rsidRPr="007B262F" w:rsidRDefault="004E5401" w:rsidP="002A3370">
      <w:pPr>
        <w:widowControl w:val="0"/>
        <w:spacing w:line="269" w:lineRule="auto"/>
        <w:jc w:val="both"/>
        <w:rPr>
          <w:rFonts w:ascii="Times New Roman" w:eastAsia="Times New Roman" w:hAnsi="Times New Roman" w:cs="Times New Roman"/>
          <w:b/>
          <w:snapToGrid w:val="0"/>
          <w:sz w:val="24"/>
          <w:szCs w:val="24"/>
          <w:bdr w:val="none" w:sz="0" w:space="0" w:color="auto" w:frame="1"/>
        </w:rPr>
      </w:pPr>
      <w:r w:rsidRPr="007B262F">
        <w:rPr>
          <w:rFonts w:ascii="Times New Roman" w:eastAsia="Times New Roman" w:hAnsi="Times New Roman" w:cs="Times New Roman"/>
          <w:b/>
          <w:snapToGrid w:val="0"/>
          <w:sz w:val="24"/>
          <w:szCs w:val="24"/>
        </w:rPr>
        <w:t xml:space="preserve">3. Розділ ІІІ. </w:t>
      </w:r>
      <w:r w:rsidRPr="007B262F">
        <w:rPr>
          <w:rFonts w:ascii="Times New Roman" w:eastAsia="Times New Roman" w:hAnsi="Times New Roman" w:cs="Times New Roman"/>
          <w:b/>
          <w:snapToGrid w:val="0"/>
          <w:sz w:val="24"/>
          <w:szCs w:val="24"/>
          <w:bdr w:val="none" w:sz="0" w:space="0" w:color="auto" w:frame="1"/>
        </w:rPr>
        <w:t>Інструкція з підготовки тендерної пропозиції.</w:t>
      </w:r>
    </w:p>
    <w:p w:rsidR="004E5401" w:rsidRPr="007B262F" w:rsidRDefault="004E5401" w:rsidP="002A3370">
      <w:pPr>
        <w:spacing w:line="269" w:lineRule="auto"/>
        <w:jc w:val="both"/>
        <w:outlineLvl w:val="0"/>
        <w:rPr>
          <w:rFonts w:ascii="Times New Roman" w:eastAsia="Times New Roman" w:hAnsi="Times New Roman" w:cs="Times New Roman"/>
          <w:bCs/>
          <w:kern w:val="28"/>
          <w:sz w:val="24"/>
          <w:szCs w:val="24"/>
        </w:rPr>
      </w:pPr>
      <w:r w:rsidRPr="007B262F">
        <w:rPr>
          <w:rFonts w:ascii="Times New Roman" w:eastAsia="Times New Roman" w:hAnsi="Times New Roman" w:cs="Times New Roman"/>
          <w:bCs/>
          <w:kern w:val="28"/>
          <w:sz w:val="24"/>
          <w:szCs w:val="24"/>
        </w:rPr>
        <w:t>1. Зміст і спосіб подання тендерної пропозиції.</w:t>
      </w:r>
    </w:p>
    <w:p w:rsidR="004E5401" w:rsidRPr="007B262F" w:rsidRDefault="004E5401"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sz w:val="24"/>
          <w:szCs w:val="24"/>
        </w:rPr>
        <w:t>2.</w:t>
      </w:r>
      <w:r w:rsidRPr="007B262F">
        <w:rPr>
          <w:rFonts w:ascii="Times New Roman" w:hAnsi="Times New Roman" w:cs="Times New Roman"/>
          <w:color w:val="000000"/>
          <w:sz w:val="24"/>
          <w:szCs w:val="24"/>
        </w:rPr>
        <w:t xml:space="preserve"> Забезпечення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color w:val="000000"/>
          <w:sz w:val="24"/>
          <w:szCs w:val="24"/>
        </w:rPr>
        <w:t>3.</w:t>
      </w:r>
      <w:r w:rsidRPr="007B262F">
        <w:rPr>
          <w:rFonts w:ascii="Times New Roman" w:hAnsi="Times New Roman" w:cs="Times New Roman"/>
          <w:sz w:val="24"/>
          <w:szCs w:val="24"/>
        </w:rPr>
        <w:t xml:space="preserve"> Умови повернення чи неповернення забезпечення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4. Строк дії тендерної пропозиції, протягом якого тендерні пропозиції вважаються дійсними</w:t>
      </w:r>
    </w:p>
    <w:p w:rsidR="004E5401" w:rsidRPr="007B262F" w:rsidRDefault="004E5401" w:rsidP="002A3370">
      <w:pPr>
        <w:pStyle w:val="11"/>
        <w:widowControl w:val="0"/>
        <w:pBdr>
          <w:top w:val="nil"/>
          <w:left w:val="nil"/>
          <w:bottom w:val="nil"/>
          <w:right w:val="nil"/>
          <w:between w:val="nil"/>
        </w:pBdr>
        <w:spacing w:line="269" w:lineRule="auto"/>
        <w:contextualSpacing/>
        <w:rPr>
          <w:rFonts w:ascii="Times New Roman" w:eastAsia="Times New Roman" w:hAnsi="Times New Roman" w:cs="Times New Roman"/>
          <w:b/>
          <w:color w:val="000000"/>
          <w:sz w:val="24"/>
          <w:szCs w:val="24"/>
        </w:rPr>
      </w:pPr>
      <w:r w:rsidRPr="007B262F">
        <w:rPr>
          <w:rFonts w:ascii="Times New Roman" w:hAnsi="Times New Roman" w:cs="Times New Roman"/>
          <w:sz w:val="24"/>
          <w:szCs w:val="24"/>
        </w:rPr>
        <w:t>5.</w:t>
      </w:r>
      <w:r w:rsidRPr="007B262F">
        <w:rPr>
          <w:rFonts w:ascii="Times New Roman" w:eastAsia="Times New Roman" w:hAnsi="Times New Roman" w:cs="Times New Roman"/>
          <w:sz w:val="24"/>
          <w:szCs w:val="24"/>
        </w:rPr>
        <w:t xml:space="preserve"> </w:t>
      </w:r>
      <w:r w:rsidRPr="007B262F">
        <w:rPr>
          <w:rFonts w:ascii="Times New Roman" w:eastAsia="Times New Roman" w:hAnsi="Times New Roman" w:cs="Times New Roman"/>
          <w:color w:val="000000"/>
          <w:sz w:val="24"/>
          <w:szCs w:val="24"/>
        </w:rPr>
        <w:t>Кваліфікаційні критерії до учасників та вимоги, згідно з пунктом 28 та пунктом 4</w:t>
      </w:r>
      <w:r w:rsidR="000F260A" w:rsidRPr="007B262F">
        <w:rPr>
          <w:rFonts w:ascii="Times New Roman" w:eastAsia="Times New Roman" w:hAnsi="Times New Roman" w:cs="Times New Roman"/>
          <w:color w:val="000000"/>
          <w:sz w:val="24"/>
          <w:szCs w:val="24"/>
        </w:rPr>
        <w:t>7</w:t>
      </w:r>
      <w:r w:rsidRPr="007B262F">
        <w:rPr>
          <w:rFonts w:ascii="Times New Roman" w:eastAsia="Times New Roman" w:hAnsi="Times New Roman" w:cs="Times New Roman"/>
          <w:color w:val="000000"/>
          <w:sz w:val="24"/>
          <w:szCs w:val="24"/>
        </w:rPr>
        <w:t xml:space="preserve"> Особливостей</w:t>
      </w:r>
    </w:p>
    <w:p w:rsidR="004E5401" w:rsidRPr="007B262F" w:rsidRDefault="004E5401" w:rsidP="002A3370">
      <w:pPr>
        <w:widowControl w:val="0"/>
        <w:spacing w:line="269" w:lineRule="auto"/>
        <w:contextualSpacing/>
        <w:jc w:val="both"/>
        <w:rPr>
          <w:rFonts w:ascii="Times New Roman" w:hAnsi="Times New Roman" w:cs="Times New Roman"/>
          <w:sz w:val="24"/>
          <w:szCs w:val="24"/>
        </w:rPr>
      </w:pPr>
      <w:r w:rsidRPr="007B262F">
        <w:rPr>
          <w:rFonts w:ascii="Times New Roman" w:eastAsia="Times New Roman" w:hAnsi="Times New Roman" w:cs="Times New Roman"/>
          <w:sz w:val="24"/>
          <w:szCs w:val="24"/>
        </w:rPr>
        <w:t xml:space="preserve"> 6.</w:t>
      </w:r>
      <w:r w:rsidRPr="007B262F">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E5401"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7.  Унесення змін або відкликання тендерної пропозиції учасником.</w:t>
      </w:r>
    </w:p>
    <w:p w:rsidR="004E5401" w:rsidRPr="007B262F" w:rsidRDefault="004E5401" w:rsidP="002A3370">
      <w:pPr>
        <w:spacing w:line="269" w:lineRule="auto"/>
        <w:jc w:val="both"/>
        <w:rPr>
          <w:rFonts w:ascii="Times New Roman" w:hAnsi="Times New Roman" w:cs="Times New Roman"/>
          <w:b/>
          <w:sz w:val="24"/>
          <w:szCs w:val="24"/>
        </w:rPr>
      </w:pPr>
      <w:r w:rsidRPr="007B262F">
        <w:rPr>
          <w:rFonts w:ascii="Times New Roman" w:hAnsi="Times New Roman" w:cs="Times New Roman"/>
          <w:b/>
          <w:sz w:val="24"/>
          <w:szCs w:val="24"/>
        </w:rPr>
        <w:t>4.Розділ IV. Подання та розкриття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1.Кінцевий строк подання тендерної пропозиції.</w:t>
      </w:r>
    </w:p>
    <w:p w:rsidR="004E5401" w:rsidRPr="007B262F" w:rsidRDefault="004E5401"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sz w:val="24"/>
          <w:szCs w:val="24"/>
        </w:rPr>
        <w:t>2.Дата та час розкриття тендерної пропозиції.</w:t>
      </w:r>
    </w:p>
    <w:p w:rsidR="004E5401" w:rsidRPr="007B262F" w:rsidRDefault="004E5401" w:rsidP="002A3370">
      <w:pPr>
        <w:spacing w:line="269" w:lineRule="auto"/>
        <w:jc w:val="both"/>
        <w:rPr>
          <w:rFonts w:ascii="Times New Roman" w:hAnsi="Times New Roman" w:cs="Times New Roman"/>
          <w:b/>
          <w:sz w:val="24"/>
          <w:szCs w:val="24"/>
        </w:rPr>
      </w:pPr>
      <w:r w:rsidRPr="007B262F">
        <w:rPr>
          <w:rFonts w:ascii="Times New Roman" w:hAnsi="Times New Roman" w:cs="Times New Roman"/>
          <w:b/>
          <w:sz w:val="24"/>
          <w:szCs w:val="24"/>
        </w:rPr>
        <w:t>5.Розділ V. Оцінка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1.Перелік критеріїв та методика оцінки тендерної пропозиції із зазначенням питомої ваги критерію.</w:t>
      </w:r>
    </w:p>
    <w:p w:rsidR="004E5401" w:rsidRPr="007B262F" w:rsidRDefault="004E5401"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color w:val="000000"/>
          <w:sz w:val="24"/>
          <w:szCs w:val="24"/>
        </w:rPr>
        <w:t>2.</w:t>
      </w:r>
      <w:r w:rsidRPr="007B262F">
        <w:rPr>
          <w:rFonts w:ascii="Times New Roman" w:hAnsi="Times New Roman" w:cs="Times New Roman"/>
          <w:sz w:val="24"/>
          <w:szCs w:val="24"/>
        </w:rPr>
        <w:t>Інша інформація</w:t>
      </w:r>
      <w:r w:rsidR="000F260A" w:rsidRPr="007B262F">
        <w:rPr>
          <w:rFonts w:ascii="Times New Roman" w:hAnsi="Times New Roman" w:cs="Times New Roman"/>
          <w:sz w:val="24"/>
          <w:szCs w:val="24"/>
        </w:rPr>
        <w:t xml:space="preserve"> тендерних пропозицій.</w:t>
      </w:r>
    </w:p>
    <w:p w:rsidR="004E5401" w:rsidRPr="007B262F" w:rsidRDefault="000F260A"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sz w:val="24"/>
          <w:szCs w:val="24"/>
        </w:rPr>
        <w:t>3</w:t>
      </w:r>
      <w:r w:rsidR="004E5401" w:rsidRPr="007B262F">
        <w:rPr>
          <w:rFonts w:ascii="Times New Roman" w:hAnsi="Times New Roman" w:cs="Times New Roman"/>
          <w:sz w:val="24"/>
          <w:szCs w:val="24"/>
        </w:rPr>
        <w:t>.Відхилення тендерних пропозицій.</w:t>
      </w:r>
    </w:p>
    <w:p w:rsidR="004E5401" w:rsidRPr="007B262F" w:rsidRDefault="004E5401" w:rsidP="002A3370">
      <w:pPr>
        <w:spacing w:line="269" w:lineRule="auto"/>
        <w:jc w:val="both"/>
        <w:rPr>
          <w:rFonts w:ascii="Times New Roman" w:hAnsi="Times New Roman" w:cs="Times New Roman"/>
          <w:b/>
          <w:sz w:val="24"/>
          <w:szCs w:val="24"/>
          <w:bdr w:val="none" w:sz="0" w:space="0" w:color="auto" w:frame="1"/>
        </w:rPr>
      </w:pPr>
      <w:r w:rsidRPr="007B262F">
        <w:rPr>
          <w:rFonts w:ascii="Times New Roman" w:hAnsi="Times New Roman" w:cs="Times New Roman"/>
          <w:b/>
          <w:sz w:val="24"/>
          <w:szCs w:val="24"/>
        </w:rPr>
        <w:t xml:space="preserve">6.Розділ VI. </w:t>
      </w:r>
      <w:r w:rsidRPr="007B262F">
        <w:rPr>
          <w:rFonts w:ascii="Times New Roman" w:hAnsi="Times New Roman" w:cs="Times New Roman"/>
          <w:b/>
          <w:sz w:val="24"/>
          <w:szCs w:val="24"/>
          <w:bdr w:val="none" w:sz="0" w:space="0" w:color="auto" w:frame="1"/>
        </w:rPr>
        <w:t>Результати тендеру та укладання договору про закупівлю.</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1.Відміна замовником тендеру чи визнання його таким, що не відбувся.</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2.Строк укладання договору.</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3.Проект договору про закупівлю.</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4.</w:t>
      </w:r>
      <w:r w:rsidR="000F260A" w:rsidRPr="007B262F">
        <w:rPr>
          <w:rFonts w:ascii="Times New Roman" w:hAnsi="Times New Roman" w:cs="Times New Roman"/>
          <w:sz w:val="24"/>
          <w:szCs w:val="24"/>
        </w:rPr>
        <w:t>У</w:t>
      </w:r>
      <w:r w:rsidRPr="007B262F">
        <w:rPr>
          <w:rFonts w:ascii="Times New Roman" w:hAnsi="Times New Roman" w:cs="Times New Roman"/>
          <w:sz w:val="24"/>
          <w:szCs w:val="24"/>
        </w:rPr>
        <w:t>мови договору про закупівлю.</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5.Забезпечення виконання договору про закупівлю.</w:t>
      </w:r>
    </w:p>
    <w:p w:rsidR="004E5401" w:rsidRPr="007B262F" w:rsidRDefault="004E5401" w:rsidP="002A3370">
      <w:pPr>
        <w:spacing w:line="269" w:lineRule="auto"/>
        <w:rPr>
          <w:rFonts w:ascii="Times New Roman" w:hAnsi="Times New Roman" w:cs="Times New Roman"/>
          <w:b/>
          <w:sz w:val="24"/>
          <w:szCs w:val="24"/>
        </w:rPr>
      </w:pPr>
      <w:r w:rsidRPr="007B262F">
        <w:rPr>
          <w:rFonts w:ascii="Times New Roman" w:hAnsi="Times New Roman" w:cs="Times New Roman"/>
          <w:b/>
          <w:sz w:val="24"/>
          <w:szCs w:val="24"/>
        </w:rPr>
        <w:t>Додатки до тендерної документації:</w:t>
      </w:r>
    </w:p>
    <w:p w:rsidR="00E616F8" w:rsidRPr="007B262F" w:rsidRDefault="004E5401" w:rsidP="002A3370">
      <w:pPr>
        <w:widowControl w:val="0"/>
        <w:spacing w:line="269" w:lineRule="auto"/>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1</w:t>
      </w:r>
      <w:r w:rsidR="00E616F8" w:rsidRPr="007B262F">
        <w:rPr>
          <w:rFonts w:ascii="Times New Roman" w:eastAsia="Times New Roman" w:hAnsi="Times New Roman" w:cs="Times New Roman"/>
          <w:sz w:val="24"/>
          <w:szCs w:val="24"/>
          <w:highlight w:val="white"/>
        </w:rPr>
        <w:t xml:space="preserve"> Додатки: </w:t>
      </w:r>
      <w:r w:rsidR="00E616F8" w:rsidRPr="007B262F">
        <w:rPr>
          <w:rFonts w:ascii="Times New Roman" w:eastAsia="Times New Roman" w:hAnsi="Times New Roman" w:cs="Times New Roman"/>
          <w:sz w:val="24"/>
          <w:szCs w:val="24"/>
          <w:highlight w:val="white"/>
        </w:rPr>
        <w:tab/>
      </w:r>
      <w:r w:rsidR="00E616F8" w:rsidRPr="007B262F">
        <w:rPr>
          <w:rFonts w:ascii="Times New Roman" w:eastAsia="Times New Roman" w:hAnsi="Times New Roman" w:cs="Times New Roman"/>
          <w:sz w:val="24"/>
          <w:szCs w:val="24"/>
          <w:highlight w:val="white"/>
        </w:rPr>
        <w:tab/>
      </w:r>
      <w:r w:rsidR="00E616F8" w:rsidRPr="007B262F">
        <w:rPr>
          <w:rFonts w:ascii="Times New Roman" w:eastAsia="Times New Roman" w:hAnsi="Times New Roman" w:cs="Times New Roman"/>
          <w:sz w:val="24"/>
          <w:szCs w:val="24"/>
          <w:highlight w:val="white"/>
        </w:rPr>
        <w:tab/>
      </w:r>
    </w:p>
    <w:p w:rsidR="00E616F8" w:rsidRPr="007B262F" w:rsidRDefault="00E616F8" w:rsidP="002A3370">
      <w:pPr>
        <w:pStyle w:val="11"/>
        <w:widowControl w:val="0"/>
        <w:pBdr>
          <w:top w:val="nil"/>
          <w:left w:val="nil"/>
          <w:bottom w:val="nil"/>
          <w:right w:val="nil"/>
          <w:between w:val="nil"/>
        </w:pBdr>
        <w:spacing w:line="269" w:lineRule="auto"/>
        <w:contextualSpacing/>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sz w:val="24"/>
          <w:szCs w:val="24"/>
          <w:highlight w:val="white"/>
        </w:rPr>
        <w:t xml:space="preserve">Додаток 1. </w:t>
      </w:r>
      <w:r w:rsidRPr="007B262F">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w:t>
      </w:r>
    </w:p>
    <w:p w:rsidR="00E616F8" w:rsidRPr="007B262F" w:rsidRDefault="00E616F8" w:rsidP="002A3370">
      <w:pPr>
        <w:spacing w:line="269" w:lineRule="auto"/>
        <w:contextualSpacing/>
        <w:rPr>
          <w:rFonts w:ascii="Times New Roman" w:hAnsi="Times New Roman" w:cs="Times New Roman"/>
          <w:sz w:val="24"/>
          <w:szCs w:val="24"/>
        </w:rPr>
      </w:pPr>
      <w:r w:rsidRPr="007B262F">
        <w:rPr>
          <w:rFonts w:ascii="Times New Roman" w:hAnsi="Times New Roman" w:cs="Times New Roman"/>
          <w:b/>
          <w:color w:val="000000"/>
          <w:sz w:val="24"/>
          <w:szCs w:val="24"/>
        </w:rPr>
        <w:t xml:space="preserve">                    пунктом 47 Особливостей. </w:t>
      </w:r>
    </w:p>
    <w:p w:rsidR="00E616F8" w:rsidRPr="007B262F" w:rsidRDefault="00E616F8" w:rsidP="00C2782C">
      <w:pPr>
        <w:spacing w:line="269" w:lineRule="auto"/>
        <w:contextualSpacing/>
        <w:rPr>
          <w:rFonts w:ascii="Times New Roman" w:hAnsi="Times New Roman" w:cs="Times New Roman"/>
          <w:sz w:val="24"/>
          <w:szCs w:val="24"/>
        </w:rPr>
      </w:pPr>
      <w:r w:rsidRPr="007B262F">
        <w:rPr>
          <w:rFonts w:ascii="Times New Roman" w:hAnsi="Times New Roman" w:cs="Times New Roman"/>
          <w:sz w:val="24"/>
          <w:szCs w:val="24"/>
        </w:rPr>
        <w:t xml:space="preserve">Додаток 2. </w:t>
      </w:r>
      <w:r w:rsidRPr="007B262F">
        <w:rPr>
          <w:rFonts w:ascii="Times New Roman" w:hAnsi="Times New Roman" w:cs="Times New Roman"/>
          <w:b/>
          <w:sz w:val="24"/>
          <w:szCs w:val="24"/>
        </w:rPr>
        <w:t xml:space="preserve">Технічні, якісні та </w:t>
      </w:r>
      <w:r w:rsidR="00DF3D92">
        <w:rPr>
          <w:rFonts w:ascii="Times New Roman" w:hAnsi="Times New Roman" w:cs="Times New Roman"/>
          <w:b/>
          <w:sz w:val="24"/>
          <w:szCs w:val="24"/>
        </w:rPr>
        <w:t xml:space="preserve">кількісні </w:t>
      </w:r>
      <w:r w:rsidR="00A003DB">
        <w:rPr>
          <w:rFonts w:ascii="Times New Roman" w:hAnsi="Times New Roman" w:cs="Times New Roman"/>
          <w:b/>
          <w:sz w:val="24"/>
          <w:szCs w:val="24"/>
        </w:rPr>
        <w:t>х</w:t>
      </w:r>
      <w:r w:rsidR="00DF3D92">
        <w:rPr>
          <w:rFonts w:ascii="Times New Roman" w:hAnsi="Times New Roman" w:cs="Times New Roman"/>
          <w:b/>
          <w:sz w:val="24"/>
          <w:szCs w:val="24"/>
        </w:rPr>
        <w:t>арактеристики до</w:t>
      </w:r>
      <w:r w:rsidRPr="007B262F">
        <w:rPr>
          <w:rFonts w:ascii="Times New Roman" w:hAnsi="Times New Roman" w:cs="Times New Roman"/>
          <w:b/>
          <w:sz w:val="24"/>
          <w:szCs w:val="24"/>
        </w:rPr>
        <w:t xml:space="preserve"> предмета закупівлі </w:t>
      </w:r>
    </w:p>
    <w:p w:rsidR="00E616F8" w:rsidRPr="007B262F" w:rsidRDefault="00E616F8" w:rsidP="002A3370">
      <w:pPr>
        <w:spacing w:line="269" w:lineRule="auto"/>
        <w:rPr>
          <w:rFonts w:ascii="Times New Roman" w:hAnsi="Times New Roman" w:cs="Times New Roman"/>
          <w:sz w:val="24"/>
          <w:szCs w:val="24"/>
        </w:rPr>
      </w:pPr>
      <w:r w:rsidRPr="007B262F">
        <w:rPr>
          <w:rFonts w:ascii="Times New Roman" w:hAnsi="Times New Roman" w:cs="Times New Roman"/>
          <w:sz w:val="24"/>
          <w:szCs w:val="24"/>
        </w:rPr>
        <w:t xml:space="preserve">Додаток 3. </w:t>
      </w:r>
      <w:r w:rsidRPr="007B262F">
        <w:rPr>
          <w:rFonts w:ascii="Times New Roman" w:hAnsi="Times New Roman" w:cs="Times New Roman"/>
          <w:b/>
          <w:sz w:val="24"/>
          <w:szCs w:val="24"/>
        </w:rPr>
        <w:t>Тендерна пропозиція.</w:t>
      </w:r>
    </w:p>
    <w:p w:rsidR="00E616F8" w:rsidRPr="007B262F" w:rsidRDefault="00E616F8" w:rsidP="002A3370">
      <w:pPr>
        <w:spacing w:line="269" w:lineRule="auto"/>
        <w:rPr>
          <w:rFonts w:ascii="Times New Roman" w:hAnsi="Times New Roman" w:cs="Times New Roman"/>
          <w:sz w:val="24"/>
          <w:szCs w:val="24"/>
        </w:rPr>
      </w:pPr>
      <w:r w:rsidRPr="007B262F">
        <w:rPr>
          <w:rFonts w:ascii="Times New Roman" w:hAnsi="Times New Roman" w:cs="Times New Roman"/>
          <w:sz w:val="24"/>
          <w:szCs w:val="24"/>
        </w:rPr>
        <w:t xml:space="preserve">Додаток 4. </w:t>
      </w:r>
      <w:r w:rsidRPr="007B262F">
        <w:rPr>
          <w:rFonts w:ascii="Times New Roman" w:hAnsi="Times New Roman" w:cs="Times New Roman"/>
          <w:b/>
          <w:sz w:val="24"/>
          <w:szCs w:val="24"/>
        </w:rPr>
        <w:t>Інші документи, які мають бути надані учасником у складі пропозиції</w:t>
      </w:r>
      <w:r w:rsidRPr="007B262F">
        <w:rPr>
          <w:rFonts w:ascii="Times New Roman" w:hAnsi="Times New Roman" w:cs="Times New Roman"/>
          <w:sz w:val="24"/>
          <w:szCs w:val="24"/>
        </w:rPr>
        <w:t xml:space="preserve"> </w:t>
      </w:r>
    </w:p>
    <w:p w:rsidR="00E616F8" w:rsidRPr="007B262F" w:rsidRDefault="00E616F8" w:rsidP="002A3370">
      <w:pPr>
        <w:spacing w:line="269" w:lineRule="auto"/>
        <w:rPr>
          <w:rFonts w:ascii="Times New Roman" w:hAnsi="Times New Roman" w:cs="Times New Roman"/>
          <w:sz w:val="24"/>
          <w:szCs w:val="24"/>
        </w:rPr>
      </w:pPr>
      <w:r w:rsidRPr="007B262F">
        <w:rPr>
          <w:rFonts w:ascii="Times New Roman" w:hAnsi="Times New Roman" w:cs="Times New Roman"/>
          <w:sz w:val="24"/>
          <w:szCs w:val="24"/>
        </w:rPr>
        <w:t xml:space="preserve">Додаток 5. </w:t>
      </w:r>
      <w:proofErr w:type="spellStart"/>
      <w:r w:rsidRPr="007B262F">
        <w:rPr>
          <w:rFonts w:ascii="Times New Roman" w:hAnsi="Times New Roman" w:cs="Times New Roman"/>
          <w:b/>
          <w:sz w:val="24"/>
          <w:szCs w:val="24"/>
        </w:rPr>
        <w:t>Проєкт</w:t>
      </w:r>
      <w:proofErr w:type="spellEnd"/>
      <w:r w:rsidRPr="007B262F">
        <w:rPr>
          <w:rFonts w:ascii="Times New Roman" w:hAnsi="Times New Roman" w:cs="Times New Roman"/>
          <w:b/>
          <w:sz w:val="24"/>
          <w:szCs w:val="24"/>
        </w:rPr>
        <w:t xml:space="preserve"> договору.</w:t>
      </w:r>
      <w:r w:rsidRPr="007B262F">
        <w:rPr>
          <w:rFonts w:ascii="Times New Roman" w:hAnsi="Times New Roman" w:cs="Times New Roman"/>
          <w:sz w:val="24"/>
          <w:szCs w:val="24"/>
        </w:rPr>
        <w:t xml:space="preserve">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312"/>
        <w:gridCol w:w="6848"/>
      </w:tblGrid>
      <w:tr w:rsidR="004E5401" w:rsidRPr="000D412C" w:rsidTr="0023437A">
        <w:trPr>
          <w:trHeight w:val="522"/>
          <w:jc w:val="center"/>
        </w:trPr>
        <w:tc>
          <w:tcPr>
            <w:tcW w:w="570" w:type="dxa"/>
            <w:tcBorders>
              <w:top w:val="nil"/>
              <w:left w:val="nil"/>
              <w:bottom w:val="single" w:sz="4" w:space="0" w:color="auto"/>
              <w:right w:val="nil"/>
            </w:tcBorders>
            <w:vAlign w:val="center"/>
          </w:tcPr>
          <w:p w:rsidR="004E5401" w:rsidRPr="000D412C" w:rsidRDefault="004E5401" w:rsidP="000D412C">
            <w:pPr>
              <w:contextualSpacing/>
              <w:rPr>
                <w:rFonts w:ascii="Times New Roman" w:eastAsia="Times New Roman" w:hAnsi="Times New Roman" w:cs="Times New Roman"/>
                <w:color w:val="000000"/>
                <w:sz w:val="24"/>
                <w:szCs w:val="24"/>
              </w:rPr>
            </w:pPr>
          </w:p>
        </w:tc>
        <w:tc>
          <w:tcPr>
            <w:tcW w:w="2312" w:type="dxa"/>
            <w:tcBorders>
              <w:top w:val="nil"/>
              <w:left w:val="nil"/>
              <w:bottom w:val="single" w:sz="4" w:space="0" w:color="auto"/>
              <w:right w:val="nil"/>
            </w:tcBorders>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c>
          <w:tcPr>
            <w:tcW w:w="6848" w:type="dxa"/>
            <w:tcBorders>
              <w:top w:val="nil"/>
              <w:left w:val="nil"/>
              <w:bottom w:val="single" w:sz="4" w:space="0" w:color="auto"/>
              <w:right w:val="nil"/>
            </w:tcBorders>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r>
      <w:tr w:rsidR="004E5401" w:rsidRPr="000D412C" w:rsidTr="00AC3E69">
        <w:trPr>
          <w:trHeight w:val="522"/>
          <w:jc w:val="center"/>
        </w:trPr>
        <w:tc>
          <w:tcPr>
            <w:tcW w:w="570" w:type="dxa"/>
            <w:tcBorders>
              <w:top w:val="single" w:sz="4" w:space="0" w:color="auto"/>
            </w:tcBorders>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1</w:t>
            </w:r>
          </w:p>
        </w:tc>
        <w:tc>
          <w:tcPr>
            <w:tcW w:w="9160" w:type="dxa"/>
            <w:gridSpan w:val="2"/>
            <w:tcBorders>
              <w:top w:val="single" w:sz="4" w:space="0" w:color="auto"/>
            </w:tcBorders>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Розділ І. Загальні положення</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Терміни, які вживаються в тендерній документації</w:t>
            </w:r>
          </w:p>
        </w:tc>
        <w:tc>
          <w:tcPr>
            <w:tcW w:w="6848" w:type="dxa"/>
            <w:vAlign w:val="center"/>
          </w:tcPr>
          <w:p w:rsidR="001A7242" w:rsidRPr="000D412C" w:rsidRDefault="004E5401" w:rsidP="000D412C">
            <w:pPr>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hAnsi="Times New Roman" w:cs="Times New Roman"/>
                <w:bCs/>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r w:rsidR="00D969A3" w:rsidRPr="000D412C">
              <w:rPr>
                <w:rFonts w:ascii="Times New Roman" w:eastAsia="Times New Roman" w:hAnsi="Times New Roman" w:cs="Times New Roman"/>
                <w:sz w:val="24"/>
                <w:szCs w:val="24"/>
              </w:rPr>
              <w:t xml:space="preserve"> й доповненнями) </w:t>
            </w:r>
            <w:r w:rsidRPr="000D412C">
              <w:rPr>
                <w:rFonts w:ascii="Times New Roman" w:hAnsi="Times New Roman" w:cs="Times New Roman"/>
                <w:bCs/>
                <w:sz w:val="24"/>
                <w:szCs w:val="24"/>
              </w:rPr>
              <w:t xml:space="preserve"> (далі - Особливості)</w:t>
            </w:r>
            <w:r w:rsidR="009452CA" w:rsidRPr="000D412C">
              <w:rPr>
                <w:rFonts w:ascii="Times New Roman" w:hAnsi="Times New Roman" w:cs="Times New Roman"/>
                <w:bCs/>
                <w:sz w:val="24"/>
                <w:szCs w:val="24"/>
              </w:rPr>
              <w:t>.</w:t>
            </w:r>
          </w:p>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hAnsi="Times New Roman" w:cs="Times New Roman"/>
                <w:bCs/>
                <w:sz w:val="24"/>
                <w:szCs w:val="24"/>
              </w:rPr>
              <w:t>Терміни, які використовуються в цій документації, вживаються у значенні, наведеному в Законі та Особливостях</w:t>
            </w:r>
            <w:r w:rsidR="001A7242" w:rsidRPr="000D412C">
              <w:rPr>
                <w:rFonts w:ascii="Times New Roman" w:hAnsi="Times New Roman" w:cs="Times New Roman"/>
                <w:bCs/>
                <w:sz w:val="24"/>
                <w:szCs w:val="24"/>
              </w:rPr>
              <w:t xml:space="preserve"> та інших вищенаведених нормативних актах.</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2</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Інформація про замовника торгів</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2.1</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повне найменування</w:t>
            </w:r>
          </w:p>
        </w:tc>
        <w:tc>
          <w:tcPr>
            <w:tcW w:w="6848" w:type="dxa"/>
          </w:tcPr>
          <w:p w:rsidR="004E5401"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hAnsi="Times New Roman" w:cs="Times New Roman"/>
                <w:sz w:val="24"/>
                <w:szCs w:val="24"/>
              </w:rPr>
              <w:t>Державна установа «Територіальне медичне об’єднання Міністерства внутрішніх справ України по Чернівецькій області»</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2.2</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місцезнаходження</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hAnsi="Times New Roman" w:cs="Times New Roman"/>
                <w:sz w:val="24"/>
                <w:szCs w:val="24"/>
              </w:rPr>
              <w:t>58013, м. Чернівці, вул. Героїв Майдану, 228</w:t>
            </w:r>
            <w:r w:rsidRPr="000D412C">
              <w:rPr>
                <w:rFonts w:ascii="Times New Roman" w:hAnsi="Times New Roman" w:cs="Times New Roman"/>
                <w:sz w:val="24"/>
                <w:szCs w:val="24"/>
                <w:u w:val="single"/>
              </w:rPr>
              <w:t>,</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2.3</w:t>
            </w:r>
          </w:p>
        </w:tc>
        <w:tc>
          <w:tcPr>
            <w:tcW w:w="2312" w:type="dxa"/>
          </w:tcPr>
          <w:p w:rsidR="004E5401" w:rsidRPr="000D412C" w:rsidRDefault="00D969A3"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48" w:type="dxa"/>
          </w:tcPr>
          <w:p w:rsidR="004E5401" w:rsidRPr="000D412C" w:rsidRDefault="004E5401" w:rsidP="000D412C">
            <w:pPr>
              <w:pStyle w:val="a6"/>
              <w:contextualSpacing/>
              <w:rPr>
                <w:bdr w:val="none" w:sz="0" w:space="0" w:color="auto" w:frame="1"/>
              </w:rPr>
            </w:pPr>
            <w:proofErr w:type="spellStart"/>
            <w:r w:rsidRPr="000D412C">
              <w:rPr>
                <w:bdr w:val="none" w:sz="0" w:space="0" w:color="auto" w:frame="1"/>
              </w:rPr>
              <w:t>Фахівець</w:t>
            </w:r>
            <w:proofErr w:type="spellEnd"/>
            <w:r w:rsidRPr="000D412C">
              <w:rPr>
                <w:bdr w:val="none" w:sz="0" w:space="0" w:color="auto" w:frame="1"/>
              </w:rPr>
              <w:t xml:space="preserve"> з </w:t>
            </w:r>
            <w:proofErr w:type="spellStart"/>
            <w:r w:rsidRPr="000D412C">
              <w:rPr>
                <w:bdr w:val="none" w:sz="0" w:space="0" w:color="auto" w:frame="1"/>
              </w:rPr>
              <w:t>публічних</w:t>
            </w:r>
            <w:proofErr w:type="spellEnd"/>
            <w:r w:rsidRPr="000D412C">
              <w:rPr>
                <w:bdr w:val="none" w:sz="0" w:space="0" w:color="auto" w:frame="1"/>
              </w:rPr>
              <w:t xml:space="preserve"> закупівель </w:t>
            </w:r>
          </w:p>
          <w:p w:rsidR="004E5401" w:rsidRPr="000D412C" w:rsidRDefault="004E5401" w:rsidP="000D412C">
            <w:pPr>
              <w:pStyle w:val="a6"/>
              <w:contextualSpacing/>
              <w:rPr>
                <w:bdr w:val="none" w:sz="0" w:space="0" w:color="auto" w:frame="1"/>
              </w:rPr>
            </w:pPr>
            <w:proofErr w:type="spellStart"/>
            <w:r w:rsidRPr="000D412C">
              <w:rPr>
                <w:bdr w:val="none" w:sz="0" w:space="0" w:color="auto" w:frame="1"/>
              </w:rPr>
              <w:t>Уповноважена</w:t>
            </w:r>
            <w:proofErr w:type="spellEnd"/>
            <w:r w:rsidRPr="000D412C">
              <w:rPr>
                <w:bdr w:val="none" w:sz="0" w:space="0" w:color="auto" w:frame="1"/>
              </w:rPr>
              <w:t xml:space="preserve"> особа </w:t>
            </w:r>
          </w:p>
          <w:p w:rsidR="004E5401" w:rsidRPr="000D412C" w:rsidRDefault="004E5401" w:rsidP="000D412C">
            <w:pPr>
              <w:pStyle w:val="11"/>
              <w:widowControl w:val="0"/>
              <w:pBdr>
                <w:top w:val="nil"/>
                <w:left w:val="nil"/>
                <w:bottom w:val="nil"/>
                <w:right w:val="nil"/>
                <w:between w:val="nil"/>
              </w:pBdr>
              <w:contextualSpacing/>
              <w:jc w:val="both"/>
              <w:rPr>
                <w:rFonts w:ascii="Times New Roman" w:hAnsi="Times New Roman" w:cs="Times New Roman"/>
                <w:sz w:val="24"/>
                <w:szCs w:val="24"/>
              </w:rPr>
            </w:pPr>
            <w:r w:rsidRPr="000D412C">
              <w:rPr>
                <w:rFonts w:ascii="Times New Roman" w:hAnsi="Times New Roman" w:cs="Times New Roman"/>
                <w:sz w:val="24"/>
                <w:szCs w:val="24"/>
              </w:rPr>
              <w:t xml:space="preserve"> </w:t>
            </w:r>
            <w:proofErr w:type="spellStart"/>
            <w:r w:rsidRPr="000D412C">
              <w:rPr>
                <w:rFonts w:ascii="Times New Roman" w:hAnsi="Times New Roman" w:cs="Times New Roman"/>
                <w:sz w:val="24"/>
                <w:szCs w:val="24"/>
              </w:rPr>
              <w:t>Бзовик</w:t>
            </w:r>
            <w:proofErr w:type="spellEnd"/>
            <w:r w:rsidRPr="000D412C">
              <w:rPr>
                <w:rFonts w:ascii="Times New Roman" w:hAnsi="Times New Roman" w:cs="Times New Roman"/>
                <w:sz w:val="24"/>
                <w:szCs w:val="24"/>
              </w:rPr>
              <w:t xml:space="preserve"> Людмила Іванівна, </w:t>
            </w:r>
            <w:proofErr w:type="spellStart"/>
            <w:r w:rsidRPr="000D412C">
              <w:rPr>
                <w:rFonts w:ascii="Times New Roman" w:hAnsi="Times New Roman" w:cs="Times New Roman"/>
                <w:sz w:val="24"/>
                <w:szCs w:val="24"/>
              </w:rPr>
              <w:t>тел</w:t>
            </w:r>
            <w:proofErr w:type="spellEnd"/>
            <w:r w:rsidRPr="000D412C">
              <w:rPr>
                <w:rFonts w:ascii="Times New Roman" w:hAnsi="Times New Roman" w:cs="Times New Roman"/>
                <w:sz w:val="24"/>
                <w:szCs w:val="24"/>
              </w:rPr>
              <w:t>. 0979491046,</w:t>
            </w:r>
          </w:p>
          <w:p w:rsidR="004E5401" w:rsidRPr="000D412C" w:rsidRDefault="004E5401" w:rsidP="000D412C">
            <w:pPr>
              <w:pStyle w:val="11"/>
              <w:widowControl w:val="0"/>
              <w:pBdr>
                <w:top w:val="nil"/>
                <w:left w:val="nil"/>
                <w:bottom w:val="nil"/>
                <w:right w:val="nil"/>
                <w:between w:val="nil"/>
              </w:pBdr>
              <w:contextualSpacing/>
              <w:jc w:val="both"/>
              <w:rPr>
                <w:rFonts w:ascii="Times New Roman" w:hAnsi="Times New Roman" w:cs="Times New Roman"/>
                <w:sz w:val="24"/>
                <w:szCs w:val="24"/>
              </w:rPr>
            </w:pPr>
            <w:r w:rsidRPr="000D412C">
              <w:rPr>
                <w:rFonts w:ascii="Times New Roman" w:hAnsi="Times New Roman" w:cs="Times New Roman"/>
                <w:sz w:val="24"/>
                <w:szCs w:val="24"/>
              </w:rPr>
              <w:t xml:space="preserve"> </w:t>
            </w:r>
            <w:proofErr w:type="spellStart"/>
            <w:r w:rsidRPr="000D412C">
              <w:rPr>
                <w:rFonts w:ascii="Times New Roman" w:hAnsi="Times New Roman" w:cs="Times New Roman"/>
                <w:sz w:val="24"/>
                <w:szCs w:val="24"/>
              </w:rPr>
              <w:t>Email</w:t>
            </w:r>
            <w:proofErr w:type="spellEnd"/>
            <w:r w:rsidRPr="000D412C">
              <w:rPr>
                <w:rFonts w:ascii="Times New Roman" w:hAnsi="Times New Roman" w:cs="Times New Roman"/>
                <w:sz w:val="24"/>
                <w:szCs w:val="24"/>
              </w:rPr>
              <w:t xml:space="preserve">: </w:t>
            </w:r>
            <w:hyperlink r:id="rId5" w:history="1">
              <w:r w:rsidR="00800B27" w:rsidRPr="000D412C">
                <w:rPr>
                  <w:rStyle w:val="aa"/>
                  <w:rFonts w:ascii="Times New Roman" w:hAnsi="Times New Roman"/>
                  <w:sz w:val="24"/>
                  <w:szCs w:val="24"/>
                </w:rPr>
                <w:t>bzov31@gmail.com</w:t>
              </w:r>
            </w:hyperlink>
          </w:p>
          <w:p w:rsidR="00800B27" w:rsidRPr="000D412C" w:rsidRDefault="00800B27"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val="ru-RU"/>
              </w:rPr>
            </w:pP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3</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Процедура закупівлі</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відкриті торги</w:t>
            </w:r>
            <w:r w:rsidRPr="000D412C">
              <w:rPr>
                <w:rFonts w:ascii="Times New Roman" w:eastAsia="Times New Roman" w:hAnsi="Times New Roman" w:cs="Times New Roman"/>
                <w:color w:val="4A86E8"/>
                <w:sz w:val="24"/>
                <w:szCs w:val="24"/>
              </w:rPr>
              <w:t xml:space="preserve"> </w:t>
            </w:r>
            <w:r w:rsidRPr="000D412C">
              <w:rPr>
                <w:rFonts w:ascii="Times New Roman" w:eastAsia="Times New Roman" w:hAnsi="Times New Roman" w:cs="Times New Roman"/>
                <w:sz w:val="24"/>
                <w:szCs w:val="24"/>
              </w:rPr>
              <w:t>з особливостями</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4</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Інформація про предмет закупівлі</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b/>
                <w:color w:val="000000"/>
                <w:sz w:val="24"/>
                <w:szCs w:val="24"/>
              </w:rPr>
            </w:pP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4.1</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назва предмета закупівлі</w:t>
            </w:r>
          </w:p>
        </w:tc>
        <w:tc>
          <w:tcPr>
            <w:tcW w:w="6848" w:type="dxa"/>
          </w:tcPr>
          <w:p w:rsidR="004E5401" w:rsidRPr="00A003DB" w:rsidRDefault="00A003DB" w:rsidP="00DF3D92">
            <w:pPr>
              <w:contextualSpacing/>
              <w:jc w:val="both"/>
              <w:rPr>
                <w:rFonts w:ascii="Times New Roman" w:hAnsi="Times New Roman" w:cs="Times New Roman"/>
                <w:sz w:val="24"/>
                <w:szCs w:val="24"/>
              </w:rPr>
            </w:pPr>
            <w:r w:rsidRPr="00A003DB">
              <w:rPr>
                <w:rFonts w:ascii="Times New Roman" w:hAnsi="Times New Roman" w:cs="Times New Roman"/>
                <w:b/>
                <w:sz w:val="24"/>
                <w:szCs w:val="24"/>
              </w:rPr>
              <w:t>Деревина дров’яна промислового використання (деревина паливна</w:t>
            </w:r>
            <w:r w:rsidRPr="00A003DB">
              <w:rPr>
                <w:rFonts w:ascii="Times New Roman" w:hAnsi="Times New Roman" w:cs="Times New Roman"/>
                <w:b/>
                <w:color w:val="000000"/>
                <w:sz w:val="24"/>
                <w:szCs w:val="24"/>
              </w:rPr>
              <w:t xml:space="preserve"> твердих порід) (код ДК</w:t>
            </w:r>
            <w:r w:rsidRPr="00A003DB">
              <w:rPr>
                <w:rFonts w:ascii="Times New Roman" w:hAnsi="Times New Roman" w:cs="Times New Roman"/>
                <w:b/>
                <w:sz w:val="24"/>
                <w:szCs w:val="24"/>
              </w:rPr>
              <w:t xml:space="preserve"> 021:2015 </w:t>
            </w:r>
            <w:r w:rsidRPr="00A003DB">
              <w:rPr>
                <w:rFonts w:ascii="Times New Roman" w:hAnsi="Times New Roman" w:cs="Times New Roman"/>
                <w:b/>
                <w:bCs/>
                <w:sz w:val="24"/>
                <w:szCs w:val="24"/>
              </w:rPr>
              <w:t xml:space="preserve">:  </w:t>
            </w:r>
            <w:r w:rsidRPr="00A003DB">
              <w:rPr>
                <w:rFonts w:ascii="Times New Roman" w:hAnsi="Times New Roman" w:cs="Times New Roman"/>
                <w:b/>
                <w:color w:val="000000"/>
                <w:sz w:val="24"/>
                <w:szCs w:val="24"/>
              </w:rPr>
              <w:t>03410000 -7</w:t>
            </w:r>
            <w:r w:rsidRPr="00A003DB">
              <w:rPr>
                <w:rFonts w:ascii="Times New Roman" w:hAnsi="Times New Roman" w:cs="Times New Roman"/>
                <w:b/>
                <w:sz w:val="24"/>
                <w:szCs w:val="24"/>
              </w:rPr>
              <w:t xml:space="preserve"> Деревина</w:t>
            </w:r>
            <w:r w:rsidRPr="00A003DB">
              <w:rPr>
                <w:rFonts w:ascii="Times New Roman" w:hAnsi="Times New Roman" w:cs="Times New Roman"/>
                <w:b/>
                <w:color w:val="000000"/>
                <w:sz w:val="24"/>
                <w:szCs w:val="24"/>
              </w:rPr>
              <w:t>)</w:t>
            </w:r>
            <w:r w:rsidRPr="00A003DB">
              <w:rPr>
                <w:rFonts w:ascii="Times New Roman" w:hAnsi="Times New Roman" w:cs="Times New Roman"/>
                <w:color w:val="000000"/>
                <w:sz w:val="24"/>
                <w:szCs w:val="24"/>
              </w:rPr>
              <w:t>,</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4.2</w:t>
            </w:r>
          </w:p>
        </w:tc>
        <w:tc>
          <w:tcPr>
            <w:tcW w:w="2312"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За даною тендерною документацією закупівля за окремими частинами (лотами) не передбачається. Закупівля здійснюється щодо предмету в цілому. </w:t>
            </w:r>
          </w:p>
          <w:p w:rsidR="00D0107A" w:rsidRPr="000D412C" w:rsidRDefault="00D0107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p w:rsidR="00D0107A" w:rsidRPr="000D412C" w:rsidRDefault="00D0107A" w:rsidP="000D412C">
            <w:pPr>
              <w:contextualSpacing/>
              <w:rPr>
                <w:rFonts w:ascii="Times New Roman" w:eastAsia="Times New Roman" w:hAnsi="Times New Roman" w:cs="Times New Roman"/>
                <w:color w:val="000000"/>
                <w:sz w:val="24"/>
                <w:szCs w:val="24"/>
              </w:rPr>
            </w:pP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4.3</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848" w:type="dxa"/>
          </w:tcPr>
          <w:p w:rsidR="00D969A3" w:rsidRPr="000D412C" w:rsidRDefault="00D969A3" w:rsidP="000D412C">
            <w:pPr>
              <w:ind w:right="-248"/>
              <w:contextualSpacing/>
              <w:jc w:val="both"/>
              <w:rPr>
                <w:rFonts w:ascii="Times New Roman" w:hAnsi="Times New Roman" w:cs="Times New Roman"/>
                <w:sz w:val="24"/>
                <w:szCs w:val="24"/>
              </w:rPr>
            </w:pPr>
            <w:r w:rsidRPr="000D412C">
              <w:rPr>
                <w:rFonts w:ascii="Times New Roman" w:eastAsia="Times New Roman" w:hAnsi="Times New Roman" w:cs="Times New Roman"/>
                <w:color w:val="000000"/>
                <w:sz w:val="24"/>
                <w:szCs w:val="24"/>
              </w:rPr>
              <w:t>Місце поставки товару:</w:t>
            </w:r>
          </w:p>
          <w:p w:rsidR="004E5401" w:rsidRPr="000D412C" w:rsidRDefault="004E5401" w:rsidP="000D412C">
            <w:pPr>
              <w:ind w:right="-248"/>
              <w:contextualSpacing/>
              <w:jc w:val="both"/>
              <w:rPr>
                <w:rFonts w:ascii="Times New Roman" w:hAnsi="Times New Roman" w:cs="Times New Roman"/>
                <w:b/>
                <w:sz w:val="24"/>
                <w:szCs w:val="24"/>
              </w:rPr>
            </w:pPr>
            <w:r w:rsidRPr="000D412C">
              <w:rPr>
                <w:rFonts w:ascii="Times New Roman" w:hAnsi="Times New Roman" w:cs="Times New Roman"/>
                <w:sz w:val="24"/>
                <w:szCs w:val="24"/>
              </w:rPr>
              <w:t>58013 м. Чернівці, вул. Героїв Майдану, 228,</w:t>
            </w:r>
          </w:p>
          <w:p w:rsidR="004E5401" w:rsidRPr="000D412C" w:rsidRDefault="004E5401" w:rsidP="000D412C">
            <w:pPr>
              <w:tabs>
                <w:tab w:val="left" w:pos="3945"/>
              </w:tabs>
              <w:contextualSpacing/>
              <w:jc w:val="both"/>
              <w:rPr>
                <w:rFonts w:ascii="Times New Roman" w:hAnsi="Times New Roman" w:cs="Times New Roman"/>
                <w:sz w:val="24"/>
                <w:szCs w:val="24"/>
              </w:rPr>
            </w:pPr>
            <w:r w:rsidRPr="000D412C">
              <w:rPr>
                <w:rFonts w:ascii="Times New Roman" w:hAnsi="Times New Roman" w:cs="Times New Roman"/>
                <w:sz w:val="24"/>
                <w:szCs w:val="24"/>
              </w:rPr>
              <w:t xml:space="preserve">ДУ «ТМО МВС України по Чернівецькій області», м. Чернівці, вул. Героїв Майдану, 228 </w:t>
            </w:r>
          </w:p>
          <w:p w:rsidR="004E5401" w:rsidRPr="000D412C" w:rsidRDefault="006573BE" w:rsidP="000D412C">
            <w:pPr>
              <w:pStyle w:val="11"/>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hAnsi="Times New Roman" w:cs="Times New Roman"/>
                <w:sz w:val="24"/>
                <w:szCs w:val="24"/>
              </w:rPr>
              <w:t xml:space="preserve"> </w:t>
            </w:r>
            <w:r w:rsidR="009452CA" w:rsidRPr="000D412C">
              <w:rPr>
                <w:rFonts w:ascii="Times New Roman" w:hAnsi="Times New Roman" w:cs="Times New Roman"/>
                <w:sz w:val="24"/>
                <w:szCs w:val="24"/>
              </w:rPr>
              <w:t>Кількість: зазначено в Додатку 2 до тендерної документації.</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4.4</w:t>
            </w:r>
          </w:p>
        </w:tc>
        <w:tc>
          <w:tcPr>
            <w:tcW w:w="2312"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848" w:type="dxa"/>
          </w:tcPr>
          <w:p w:rsidR="004E5401" w:rsidRPr="000D412C" w:rsidRDefault="00A003DB" w:rsidP="00A003DB">
            <w:pPr>
              <w:contextualSpacing/>
              <w:rPr>
                <w:rFonts w:ascii="Times New Roman" w:hAnsi="Times New Roman" w:cs="Times New Roman"/>
                <w:sz w:val="24"/>
                <w:szCs w:val="24"/>
              </w:rPr>
            </w:pPr>
            <w:r w:rsidRPr="00E54395">
              <w:rPr>
                <w:rFonts w:ascii="Times New Roman" w:eastAsia="Times New Roman" w:hAnsi="Times New Roman" w:cs="Times New Roman"/>
                <w:color w:val="000000"/>
                <w:sz w:val="24"/>
                <w:szCs w:val="24"/>
              </w:rPr>
              <w:t xml:space="preserve">З дня підписання договору </w:t>
            </w:r>
            <w:r>
              <w:rPr>
                <w:rFonts w:ascii="Times New Roman" w:hAnsi="Times New Roman" w:cs="Times New Roman"/>
                <w:sz w:val="24"/>
                <w:szCs w:val="24"/>
              </w:rPr>
              <w:t>д</w:t>
            </w:r>
            <w:r w:rsidR="001A7242" w:rsidRPr="000D412C">
              <w:rPr>
                <w:rFonts w:ascii="Times New Roman" w:hAnsi="Times New Roman" w:cs="Times New Roman"/>
                <w:sz w:val="24"/>
                <w:szCs w:val="24"/>
              </w:rPr>
              <w:t>о 31.</w:t>
            </w:r>
            <w:r>
              <w:rPr>
                <w:rFonts w:ascii="Times New Roman" w:hAnsi="Times New Roman" w:cs="Times New Roman"/>
                <w:sz w:val="24"/>
                <w:szCs w:val="24"/>
              </w:rPr>
              <w:t>08</w:t>
            </w:r>
            <w:r w:rsidR="001A7242" w:rsidRPr="000D412C">
              <w:rPr>
                <w:rFonts w:ascii="Times New Roman" w:hAnsi="Times New Roman" w:cs="Times New Roman"/>
                <w:sz w:val="24"/>
                <w:szCs w:val="24"/>
              </w:rPr>
              <w:t>.</w:t>
            </w:r>
            <w:r w:rsidR="004E5401" w:rsidRPr="000D412C">
              <w:rPr>
                <w:rFonts w:ascii="Times New Roman" w:hAnsi="Times New Roman" w:cs="Times New Roman"/>
                <w:sz w:val="24"/>
                <w:szCs w:val="24"/>
              </w:rPr>
              <w:t>202</w:t>
            </w:r>
            <w:r w:rsidR="001A7242" w:rsidRPr="000D412C">
              <w:rPr>
                <w:rFonts w:ascii="Times New Roman" w:hAnsi="Times New Roman" w:cs="Times New Roman"/>
                <w:sz w:val="24"/>
                <w:szCs w:val="24"/>
              </w:rPr>
              <w:t>4</w:t>
            </w:r>
            <w:r w:rsidR="004E5401" w:rsidRPr="000D412C">
              <w:rPr>
                <w:rFonts w:ascii="Times New Roman" w:hAnsi="Times New Roman" w:cs="Times New Roman"/>
                <w:sz w:val="24"/>
                <w:szCs w:val="24"/>
              </w:rPr>
              <w:t xml:space="preserve"> року</w:t>
            </w:r>
            <w:r w:rsidR="009452CA" w:rsidRPr="000D412C">
              <w:rPr>
                <w:rFonts w:ascii="Times New Roman" w:hAnsi="Times New Roman" w:cs="Times New Roman"/>
                <w:sz w:val="24"/>
                <w:szCs w:val="24"/>
              </w:rPr>
              <w:t xml:space="preserve"> </w:t>
            </w:r>
          </w:p>
        </w:tc>
      </w:tr>
      <w:tr w:rsidR="004E5401" w:rsidRPr="000D412C" w:rsidTr="0023437A">
        <w:trPr>
          <w:trHeight w:val="522"/>
          <w:jc w:val="center"/>
        </w:trPr>
        <w:tc>
          <w:tcPr>
            <w:tcW w:w="570" w:type="dxa"/>
          </w:tcPr>
          <w:p w:rsidR="004E5401" w:rsidRPr="000D412C" w:rsidRDefault="004E5401" w:rsidP="00F16691">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lastRenderedPageBreak/>
              <w:t>4.</w:t>
            </w:r>
            <w:r w:rsidR="00F16691">
              <w:rPr>
                <w:rFonts w:ascii="Times New Roman" w:eastAsia="Times New Roman" w:hAnsi="Times New Roman" w:cs="Times New Roman"/>
                <w:color w:val="000000"/>
                <w:sz w:val="24"/>
                <w:szCs w:val="24"/>
              </w:rPr>
              <w:t>5</w:t>
            </w:r>
            <w:r w:rsidRPr="000D412C">
              <w:rPr>
                <w:rFonts w:ascii="Times New Roman" w:eastAsia="Times New Roman" w:hAnsi="Times New Roman" w:cs="Times New Roman"/>
                <w:color w:val="000000"/>
                <w:sz w:val="24"/>
                <w:szCs w:val="24"/>
              </w:rPr>
              <w:t>.</w:t>
            </w:r>
          </w:p>
        </w:tc>
        <w:tc>
          <w:tcPr>
            <w:tcW w:w="2312"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hAnsi="Times New Roman" w:cs="Times New Roman"/>
                <w:sz w:val="24"/>
                <w:szCs w:val="24"/>
              </w:rPr>
              <w:t>Розмір мінімального кроку пониження ціни</w:t>
            </w:r>
            <w:r w:rsidRPr="000D412C">
              <w:rPr>
                <w:rFonts w:ascii="Times New Roman" w:hAnsi="Times New Roman" w:cs="Times New Roman"/>
                <w:sz w:val="24"/>
                <w:szCs w:val="24"/>
                <w:lang w:eastAsia="ru-RU"/>
              </w:rPr>
              <w:t>)</w:t>
            </w:r>
          </w:p>
        </w:tc>
        <w:tc>
          <w:tcPr>
            <w:tcW w:w="6848"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eastAsia="ru-RU"/>
              </w:rPr>
            </w:pPr>
            <w:r w:rsidRPr="000D412C">
              <w:rPr>
                <w:rFonts w:ascii="Times New Roman" w:hAnsi="Times New Roman" w:cs="Times New Roman"/>
                <w:sz w:val="24"/>
                <w:szCs w:val="24"/>
              </w:rPr>
              <w:t>Розмір мінімального кроку пониження ціни під час електронного аукціону складає: 0,5 % очікуваної вартості закупівлі</w:t>
            </w:r>
          </w:p>
        </w:tc>
      </w:tr>
      <w:tr w:rsidR="004E5401" w:rsidRPr="000D412C" w:rsidTr="0023437A">
        <w:trPr>
          <w:trHeight w:val="522"/>
          <w:jc w:val="center"/>
        </w:trPr>
        <w:tc>
          <w:tcPr>
            <w:tcW w:w="570" w:type="dxa"/>
          </w:tcPr>
          <w:p w:rsidR="004E5401" w:rsidRPr="000D412C" w:rsidRDefault="004E5401" w:rsidP="00F16691">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4.</w:t>
            </w:r>
            <w:r w:rsidR="00F16691">
              <w:rPr>
                <w:rFonts w:ascii="Times New Roman" w:eastAsia="Times New Roman" w:hAnsi="Times New Roman" w:cs="Times New Roman"/>
                <w:color w:val="000000"/>
                <w:sz w:val="24"/>
                <w:szCs w:val="24"/>
              </w:rPr>
              <w:t>6</w:t>
            </w:r>
          </w:p>
        </w:tc>
        <w:tc>
          <w:tcPr>
            <w:tcW w:w="2312" w:type="dxa"/>
          </w:tcPr>
          <w:p w:rsidR="004E5401" w:rsidRPr="000D412C" w:rsidRDefault="004E5401" w:rsidP="000D412C">
            <w:pPr>
              <w:pStyle w:val="11"/>
              <w:widowControl w:val="0"/>
              <w:pBdr>
                <w:top w:val="nil"/>
                <w:left w:val="nil"/>
                <w:bottom w:val="nil"/>
                <w:right w:val="nil"/>
                <w:between w:val="nil"/>
              </w:pBdr>
              <w:contextualSpacing/>
              <w:rPr>
                <w:rFonts w:ascii="Times New Roman" w:hAnsi="Times New Roman" w:cs="Times New Roman"/>
                <w:sz w:val="24"/>
                <w:szCs w:val="24"/>
              </w:rPr>
            </w:pPr>
            <w:r w:rsidRPr="000D412C">
              <w:rPr>
                <w:rFonts w:ascii="Times New Roman" w:hAnsi="Times New Roman" w:cs="Times New Roman"/>
                <w:sz w:val="24"/>
                <w:szCs w:val="24"/>
                <w:lang w:eastAsia="ru-RU"/>
              </w:rPr>
              <w:t>Умови оплати (порядок здійснення розрахунків</w:t>
            </w:r>
          </w:p>
        </w:tc>
        <w:tc>
          <w:tcPr>
            <w:tcW w:w="6848" w:type="dxa"/>
          </w:tcPr>
          <w:p w:rsidR="004E5401" w:rsidRPr="000D412C" w:rsidRDefault="004E6D20" w:rsidP="000D412C">
            <w:pPr>
              <w:pStyle w:val="a8"/>
              <w:tabs>
                <w:tab w:val="left" w:pos="284"/>
                <w:tab w:val="left" w:pos="426"/>
              </w:tabs>
              <w:suppressAutoHyphens/>
              <w:spacing w:after="0" w:line="240" w:lineRule="auto"/>
              <w:ind w:left="0"/>
              <w:jc w:val="both"/>
              <w:rPr>
                <w:rFonts w:ascii="Times New Roman" w:hAnsi="Times New Roman" w:cs="Times New Roman"/>
                <w:sz w:val="24"/>
                <w:szCs w:val="24"/>
              </w:rPr>
            </w:pPr>
            <w:r w:rsidRPr="00600F01">
              <w:rPr>
                <w:rFonts w:ascii="Times New Roman" w:hAnsi="Times New Roman" w:cs="Times New Roman"/>
                <w:color w:val="000000"/>
                <w:sz w:val="24"/>
                <w:szCs w:val="24"/>
              </w:rPr>
              <w:t>Оплата наданих Послуг</w:t>
            </w:r>
            <w:r w:rsidRPr="00600F01">
              <w:rPr>
                <w:rFonts w:ascii="Times New Roman" w:hAnsi="Times New Roman" w:cs="Times New Roman"/>
                <w:sz w:val="24"/>
                <w:szCs w:val="24"/>
              </w:rPr>
              <w:t xml:space="preserve"> </w:t>
            </w:r>
            <w:r w:rsidRPr="00600F01">
              <w:rPr>
                <w:rFonts w:ascii="Times New Roman" w:hAnsi="Times New Roman" w:cs="Times New Roman"/>
                <w:color w:val="000000"/>
                <w:sz w:val="24"/>
                <w:szCs w:val="24"/>
              </w:rPr>
              <w:t xml:space="preserve">здійснюється </w:t>
            </w:r>
            <w:r w:rsidRPr="00DA62C7">
              <w:rPr>
                <w:rFonts w:ascii="Times New Roman" w:hAnsi="Times New Roman" w:cs="Times New Roman"/>
                <w:color w:val="000000"/>
                <w:sz w:val="24"/>
                <w:szCs w:val="24"/>
              </w:rPr>
              <w:t>Замовником</w:t>
            </w:r>
            <w:r w:rsidRPr="00600F01">
              <w:rPr>
                <w:rFonts w:ascii="Times New Roman" w:hAnsi="Times New Roman" w:cs="Times New Roman"/>
                <w:color w:val="000000"/>
                <w:sz w:val="24"/>
                <w:szCs w:val="24"/>
              </w:rPr>
              <w:t xml:space="preserve"> у безготівковій формі шляхом перерахування коштів на розрахунковий рахунок </w:t>
            </w:r>
            <w:r w:rsidRPr="00DA62C7">
              <w:rPr>
                <w:rFonts w:ascii="Times New Roman" w:hAnsi="Times New Roman" w:cs="Times New Roman"/>
                <w:color w:val="000000"/>
                <w:sz w:val="24"/>
                <w:szCs w:val="24"/>
              </w:rPr>
              <w:t>Виконавця</w:t>
            </w:r>
            <w:r w:rsidRPr="00600F01">
              <w:rPr>
                <w:rFonts w:ascii="Times New Roman" w:eastAsia="Times New Roman" w:hAnsi="Times New Roman" w:cs="Times New Roman"/>
                <w:sz w:val="24"/>
                <w:szCs w:val="24"/>
                <w:lang w:eastAsia="ru-RU"/>
              </w:rPr>
              <w:t>, протягом 10 робочих днів після надання послуг на підставі підписаного Акту наданих послуг, при наявності фінансування</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5</w:t>
            </w:r>
          </w:p>
        </w:tc>
        <w:tc>
          <w:tcPr>
            <w:tcW w:w="2312" w:type="dxa"/>
          </w:tcPr>
          <w:p w:rsidR="004E5401" w:rsidRPr="000D412C" w:rsidRDefault="004E5401"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Недискримінація учасників</w:t>
            </w:r>
          </w:p>
        </w:tc>
        <w:tc>
          <w:tcPr>
            <w:tcW w:w="6848" w:type="dxa"/>
          </w:tcPr>
          <w:p w:rsidR="004E5401" w:rsidRPr="000D412C" w:rsidRDefault="004E5401" w:rsidP="000D412C">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E5401" w:rsidRPr="000D412C" w:rsidRDefault="004E5401" w:rsidP="000D412C">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4E5401" w:rsidRPr="000D412C" w:rsidTr="0023437A">
        <w:trPr>
          <w:trHeight w:val="522"/>
          <w:jc w:val="center"/>
        </w:trPr>
        <w:tc>
          <w:tcPr>
            <w:tcW w:w="570" w:type="dxa"/>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6</w:t>
            </w:r>
          </w:p>
        </w:tc>
        <w:tc>
          <w:tcPr>
            <w:tcW w:w="2312" w:type="dxa"/>
          </w:tcPr>
          <w:p w:rsidR="004E5401" w:rsidRPr="000D412C" w:rsidRDefault="00D969A3"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48" w:type="dxa"/>
          </w:tcPr>
          <w:p w:rsidR="004E5401" w:rsidRPr="000D412C" w:rsidRDefault="004E5401" w:rsidP="000D412C">
            <w:pPr>
              <w:pStyle w:val="11"/>
              <w:widowControl w:val="0"/>
              <w:pBdr>
                <w:top w:val="nil"/>
                <w:left w:val="nil"/>
                <w:bottom w:val="nil"/>
                <w:right w:val="nil"/>
                <w:between w:val="nil"/>
              </w:pBdr>
              <w:ind w:left="-21"/>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4E5401" w:rsidRPr="000D412C" w:rsidRDefault="004E5401" w:rsidP="000D412C">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 </w:t>
            </w:r>
          </w:p>
        </w:tc>
      </w:tr>
      <w:tr w:rsidR="004E5401" w:rsidRPr="000D412C" w:rsidTr="0023437A">
        <w:trPr>
          <w:trHeight w:val="522"/>
          <w:jc w:val="center"/>
        </w:trPr>
        <w:tc>
          <w:tcPr>
            <w:tcW w:w="570" w:type="dxa"/>
            <w:tcBorders>
              <w:bottom w:val="single" w:sz="4" w:space="0" w:color="auto"/>
            </w:tcBorders>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7</w:t>
            </w:r>
          </w:p>
        </w:tc>
        <w:tc>
          <w:tcPr>
            <w:tcW w:w="2312" w:type="dxa"/>
            <w:tcBorders>
              <w:bottom w:val="single" w:sz="4" w:space="0" w:color="auto"/>
            </w:tcBorders>
            <w:vAlign w:val="center"/>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848" w:type="dxa"/>
            <w:tcBorders>
              <w:bottom w:val="single" w:sz="4" w:space="0" w:color="auto"/>
            </w:tcBorders>
          </w:tcPr>
          <w:p w:rsidR="004E5401" w:rsidRPr="000D412C" w:rsidRDefault="004E540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Мова тендерної пропозиції – українська.</w:t>
            </w:r>
          </w:p>
          <w:p w:rsidR="004E5401" w:rsidRPr="000D412C" w:rsidRDefault="004E540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D412C">
              <w:rPr>
                <w:rFonts w:ascii="Times New Roman" w:eastAsia="Times New Roman" w:hAnsi="Times New Roman" w:cs="Times New Roman"/>
                <w:sz w:val="24"/>
                <w:szCs w:val="24"/>
              </w:rPr>
              <w:t>іншою мовою</w:t>
            </w:r>
            <w:r w:rsidRPr="000D412C">
              <w:rPr>
                <w:rFonts w:ascii="Times New Roman" w:eastAsia="Times New Roman" w:hAnsi="Times New Roman" w:cs="Times New Roman"/>
                <w:color w:val="000000"/>
                <w:sz w:val="24"/>
                <w:szCs w:val="24"/>
              </w:rPr>
              <w:t>. Визначальним є текст, викладений українською мовою.</w:t>
            </w:r>
          </w:p>
          <w:p w:rsidR="004E5401" w:rsidRPr="000D412C" w:rsidRDefault="004E540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5401" w:rsidRPr="000D412C" w:rsidRDefault="004E540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D412C">
              <w:rPr>
                <w:rFonts w:ascii="Times New Roman" w:eastAsia="Times New Roman" w:hAnsi="Times New Roman" w:cs="Times New Roman"/>
                <w:sz w:val="24"/>
                <w:szCs w:val="24"/>
              </w:rPr>
              <w:t>І</w:t>
            </w:r>
            <w:r w:rsidRPr="000D412C">
              <w:rPr>
                <w:rFonts w:ascii="Times New Roman" w:eastAsia="Times New Roman" w:hAnsi="Times New Roman" w:cs="Times New Roman"/>
                <w:color w:val="000000"/>
                <w:sz w:val="24"/>
                <w:szCs w:val="24"/>
              </w:rPr>
              <w:t>нтернет, адреси електронної пошти, торговельної марки (знак</w:t>
            </w:r>
            <w:r w:rsidRPr="000D412C">
              <w:rPr>
                <w:rFonts w:ascii="Times New Roman" w:eastAsia="Times New Roman" w:hAnsi="Times New Roman" w:cs="Times New Roman"/>
                <w:sz w:val="24"/>
                <w:szCs w:val="24"/>
              </w:rPr>
              <w:t>а</w:t>
            </w:r>
            <w:r w:rsidRPr="000D41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D412C">
              <w:rPr>
                <w:rFonts w:ascii="Times New Roman" w:eastAsia="Times New Roman" w:hAnsi="Times New Roman" w:cs="Times New Roman"/>
                <w:sz w:val="24"/>
                <w:szCs w:val="24"/>
              </w:rPr>
              <w:t>в</w:t>
            </w:r>
            <w:r w:rsidRPr="000D412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D412C">
              <w:rPr>
                <w:rFonts w:ascii="Times New Roman" w:eastAsia="Times New Roman" w:hAnsi="Times New Roman" w:cs="Times New Roman"/>
                <w:sz w:val="24"/>
                <w:szCs w:val="24"/>
              </w:rPr>
              <w:t>українською мовою</w:t>
            </w:r>
            <w:r w:rsidRPr="000D412C">
              <w:rPr>
                <w:rFonts w:ascii="Times New Roman" w:eastAsia="Times New Roman" w:hAnsi="Times New Roman" w:cs="Times New Roman"/>
                <w:color w:val="000000"/>
                <w:sz w:val="24"/>
                <w:szCs w:val="24"/>
              </w:rPr>
              <w:t xml:space="preserve">. </w:t>
            </w:r>
          </w:p>
          <w:p w:rsidR="004E5401" w:rsidRPr="000D412C" w:rsidRDefault="004E5401" w:rsidP="000D412C">
            <w:pPr>
              <w:widowControl w:val="0"/>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Виключення:</w:t>
            </w:r>
          </w:p>
          <w:p w:rsidR="004E5401" w:rsidRPr="000D412C" w:rsidRDefault="004E540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D412C">
              <w:rPr>
                <w:rFonts w:ascii="Times New Roman" w:eastAsia="Times New Roman" w:hAnsi="Times New Roman" w:cs="Times New Roman"/>
                <w:sz w:val="24"/>
                <w:szCs w:val="24"/>
              </w:rPr>
              <w:t>у</w:t>
            </w:r>
            <w:r w:rsidRPr="000D412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2.  </w:t>
            </w:r>
            <w:r w:rsidRPr="000D412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0D412C">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5401" w:rsidRPr="000D412C" w:rsidTr="00AC3E69">
        <w:trPr>
          <w:trHeight w:val="522"/>
          <w:jc w:val="center"/>
        </w:trPr>
        <w:tc>
          <w:tcPr>
            <w:tcW w:w="9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b/>
                <w:sz w:val="24"/>
                <w:szCs w:val="24"/>
              </w:rPr>
            </w:pPr>
            <w:r w:rsidRPr="000D412C">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4E5401" w:rsidRPr="000D412C" w:rsidTr="0023437A">
        <w:trPr>
          <w:trHeight w:val="522"/>
          <w:jc w:val="center"/>
        </w:trPr>
        <w:tc>
          <w:tcPr>
            <w:tcW w:w="570" w:type="dxa"/>
            <w:tcBorders>
              <w:top w:val="single" w:sz="4" w:space="0" w:color="auto"/>
              <w:bottom w:val="single" w:sz="4" w:space="0" w:color="auto"/>
            </w:tcBorders>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Borders>
              <w:top w:val="single" w:sz="4" w:space="0" w:color="auto"/>
              <w:bottom w:val="single" w:sz="4" w:space="0" w:color="auto"/>
            </w:tcBorders>
          </w:tcPr>
          <w:p w:rsidR="004E5401" w:rsidRPr="000D412C" w:rsidRDefault="004E5401"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Процедура надання роз’яснень щодо тендерної документації та внесення змін до тендерної документації</w:t>
            </w:r>
          </w:p>
        </w:tc>
        <w:tc>
          <w:tcPr>
            <w:tcW w:w="6848" w:type="dxa"/>
            <w:tcBorders>
              <w:top w:val="single" w:sz="4" w:space="0" w:color="auto"/>
              <w:bottom w:val="single" w:sz="4" w:space="0" w:color="auto"/>
            </w:tcBorders>
          </w:tcPr>
          <w:p w:rsidR="008E4DA9"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4DA9"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5401"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E5401"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5401"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D412C">
              <w:rPr>
                <w:rFonts w:ascii="Times New Roman" w:eastAsia="Times New Roman" w:hAnsi="Times New Roman" w:cs="Times New Roman"/>
                <w:color w:val="000000"/>
                <w:sz w:val="24"/>
                <w:szCs w:val="24"/>
              </w:rPr>
              <w:t>машинозчитувальному</w:t>
            </w:r>
            <w:proofErr w:type="spellEnd"/>
            <w:r w:rsidRPr="000D412C">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2A3370" w:rsidRPr="000D412C">
              <w:rPr>
                <w:rFonts w:ascii="Times New Roman" w:eastAsia="Times New Roman" w:hAnsi="Times New Roman" w:cs="Times New Roman"/>
                <w:color w:val="000000"/>
                <w:sz w:val="24"/>
                <w:szCs w:val="24"/>
              </w:rPr>
              <w:t>.</w:t>
            </w:r>
          </w:p>
          <w:p w:rsidR="004E5401"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4DA9" w:rsidRPr="000D412C" w:rsidRDefault="004E540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5401" w:rsidRPr="000D412C" w:rsidTr="00AC3E69">
        <w:trPr>
          <w:trHeight w:val="522"/>
          <w:jc w:val="center"/>
        </w:trPr>
        <w:tc>
          <w:tcPr>
            <w:tcW w:w="9730" w:type="dxa"/>
            <w:gridSpan w:val="3"/>
            <w:shd w:val="clear" w:color="auto" w:fill="auto"/>
            <w:vAlign w:val="center"/>
          </w:tcPr>
          <w:p w:rsidR="004E5401" w:rsidRPr="000D412C" w:rsidRDefault="004E5401"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372B20" w:rsidRPr="000D412C" w:rsidTr="0023437A">
        <w:trPr>
          <w:trHeight w:val="522"/>
          <w:jc w:val="center"/>
        </w:trPr>
        <w:tc>
          <w:tcPr>
            <w:tcW w:w="570" w:type="dxa"/>
          </w:tcPr>
          <w:p w:rsidR="00372B20" w:rsidRPr="000D412C" w:rsidRDefault="00372B20"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Pr>
          <w:p w:rsidR="00372B20" w:rsidRPr="000D412C" w:rsidRDefault="00372B20"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Зміст і спосіб подання тендерної пропозиції</w:t>
            </w:r>
          </w:p>
        </w:tc>
        <w:tc>
          <w:tcPr>
            <w:tcW w:w="6848" w:type="dxa"/>
            <w:vAlign w:val="center"/>
          </w:tcPr>
          <w:p w:rsidR="00372B20" w:rsidRPr="000D412C" w:rsidRDefault="00CC75F4"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hAnsi="Times New Roman" w:cs="Times New Roman"/>
                <w:sz w:val="24"/>
                <w:szCs w:val="24"/>
                <w:lang w:eastAsia="ru-RU"/>
              </w:rPr>
              <w:t>Згідно з п. 31 Особливостей т</w:t>
            </w:r>
            <w:r w:rsidR="00372B20" w:rsidRPr="000D412C">
              <w:rPr>
                <w:rFonts w:ascii="Times New Roman" w:eastAsia="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r w:rsidR="00372B20" w:rsidRPr="000D412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72B20" w:rsidRPr="000D412C" w:rsidRDefault="00372B20"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0D412C">
                <w:rPr>
                  <w:rStyle w:val="aa"/>
                  <w:rFonts w:ascii="Times New Roman" w:hAnsi="Times New Roman"/>
                  <w:sz w:val="24"/>
                  <w:szCs w:val="24"/>
                  <w:highlight w:val="white"/>
                </w:rPr>
                <w:t>пункті 47</w:t>
              </w:r>
            </w:hyperlink>
            <w:r w:rsidRPr="000D412C">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72B20" w:rsidRPr="000D412C" w:rsidRDefault="00372B20" w:rsidP="000D412C">
            <w:pPr>
              <w:widowControl w:val="0"/>
              <w:numPr>
                <w:ilvl w:val="0"/>
                <w:numId w:val="4"/>
              </w:numP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372B20" w:rsidRPr="000D412C" w:rsidRDefault="00372B20" w:rsidP="000D412C">
            <w:pPr>
              <w:widowControl w:val="0"/>
              <w:numPr>
                <w:ilvl w:val="0"/>
                <w:numId w:val="4"/>
              </w:numP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інформацією щодо відсутності підстав, установлених в пункт</w:t>
            </w:r>
            <w:r w:rsidRPr="000D412C">
              <w:rPr>
                <w:rFonts w:ascii="Times New Roman" w:eastAsia="Times New Roman" w:hAnsi="Times New Roman" w:cs="Times New Roman"/>
                <w:sz w:val="24"/>
                <w:szCs w:val="24"/>
                <w:highlight w:val="white"/>
              </w:rPr>
              <w:t xml:space="preserve">і </w:t>
            </w:r>
            <w:r w:rsidRPr="000D412C">
              <w:rPr>
                <w:rFonts w:ascii="Times New Roman" w:hAnsi="Times New Roman" w:cs="Times New Roman"/>
                <w:sz w:val="24"/>
                <w:szCs w:val="24"/>
              </w:rPr>
              <w:t xml:space="preserve">47 </w:t>
            </w:r>
            <w:r w:rsidRPr="000D412C">
              <w:rPr>
                <w:rFonts w:ascii="Times New Roman" w:eastAsia="Times New Roman" w:hAnsi="Times New Roman" w:cs="Times New Roman"/>
                <w:sz w:val="24"/>
                <w:szCs w:val="24"/>
                <w:highlight w:val="white"/>
              </w:rPr>
              <w:t>Особливостей, – згідно з Додатком 1 до цієї тендерної документації;</w:t>
            </w:r>
          </w:p>
          <w:p w:rsidR="00372B20" w:rsidRPr="000D412C" w:rsidRDefault="00372B20" w:rsidP="000D412C">
            <w:pPr>
              <w:widowControl w:val="0"/>
              <w:numPr>
                <w:ilvl w:val="0"/>
                <w:numId w:val="4"/>
              </w:numP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0D412C">
                <w:rPr>
                  <w:rStyle w:val="aa"/>
                  <w:rFonts w:ascii="Times New Roman" w:hAnsi="Times New Roman"/>
                  <w:sz w:val="24"/>
                  <w:szCs w:val="24"/>
                  <w:highlight w:val="white"/>
                  <w:u w:val="none"/>
                </w:rPr>
                <w:t>47</w:t>
              </w:r>
            </w:hyperlink>
            <w:r w:rsidRPr="000D412C">
              <w:rPr>
                <w:rFonts w:ascii="Times New Roman" w:eastAsia="Times New Roman" w:hAnsi="Times New Roman" w:cs="Times New Roman"/>
                <w:sz w:val="24"/>
                <w:szCs w:val="24"/>
                <w:highlight w:val="white"/>
              </w:rPr>
              <w:t xml:space="preserve">  </w:t>
            </w:r>
            <w:r w:rsidRPr="000D412C">
              <w:rPr>
                <w:rFonts w:ascii="Times New Roman" w:eastAsia="Times New Roman" w:hAnsi="Times New Roman" w:cs="Times New Roman"/>
                <w:sz w:val="24"/>
                <w:szCs w:val="24"/>
              </w:rPr>
              <w:t>Особливостей, - згідно з Додатком 1</w:t>
            </w:r>
            <w:r w:rsidRPr="000D412C">
              <w:rPr>
                <w:rFonts w:ascii="Times New Roman" w:eastAsia="Times New Roman" w:hAnsi="Times New Roman" w:cs="Times New Roman"/>
                <w:b/>
                <w:i/>
                <w:sz w:val="24"/>
                <w:szCs w:val="24"/>
              </w:rPr>
              <w:t xml:space="preserve"> </w:t>
            </w:r>
            <w:r w:rsidRPr="000D412C">
              <w:rPr>
                <w:rFonts w:ascii="Times New Roman" w:eastAsia="Times New Roman" w:hAnsi="Times New Roman" w:cs="Times New Roman"/>
                <w:sz w:val="24"/>
                <w:szCs w:val="24"/>
              </w:rPr>
              <w:t>до цієї тендерної документації</w:t>
            </w:r>
            <w:r w:rsidRPr="000D412C">
              <w:rPr>
                <w:rFonts w:ascii="Times New Roman" w:eastAsia="Times New Roman" w:hAnsi="Times New Roman" w:cs="Times New Roman"/>
                <w:color w:val="00B050"/>
                <w:sz w:val="24"/>
                <w:szCs w:val="24"/>
              </w:rPr>
              <w:t>;</w:t>
            </w:r>
          </w:p>
          <w:p w:rsidR="00372B20" w:rsidRPr="000D412C" w:rsidRDefault="00372B20" w:rsidP="000D412C">
            <w:pPr>
              <w:widowControl w:val="0"/>
              <w:numPr>
                <w:ilvl w:val="0"/>
                <w:numId w:val="4"/>
              </w:numP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72B20" w:rsidRPr="000D412C" w:rsidRDefault="00372B20" w:rsidP="000D412C">
            <w:pPr>
              <w:widowControl w:val="0"/>
              <w:numPr>
                <w:ilvl w:val="0"/>
                <w:numId w:val="4"/>
              </w:numP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B20" w:rsidRPr="000D412C" w:rsidRDefault="00372B20"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D412C">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0D412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0D412C">
              <w:rPr>
                <w:rFonts w:ascii="Times New Roman" w:eastAsia="Times New Roman" w:hAnsi="Times New Roman" w:cs="Times New Roman"/>
                <w:b/>
                <w:sz w:val="24"/>
                <w:szCs w:val="24"/>
                <w:highlight w:val="white"/>
              </w:rPr>
              <w:t>Додатку 1</w:t>
            </w:r>
            <w:r w:rsidRPr="000D412C">
              <w:rPr>
                <w:rFonts w:ascii="Times New Roman" w:eastAsia="Times New Roman" w:hAnsi="Times New Roman" w:cs="Times New Roman"/>
                <w:sz w:val="24"/>
                <w:szCs w:val="24"/>
                <w:highlight w:val="white"/>
              </w:rPr>
              <w:t xml:space="preserve"> (для переможця).</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2B20" w:rsidRPr="000D412C" w:rsidRDefault="00372B20" w:rsidP="000D412C">
            <w:pPr>
              <w:widowControl w:val="0"/>
              <w:contextualSpacing/>
              <w:jc w:val="both"/>
              <w:rPr>
                <w:rFonts w:ascii="Times New Roman" w:eastAsia="Times New Roman" w:hAnsi="Times New Roman" w:cs="Times New Roman"/>
                <w:b/>
                <w:i/>
                <w:sz w:val="24"/>
                <w:szCs w:val="24"/>
              </w:rPr>
            </w:pPr>
            <w:r w:rsidRPr="000D412C">
              <w:rPr>
                <w:rFonts w:ascii="Times New Roman" w:eastAsia="Times New Roman" w:hAnsi="Times New Roman" w:cs="Times New Roman"/>
                <w:b/>
                <w:sz w:val="24"/>
                <w:szCs w:val="24"/>
              </w:rPr>
              <w:t>Опис та приклади формальних несуттєвих помилок</w:t>
            </w:r>
            <w:r w:rsidRPr="000D412C">
              <w:rPr>
                <w:rFonts w:ascii="Times New Roman" w:eastAsia="Times New Roman" w:hAnsi="Times New Roman" w:cs="Times New Roman"/>
                <w:b/>
                <w:i/>
                <w:sz w:val="24"/>
                <w:szCs w:val="24"/>
              </w:rPr>
              <w:t>.</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2B20" w:rsidRPr="000D412C" w:rsidRDefault="00372B20" w:rsidP="000D412C">
            <w:pPr>
              <w:widowControl w:val="0"/>
              <w:contextualSpacing/>
              <w:jc w:val="both"/>
              <w:rPr>
                <w:rFonts w:ascii="Times New Roman" w:eastAsia="Times New Roman" w:hAnsi="Times New Roman" w:cs="Times New Roman"/>
                <w:b/>
                <w:i/>
                <w:sz w:val="24"/>
                <w:szCs w:val="24"/>
                <w:u w:val="single"/>
              </w:rPr>
            </w:pPr>
            <w:r w:rsidRPr="000D412C">
              <w:rPr>
                <w:rFonts w:ascii="Times New Roman" w:eastAsia="Times New Roman" w:hAnsi="Times New Roman" w:cs="Times New Roman"/>
                <w:b/>
                <w:i/>
                <w:sz w:val="24"/>
                <w:szCs w:val="24"/>
                <w:u w:val="single"/>
              </w:rPr>
              <w:t>Опис формальних помилок:</w:t>
            </w:r>
          </w:p>
          <w:p w:rsidR="00372B20" w:rsidRPr="000D412C" w:rsidRDefault="00372B2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w:t>
            </w:r>
            <w:r w:rsidRPr="000D412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уживання великої літери;</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уживання розділових знаків та відмінювання слів у реченні;</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використання слова або мовного звороту, запозичених з іншої мови;</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застосування правил переносу частини слова з рядка в рядок;</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ab/>
              <w:t>написання слів разом та/або окремо, та/або через дефіс;</w:t>
            </w:r>
          </w:p>
          <w:p w:rsidR="00372B20" w:rsidRPr="000D412C" w:rsidRDefault="002A3370" w:rsidP="00AC3E69">
            <w:pPr>
              <w:widowControl w:val="0"/>
              <w:tabs>
                <w:tab w:val="left" w:pos="217"/>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2.</w:t>
            </w:r>
            <w:r w:rsidRPr="000D412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3.</w:t>
            </w:r>
            <w:r w:rsidRPr="000D412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4.</w:t>
            </w:r>
            <w:r w:rsidRPr="000D412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5.</w:t>
            </w:r>
            <w:r w:rsidRPr="000D412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6.</w:t>
            </w:r>
            <w:r w:rsidRPr="000D412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7.</w:t>
            </w:r>
            <w:r w:rsidRPr="000D412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w:t>
            </w:r>
            <w:r w:rsidRPr="000D412C">
              <w:rPr>
                <w:rFonts w:ascii="Times New Roman" w:eastAsia="Times New Roman" w:hAnsi="Times New Roman" w:cs="Times New Roman"/>
                <w:sz w:val="24"/>
                <w:szCs w:val="24"/>
              </w:rPr>
              <w:lastRenderedPageBreak/>
              <w:t>довільній формі та не містить вихідного номера.</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8.</w:t>
            </w:r>
            <w:r w:rsidRPr="000D412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9.</w:t>
            </w:r>
            <w:r w:rsidRPr="000D412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10.</w:t>
            </w:r>
            <w:r w:rsidRPr="000D412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2B20" w:rsidRPr="000D412C" w:rsidRDefault="00372B20" w:rsidP="00AC3E69">
            <w:pPr>
              <w:widowControl w:val="0"/>
              <w:tabs>
                <w:tab w:val="left" w:pos="358"/>
              </w:tabs>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11.</w:t>
            </w:r>
            <w:r w:rsidRPr="000D412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2B20" w:rsidRPr="000D412C" w:rsidRDefault="00372B20" w:rsidP="000D412C">
            <w:pPr>
              <w:widowControl w:val="0"/>
              <w:contextualSpacing/>
              <w:jc w:val="both"/>
              <w:rPr>
                <w:rFonts w:ascii="Times New Roman" w:eastAsia="Times New Roman" w:hAnsi="Times New Roman" w:cs="Times New Roman"/>
                <w:b/>
                <w:i/>
                <w:sz w:val="24"/>
                <w:szCs w:val="24"/>
                <w:u w:val="single"/>
              </w:rPr>
            </w:pPr>
            <w:r w:rsidRPr="000D412C">
              <w:rPr>
                <w:rFonts w:ascii="Times New Roman" w:eastAsia="Times New Roman" w:hAnsi="Times New Roman" w:cs="Times New Roman"/>
                <w:b/>
                <w:i/>
                <w:sz w:val="24"/>
                <w:szCs w:val="24"/>
                <w:u w:val="single"/>
              </w:rPr>
              <w:t>Приклади формальних помилок:</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2B20" w:rsidRPr="000D412C" w:rsidRDefault="000E46B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w:t>
            </w:r>
            <w:proofErr w:type="spellStart"/>
            <w:r w:rsidR="00372B20" w:rsidRPr="000D412C">
              <w:rPr>
                <w:rFonts w:ascii="Times New Roman" w:eastAsia="Times New Roman" w:hAnsi="Times New Roman" w:cs="Times New Roman"/>
                <w:sz w:val="24"/>
                <w:szCs w:val="24"/>
              </w:rPr>
              <w:t>м.</w:t>
            </w:r>
            <w:r w:rsidRPr="000D412C">
              <w:rPr>
                <w:rFonts w:ascii="Times New Roman" w:eastAsia="Times New Roman" w:hAnsi="Times New Roman" w:cs="Times New Roman"/>
                <w:sz w:val="24"/>
                <w:szCs w:val="24"/>
              </w:rPr>
              <w:t>чернівці</w:t>
            </w:r>
            <w:proofErr w:type="spellEnd"/>
            <w:r w:rsidR="00372B20" w:rsidRPr="000D412C">
              <w:rPr>
                <w:rFonts w:ascii="Times New Roman" w:eastAsia="Times New Roman" w:hAnsi="Times New Roman" w:cs="Times New Roman"/>
                <w:sz w:val="24"/>
                <w:szCs w:val="24"/>
              </w:rPr>
              <w:t>» замість «</w:t>
            </w:r>
            <w:proofErr w:type="spellStart"/>
            <w:r w:rsidR="00372B20" w:rsidRPr="000D412C">
              <w:rPr>
                <w:rFonts w:ascii="Times New Roman" w:eastAsia="Times New Roman" w:hAnsi="Times New Roman" w:cs="Times New Roman"/>
                <w:sz w:val="24"/>
                <w:szCs w:val="24"/>
              </w:rPr>
              <w:t>м.</w:t>
            </w:r>
            <w:r w:rsidRPr="000D412C">
              <w:rPr>
                <w:rFonts w:ascii="Times New Roman" w:eastAsia="Times New Roman" w:hAnsi="Times New Roman" w:cs="Times New Roman"/>
                <w:sz w:val="24"/>
                <w:szCs w:val="24"/>
              </w:rPr>
              <w:t>Чернівці</w:t>
            </w:r>
            <w:proofErr w:type="spellEnd"/>
            <w:r w:rsidR="00372B20" w:rsidRPr="000D412C">
              <w:rPr>
                <w:rFonts w:ascii="Times New Roman" w:eastAsia="Times New Roman" w:hAnsi="Times New Roman" w:cs="Times New Roman"/>
                <w:sz w:val="24"/>
                <w:szCs w:val="24"/>
              </w:rPr>
              <w:t>»;</w:t>
            </w:r>
          </w:p>
          <w:p w:rsidR="00372B20" w:rsidRPr="000D412C" w:rsidRDefault="000E46B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372B20" w:rsidRPr="000D412C">
              <w:rPr>
                <w:rFonts w:ascii="Times New Roman" w:eastAsia="Times New Roman" w:hAnsi="Times New Roman" w:cs="Times New Roman"/>
                <w:sz w:val="24"/>
                <w:szCs w:val="24"/>
              </w:rPr>
              <w:t xml:space="preserve"> «поряд -</w:t>
            </w:r>
            <w:proofErr w:type="spellStart"/>
            <w:r w:rsidR="00372B20" w:rsidRPr="000D412C">
              <w:rPr>
                <w:rFonts w:ascii="Times New Roman" w:eastAsia="Times New Roman" w:hAnsi="Times New Roman" w:cs="Times New Roman"/>
                <w:sz w:val="24"/>
                <w:szCs w:val="24"/>
              </w:rPr>
              <w:t>ок</w:t>
            </w:r>
            <w:proofErr w:type="spellEnd"/>
            <w:r w:rsidR="00372B20" w:rsidRPr="000D412C">
              <w:rPr>
                <w:rFonts w:ascii="Times New Roman" w:eastAsia="Times New Roman" w:hAnsi="Times New Roman" w:cs="Times New Roman"/>
                <w:sz w:val="24"/>
                <w:szCs w:val="24"/>
              </w:rPr>
              <w:t>» замість «</w:t>
            </w:r>
            <w:proofErr w:type="spellStart"/>
            <w:r w:rsidR="00372B20" w:rsidRPr="000D412C">
              <w:rPr>
                <w:rFonts w:ascii="Times New Roman" w:eastAsia="Times New Roman" w:hAnsi="Times New Roman" w:cs="Times New Roman"/>
                <w:sz w:val="24"/>
                <w:szCs w:val="24"/>
              </w:rPr>
              <w:t>поря</w:t>
            </w:r>
            <w:proofErr w:type="spellEnd"/>
            <w:r w:rsidR="00372B20" w:rsidRPr="000D412C">
              <w:rPr>
                <w:rFonts w:ascii="Times New Roman" w:eastAsia="Times New Roman" w:hAnsi="Times New Roman" w:cs="Times New Roman"/>
                <w:sz w:val="24"/>
                <w:szCs w:val="24"/>
              </w:rPr>
              <w:t xml:space="preserve"> – док»;</w:t>
            </w:r>
          </w:p>
          <w:p w:rsidR="00372B20" w:rsidRPr="000D412C" w:rsidRDefault="00372B20"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372B20" w:rsidRPr="000D412C" w:rsidRDefault="00372B20" w:rsidP="000D412C">
            <w:pPr>
              <w:widowControl w:val="0"/>
              <w:ind w:left="40" w:hanging="2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E46B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юридичних, фізичних осіб, у тому числі фізичних осіб </w:t>
            </w:r>
            <w:r w:rsidR="000E46B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0E46B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E46B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72B20" w:rsidRPr="000D412C" w:rsidRDefault="00372B20" w:rsidP="000D412C">
            <w:pPr>
              <w:widowControl w:val="0"/>
              <w:ind w:left="40" w:hanging="20"/>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УВАГА!!!</w:t>
            </w:r>
          </w:p>
          <w:p w:rsidR="00372B20" w:rsidRPr="000D412C" w:rsidRDefault="00372B20" w:rsidP="000D412C">
            <w:pPr>
              <w:widowControl w:val="0"/>
              <w:contextualSpacing/>
              <w:jc w:val="both"/>
              <w:rPr>
                <w:rFonts w:ascii="Times New Roman" w:eastAsia="Times New Roman" w:hAnsi="Times New Roman" w:cs="Times New Roman"/>
                <w:b/>
                <w:color w:val="000000"/>
                <w:sz w:val="24"/>
                <w:szCs w:val="24"/>
              </w:rPr>
            </w:pPr>
            <w:bookmarkStart w:id="0" w:name="_heading=h.3znysh7" w:colFirst="0" w:colLast="0"/>
            <w:bookmarkEnd w:id="0"/>
            <w:r w:rsidRPr="000D412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12C">
              <w:rPr>
                <w:rFonts w:ascii="Times New Roman" w:eastAsia="Times New Roman" w:hAnsi="Times New Roman" w:cs="Times New Roman"/>
                <w:b/>
                <w:color w:val="000000"/>
                <w:sz w:val="24"/>
                <w:szCs w:val="24"/>
              </w:rPr>
              <w:t>скан</w:t>
            </w:r>
            <w:proofErr w:type="spellEnd"/>
            <w:r w:rsidRPr="000D412C">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72B20" w:rsidRPr="000D412C" w:rsidRDefault="00372B20" w:rsidP="000D412C">
            <w:pPr>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72B20" w:rsidRPr="000D412C" w:rsidRDefault="00372B20" w:rsidP="000D412C">
            <w:pPr>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0D412C">
              <w:rPr>
                <w:rFonts w:ascii="Times New Roman" w:eastAsia="Times New Roman" w:hAnsi="Times New Roman" w:cs="Times New Roman"/>
                <w:b/>
                <w:sz w:val="24"/>
                <w:szCs w:val="24"/>
              </w:rPr>
              <w:t>сом (УЕП)</w:t>
            </w:r>
            <w:r w:rsidRPr="000D412C">
              <w:rPr>
                <w:rFonts w:ascii="Times New Roman" w:eastAsia="Times New Roman" w:hAnsi="Times New Roman" w:cs="Times New Roman"/>
                <w:b/>
                <w:color w:val="000000"/>
                <w:sz w:val="24"/>
                <w:szCs w:val="24"/>
              </w:rPr>
              <w:t>;</w:t>
            </w:r>
          </w:p>
          <w:p w:rsidR="00372B20" w:rsidRPr="000D412C" w:rsidRDefault="00372B20" w:rsidP="000D412C">
            <w:pPr>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72B20" w:rsidRPr="000D412C" w:rsidRDefault="00372B20" w:rsidP="000D412C">
            <w:pPr>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Винятки:</w:t>
            </w:r>
          </w:p>
          <w:p w:rsidR="00372B20" w:rsidRPr="000D412C" w:rsidRDefault="00372B20" w:rsidP="000D412C">
            <w:pPr>
              <w:contextualSpacing/>
              <w:jc w:val="both"/>
              <w:rPr>
                <w:rFonts w:ascii="Times New Roman" w:eastAsia="Times New Roman" w:hAnsi="Times New Roman" w:cs="Times New Roman"/>
                <w:b/>
                <w:sz w:val="24"/>
                <w:szCs w:val="24"/>
              </w:rPr>
            </w:pPr>
            <w:r w:rsidRPr="000D412C">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0D412C">
              <w:rPr>
                <w:rFonts w:ascii="Times New Roman" w:eastAsia="Times New Roman" w:hAnsi="Times New Roman" w:cs="Times New Roman"/>
                <w:b/>
                <w:sz w:val="24"/>
                <w:szCs w:val="24"/>
              </w:rPr>
              <w:t>КЕП/УЕП.</w:t>
            </w:r>
          </w:p>
          <w:p w:rsidR="00372B20" w:rsidRPr="000D412C" w:rsidRDefault="00372B20" w:rsidP="000D412C">
            <w:pPr>
              <w:widowControl w:val="0"/>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2B20" w:rsidRPr="000D412C" w:rsidRDefault="00372B20" w:rsidP="000D412C">
            <w:pPr>
              <w:widowControl w:val="0"/>
              <w:ind w:left="40" w:hanging="20"/>
              <w:contextualSpacing/>
              <w:jc w:val="both"/>
              <w:rPr>
                <w:rFonts w:ascii="Times New Roman" w:eastAsia="Times New Roman" w:hAnsi="Times New Roman" w:cs="Times New Roman"/>
                <w:b/>
                <w:sz w:val="24"/>
                <w:szCs w:val="24"/>
              </w:rPr>
            </w:pPr>
            <w:r w:rsidRPr="000D412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412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72B20" w:rsidRPr="000D412C" w:rsidRDefault="00372B20" w:rsidP="000D412C">
            <w:pPr>
              <w:widowControl w:val="0"/>
              <w:ind w:left="40" w:hanging="20"/>
              <w:contextualSpacing/>
              <w:jc w:val="both"/>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D412C">
              <w:rPr>
                <w:rFonts w:ascii="Times New Roman" w:eastAsia="Times New Roman" w:hAnsi="Times New Roman" w:cs="Times New Roman"/>
                <w:b/>
                <w:color w:val="000000"/>
                <w:sz w:val="24"/>
                <w:szCs w:val="24"/>
              </w:rPr>
              <w:t>засвідчувального</w:t>
            </w:r>
            <w:proofErr w:type="spellEnd"/>
            <w:r w:rsidRPr="000D412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72B20" w:rsidRPr="000D412C" w:rsidRDefault="00372B20" w:rsidP="000D412C">
            <w:pPr>
              <w:widowControl w:val="0"/>
              <w:contextualSpacing/>
              <w:jc w:val="both"/>
              <w:rPr>
                <w:rFonts w:ascii="Times New Roman" w:eastAsia="Times New Roman" w:hAnsi="Times New Roman" w:cs="Times New Roman"/>
                <w:color w:val="0D0D0D"/>
                <w:sz w:val="24"/>
                <w:szCs w:val="24"/>
              </w:rPr>
            </w:pPr>
            <w:bookmarkStart w:id="1" w:name="_heading=h.2et92p0" w:colFirst="0" w:colLast="0"/>
            <w:bookmarkEnd w:id="1"/>
            <w:r w:rsidRPr="000D412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D412C">
              <w:rPr>
                <w:rFonts w:ascii="Times New Roman" w:eastAsia="Times New Roman" w:hAnsi="Times New Roman" w:cs="Times New Roman"/>
                <w:color w:val="0D0D0D"/>
                <w:sz w:val="24"/>
                <w:szCs w:val="24"/>
              </w:rPr>
              <w:t xml:space="preserve"> </w:t>
            </w:r>
          </w:p>
          <w:p w:rsidR="00372B20" w:rsidRPr="000D412C" w:rsidRDefault="00372B20" w:rsidP="000D412C">
            <w:pPr>
              <w:widowControl w:val="0"/>
              <w:contextualSpacing/>
              <w:jc w:val="both"/>
              <w:rPr>
                <w:rFonts w:ascii="Times New Roman" w:eastAsia="Times New Roman" w:hAnsi="Times New Roman" w:cs="Times New Roman"/>
                <w:sz w:val="24"/>
                <w:szCs w:val="24"/>
              </w:rPr>
            </w:pPr>
            <w:bookmarkStart w:id="2" w:name="_heading=h.hjqm8skarbdr" w:colFirst="0" w:colLast="0"/>
            <w:bookmarkEnd w:id="2"/>
            <w:r w:rsidRPr="000D412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72B20" w:rsidRPr="000D412C" w:rsidRDefault="00372B20" w:rsidP="000D412C">
            <w:pPr>
              <w:widowControl w:val="0"/>
              <w:contextualSpacing/>
              <w:jc w:val="both"/>
              <w:rPr>
                <w:rFonts w:ascii="Times New Roman" w:eastAsia="Times New Roman" w:hAnsi="Times New Roman" w:cs="Times New Roman"/>
                <w:sz w:val="24"/>
                <w:szCs w:val="24"/>
              </w:rPr>
            </w:pPr>
            <w:bookmarkStart w:id="3" w:name="_heading=h.ftj7vaqoric" w:colFirst="0" w:colLast="0"/>
            <w:bookmarkEnd w:id="3"/>
            <w:r w:rsidRPr="000D412C">
              <w:rPr>
                <w:rFonts w:ascii="Times New Roman" w:eastAsia="Times New Roman" w:hAnsi="Times New Roman" w:cs="Times New Roman"/>
                <w:sz w:val="24"/>
                <w:szCs w:val="24"/>
              </w:rPr>
              <w:t>Кожен учасник має право подати тільки одну тендерну пропозицію</w:t>
            </w:r>
            <w:r w:rsidRPr="000D412C">
              <w:rPr>
                <w:rFonts w:ascii="Times New Roman" w:eastAsia="Times New Roman" w:hAnsi="Times New Roman" w:cs="Times New Roman"/>
                <w:b/>
                <w:sz w:val="24"/>
                <w:szCs w:val="24"/>
                <w:highlight w:val="white"/>
              </w:rPr>
              <w:t xml:space="preserve"> </w:t>
            </w:r>
          </w:p>
        </w:tc>
      </w:tr>
      <w:tr w:rsidR="00372B20" w:rsidRPr="000D412C" w:rsidTr="0023437A">
        <w:trPr>
          <w:trHeight w:val="410"/>
          <w:jc w:val="center"/>
        </w:trPr>
        <w:tc>
          <w:tcPr>
            <w:tcW w:w="570" w:type="dxa"/>
          </w:tcPr>
          <w:p w:rsidR="00372B20" w:rsidRPr="000D412C" w:rsidRDefault="00372B20"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2</w:t>
            </w:r>
          </w:p>
        </w:tc>
        <w:tc>
          <w:tcPr>
            <w:tcW w:w="2312" w:type="dxa"/>
          </w:tcPr>
          <w:p w:rsidR="00372B20" w:rsidRPr="000D412C" w:rsidRDefault="00372B20"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Забезпечення тендерної пропозиції</w:t>
            </w:r>
          </w:p>
        </w:tc>
        <w:tc>
          <w:tcPr>
            <w:tcW w:w="6848" w:type="dxa"/>
            <w:vAlign w:val="center"/>
          </w:tcPr>
          <w:p w:rsidR="00372B20" w:rsidRPr="000D412C" w:rsidRDefault="00372B20" w:rsidP="000D412C">
            <w:pPr>
              <w:widowControl w:val="0"/>
              <w:ind w:right="120"/>
              <w:contextualSpacing/>
              <w:jc w:val="both"/>
              <w:rPr>
                <w:rFonts w:ascii="Times New Roman" w:eastAsia="Times New Roman" w:hAnsi="Times New Roman" w:cs="Times New Roman"/>
                <w:sz w:val="24"/>
                <w:szCs w:val="24"/>
                <w:highlight w:val="yellow"/>
              </w:rPr>
            </w:pPr>
            <w:r w:rsidRPr="000D412C">
              <w:rPr>
                <w:rFonts w:ascii="Times New Roman" w:eastAsia="Times New Roman" w:hAnsi="Times New Roman" w:cs="Times New Roman"/>
                <w:sz w:val="24"/>
                <w:szCs w:val="24"/>
              </w:rPr>
              <w:t>Забезпечення тендерної пропозиції не вимагається</w:t>
            </w:r>
            <w:r w:rsidR="000E46B0" w:rsidRPr="000D412C">
              <w:rPr>
                <w:rFonts w:ascii="Times New Roman" w:eastAsia="Times New Roman" w:hAnsi="Times New Roman" w:cs="Times New Roman"/>
                <w:sz w:val="24"/>
                <w:szCs w:val="24"/>
              </w:rPr>
              <w:t>.</w:t>
            </w:r>
            <w:r w:rsidRPr="000D412C">
              <w:rPr>
                <w:rFonts w:ascii="Times New Roman" w:eastAsia="Times New Roman" w:hAnsi="Times New Roman" w:cs="Times New Roman"/>
                <w:sz w:val="24"/>
                <w:szCs w:val="24"/>
                <w:highlight w:val="yellow"/>
              </w:rPr>
              <w:t xml:space="preserve"> </w:t>
            </w:r>
          </w:p>
          <w:p w:rsidR="00372B20" w:rsidRPr="000D412C" w:rsidRDefault="00372B20" w:rsidP="000D412C">
            <w:pPr>
              <w:contextualSpacing/>
              <w:jc w:val="both"/>
              <w:rPr>
                <w:rFonts w:ascii="Times New Roman" w:eastAsia="Times New Roman" w:hAnsi="Times New Roman" w:cs="Times New Roman"/>
                <w:i/>
                <w:color w:val="FF0000"/>
                <w:sz w:val="24"/>
                <w:szCs w:val="24"/>
                <w:highlight w:val="yellow"/>
              </w:rPr>
            </w:pPr>
          </w:p>
        </w:tc>
      </w:tr>
      <w:tr w:rsidR="00372B20" w:rsidRPr="000D412C" w:rsidTr="0023437A">
        <w:trPr>
          <w:trHeight w:val="522"/>
          <w:jc w:val="center"/>
        </w:trPr>
        <w:tc>
          <w:tcPr>
            <w:tcW w:w="570" w:type="dxa"/>
          </w:tcPr>
          <w:p w:rsidR="00372B20" w:rsidRPr="000D412C" w:rsidRDefault="00372B20"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3</w:t>
            </w:r>
          </w:p>
        </w:tc>
        <w:tc>
          <w:tcPr>
            <w:tcW w:w="2312" w:type="dxa"/>
          </w:tcPr>
          <w:p w:rsidR="00372B20" w:rsidRPr="000D412C" w:rsidRDefault="00372B20"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48" w:type="dxa"/>
          </w:tcPr>
          <w:p w:rsidR="00372B20" w:rsidRPr="000D412C" w:rsidRDefault="00372B20"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Не встановлюються, оскільки забезпечення тендерної пропозиції не вимагається.</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4</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 xml:space="preserve">Строк дії тендерної </w:t>
            </w:r>
            <w:r w:rsidRPr="000D412C">
              <w:rPr>
                <w:rFonts w:ascii="Times New Roman" w:eastAsia="Times New Roman" w:hAnsi="Times New Roman" w:cs="Times New Roman"/>
                <w:b/>
                <w:color w:val="000000"/>
                <w:sz w:val="24"/>
                <w:szCs w:val="24"/>
              </w:rPr>
              <w:lastRenderedPageBreak/>
              <w:t>пропозиції, протягом якого тендерні пропозиції вважаються дійсними</w:t>
            </w:r>
          </w:p>
        </w:tc>
        <w:tc>
          <w:tcPr>
            <w:tcW w:w="6848" w:type="dxa"/>
            <w:vAlign w:val="center"/>
          </w:tcPr>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lastRenderedPageBreak/>
              <w:t xml:space="preserve">Тендерні пропозиції вважаються дійсними протягом 120 (ста двадцяти) днів із дати кінцевого строку подання тендерних </w:t>
            </w:r>
            <w:r w:rsidRPr="000D412C">
              <w:rPr>
                <w:rFonts w:ascii="Times New Roman" w:eastAsia="Times New Roman" w:hAnsi="Times New Roman" w:cs="Times New Roman"/>
                <w:sz w:val="24"/>
                <w:szCs w:val="24"/>
              </w:rPr>
              <w:lastRenderedPageBreak/>
              <w:t xml:space="preserve">пропозицій. </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4035A" w:rsidRPr="000D412C" w:rsidRDefault="0084035A" w:rsidP="000D412C">
            <w:pPr>
              <w:widowControl w:val="0"/>
              <w:contextualSpacing/>
              <w:jc w:val="both"/>
              <w:rPr>
                <w:rFonts w:ascii="Times New Roman" w:eastAsia="Times New Roman" w:hAnsi="Times New Roman" w:cs="Times New Roman"/>
                <w:sz w:val="24"/>
                <w:szCs w:val="24"/>
                <w:u w:val="single"/>
              </w:rPr>
            </w:pPr>
            <w:r w:rsidRPr="000D412C">
              <w:rPr>
                <w:rFonts w:ascii="Times New Roman" w:eastAsia="Times New Roman" w:hAnsi="Times New Roman" w:cs="Times New Roman"/>
                <w:sz w:val="24"/>
                <w:szCs w:val="24"/>
              </w:rPr>
              <w:t xml:space="preserve">Учасник процедури закупівлі </w:t>
            </w:r>
            <w:r w:rsidRPr="000D412C">
              <w:rPr>
                <w:rFonts w:ascii="Times New Roman" w:eastAsia="Times New Roman" w:hAnsi="Times New Roman" w:cs="Times New Roman"/>
                <w:sz w:val="24"/>
                <w:szCs w:val="24"/>
                <w:u w:val="single"/>
              </w:rPr>
              <w:t>має право:</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0E46B0" w:rsidRPr="000D412C">
              <w:rPr>
                <w:rFonts w:ascii="Times New Roman" w:eastAsia="Times New Roman" w:hAnsi="Times New Roman" w:cs="Times New Roman"/>
                <w:sz w:val="24"/>
                <w:szCs w:val="24"/>
              </w:rPr>
              <w:t>.</w:t>
            </w:r>
          </w:p>
          <w:p w:rsidR="0084035A" w:rsidRPr="000D412C" w:rsidRDefault="0084035A" w:rsidP="000D412C">
            <w:pPr>
              <w:widowControl w:val="0"/>
              <w:contextualSpacing/>
              <w:jc w:val="both"/>
              <w:rPr>
                <w:rFonts w:ascii="Times New Roman" w:eastAsia="Times New Roman" w:hAnsi="Times New Roman" w:cs="Times New Roman"/>
                <w:strike/>
                <w:sz w:val="24"/>
                <w:szCs w:val="24"/>
              </w:rPr>
            </w:pPr>
            <w:r w:rsidRPr="000D412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5</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Кваліфікаційні критерії до учасників та вимоги, згідно з</w:t>
            </w:r>
          </w:p>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0D412C">
              <w:rPr>
                <w:rFonts w:ascii="Times New Roman" w:eastAsia="Times New Roman" w:hAnsi="Times New Roman" w:cs="Times New Roman"/>
                <w:b/>
                <w:color w:val="000000"/>
                <w:sz w:val="24"/>
                <w:szCs w:val="24"/>
              </w:rPr>
              <w:t>пунктом 28 та пунктом</w:t>
            </w:r>
          </w:p>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47 Особливостей</w:t>
            </w:r>
          </w:p>
        </w:tc>
        <w:tc>
          <w:tcPr>
            <w:tcW w:w="6848" w:type="dxa"/>
          </w:tcPr>
          <w:p w:rsidR="0084035A" w:rsidRPr="000D412C" w:rsidRDefault="0084035A" w:rsidP="000D412C">
            <w:pPr>
              <w:widowControl w:val="0"/>
              <w:ind w:right="12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12C">
              <w:rPr>
                <w:rFonts w:ascii="Times New Roman" w:eastAsia="Times New Roman" w:hAnsi="Times New Roman" w:cs="Times New Roman"/>
                <w:b/>
                <w:sz w:val="24"/>
                <w:szCs w:val="24"/>
              </w:rPr>
              <w:t>Додатку 1</w:t>
            </w:r>
            <w:r w:rsidRPr="000D412C">
              <w:rPr>
                <w:rFonts w:ascii="Times New Roman" w:eastAsia="Times New Roman" w:hAnsi="Times New Roman" w:cs="Times New Roman"/>
                <w:i/>
                <w:sz w:val="24"/>
                <w:szCs w:val="24"/>
              </w:rPr>
              <w:t xml:space="preserve"> </w:t>
            </w:r>
            <w:r w:rsidRPr="000D412C">
              <w:rPr>
                <w:rFonts w:ascii="Times New Roman" w:eastAsia="Times New Roman" w:hAnsi="Times New Roman" w:cs="Times New Roman"/>
                <w:sz w:val="24"/>
                <w:szCs w:val="24"/>
              </w:rPr>
              <w:t xml:space="preserve">до цієї тендерної документації. </w:t>
            </w:r>
          </w:p>
          <w:p w:rsidR="0084035A" w:rsidRPr="000D412C" w:rsidRDefault="0084035A" w:rsidP="000D412C">
            <w:pPr>
              <w:widowControl w:val="0"/>
              <w:ind w:right="12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12C">
              <w:rPr>
                <w:rFonts w:ascii="Times New Roman" w:eastAsia="Times New Roman" w:hAnsi="Times New Roman" w:cs="Times New Roman"/>
                <w:b/>
                <w:sz w:val="24"/>
                <w:szCs w:val="24"/>
              </w:rPr>
              <w:t xml:space="preserve"> Додатку 1</w:t>
            </w:r>
            <w:r w:rsidRPr="000D412C">
              <w:rPr>
                <w:rFonts w:ascii="Times New Roman" w:eastAsia="Times New Roman" w:hAnsi="Times New Roman" w:cs="Times New Roman"/>
                <w:sz w:val="24"/>
                <w:szCs w:val="24"/>
              </w:rPr>
              <w:t xml:space="preserve"> до цієї тендерної документації. </w:t>
            </w:r>
          </w:p>
          <w:p w:rsidR="0084035A" w:rsidRPr="000D412C" w:rsidRDefault="0084035A" w:rsidP="000D412C">
            <w:pPr>
              <w:widowControl w:val="0"/>
              <w:ind w:right="120"/>
              <w:contextualSpacing/>
              <w:jc w:val="both"/>
              <w:rPr>
                <w:rFonts w:ascii="Times New Roman" w:eastAsia="Times New Roman" w:hAnsi="Times New Roman" w:cs="Times New Roman"/>
                <w:b/>
                <w:sz w:val="24"/>
                <w:szCs w:val="24"/>
              </w:rPr>
            </w:pPr>
            <w:r w:rsidRPr="000D412C">
              <w:rPr>
                <w:rFonts w:ascii="Times New Roman" w:eastAsia="Times New Roman" w:hAnsi="Times New Roman" w:cs="Times New Roman"/>
                <w:b/>
                <w:sz w:val="24"/>
                <w:szCs w:val="24"/>
              </w:rPr>
              <w:t xml:space="preserve">Підстави, визначені пунктом </w:t>
            </w:r>
            <w:r w:rsidRPr="000D412C">
              <w:rPr>
                <w:rFonts w:ascii="Times New Roman" w:eastAsia="Times New Roman" w:hAnsi="Times New Roman" w:cs="Times New Roman"/>
                <w:b/>
                <w:sz w:val="24"/>
                <w:szCs w:val="24"/>
                <w:highlight w:val="white"/>
              </w:rPr>
              <w:t xml:space="preserve">47 </w:t>
            </w:r>
            <w:r w:rsidRPr="000D412C">
              <w:rPr>
                <w:rFonts w:ascii="Times New Roman" w:eastAsia="Times New Roman" w:hAnsi="Times New Roman" w:cs="Times New Roman"/>
                <w:b/>
                <w:sz w:val="24"/>
                <w:szCs w:val="24"/>
              </w:rPr>
              <w:t>Особливостей.</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3</w:t>
            </w:r>
            <w:r w:rsidRPr="000D412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0D412C">
                <w:rPr>
                  <w:rFonts w:ascii="Times New Roman" w:eastAsia="Times New Roman" w:hAnsi="Times New Roman" w:cs="Times New Roman"/>
                  <w:sz w:val="24"/>
                  <w:szCs w:val="24"/>
                </w:rPr>
                <w:t>пунктом 4</w:t>
              </w:r>
            </w:hyperlink>
            <w:r w:rsidRPr="000D412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12C">
              <w:rPr>
                <w:rFonts w:ascii="Times New Roman" w:eastAsia="Times New Roman" w:hAnsi="Times New Roman" w:cs="Times New Roman"/>
                <w:sz w:val="24"/>
                <w:szCs w:val="24"/>
              </w:rPr>
              <w:t>антиконкурентних</w:t>
            </w:r>
            <w:proofErr w:type="spellEnd"/>
            <w:r w:rsidRPr="000D412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D412C">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035A" w:rsidRPr="000D412C" w:rsidRDefault="0084035A" w:rsidP="000D412C">
            <w:pPr>
              <w:ind w:firstLine="567"/>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035A" w:rsidRPr="000D412C" w:rsidRDefault="0084035A" w:rsidP="000D412C">
            <w:pPr>
              <w:ind w:firstLine="567"/>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rPr>
              <w:t xml:space="preserve">11) учасник процедури закупівлі або кінцевий </w:t>
            </w:r>
            <w:proofErr w:type="spellStart"/>
            <w:r w:rsidRPr="000D412C">
              <w:rPr>
                <w:rFonts w:ascii="Times New Roman" w:eastAsia="Times New Roman" w:hAnsi="Times New Roman" w:cs="Times New Roman"/>
                <w:sz w:val="24"/>
                <w:szCs w:val="24"/>
              </w:rPr>
              <w:t>бенефіціарний</w:t>
            </w:r>
            <w:proofErr w:type="spellEnd"/>
            <w:r w:rsidRPr="000D412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D412C">
              <w:rPr>
                <w:rFonts w:ascii="Times New Roman" w:hAnsi="Times New Roman" w:cs="Times New Roman"/>
                <w:sz w:val="24"/>
                <w:szCs w:val="24"/>
                <w:highlight w:val="white"/>
              </w:rPr>
              <w:t>нею</w:t>
            </w:r>
            <w:r w:rsidRPr="000D412C">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4035A" w:rsidRPr="000D412C" w:rsidRDefault="0084035A" w:rsidP="000D412C">
            <w:pPr>
              <w:ind w:firstLine="567"/>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035A" w:rsidRPr="000D412C" w:rsidRDefault="0084035A" w:rsidP="000D412C">
            <w:pPr>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D412C">
              <w:rPr>
                <w:rFonts w:ascii="Times New Roman" w:eastAsia="Times New Roman" w:hAnsi="Times New Roman" w:cs="Times New Roman"/>
                <w:color w:val="00B050"/>
                <w:sz w:val="24"/>
                <w:szCs w:val="24"/>
                <w:highlight w:val="white"/>
              </w:rPr>
              <w:t>із</w:t>
            </w:r>
            <w:r w:rsidRPr="000D412C">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0D412C">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4035A" w:rsidRPr="000D412C" w:rsidTr="0023437A">
        <w:trPr>
          <w:trHeight w:val="2018"/>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6</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48" w:type="dxa"/>
          </w:tcPr>
          <w:p w:rsidR="0084035A" w:rsidRPr="000D412C" w:rsidRDefault="0084035A" w:rsidP="000D412C">
            <w:pPr>
              <w:pStyle w:val="1"/>
              <w:widowControl w:val="0"/>
              <w:spacing w:line="240" w:lineRule="auto"/>
              <w:contextualSpacing/>
              <w:jc w:val="both"/>
              <w:rPr>
                <w:rFonts w:ascii="Times New Roman" w:eastAsia="Times New Roman" w:hAnsi="Times New Roman" w:cs="Times New Roman"/>
                <w:sz w:val="24"/>
                <w:szCs w:val="24"/>
                <w:lang w:val="uk-UA"/>
              </w:rPr>
            </w:pPr>
            <w:proofErr w:type="spellStart"/>
            <w:r w:rsidRPr="000D412C">
              <w:rPr>
                <w:rFonts w:ascii="Times New Roman" w:eastAsia="Times New Roman" w:hAnsi="Times New Roman" w:cs="Times New Roman"/>
                <w:sz w:val="24"/>
                <w:szCs w:val="24"/>
              </w:rPr>
              <w:t>Вимоги</w:t>
            </w:r>
            <w:proofErr w:type="spellEnd"/>
            <w:r w:rsidRPr="000D412C">
              <w:rPr>
                <w:rFonts w:ascii="Times New Roman" w:eastAsia="Times New Roman" w:hAnsi="Times New Roman" w:cs="Times New Roman"/>
                <w:sz w:val="24"/>
                <w:szCs w:val="24"/>
              </w:rPr>
              <w:t xml:space="preserve"> до предмета </w:t>
            </w:r>
            <w:proofErr w:type="spellStart"/>
            <w:r w:rsidRPr="000D412C">
              <w:rPr>
                <w:rFonts w:ascii="Times New Roman" w:eastAsia="Times New Roman" w:hAnsi="Times New Roman" w:cs="Times New Roman"/>
                <w:sz w:val="24"/>
                <w:szCs w:val="24"/>
              </w:rPr>
              <w:t>закупівлі</w:t>
            </w:r>
            <w:proofErr w:type="spellEnd"/>
            <w:r w:rsidRPr="000D412C">
              <w:rPr>
                <w:rFonts w:ascii="Times New Roman" w:eastAsia="Times New Roman" w:hAnsi="Times New Roman" w:cs="Times New Roman"/>
                <w:sz w:val="24"/>
                <w:szCs w:val="24"/>
              </w:rPr>
              <w:t xml:space="preserve"> (</w:t>
            </w:r>
            <w:proofErr w:type="spellStart"/>
            <w:r w:rsidRPr="000D412C">
              <w:rPr>
                <w:rFonts w:ascii="Times New Roman" w:eastAsia="Times New Roman" w:hAnsi="Times New Roman" w:cs="Times New Roman"/>
                <w:sz w:val="24"/>
                <w:szCs w:val="24"/>
              </w:rPr>
              <w:t>технічні</w:t>
            </w:r>
            <w:proofErr w:type="spellEnd"/>
            <w:r w:rsidRPr="000D412C">
              <w:rPr>
                <w:rFonts w:ascii="Times New Roman" w:eastAsia="Times New Roman" w:hAnsi="Times New Roman" w:cs="Times New Roman"/>
                <w:sz w:val="24"/>
                <w:szCs w:val="24"/>
              </w:rPr>
              <w:t xml:space="preserve">, </w:t>
            </w:r>
            <w:proofErr w:type="spellStart"/>
            <w:r w:rsidRPr="000D412C">
              <w:rPr>
                <w:rFonts w:ascii="Times New Roman" w:eastAsia="Times New Roman" w:hAnsi="Times New Roman" w:cs="Times New Roman"/>
                <w:sz w:val="24"/>
                <w:szCs w:val="24"/>
              </w:rPr>
              <w:t>якісні</w:t>
            </w:r>
            <w:proofErr w:type="spellEnd"/>
            <w:r w:rsidRPr="000D412C">
              <w:rPr>
                <w:rFonts w:ascii="Times New Roman" w:eastAsia="Times New Roman" w:hAnsi="Times New Roman" w:cs="Times New Roman"/>
                <w:sz w:val="24"/>
                <w:szCs w:val="24"/>
              </w:rPr>
              <w:t xml:space="preserve"> та </w:t>
            </w:r>
            <w:proofErr w:type="spellStart"/>
            <w:r w:rsidRPr="000D412C">
              <w:rPr>
                <w:rFonts w:ascii="Times New Roman" w:eastAsia="Times New Roman" w:hAnsi="Times New Roman" w:cs="Times New Roman"/>
                <w:sz w:val="24"/>
                <w:szCs w:val="24"/>
              </w:rPr>
              <w:t>кількісні</w:t>
            </w:r>
            <w:proofErr w:type="spellEnd"/>
            <w:r w:rsidRPr="000D412C">
              <w:rPr>
                <w:rFonts w:ascii="Times New Roman" w:eastAsia="Times New Roman" w:hAnsi="Times New Roman" w:cs="Times New Roman"/>
                <w:sz w:val="24"/>
                <w:szCs w:val="24"/>
              </w:rPr>
              <w:t xml:space="preserve"> характеристики) згідно з</w:t>
            </w:r>
            <w:hyperlink r:id="rId9">
              <w:r w:rsidRPr="000D412C">
                <w:rPr>
                  <w:rFonts w:ascii="Times New Roman" w:eastAsia="Times New Roman" w:hAnsi="Times New Roman" w:cs="Times New Roman"/>
                  <w:sz w:val="24"/>
                  <w:szCs w:val="24"/>
                </w:rPr>
                <w:t xml:space="preserve"> пунктом </w:t>
              </w:r>
              <w:proofErr w:type="spellStart"/>
              <w:r w:rsidRPr="000D412C">
                <w:rPr>
                  <w:rFonts w:ascii="Times New Roman" w:eastAsia="Times New Roman" w:hAnsi="Times New Roman" w:cs="Times New Roman"/>
                  <w:sz w:val="24"/>
                  <w:szCs w:val="24"/>
                </w:rPr>
                <w:t>третім</w:t>
              </w:r>
              <w:proofErr w:type="spellEnd"/>
              <w:r w:rsidRPr="000D412C">
                <w:rPr>
                  <w:rFonts w:ascii="Times New Roman" w:eastAsia="Times New Roman" w:hAnsi="Times New Roman" w:cs="Times New Roman"/>
                  <w:sz w:val="24"/>
                  <w:szCs w:val="24"/>
                </w:rPr>
                <w:t xml:space="preserve"> </w:t>
              </w:r>
            </w:hyperlink>
            <w:hyperlink r:id="rId10">
              <w:proofErr w:type="spellStart"/>
              <w:r w:rsidRPr="000D412C">
                <w:rPr>
                  <w:rFonts w:ascii="Times New Roman" w:eastAsia="Times New Roman" w:hAnsi="Times New Roman" w:cs="Times New Roman"/>
                  <w:sz w:val="24"/>
                  <w:szCs w:val="24"/>
                  <w:u w:val="single"/>
                </w:rPr>
                <w:t>частини</w:t>
              </w:r>
              <w:proofErr w:type="spellEnd"/>
              <w:r w:rsidRPr="000D412C">
                <w:rPr>
                  <w:rFonts w:ascii="Times New Roman" w:eastAsia="Times New Roman" w:hAnsi="Times New Roman" w:cs="Times New Roman"/>
                  <w:sz w:val="24"/>
                  <w:szCs w:val="24"/>
                  <w:u w:val="single"/>
                </w:rPr>
                <w:t xml:space="preserve"> </w:t>
              </w:r>
              <w:proofErr w:type="spellStart"/>
              <w:r w:rsidRPr="000D412C">
                <w:rPr>
                  <w:rFonts w:ascii="Times New Roman" w:eastAsia="Times New Roman" w:hAnsi="Times New Roman" w:cs="Times New Roman"/>
                  <w:sz w:val="24"/>
                  <w:szCs w:val="24"/>
                  <w:u w:val="single"/>
                </w:rPr>
                <w:t>друго</w:t>
              </w:r>
            </w:hyperlink>
            <w:r w:rsidRPr="000D412C">
              <w:rPr>
                <w:rFonts w:ascii="Times New Roman" w:eastAsia="Times New Roman" w:hAnsi="Times New Roman" w:cs="Times New Roman"/>
                <w:sz w:val="24"/>
                <w:szCs w:val="24"/>
              </w:rPr>
              <w:t>ї</w:t>
            </w:r>
            <w:proofErr w:type="spellEnd"/>
            <w:r w:rsidRPr="000D412C">
              <w:rPr>
                <w:rFonts w:ascii="Times New Roman" w:eastAsia="Times New Roman" w:hAnsi="Times New Roman" w:cs="Times New Roman"/>
                <w:sz w:val="24"/>
                <w:szCs w:val="24"/>
              </w:rPr>
              <w:t xml:space="preserve"> </w:t>
            </w:r>
            <w:proofErr w:type="spellStart"/>
            <w:r w:rsidRPr="000D412C">
              <w:rPr>
                <w:rFonts w:ascii="Times New Roman" w:eastAsia="Times New Roman" w:hAnsi="Times New Roman" w:cs="Times New Roman"/>
                <w:sz w:val="24"/>
                <w:szCs w:val="24"/>
              </w:rPr>
              <w:t>статті</w:t>
            </w:r>
            <w:proofErr w:type="spellEnd"/>
            <w:r w:rsidRPr="000D412C">
              <w:rPr>
                <w:rFonts w:ascii="Times New Roman" w:eastAsia="Times New Roman" w:hAnsi="Times New Roman" w:cs="Times New Roman"/>
                <w:sz w:val="24"/>
                <w:szCs w:val="24"/>
              </w:rPr>
              <w:t xml:space="preserve"> 22 Закону </w:t>
            </w:r>
            <w:proofErr w:type="spellStart"/>
            <w:r w:rsidRPr="000D412C">
              <w:rPr>
                <w:rFonts w:ascii="Times New Roman" w:eastAsia="Times New Roman" w:hAnsi="Times New Roman" w:cs="Times New Roman"/>
                <w:sz w:val="24"/>
                <w:szCs w:val="24"/>
              </w:rPr>
              <w:t>зазначено</w:t>
            </w:r>
            <w:proofErr w:type="spellEnd"/>
            <w:r w:rsidRPr="000D412C">
              <w:rPr>
                <w:rFonts w:ascii="Times New Roman" w:eastAsia="Times New Roman" w:hAnsi="Times New Roman" w:cs="Times New Roman"/>
                <w:sz w:val="24"/>
                <w:szCs w:val="24"/>
              </w:rPr>
              <w:t xml:space="preserve"> в </w:t>
            </w:r>
            <w:proofErr w:type="spellStart"/>
            <w:r w:rsidRPr="00A003DB">
              <w:rPr>
                <w:rFonts w:ascii="Times New Roman" w:eastAsia="Times New Roman" w:hAnsi="Times New Roman" w:cs="Times New Roman"/>
                <w:sz w:val="24"/>
                <w:szCs w:val="24"/>
              </w:rPr>
              <w:t>Додатку</w:t>
            </w:r>
            <w:proofErr w:type="spellEnd"/>
            <w:r w:rsidRPr="00A003DB">
              <w:rPr>
                <w:rFonts w:ascii="Times New Roman" w:eastAsia="Times New Roman" w:hAnsi="Times New Roman" w:cs="Times New Roman"/>
                <w:sz w:val="24"/>
                <w:szCs w:val="24"/>
              </w:rPr>
              <w:t xml:space="preserve"> 2</w:t>
            </w:r>
            <w:r w:rsidRPr="000D412C">
              <w:rPr>
                <w:rFonts w:ascii="Times New Roman" w:eastAsia="Times New Roman" w:hAnsi="Times New Roman" w:cs="Times New Roman"/>
                <w:b/>
                <w:sz w:val="24"/>
                <w:szCs w:val="24"/>
              </w:rPr>
              <w:t xml:space="preserve"> </w:t>
            </w:r>
            <w:r w:rsidRPr="000D412C">
              <w:rPr>
                <w:rFonts w:ascii="Times New Roman" w:eastAsia="Times New Roman" w:hAnsi="Times New Roman" w:cs="Times New Roman"/>
                <w:sz w:val="24"/>
                <w:szCs w:val="24"/>
              </w:rPr>
              <w:t xml:space="preserve">до </w:t>
            </w:r>
            <w:proofErr w:type="spellStart"/>
            <w:r w:rsidRPr="000D412C">
              <w:rPr>
                <w:rFonts w:ascii="Times New Roman" w:eastAsia="Times New Roman" w:hAnsi="Times New Roman" w:cs="Times New Roman"/>
                <w:sz w:val="24"/>
                <w:szCs w:val="24"/>
              </w:rPr>
              <w:t>цієї</w:t>
            </w:r>
            <w:proofErr w:type="spellEnd"/>
            <w:r w:rsidRPr="000D412C">
              <w:rPr>
                <w:rFonts w:ascii="Times New Roman" w:eastAsia="Times New Roman" w:hAnsi="Times New Roman" w:cs="Times New Roman"/>
                <w:sz w:val="24"/>
                <w:szCs w:val="24"/>
              </w:rPr>
              <w:t xml:space="preserve"> </w:t>
            </w:r>
            <w:proofErr w:type="spellStart"/>
            <w:r w:rsidRPr="000D412C">
              <w:rPr>
                <w:rFonts w:ascii="Times New Roman" w:eastAsia="Times New Roman" w:hAnsi="Times New Roman" w:cs="Times New Roman"/>
                <w:sz w:val="24"/>
                <w:szCs w:val="24"/>
              </w:rPr>
              <w:t>тендерної</w:t>
            </w:r>
            <w:proofErr w:type="spellEnd"/>
            <w:r w:rsidRPr="000D412C">
              <w:rPr>
                <w:rFonts w:ascii="Times New Roman" w:eastAsia="Times New Roman" w:hAnsi="Times New Roman" w:cs="Times New Roman"/>
                <w:sz w:val="24"/>
                <w:szCs w:val="24"/>
              </w:rPr>
              <w:t xml:space="preserve"> </w:t>
            </w:r>
            <w:proofErr w:type="spellStart"/>
            <w:r w:rsidRPr="000D412C">
              <w:rPr>
                <w:rFonts w:ascii="Times New Roman" w:eastAsia="Times New Roman" w:hAnsi="Times New Roman" w:cs="Times New Roman"/>
                <w:sz w:val="24"/>
                <w:szCs w:val="24"/>
              </w:rPr>
              <w:t>документації</w:t>
            </w:r>
            <w:proofErr w:type="spellEnd"/>
            <w:r w:rsidRPr="000D412C">
              <w:rPr>
                <w:rFonts w:ascii="Times New Roman" w:eastAsia="Times New Roman" w:hAnsi="Times New Roman" w:cs="Times New Roman"/>
                <w:sz w:val="24"/>
                <w:szCs w:val="24"/>
              </w:rPr>
              <w:t>.</w:t>
            </w:r>
          </w:p>
        </w:tc>
      </w:tr>
      <w:tr w:rsidR="0084035A" w:rsidRPr="000D412C" w:rsidTr="0023437A">
        <w:trPr>
          <w:trHeight w:val="522"/>
          <w:jc w:val="center"/>
        </w:trPr>
        <w:tc>
          <w:tcPr>
            <w:tcW w:w="570" w:type="dxa"/>
            <w:tcBorders>
              <w:bottom w:val="single" w:sz="4" w:space="0" w:color="auto"/>
            </w:tcBorders>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7</w:t>
            </w:r>
          </w:p>
        </w:tc>
        <w:tc>
          <w:tcPr>
            <w:tcW w:w="2312" w:type="dxa"/>
            <w:tcBorders>
              <w:bottom w:val="single" w:sz="4" w:space="0" w:color="auto"/>
            </w:tcBorders>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48" w:type="dxa"/>
            <w:tcBorders>
              <w:bottom w:val="single" w:sz="4" w:space="0" w:color="auto"/>
            </w:tcBorders>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035A" w:rsidRPr="000D412C" w:rsidTr="00AC3E69">
        <w:trPr>
          <w:trHeight w:val="522"/>
          <w:jc w:val="center"/>
        </w:trPr>
        <w:tc>
          <w:tcPr>
            <w:tcW w:w="9730" w:type="dxa"/>
            <w:gridSpan w:val="3"/>
            <w:shd w:val="clear" w:color="auto" w:fill="auto"/>
          </w:tcPr>
          <w:p w:rsidR="0084035A" w:rsidRPr="000D412C" w:rsidRDefault="0084035A" w:rsidP="000D412C">
            <w:pPr>
              <w:pStyle w:val="11"/>
              <w:widowControl w:val="0"/>
              <w:pBdr>
                <w:top w:val="nil"/>
                <w:left w:val="nil"/>
                <w:bottom w:val="nil"/>
                <w:right w:val="nil"/>
                <w:between w:val="nil"/>
              </w:pBdr>
              <w:ind w:hanging="23"/>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Розділ IV. Подання та розкриття тендерної пропозиції</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Кінцевий строк подання тендерної пропозиції</w:t>
            </w:r>
          </w:p>
        </w:tc>
        <w:tc>
          <w:tcPr>
            <w:tcW w:w="6848" w:type="dxa"/>
          </w:tcPr>
          <w:p w:rsidR="0084035A" w:rsidRPr="000D412C" w:rsidRDefault="0084035A"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4035A" w:rsidRPr="000D412C" w:rsidRDefault="0084035A" w:rsidP="000D412C">
            <w:pPr>
              <w:pStyle w:val="11"/>
              <w:widowControl w:val="0"/>
              <w:pBdr>
                <w:top w:val="nil"/>
                <w:left w:val="nil"/>
                <w:bottom w:val="nil"/>
                <w:right w:val="nil"/>
                <w:between w:val="nil"/>
              </w:pBdr>
              <w:ind w:left="34"/>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Кінцевий строк подання пропозицій -  </w:t>
            </w:r>
            <w:r w:rsidR="00A003DB">
              <w:rPr>
                <w:rFonts w:ascii="Times New Roman" w:eastAsia="Times New Roman" w:hAnsi="Times New Roman" w:cs="Times New Roman"/>
                <w:color w:val="000000"/>
                <w:sz w:val="24"/>
                <w:szCs w:val="24"/>
                <w:lang w:val="ru-RU"/>
              </w:rPr>
              <w:t>2</w:t>
            </w:r>
            <w:r w:rsidR="00C203F8">
              <w:rPr>
                <w:rFonts w:ascii="Times New Roman" w:eastAsia="Times New Roman" w:hAnsi="Times New Roman" w:cs="Times New Roman"/>
                <w:color w:val="000000"/>
                <w:sz w:val="24"/>
                <w:szCs w:val="24"/>
                <w:lang w:val="ru-RU"/>
              </w:rPr>
              <w:t>9</w:t>
            </w:r>
            <w:r w:rsidR="00A003DB">
              <w:rPr>
                <w:rFonts w:ascii="Times New Roman" w:eastAsia="Times New Roman" w:hAnsi="Times New Roman" w:cs="Times New Roman"/>
                <w:color w:val="000000"/>
                <w:sz w:val="24"/>
                <w:szCs w:val="24"/>
                <w:lang w:val="ru-RU"/>
              </w:rPr>
              <w:t>.03</w:t>
            </w:r>
            <w:r w:rsidR="000D23D6">
              <w:rPr>
                <w:rFonts w:ascii="Times New Roman" w:eastAsia="Times New Roman" w:hAnsi="Times New Roman" w:cs="Times New Roman"/>
                <w:color w:val="000000"/>
                <w:sz w:val="24"/>
                <w:szCs w:val="24"/>
                <w:lang w:val="ru-RU"/>
              </w:rPr>
              <w:t>.2024</w:t>
            </w:r>
            <w:r w:rsidR="00492A41" w:rsidRPr="000D412C">
              <w:rPr>
                <w:rFonts w:ascii="Times New Roman" w:eastAsia="Times New Roman" w:hAnsi="Times New Roman" w:cs="Times New Roman"/>
                <w:color w:val="000000"/>
                <w:sz w:val="24"/>
                <w:szCs w:val="24"/>
                <w:lang w:val="ru-RU"/>
              </w:rPr>
              <w:t xml:space="preserve"> </w:t>
            </w:r>
            <w:r w:rsidR="002F7217" w:rsidRPr="000D412C">
              <w:rPr>
                <w:rFonts w:ascii="Times New Roman" w:eastAsia="Times New Roman" w:hAnsi="Times New Roman" w:cs="Times New Roman"/>
                <w:color w:val="000000"/>
                <w:sz w:val="24"/>
                <w:szCs w:val="24"/>
              </w:rPr>
              <w:t>року</w:t>
            </w:r>
            <w:r w:rsidR="00276588" w:rsidRPr="000D412C">
              <w:rPr>
                <w:rFonts w:ascii="Times New Roman" w:eastAsia="Times New Roman" w:hAnsi="Times New Roman" w:cs="Times New Roman"/>
                <w:color w:val="000000"/>
                <w:sz w:val="24"/>
                <w:szCs w:val="24"/>
              </w:rPr>
              <w:t xml:space="preserve"> до</w:t>
            </w:r>
            <w:r w:rsidR="000D23D6">
              <w:rPr>
                <w:rFonts w:ascii="Times New Roman" w:eastAsia="Times New Roman" w:hAnsi="Times New Roman" w:cs="Times New Roman"/>
                <w:color w:val="000000"/>
                <w:sz w:val="24"/>
                <w:szCs w:val="24"/>
              </w:rPr>
              <w:t xml:space="preserve"> 10.00 год.</w:t>
            </w:r>
            <w:r w:rsidR="00276588" w:rsidRPr="000D412C">
              <w:rPr>
                <w:rFonts w:ascii="Times New Roman" w:eastAsia="Times New Roman" w:hAnsi="Times New Roman" w:cs="Times New Roman"/>
                <w:color w:val="000000"/>
                <w:sz w:val="24"/>
                <w:szCs w:val="24"/>
              </w:rPr>
              <w:t xml:space="preserve"> </w:t>
            </w:r>
            <w:r w:rsidRPr="000D412C">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0D412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4035A" w:rsidRPr="000D412C" w:rsidTr="0023437A">
        <w:trPr>
          <w:trHeight w:val="522"/>
          <w:jc w:val="center"/>
        </w:trPr>
        <w:tc>
          <w:tcPr>
            <w:tcW w:w="570" w:type="dxa"/>
            <w:tcBorders>
              <w:bottom w:val="single" w:sz="4" w:space="0" w:color="auto"/>
            </w:tcBorders>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2</w:t>
            </w:r>
          </w:p>
        </w:tc>
        <w:tc>
          <w:tcPr>
            <w:tcW w:w="2312" w:type="dxa"/>
            <w:tcBorders>
              <w:bottom w:val="single" w:sz="4" w:space="0" w:color="auto"/>
            </w:tcBorders>
          </w:tcPr>
          <w:p w:rsidR="0084035A" w:rsidRPr="000D412C" w:rsidRDefault="0084035A" w:rsidP="000D412C">
            <w:pPr>
              <w:contextualSpacing/>
              <w:rPr>
                <w:rFonts w:ascii="Times New Roman" w:hAnsi="Times New Roman" w:cs="Times New Roman"/>
                <w:b/>
                <w:sz w:val="24"/>
                <w:szCs w:val="24"/>
              </w:rPr>
            </w:pPr>
            <w:r w:rsidRPr="000D412C">
              <w:rPr>
                <w:rFonts w:ascii="Times New Roman" w:hAnsi="Times New Roman" w:cs="Times New Roman"/>
                <w:b/>
                <w:sz w:val="24"/>
                <w:szCs w:val="24"/>
                <w:highlight w:val="white"/>
              </w:rPr>
              <w:t>Дата та час розкриття тендерної пропозиції</w:t>
            </w:r>
          </w:p>
        </w:tc>
        <w:tc>
          <w:tcPr>
            <w:tcW w:w="6848" w:type="dxa"/>
            <w:tcBorders>
              <w:bottom w:val="single" w:sz="4" w:space="0" w:color="auto"/>
            </w:tcBorders>
          </w:tcPr>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 xml:space="preserve">Розкриття тендерних пропозицій здійснюється відповідно до </w:t>
            </w:r>
            <w:r w:rsidRPr="000D412C">
              <w:rPr>
                <w:rFonts w:ascii="Times New Roman" w:hAnsi="Times New Roman" w:cs="Times New Roman"/>
                <w:sz w:val="24"/>
                <w:szCs w:val="24"/>
                <w:highlight w:val="white"/>
              </w:rPr>
              <w:lastRenderedPageBreak/>
              <w:t>статті 28 Закону (положення абзацу третього частини першої та абзацу другого частини другої статті 28 Закону не застосовуються).</w:t>
            </w:r>
          </w:p>
          <w:p w:rsidR="0084035A" w:rsidRPr="000D412C" w:rsidRDefault="0084035A" w:rsidP="000D412C">
            <w:pPr>
              <w:contextualSpacing/>
              <w:jc w:val="both"/>
              <w:rPr>
                <w:rFonts w:ascii="Times New Roman" w:hAnsi="Times New Roman" w:cs="Times New Roman"/>
                <w:color w:val="000000"/>
                <w:sz w:val="24"/>
                <w:szCs w:val="24"/>
              </w:rPr>
            </w:pPr>
            <w:r w:rsidRPr="000D412C">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0D412C">
                <w:rPr>
                  <w:rStyle w:val="aa"/>
                  <w:rFonts w:ascii="Times New Roman" w:hAnsi="Times New Roman"/>
                  <w:sz w:val="24"/>
                  <w:szCs w:val="24"/>
                  <w:highlight w:val="white"/>
                </w:rPr>
                <w:t>47</w:t>
              </w:r>
            </w:hyperlink>
            <w:r w:rsidRPr="000D412C">
              <w:rPr>
                <w:rFonts w:ascii="Times New Roman" w:hAnsi="Times New Roman" w:cs="Times New Roman"/>
                <w:sz w:val="24"/>
                <w:szCs w:val="24"/>
                <w:highlight w:val="white"/>
              </w:rPr>
              <w:t xml:space="preserve"> Особливостей</w:t>
            </w:r>
            <w:r w:rsidRPr="000D412C">
              <w:rPr>
                <w:rFonts w:ascii="Times New Roman" w:hAnsi="Times New Roman" w:cs="Times New Roman"/>
                <w:sz w:val="24"/>
                <w:szCs w:val="24"/>
              </w:rPr>
              <w:t>.</w:t>
            </w:r>
          </w:p>
        </w:tc>
      </w:tr>
      <w:tr w:rsidR="0084035A" w:rsidRPr="000D412C" w:rsidTr="00AC3E69">
        <w:trPr>
          <w:trHeight w:val="522"/>
          <w:jc w:val="center"/>
        </w:trPr>
        <w:tc>
          <w:tcPr>
            <w:tcW w:w="9730" w:type="dxa"/>
            <w:gridSpan w:val="3"/>
            <w:shd w:val="clear" w:color="auto" w:fill="auto"/>
          </w:tcPr>
          <w:p w:rsidR="0084035A" w:rsidRPr="000D412C" w:rsidRDefault="0084035A" w:rsidP="000D412C">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Розділ V. Оцінка тендерної пропозиції</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48" w:type="dxa"/>
            <w:vAlign w:val="center"/>
          </w:tcPr>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0D412C">
                <w:rPr>
                  <w:rStyle w:val="aa"/>
                  <w:rFonts w:ascii="Times New Roman" w:hAnsi="Times New Roman"/>
                  <w:sz w:val="24"/>
                  <w:szCs w:val="24"/>
                  <w:highlight w:val="white"/>
                </w:rPr>
                <w:t>шістнадцятої</w:t>
              </w:r>
            </w:hyperlink>
            <w:r w:rsidRPr="000D412C">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(у разі якщо подано дві і більше тендерних пропозицій).</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4035A" w:rsidRPr="000D412C" w:rsidRDefault="0084035A" w:rsidP="000D412C">
            <w:pPr>
              <w:contextualSpacing/>
              <w:jc w:val="both"/>
              <w:rPr>
                <w:rFonts w:ascii="Times New Roman" w:hAnsi="Times New Roman" w:cs="Times New Roman"/>
                <w:sz w:val="24"/>
                <w:szCs w:val="24"/>
                <w:highlight w:val="yellow"/>
              </w:rPr>
            </w:pPr>
            <w:r w:rsidRPr="000D412C">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0D412C">
              <w:rPr>
                <w:rFonts w:ascii="Times New Roman" w:hAnsi="Times New Roman" w:cs="Times New Roman"/>
                <w:sz w:val="24"/>
                <w:szCs w:val="24"/>
                <w:highlight w:val="white"/>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Оцінка тендерних пропозицій здійснюється на основі критерію „Ціна”. Питома вага – 100 %.</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Оцінка здійснюється щодо предмета закупівлі в цілому.</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 xml:space="preserve">Учасник визначає ціни на </w:t>
            </w:r>
            <w:r w:rsidR="00CA53EF" w:rsidRPr="000D412C">
              <w:rPr>
                <w:rFonts w:ascii="Times New Roman" w:hAnsi="Times New Roman" w:cs="Times New Roman"/>
                <w:sz w:val="24"/>
                <w:szCs w:val="24"/>
              </w:rPr>
              <w:t>послуги</w:t>
            </w:r>
            <w:r w:rsidRPr="000D412C">
              <w:rPr>
                <w:rFonts w:ascii="Times New Roman" w:hAnsi="Times New Roman" w:cs="Times New Roman"/>
                <w:sz w:val="24"/>
                <w:szCs w:val="24"/>
              </w:rPr>
              <w:t xml:space="preserve">, що він пропонує </w:t>
            </w:r>
            <w:r w:rsidR="00CA53EF" w:rsidRPr="000D412C">
              <w:rPr>
                <w:rFonts w:ascii="Times New Roman" w:hAnsi="Times New Roman" w:cs="Times New Roman"/>
                <w:sz w:val="24"/>
                <w:szCs w:val="24"/>
              </w:rPr>
              <w:t>надати</w:t>
            </w:r>
            <w:r w:rsidRPr="000D412C">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4035A" w:rsidRPr="000D412C" w:rsidRDefault="0084035A" w:rsidP="000D412C">
            <w:pPr>
              <w:contextualSpacing/>
              <w:jc w:val="both"/>
              <w:rPr>
                <w:rFonts w:ascii="Times New Roman" w:hAnsi="Times New Roman" w:cs="Times New Roman"/>
                <w:sz w:val="24"/>
                <w:szCs w:val="24"/>
                <w:highlight w:val="yellow"/>
              </w:rPr>
            </w:pPr>
            <w:r w:rsidRPr="000D412C">
              <w:rPr>
                <w:rFonts w:ascii="Times New Roman" w:hAnsi="Times New Roman" w:cs="Times New Roman"/>
                <w:sz w:val="24"/>
                <w:szCs w:val="24"/>
                <w:highlight w:val="white"/>
              </w:rPr>
              <w:t xml:space="preserve">Розмір мінімального кроку пониження ціни під час електронного аукціону – </w:t>
            </w:r>
            <w:r w:rsidR="006577CF" w:rsidRPr="000D412C">
              <w:rPr>
                <w:rFonts w:ascii="Times New Roman" w:hAnsi="Times New Roman" w:cs="Times New Roman"/>
                <w:sz w:val="24"/>
                <w:szCs w:val="24"/>
                <w:highlight w:val="white"/>
              </w:rPr>
              <w:t>0.5</w:t>
            </w:r>
            <w:r w:rsidRPr="000D412C">
              <w:rPr>
                <w:rFonts w:ascii="Times New Roman" w:hAnsi="Times New Roman" w:cs="Times New Roman"/>
                <w:sz w:val="24"/>
                <w:szCs w:val="24"/>
                <w:highlight w:val="white"/>
              </w:rPr>
              <w:t xml:space="preserve"> % </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sidRPr="000D412C">
              <w:rPr>
                <w:rFonts w:ascii="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631D96" w:rsidRPr="000D412C">
              <w:rPr>
                <w:rFonts w:ascii="Times New Roman" w:hAnsi="Times New Roman" w:cs="Times New Roman"/>
                <w:sz w:val="24"/>
                <w:szCs w:val="24"/>
              </w:rPr>
              <w:t>не виправлення</w:t>
            </w:r>
            <w:r w:rsidRPr="000D412C">
              <w:rPr>
                <w:rFonts w:ascii="Times New Roman" w:hAnsi="Times New Roman" w:cs="Times New Roman"/>
                <w:sz w:val="24"/>
                <w:szCs w:val="24"/>
              </w:rPr>
              <w:t xml:space="preserve"> учасниками вияв</w:t>
            </w:r>
            <w:r w:rsidRPr="000D412C">
              <w:rPr>
                <w:rFonts w:ascii="Times New Roman" w:hAnsi="Times New Roman" w:cs="Times New Roman"/>
                <w:sz w:val="24"/>
                <w:szCs w:val="24"/>
                <w:highlight w:val="white"/>
              </w:rPr>
              <w:t>лених невідповідностей.</w:t>
            </w:r>
          </w:p>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0D412C">
              <w:rPr>
                <w:rFonts w:ascii="Times New Roman" w:hAnsi="Times New Roman" w:cs="Times New Roman"/>
                <w:sz w:val="24"/>
                <w:szCs w:val="24"/>
                <w:highlight w:val="white"/>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2</w:t>
            </w:r>
          </w:p>
        </w:tc>
        <w:tc>
          <w:tcPr>
            <w:tcW w:w="2312" w:type="dxa"/>
          </w:tcPr>
          <w:p w:rsidR="0084035A" w:rsidRPr="000D412C" w:rsidRDefault="0084035A" w:rsidP="000D412C">
            <w:pPr>
              <w:pStyle w:val="11"/>
              <w:pBdr>
                <w:top w:val="nil"/>
                <w:left w:val="nil"/>
                <w:bottom w:val="nil"/>
                <w:right w:val="nil"/>
                <w:between w:val="nil"/>
              </w:pBdr>
              <w:shd w:val="clear" w:color="auto" w:fill="FFFFFF"/>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 xml:space="preserve">Інша інформація тендерних пропозицій. </w:t>
            </w:r>
          </w:p>
        </w:tc>
        <w:tc>
          <w:tcPr>
            <w:tcW w:w="6848" w:type="dxa"/>
          </w:tcPr>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4035A" w:rsidRPr="000D412C" w:rsidRDefault="0084035A" w:rsidP="000D412C">
            <w:pPr>
              <w:widowControl w:val="0"/>
              <w:ind w:right="12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D412C">
              <w:rPr>
                <w:rFonts w:ascii="Times New Roman" w:eastAsia="Times New Roman" w:hAnsi="Times New Roman" w:cs="Times New Roman"/>
                <w:sz w:val="24"/>
                <w:szCs w:val="24"/>
              </w:rPr>
              <w:t>ею</w:t>
            </w:r>
            <w:r w:rsidRPr="000D412C">
              <w:rPr>
                <w:rFonts w:ascii="Times New Roman" w:eastAsia="Times New Roman" w:hAnsi="Times New Roman" w:cs="Times New Roman"/>
                <w:color w:val="000000"/>
                <w:sz w:val="24"/>
                <w:szCs w:val="24"/>
              </w:rPr>
              <w:t xml:space="preserve"> 358 Кримінального </w:t>
            </w:r>
            <w:r w:rsidRPr="000D412C">
              <w:rPr>
                <w:rFonts w:ascii="Times New Roman" w:eastAsia="Times New Roman" w:hAnsi="Times New Roman" w:cs="Times New Roman"/>
                <w:sz w:val="24"/>
                <w:szCs w:val="24"/>
              </w:rPr>
              <w:t>к</w:t>
            </w:r>
            <w:r w:rsidRPr="000D412C">
              <w:rPr>
                <w:rFonts w:ascii="Times New Roman" w:eastAsia="Times New Roman" w:hAnsi="Times New Roman" w:cs="Times New Roman"/>
                <w:color w:val="000000"/>
                <w:sz w:val="24"/>
                <w:szCs w:val="24"/>
              </w:rPr>
              <w:t>одексу України.</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b/>
                <w:i/>
                <w:color w:val="000000"/>
                <w:sz w:val="24"/>
                <w:szCs w:val="24"/>
              </w:rPr>
              <w:t>Інші умови тендерної документації:</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D412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631D96" w:rsidRPr="000D412C">
              <w:rPr>
                <w:rFonts w:ascii="Times New Roman" w:eastAsia="Times New Roman" w:hAnsi="Times New Roman" w:cs="Times New Roman"/>
                <w:sz w:val="24"/>
                <w:szCs w:val="24"/>
              </w:rPr>
              <w:t>не накладення</w:t>
            </w:r>
            <w:r w:rsidRPr="000D412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D412C">
              <w:rPr>
                <w:rFonts w:ascii="Times New Roman" w:eastAsia="Times New Roman" w:hAnsi="Times New Roman" w:cs="Times New Roman"/>
                <w:sz w:val="24"/>
                <w:szCs w:val="24"/>
              </w:rPr>
              <w:t>нь</w:t>
            </w:r>
            <w:proofErr w:type="spellEnd"/>
            <w:r w:rsidRPr="000D412C">
              <w:rPr>
                <w:rFonts w:ascii="Times New Roman" w:eastAsia="Times New Roman" w:hAnsi="Times New Roman" w:cs="Times New Roman"/>
                <w:sz w:val="24"/>
                <w:szCs w:val="24"/>
              </w:rPr>
              <w:t xml:space="preserve"> державних органів щодо цього.</w:t>
            </w:r>
          </w:p>
          <w:p w:rsidR="0084035A" w:rsidRPr="000D412C" w:rsidRDefault="0084035A" w:rsidP="00AC3E69">
            <w:pPr>
              <w:widowControl w:val="0"/>
              <w:tabs>
                <w:tab w:val="left" w:pos="217"/>
              </w:tabs>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631D96" w:rsidRPr="000D412C">
              <w:rPr>
                <w:rFonts w:ascii="Times New Roman" w:eastAsia="Times New Roman" w:hAnsi="Times New Roman" w:cs="Times New Roman"/>
                <w:sz w:val="24"/>
                <w:szCs w:val="24"/>
              </w:rPr>
              <w:lastRenderedPageBreak/>
              <w:t>-</w:t>
            </w:r>
            <w:r w:rsidRPr="000D412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31D96"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5457E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457E0"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5. Учасники торгів </w:t>
            </w:r>
            <w:r w:rsidR="005457E0" w:rsidRPr="000D412C">
              <w:rPr>
                <w:rFonts w:ascii="Times New Roman" w:eastAsia="Times New Roman" w:hAnsi="Times New Roman" w:cs="Times New Roman"/>
                <w:color w:val="000000"/>
                <w:sz w:val="24"/>
                <w:szCs w:val="24"/>
              </w:rPr>
              <w:t>-</w:t>
            </w:r>
            <w:r w:rsidRPr="000D412C">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A003DB">
              <w:rPr>
                <w:rFonts w:ascii="Times New Roman" w:eastAsia="Times New Roman" w:hAnsi="Times New Roman" w:cs="Times New Roman"/>
                <w:color w:val="000000"/>
                <w:sz w:val="24"/>
                <w:szCs w:val="24"/>
              </w:rPr>
              <w:t>Додатком  1</w:t>
            </w:r>
            <w:r w:rsidRPr="000D412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 xml:space="preserve">6. Факт подання тендерної пропозиції учасником </w:t>
            </w:r>
            <w:r w:rsidR="00631D96"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0000"/>
                <w:sz w:val="24"/>
                <w:szCs w:val="24"/>
              </w:rPr>
              <w:t xml:space="preserve"> фізичною особою чи фізичною особою</w:t>
            </w:r>
            <w:r w:rsidRPr="000D412C">
              <w:rPr>
                <w:rFonts w:ascii="Times New Roman" w:eastAsia="Times New Roman" w:hAnsi="Times New Roman" w:cs="Times New Roman"/>
                <w:sz w:val="24"/>
                <w:szCs w:val="24"/>
              </w:rPr>
              <w:t xml:space="preserve"> — </w:t>
            </w:r>
            <w:r w:rsidRPr="000D412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D412C">
              <w:rPr>
                <w:rFonts w:ascii="Times New Roman" w:eastAsia="Times New Roman" w:hAnsi="Times New Roman" w:cs="Times New Roman"/>
                <w:sz w:val="24"/>
                <w:szCs w:val="24"/>
              </w:rPr>
              <w:t xml:space="preserve">, </w:t>
            </w:r>
          </w:p>
          <w:p w:rsidR="0084035A" w:rsidRPr="000D412C" w:rsidRDefault="0084035A" w:rsidP="000D412C">
            <w:pPr>
              <w:widowControl w:val="0"/>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0D412C">
              <w:rPr>
                <w:rFonts w:ascii="Times New Roman" w:eastAsia="Times New Roman" w:hAnsi="Times New Roman" w:cs="Times New Roman"/>
                <w:sz w:val="24"/>
                <w:szCs w:val="24"/>
              </w:rPr>
              <w:t>,</w:t>
            </w:r>
            <w:r w:rsidRPr="000D412C">
              <w:rPr>
                <w:rFonts w:ascii="Times New Roman" w:eastAsia="Times New Roman" w:hAnsi="Times New Roman" w:cs="Times New Roman"/>
                <w:color w:val="00B050"/>
                <w:sz w:val="24"/>
                <w:szCs w:val="24"/>
              </w:rPr>
              <w:t>.</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7.</w:t>
            </w:r>
            <w:r w:rsidR="00AC3E69">
              <w:rPr>
                <w:rFonts w:ascii="Times New Roman" w:eastAsia="Times New Roman" w:hAnsi="Times New Roman" w:cs="Times New Roman"/>
                <w:color w:val="000000"/>
                <w:sz w:val="24"/>
                <w:szCs w:val="24"/>
              </w:rPr>
              <w:t xml:space="preserve"> </w:t>
            </w:r>
            <w:r w:rsidRPr="000D412C">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D412C">
              <w:rPr>
                <w:rFonts w:ascii="Times New Roman" w:eastAsia="Times New Roman" w:hAnsi="Times New Roman" w:cs="Times New Roman"/>
                <w:color w:val="000000"/>
                <w:sz w:val="24"/>
                <w:szCs w:val="24"/>
              </w:rPr>
              <w:t>про</w:t>
            </w:r>
            <w:r w:rsidRPr="000D412C">
              <w:rPr>
                <w:rFonts w:ascii="Times New Roman" w:eastAsia="Times New Roman" w:hAnsi="Times New Roman" w:cs="Times New Roman"/>
                <w:sz w:val="24"/>
                <w:szCs w:val="24"/>
              </w:rPr>
              <w:t>є</w:t>
            </w:r>
            <w:r w:rsidRPr="000D412C">
              <w:rPr>
                <w:rFonts w:ascii="Times New Roman" w:eastAsia="Times New Roman" w:hAnsi="Times New Roman" w:cs="Times New Roman"/>
                <w:color w:val="000000"/>
                <w:sz w:val="24"/>
                <w:szCs w:val="24"/>
              </w:rPr>
              <w:t>ктом</w:t>
            </w:r>
            <w:proofErr w:type="spellEnd"/>
            <w:r w:rsidRPr="000D412C">
              <w:rPr>
                <w:rFonts w:ascii="Times New Roman" w:eastAsia="Times New Roman" w:hAnsi="Times New Roman" w:cs="Times New Roman"/>
                <w:color w:val="000000"/>
                <w:sz w:val="24"/>
                <w:szCs w:val="24"/>
              </w:rPr>
              <w:t xml:space="preserve"> договору про закупівлю, викладеним </w:t>
            </w:r>
            <w:r w:rsidRPr="000D412C">
              <w:rPr>
                <w:rFonts w:ascii="Times New Roman" w:eastAsia="Times New Roman" w:hAnsi="Times New Roman" w:cs="Times New Roman"/>
                <w:sz w:val="24"/>
                <w:szCs w:val="24"/>
              </w:rPr>
              <w:t>у</w:t>
            </w:r>
            <w:r w:rsidRPr="000D412C">
              <w:rPr>
                <w:rFonts w:ascii="Times New Roman" w:eastAsia="Times New Roman" w:hAnsi="Times New Roman" w:cs="Times New Roman"/>
                <w:color w:val="000000"/>
                <w:sz w:val="24"/>
                <w:szCs w:val="24"/>
              </w:rPr>
              <w:t xml:space="preserve"> </w:t>
            </w:r>
            <w:r w:rsidRPr="000D412C">
              <w:rPr>
                <w:rFonts w:ascii="Times New Roman" w:eastAsia="Times New Roman" w:hAnsi="Times New Roman" w:cs="Times New Roman"/>
                <w:b/>
                <w:i/>
                <w:color w:val="000000"/>
                <w:sz w:val="24"/>
                <w:szCs w:val="24"/>
              </w:rPr>
              <w:t xml:space="preserve">Додатку </w:t>
            </w:r>
            <w:r w:rsidR="005457E0" w:rsidRPr="000D412C">
              <w:rPr>
                <w:rFonts w:ascii="Times New Roman" w:eastAsia="Times New Roman" w:hAnsi="Times New Roman" w:cs="Times New Roman"/>
                <w:b/>
                <w:i/>
                <w:color w:val="000000"/>
                <w:sz w:val="24"/>
                <w:szCs w:val="24"/>
              </w:rPr>
              <w:t>5</w:t>
            </w:r>
            <w:r w:rsidRPr="000D412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0D412C">
              <w:rPr>
                <w:rFonts w:ascii="Times New Roman" w:eastAsia="Times New Roman" w:hAnsi="Times New Roman" w:cs="Times New Roman"/>
                <w:color w:val="00B050"/>
                <w:sz w:val="24"/>
                <w:szCs w:val="24"/>
              </w:rPr>
              <w:t>(</w:t>
            </w:r>
            <w:r w:rsidRPr="000D412C">
              <w:rPr>
                <w:rFonts w:ascii="Times New Roman" w:hAnsi="Times New Roman" w:cs="Times New Roman"/>
                <w:sz w:val="24"/>
                <w:szCs w:val="24"/>
              </w:rPr>
              <w:t>жодних окремих підтверджень не потрібно подавати в складі тендерної пропозиції),</w:t>
            </w:r>
            <w:r w:rsidRPr="000D412C">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11. </w:t>
            </w:r>
            <w:r w:rsidRPr="000D412C">
              <w:rPr>
                <w:rFonts w:ascii="Times New Roman" w:eastAsia="Times New Roman" w:hAnsi="Times New Roman" w:cs="Times New Roman"/>
                <w:sz w:val="24"/>
                <w:szCs w:val="24"/>
              </w:rPr>
              <w:t>Тендерна п</w:t>
            </w:r>
            <w:r w:rsidRPr="000D412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035A" w:rsidRPr="000D412C" w:rsidRDefault="005457E0"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84035A" w:rsidRPr="000D412C">
              <w:rPr>
                <w:rFonts w:ascii="Times New Roman" w:eastAsia="Times New Roman" w:hAnsi="Times New Roman" w:cs="Times New Roman"/>
                <w:sz w:val="24"/>
                <w:szCs w:val="24"/>
              </w:rPr>
              <w:t xml:space="preserve"> </w:t>
            </w:r>
            <w:r w:rsidR="0084035A" w:rsidRPr="000D412C">
              <w:rPr>
                <w:rFonts w:ascii="Times New Roman" w:eastAsia="Times New Roman" w:hAnsi="Times New Roman" w:cs="Times New Roman"/>
                <w:sz w:val="24"/>
                <w:szCs w:val="24"/>
              </w:rPr>
              <w:tab/>
              <w:t xml:space="preserve">постанови Кабінету Міністрів України «Про </w:t>
            </w:r>
            <w:r w:rsidR="0084035A" w:rsidRPr="000D412C">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035A" w:rsidRPr="000D412C" w:rsidRDefault="005457E0"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w:t>
            </w:r>
            <w:r w:rsidR="0084035A" w:rsidRPr="000D412C">
              <w:rPr>
                <w:rFonts w:ascii="Times New Roman" w:eastAsia="Times New Roman" w:hAnsi="Times New Roman" w:cs="Times New Roman"/>
                <w:sz w:val="24"/>
                <w:szCs w:val="24"/>
              </w:rPr>
              <w:t xml:space="preserve"> </w:t>
            </w:r>
            <w:r w:rsidR="0084035A" w:rsidRPr="000D412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sidR="004224DF">
              <w:rPr>
                <w:rFonts w:ascii="Times New Roman" w:eastAsia="Times New Roman" w:hAnsi="Times New Roman" w:cs="Times New Roman"/>
                <w:sz w:val="24"/>
                <w:szCs w:val="24"/>
              </w:rPr>
              <w:t>р</w:t>
            </w:r>
            <w:r w:rsidR="0084035A" w:rsidRPr="000D412C">
              <w:rPr>
                <w:rFonts w:ascii="Times New Roman" w:eastAsia="Times New Roman" w:hAnsi="Times New Roman" w:cs="Times New Roman"/>
                <w:sz w:val="24"/>
                <w:szCs w:val="24"/>
              </w:rPr>
              <w:t xml:space="preserve">осійської </w:t>
            </w:r>
            <w:r w:rsidR="004224DF">
              <w:rPr>
                <w:rFonts w:ascii="Times New Roman" w:eastAsia="Times New Roman" w:hAnsi="Times New Roman" w:cs="Times New Roman"/>
                <w:sz w:val="24"/>
                <w:szCs w:val="24"/>
              </w:rPr>
              <w:t>ф</w:t>
            </w:r>
            <w:r w:rsidR="0084035A" w:rsidRPr="000D412C">
              <w:rPr>
                <w:rFonts w:ascii="Times New Roman" w:eastAsia="Times New Roman" w:hAnsi="Times New Roman" w:cs="Times New Roman"/>
                <w:sz w:val="24"/>
                <w:szCs w:val="24"/>
              </w:rPr>
              <w:t xml:space="preserve">едерації» від 09.04.2022 № 426, оскільки цією постановою заборонено ввезення на митну територію України в митному режимі імпорту товарів з </w:t>
            </w:r>
            <w:r w:rsidR="004224DF">
              <w:rPr>
                <w:rFonts w:ascii="Times New Roman" w:eastAsia="Times New Roman" w:hAnsi="Times New Roman" w:cs="Times New Roman"/>
                <w:sz w:val="24"/>
                <w:szCs w:val="24"/>
              </w:rPr>
              <w:t>р</w:t>
            </w:r>
            <w:r w:rsidR="0084035A" w:rsidRPr="000D412C">
              <w:rPr>
                <w:rFonts w:ascii="Times New Roman" w:eastAsia="Times New Roman" w:hAnsi="Times New Roman" w:cs="Times New Roman"/>
                <w:sz w:val="24"/>
                <w:szCs w:val="24"/>
              </w:rPr>
              <w:t xml:space="preserve">осійської </w:t>
            </w:r>
            <w:r w:rsidR="004224DF">
              <w:rPr>
                <w:rFonts w:ascii="Times New Roman" w:eastAsia="Times New Roman" w:hAnsi="Times New Roman" w:cs="Times New Roman"/>
                <w:sz w:val="24"/>
                <w:szCs w:val="24"/>
              </w:rPr>
              <w:t>ф</w:t>
            </w:r>
            <w:r w:rsidR="0084035A" w:rsidRPr="000D412C">
              <w:rPr>
                <w:rFonts w:ascii="Times New Roman" w:eastAsia="Times New Roman" w:hAnsi="Times New Roman" w:cs="Times New Roman"/>
                <w:sz w:val="24"/>
                <w:szCs w:val="24"/>
              </w:rPr>
              <w:t>едерації;</w:t>
            </w:r>
          </w:p>
          <w:p w:rsidR="0084035A" w:rsidRPr="000D412C" w:rsidRDefault="005457E0" w:rsidP="000D412C">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0D412C">
              <w:rPr>
                <w:rFonts w:ascii="Times New Roman" w:eastAsia="Times New Roman" w:hAnsi="Times New Roman" w:cs="Times New Roman"/>
                <w:sz w:val="24"/>
                <w:szCs w:val="24"/>
              </w:rPr>
              <w:t>-</w:t>
            </w:r>
            <w:r w:rsidR="0084035A" w:rsidRPr="000D412C">
              <w:rPr>
                <w:rFonts w:ascii="Times New Roman" w:eastAsia="Times New Roman" w:hAnsi="Times New Roman" w:cs="Times New Roman"/>
                <w:sz w:val="24"/>
                <w:szCs w:val="24"/>
              </w:rPr>
              <w:t xml:space="preserve">   </w:t>
            </w:r>
            <w:r w:rsidR="0084035A" w:rsidRPr="000D412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4035A" w:rsidRPr="000D412C" w:rsidRDefault="0084035A" w:rsidP="000D412C">
            <w:pPr>
              <w:pStyle w:val="11"/>
              <w:pBdr>
                <w:top w:val="nil"/>
                <w:left w:val="nil"/>
                <w:bottom w:val="nil"/>
                <w:right w:val="nil"/>
                <w:between w:val="nil"/>
              </w:pBdr>
              <w:shd w:val="clear" w:color="auto" w:fill="FFFFFF"/>
              <w:contextualSpacing/>
              <w:jc w:val="both"/>
              <w:rPr>
                <w:rFonts w:ascii="Times New Roman" w:hAnsi="Times New Roman" w:cs="Times New Roman"/>
                <w:sz w:val="24"/>
                <w:szCs w:val="24"/>
              </w:rPr>
            </w:pPr>
            <w:r w:rsidRPr="000D412C">
              <w:rPr>
                <w:rFonts w:ascii="Times New Roman" w:eastAsia="Times New Roman" w:hAnsi="Times New Roman" w:cs="Times New Roman"/>
                <w:sz w:val="24"/>
                <w:szCs w:val="24"/>
              </w:rPr>
              <w:t xml:space="preserve">А також враховувати, що в Україні </w:t>
            </w:r>
            <w:r w:rsidRPr="000D412C">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203F8">
              <w:rPr>
                <w:rFonts w:ascii="Times New Roman" w:hAnsi="Times New Roman" w:cs="Times New Roman"/>
                <w:sz w:val="24"/>
                <w:szCs w:val="24"/>
                <w:highlight w:val="white"/>
              </w:rPr>
              <w:t>/</w:t>
            </w:r>
            <w:r w:rsidR="00C203F8">
              <w:rPr>
                <w:rFonts w:ascii="Times New Roman" w:eastAsia="Times New Roman" w:hAnsi="Times New Roman" w:cs="Times New Roman"/>
                <w:color w:val="00B050"/>
                <w:sz w:val="24"/>
                <w:szCs w:val="24"/>
                <w:highlight w:val="white"/>
              </w:rPr>
              <w:t xml:space="preserve"> </w:t>
            </w:r>
            <w:r w:rsidR="00C203F8" w:rsidRPr="00C203F8">
              <w:rPr>
                <w:rFonts w:ascii="Times New Roman" w:eastAsia="Times New Roman" w:hAnsi="Times New Roman" w:cs="Times New Roman"/>
                <w:sz w:val="24"/>
                <w:szCs w:val="24"/>
                <w:highlight w:val="white"/>
              </w:rPr>
              <w:t>Ісламської Республіки Іран</w:t>
            </w:r>
            <w:r w:rsidRPr="000D412C">
              <w:rPr>
                <w:rFonts w:ascii="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w:t>
            </w:r>
            <w:r w:rsidR="004224DF">
              <w:rPr>
                <w:rFonts w:ascii="Times New Roman" w:hAnsi="Times New Roman" w:cs="Times New Roman"/>
                <w:sz w:val="24"/>
                <w:szCs w:val="24"/>
                <w:highlight w:val="white"/>
              </w:rPr>
              <w:t>ої Федерації/Республіки/</w:t>
            </w:r>
            <w:r w:rsidR="004224DF">
              <w:rPr>
                <w:rFonts w:ascii="Times New Roman" w:eastAsia="Times New Roman" w:hAnsi="Times New Roman" w:cs="Times New Roman"/>
                <w:sz w:val="24"/>
                <w:szCs w:val="24"/>
              </w:rPr>
              <w:t>Ісламської Республіки Іран</w:t>
            </w:r>
            <w:r w:rsidRPr="000D412C">
              <w:rPr>
                <w:rFonts w:ascii="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233A1">
              <w:rPr>
                <w:rFonts w:ascii="Times New Roman" w:hAnsi="Times New Roman" w:cs="Times New Roman"/>
                <w:sz w:val="24"/>
                <w:szCs w:val="24"/>
                <w:highlight w:val="white"/>
              </w:rPr>
              <w:t xml:space="preserve"> /</w:t>
            </w:r>
            <w:r w:rsidR="00A233A1">
              <w:rPr>
                <w:rFonts w:ascii="Times New Roman" w:eastAsia="Times New Roman" w:hAnsi="Times New Roman" w:cs="Times New Roman"/>
                <w:sz w:val="24"/>
                <w:szCs w:val="24"/>
              </w:rPr>
              <w:t>Ісламської Республіки Іран</w:t>
            </w:r>
            <w:r w:rsidRPr="000D412C">
              <w:rPr>
                <w:rFonts w:ascii="Times New Roman" w:hAnsi="Times New Roman" w:cs="Times New Roman"/>
                <w:sz w:val="24"/>
                <w:szCs w:val="24"/>
                <w:highlight w:val="white"/>
              </w:rPr>
              <w:t>, громадянин Російської Федерації/Республіки Білорусь</w:t>
            </w:r>
            <w:r w:rsidR="00A233A1">
              <w:rPr>
                <w:rFonts w:ascii="Times New Roman" w:hAnsi="Times New Roman" w:cs="Times New Roman"/>
                <w:sz w:val="24"/>
                <w:szCs w:val="24"/>
                <w:highlight w:val="white"/>
              </w:rPr>
              <w:t xml:space="preserve"> /</w:t>
            </w:r>
            <w:r w:rsidR="00A233A1">
              <w:rPr>
                <w:rFonts w:ascii="Times New Roman" w:eastAsia="Times New Roman" w:hAnsi="Times New Roman" w:cs="Times New Roman"/>
                <w:sz w:val="24"/>
                <w:szCs w:val="24"/>
              </w:rPr>
              <w:t>Ісламської Республіки Іран</w:t>
            </w:r>
            <w:r w:rsidRPr="000D412C">
              <w:rPr>
                <w:rFonts w:ascii="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203F8">
              <w:rPr>
                <w:rFonts w:ascii="Times New Roman" w:hAnsi="Times New Roman" w:cs="Times New Roman"/>
                <w:sz w:val="24"/>
                <w:szCs w:val="24"/>
                <w:highlight w:val="white"/>
              </w:rPr>
              <w:t>/</w:t>
            </w:r>
            <w:r w:rsidR="00C203F8">
              <w:rPr>
                <w:rFonts w:ascii="Times New Roman" w:eastAsia="Times New Roman" w:hAnsi="Times New Roman" w:cs="Times New Roman"/>
                <w:color w:val="00B050"/>
                <w:sz w:val="24"/>
                <w:szCs w:val="24"/>
                <w:highlight w:val="white"/>
              </w:rPr>
              <w:t xml:space="preserve"> </w:t>
            </w:r>
            <w:r w:rsidR="00C203F8" w:rsidRPr="00C203F8">
              <w:rPr>
                <w:rFonts w:ascii="Times New Roman" w:eastAsia="Times New Roman" w:hAnsi="Times New Roman" w:cs="Times New Roman"/>
                <w:sz w:val="24"/>
                <w:szCs w:val="24"/>
                <w:highlight w:val="white"/>
              </w:rPr>
              <w:t>Ісламської Республіки Іран</w:t>
            </w:r>
            <w:r w:rsidRPr="000D412C">
              <w:rPr>
                <w:rFonts w:ascii="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D412C">
              <w:rPr>
                <w:rFonts w:ascii="Times New Roman" w:hAnsi="Times New Roman" w:cs="Times New Roman"/>
                <w:sz w:val="24"/>
                <w:szCs w:val="24"/>
              </w:rPr>
              <w:t>.</w:t>
            </w:r>
          </w:p>
          <w:p w:rsidR="00C203F8" w:rsidRDefault="00C203F8" w:rsidP="000D412C">
            <w:pPr>
              <w:pStyle w:val="11"/>
              <w:pBdr>
                <w:top w:val="nil"/>
                <w:left w:val="nil"/>
                <w:bottom w:val="nil"/>
                <w:right w:val="nil"/>
                <w:between w:val="nil"/>
              </w:pBdr>
              <w:shd w:val="clear" w:color="auto" w:fill="FFFFFF"/>
              <w:contextualSpacing/>
              <w:jc w:val="both"/>
              <w:rPr>
                <w:rFonts w:ascii="Times New Roman" w:eastAsia="Times New Roman" w:hAnsi="Times New Roman" w:cs="Times New Roman"/>
                <w:sz w:val="24"/>
                <w:szCs w:val="24"/>
              </w:rPr>
            </w:pPr>
            <w:r w:rsidRPr="00C203F8">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C203F8" w:rsidRPr="00C203F8" w:rsidRDefault="00C203F8" w:rsidP="00C203F8">
            <w:pPr>
              <w:pStyle w:val="11"/>
              <w:pBdr>
                <w:top w:val="nil"/>
                <w:left w:val="nil"/>
                <w:bottom w:val="nil"/>
                <w:right w:val="nil"/>
                <w:between w:val="nil"/>
              </w:pBdr>
              <w:shd w:val="clear" w:color="auto" w:fill="FFFFFF"/>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0D412C">
              <w:rPr>
                <w:rFonts w:ascii="Times New Roman" w:eastAsia="Times New Roman" w:hAnsi="Times New Roman" w:cs="Times New Roman"/>
                <w:sz w:val="24"/>
                <w:szCs w:val="24"/>
              </w:rPr>
              <w:t>перебуває</w:t>
            </w:r>
            <w:r w:rsidRPr="000D412C">
              <w:rPr>
                <w:rFonts w:ascii="Times New Roman" w:eastAsia="Times New Roman" w:hAnsi="Times New Roman" w:cs="Times New Roman"/>
                <w:color w:val="000000"/>
                <w:sz w:val="24"/>
                <w:szCs w:val="24"/>
              </w:rPr>
              <w:t xml:space="preserve"> в статусі «</w:t>
            </w:r>
            <w:proofErr w:type="spellStart"/>
            <w:r w:rsidRPr="000D412C">
              <w:rPr>
                <w:rFonts w:ascii="Times New Roman" w:eastAsia="Times New Roman" w:hAnsi="Times New Roman" w:cs="Times New Roman"/>
                <w:color w:val="000000"/>
                <w:sz w:val="24"/>
                <w:szCs w:val="24"/>
              </w:rPr>
              <w:t>дефолтного</w:t>
            </w:r>
            <w:proofErr w:type="spellEnd"/>
            <w:r w:rsidRPr="000D412C">
              <w:rPr>
                <w:rFonts w:ascii="Times New Roman" w:eastAsia="Times New Roman" w:hAnsi="Times New Roman" w:cs="Times New Roman"/>
                <w:color w:val="000000"/>
                <w:sz w:val="24"/>
                <w:szCs w:val="24"/>
              </w:rPr>
              <w:t xml:space="preserve">» </w:t>
            </w:r>
          </w:p>
        </w:tc>
      </w:tr>
      <w:tr w:rsidR="00A233A1" w:rsidRPr="000D412C" w:rsidTr="0023437A">
        <w:trPr>
          <w:trHeight w:val="522"/>
          <w:jc w:val="center"/>
        </w:trPr>
        <w:tc>
          <w:tcPr>
            <w:tcW w:w="570" w:type="dxa"/>
          </w:tcPr>
          <w:p w:rsidR="00A233A1" w:rsidRPr="000D412C" w:rsidRDefault="00A233A1" w:rsidP="00A233A1">
            <w:pPr>
              <w:contextualSpacing/>
              <w:jc w:val="both"/>
              <w:rPr>
                <w:rFonts w:ascii="Times New Roman" w:hAnsi="Times New Roman" w:cs="Times New Roman"/>
                <w:sz w:val="24"/>
                <w:szCs w:val="24"/>
              </w:rPr>
            </w:pPr>
            <w:r w:rsidRPr="000D412C">
              <w:rPr>
                <w:rFonts w:ascii="Times New Roman" w:hAnsi="Times New Roman" w:cs="Times New Roman"/>
                <w:sz w:val="24"/>
                <w:szCs w:val="24"/>
              </w:rPr>
              <w:lastRenderedPageBreak/>
              <w:t>3</w:t>
            </w:r>
          </w:p>
        </w:tc>
        <w:tc>
          <w:tcPr>
            <w:tcW w:w="2312" w:type="dxa"/>
          </w:tcPr>
          <w:p w:rsidR="00A233A1" w:rsidRPr="000D412C" w:rsidRDefault="00A233A1" w:rsidP="00A233A1">
            <w:pPr>
              <w:contextualSpacing/>
              <w:jc w:val="both"/>
              <w:rPr>
                <w:rFonts w:ascii="Times New Roman" w:hAnsi="Times New Roman" w:cs="Times New Roman"/>
                <w:b/>
                <w:sz w:val="24"/>
                <w:szCs w:val="24"/>
              </w:rPr>
            </w:pPr>
            <w:r w:rsidRPr="000D412C">
              <w:rPr>
                <w:rFonts w:ascii="Times New Roman" w:hAnsi="Times New Roman" w:cs="Times New Roman"/>
                <w:b/>
                <w:sz w:val="24"/>
                <w:szCs w:val="24"/>
              </w:rPr>
              <w:t>Відхилення тендерних пропозицій</w:t>
            </w:r>
          </w:p>
        </w:tc>
        <w:tc>
          <w:tcPr>
            <w:tcW w:w="6848" w:type="dxa"/>
          </w:tcPr>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1) учасник процедури закупівлі:</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підпадає під підстави, встановлені пунктом 47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не надав забезпечення тендерної пропозиції, якщо таке </w:t>
            </w:r>
            <w:r w:rsidRPr="007B262F">
              <w:rPr>
                <w:rFonts w:ascii="Times New Roman" w:hAnsi="Times New Roman" w:cs="Times New Roman"/>
                <w:sz w:val="24"/>
                <w:szCs w:val="24"/>
                <w:highlight w:val="white"/>
              </w:rPr>
              <w:lastRenderedPageBreak/>
              <w:t>забезпечення вимагалося замовником;</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C203F8" w:rsidRPr="00C203F8" w:rsidRDefault="00A233A1" w:rsidP="00C203F8">
            <w:pPr>
              <w:shd w:val="clear" w:color="auto" w:fill="FFFFFF"/>
              <w:ind w:firstLine="567"/>
              <w:jc w:val="both"/>
              <w:rPr>
                <w:rFonts w:ascii="Times New Roman" w:eastAsia="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C203F8" w:rsidRPr="00C203F8">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33A1" w:rsidRPr="007B262F" w:rsidRDefault="00A233A1" w:rsidP="00A233A1">
            <w:pPr>
              <w:jc w:val="both"/>
              <w:rPr>
                <w:rFonts w:ascii="Times New Roman" w:hAnsi="Times New Roman" w:cs="Times New Roman"/>
                <w:sz w:val="24"/>
                <w:szCs w:val="24"/>
                <w:highlight w:val="white"/>
              </w:rPr>
            </w:pPr>
            <w:bookmarkStart w:id="4" w:name="_GoBack"/>
            <w:bookmarkEnd w:id="4"/>
            <w:r w:rsidRPr="007B262F">
              <w:rPr>
                <w:rFonts w:ascii="Times New Roman" w:hAnsi="Times New Roman" w:cs="Times New Roman"/>
                <w:sz w:val="24"/>
                <w:szCs w:val="24"/>
                <w:highlight w:val="white"/>
              </w:rPr>
              <w:t>2) тендерна пропозиція:</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7B262F">
                <w:rPr>
                  <w:rStyle w:val="aa"/>
                  <w:rFonts w:ascii="Times New Roman" w:hAnsi="Times New Roman"/>
                  <w:sz w:val="24"/>
                  <w:szCs w:val="24"/>
                  <w:highlight w:val="white"/>
                </w:rPr>
                <w:t>пункту 4</w:t>
              </w:r>
            </w:hyperlink>
            <w:r w:rsidRPr="007B262F">
              <w:rPr>
                <w:rFonts w:ascii="Times New Roman" w:hAnsi="Times New Roman" w:cs="Times New Roman"/>
                <w:sz w:val="24"/>
                <w:szCs w:val="24"/>
                <w:highlight w:val="white"/>
              </w:rPr>
              <w:t>3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є такою, строк дії якої закінчився;</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є такою, ціна якої перевищує очікувану вартість предмета </w:t>
            </w:r>
            <w:r w:rsidRPr="007B262F">
              <w:rPr>
                <w:rFonts w:ascii="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3) переможець процедури закупівлі:</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33A1" w:rsidRPr="007B262F" w:rsidRDefault="00A233A1" w:rsidP="00A233A1">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233A1" w:rsidRPr="007B262F" w:rsidRDefault="00A233A1" w:rsidP="00A233A1">
            <w:pPr>
              <w:jc w:val="both"/>
              <w:rPr>
                <w:rFonts w:ascii="Times New Roman" w:hAnsi="Times New Roman" w:cs="Times New Roman"/>
                <w:sz w:val="24"/>
                <w:szCs w:val="24"/>
              </w:rPr>
            </w:pPr>
            <w:r w:rsidRPr="007B262F">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w:t>
            </w:r>
            <w:r w:rsidRPr="007B262F">
              <w:rPr>
                <w:rFonts w:ascii="Times New Roman" w:hAnsi="Times New Roman" w:cs="Times New Roman"/>
                <w:sz w:val="24"/>
                <w:szCs w:val="24"/>
                <w:highlight w:val="white"/>
              </w:rPr>
              <w:lastRenderedPageBreak/>
              <w:t>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035A" w:rsidRPr="000D412C" w:rsidTr="00AC3E69">
        <w:trPr>
          <w:trHeight w:val="522"/>
          <w:jc w:val="center"/>
        </w:trPr>
        <w:tc>
          <w:tcPr>
            <w:tcW w:w="9730" w:type="dxa"/>
            <w:gridSpan w:val="3"/>
            <w:shd w:val="clear" w:color="auto" w:fill="auto"/>
            <w:vAlign w:val="center"/>
          </w:tcPr>
          <w:p w:rsidR="0084035A" w:rsidRPr="000D412C" w:rsidRDefault="0084035A" w:rsidP="000D412C">
            <w:pPr>
              <w:contextualSpacing/>
              <w:jc w:val="both"/>
              <w:rPr>
                <w:rFonts w:ascii="Times New Roman" w:hAnsi="Times New Roman" w:cs="Times New Roman"/>
                <w:b/>
                <w:sz w:val="24"/>
                <w:szCs w:val="24"/>
              </w:rPr>
            </w:pPr>
            <w:r w:rsidRPr="000D412C">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1</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848" w:type="dxa"/>
          </w:tcPr>
          <w:p w:rsidR="00396151" w:rsidRPr="000D412C" w:rsidRDefault="00396151" w:rsidP="000D412C">
            <w:pPr>
              <w:widowControl w:val="0"/>
              <w:contextualSpacing/>
              <w:jc w:val="both"/>
              <w:rPr>
                <w:rFonts w:ascii="Times New Roman" w:eastAsia="Times New Roman" w:hAnsi="Times New Roman" w:cs="Times New Roman"/>
                <w:b/>
                <w:i/>
                <w:sz w:val="24"/>
                <w:szCs w:val="24"/>
                <w:highlight w:val="white"/>
              </w:rPr>
            </w:pPr>
            <w:r w:rsidRPr="000D412C">
              <w:rPr>
                <w:rFonts w:ascii="Times New Roman" w:eastAsia="Times New Roman" w:hAnsi="Times New Roman" w:cs="Times New Roman"/>
                <w:b/>
                <w:i/>
                <w:sz w:val="24"/>
                <w:szCs w:val="24"/>
                <w:highlight w:val="white"/>
              </w:rPr>
              <w:t>Замовник відміняє відкриті торги у разі:</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 xml:space="preserve">У разі відміни відкритих торгів замовник </w:t>
            </w:r>
            <w:r w:rsidRPr="000D412C">
              <w:rPr>
                <w:rFonts w:ascii="Times New Roman" w:eastAsia="Times New Roman" w:hAnsi="Times New Roman" w:cs="Times New Roman"/>
                <w:b/>
                <w:i/>
                <w:sz w:val="24"/>
                <w:szCs w:val="24"/>
                <w:highlight w:val="white"/>
              </w:rPr>
              <w:t>протягом одного робочого дня</w:t>
            </w:r>
            <w:r w:rsidRPr="000D412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6151" w:rsidRPr="000D412C" w:rsidRDefault="00396151" w:rsidP="000D412C">
            <w:pPr>
              <w:widowControl w:val="0"/>
              <w:contextualSpacing/>
              <w:jc w:val="both"/>
              <w:rPr>
                <w:rFonts w:ascii="Times New Roman" w:eastAsia="Times New Roman" w:hAnsi="Times New Roman" w:cs="Times New Roman"/>
                <w:b/>
                <w:i/>
                <w:sz w:val="24"/>
                <w:szCs w:val="24"/>
                <w:highlight w:val="white"/>
              </w:rPr>
            </w:pPr>
            <w:r w:rsidRPr="000D412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0D412C">
              <w:rPr>
                <w:rFonts w:ascii="Times New Roman" w:hAnsi="Times New Roman" w:cs="Times New Roman"/>
                <w:sz w:val="24"/>
                <w:szCs w:val="24"/>
                <w:highlight w:val="white"/>
              </w:rPr>
              <w:t>пунктом 51 Особливостей</w:t>
            </w:r>
            <w:r w:rsidRPr="000D412C">
              <w:rPr>
                <w:rFonts w:ascii="Times New Roman" w:eastAsia="Times New Roman" w:hAnsi="Times New Roman" w:cs="Times New Roman"/>
                <w:sz w:val="24"/>
                <w:szCs w:val="24"/>
                <w:highlight w:val="white"/>
              </w:rPr>
              <w:t>, оприлюднюється інформація про відміну відкритих торгів.</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Відкриті торги можуть бути відмінені частково (за лотом).</w:t>
            </w:r>
          </w:p>
          <w:p w:rsidR="0084035A" w:rsidRPr="000D412C" w:rsidRDefault="00396151" w:rsidP="000D412C">
            <w:pP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4035A" w:rsidRPr="000D412C">
              <w:rPr>
                <w:rFonts w:ascii="Times New Roman" w:eastAsia="Times New Roman" w:hAnsi="Times New Roman" w:cs="Times New Roman"/>
                <w:color w:val="000000"/>
                <w:sz w:val="24"/>
                <w:szCs w:val="24"/>
              </w:rPr>
              <w:t>.</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2</w:t>
            </w:r>
          </w:p>
        </w:tc>
        <w:tc>
          <w:tcPr>
            <w:tcW w:w="2312"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Строк укладання договору про закупівлю</w:t>
            </w:r>
          </w:p>
        </w:tc>
        <w:tc>
          <w:tcPr>
            <w:tcW w:w="6848" w:type="dxa"/>
          </w:tcPr>
          <w:p w:rsidR="00396151" w:rsidRPr="000D412C" w:rsidRDefault="00396151" w:rsidP="000D412C">
            <w:pPr>
              <w:widowControl w:val="0"/>
              <w:contextualSpacing/>
              <w:jc w:val="both"/>
              <w:rPr>
                <w:rFonts w:ascii="Times New Roman" w:eastAsia="Times New Roman" w:hAnsi="Times New Roman" w:cs="Times New Roman"/>
                <w:b/>
                <w:sz w:val="24"/>
                <w:szCs w:val="24"/>
                <w:highlight w:val="white"/>
              </w:rPr>
            </w:pPr>
            <w:r w:rsidRPr="000D412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12C">
              <w:rPr>
                <w:rFonts w:ascii="Times New Roman" w:eastAsia="Times New Roman" w:hAnsi="Times New Roman" w:cs="Times New Roman"/>
                <w:b/>
                <w:i/>
                <w:sz w:val="24"/>
                <w:szCs w:val="24"/>
                <w:highlight w:val="white"/>
              </w:rPr>
              <w:t>не пізніше ніж через 15 днів</w:t>
            </w:r>
            <w:r w:rsidRPr="000D412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12C">
              <w:rPr>
                <w:rFonts w:ascii="Times New Roman" w:eastAsia="Times New Roman" w:hAnsi="Times New Roman" w:cs="Times New Roman"/>
                <w:sz w:val="24"/>
                <w:szCs w:val="24"/>
              </w:rPr>
              <w:t xml:space="preserve">може бути продовжений до 60 днів. </w:t>
            </w:r>
          </w:p>
          <w:p w:rsidR="00396151" w:rsidRPr="000D412C" w:rsidRDefault="00396151" w:rsidP="000D412C">
            <w:pPr>
              <w:widowControl w:val="0"/>
              <w:contextualSpacing/>
              <w:jc w:val="both"/>
              <w:rPr>
                <w:rFonts w:ascii="Times New Roman" w:eastAsia="Times New Roman" w:hAnsi="Times New Roman" w:cs="Times New Roman"/>
                <w:sz w:val="24"/>
                <w:szCs w:val="24"/>
                <w:highlight w:val="white"/>
              </w:rPr>
            </w:pPr>
            <w:r w:rsidRPr="000D412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035A" w:rsidRPr="000D412C" w:rsidRDefault="00396151" w:rsidP="000D412C">
            <w:pPr>
              <w:ind w:firstLine="567"/>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D412C">
              <w:rPr>
                <w:rFonts w:ascii="Times New Roman" w:eastAsia="Times New Roman" w:hAnsi="Times New Roman" w:cs="Times New Roman"/>
                <w:b/>
                <w:i/>
                <w:sz w:val="24"/>
                <w:szCs w:val="24"/>
                <w:highlight w:val="white"/>
              </w:rPr>
              <w:t>не може бути укладено раніше ніж через п’ять днів</w:t>
            </w:r>
            <w:r w:rsidRPr="000D412C">
              <w:rPr>
                <w:rFonts w:ascii="Times New Roman" w:eastAsia="Times New Roman" w:hAnsi="Times New Roman" w:cs="Times New Roman"/>
                <w:i/>
                <w:sz w:val="24"/>
                <w:szCs w:val="24"/>
                <w:highlight w:val="white"/>
              </w:rPr>
              <w:t xml:space="preserve"> </w:t>
            </w:r>
            <w:r w:rsidRPr="000D412C">
              <w:rPr>
                <w:rFonts w:ascii="Times New Roman" w:eastAsia="Times New Roman" w:hAnsi="Times New Roman" w:cs="Times New Roman"/>
                <w:sz w:val="24"/>
                <w:szCs w:val="24"/>
                <w:highlight w:val="white"/>
              </w:rPr>
              <w:t xml:space="preserve">з дати </w:t>
            </w:r>
            <w:r w:rsidRPr="000D412C">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lastRenderedPageBreak/>
              <w:t>3</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 xml:space="preserve">Проект договору про закупівлю </w:t>
            </w:r>
          </w:p>
        </w:tc>
        <w:tc>
          <w:tcPr>
            <w:tcW w:w="6848" w:type="dxa"/>
          </w:tcPr>
          <w:p w:rsidR="00396151" w:rsidRPr="000D412C" w:rsidRDefault="00396151" w:rsidP="000D412C">
            <w:pPr>
              <w:widowControl w:val="0"/>
              <w:ind w:right="120"/>
              <w:contextualSpacing/>
              <w:jc w:val="both"/>
              <w:rPr>
                <w:rFonts w:ascii="Times New Roman" w:eastAsia="Times New Roman" w:hAnsi="Times New Roman" w:cs="Times New Roman"/>
                <w:color w:val="000000"/>
                <w:sz w:val="24"/>
                <w:szCs w:val="24"/>
              </w:rPr>
            </w:pPr>
            <w:proofErr w:type="spellStart"/>
            <w:r w:rsidRPr="000D412C">
              <w:rPr>
                <w:rFonts w:ascii="Times New Roman" w:eastAsia="Times New Roman" w:hAnsi="Times New Roman" w:cs="Times New Roman"/>
                <w:color w:val="000000"/>
                <w:sz w:val="24"/>
                <w:szCs w:val="24"/>
              </w:rPr>
              <w:t>Проєкт</w:t>
            </w:r>
            <w:proofErr w:type="spellEnd"/>
            <w:r w:rsidRPr="000D412C">
              <w:rPr>
                <w:rFonts w:ascii="Times New Roman" w:eastAsia="Times New Roman" w:hAnsi="Times New Roman" w:cs="Times New Roman"/>
                <w:color w:val="000000"/>
                <w:sz w:val="24"/>
                <w:szCs w:val="24"/>
              </w:rPr>
              <w:t xml:space="preserve"> </w:t>
            </w:r>
            <w:r w:rsidRPr="000D412C">
              <w:rPr>
                <w:rFonts w:ascii="Times New Roman" w:eastAsia="Times New Roman" w:hAnsi="Times New Roman" w:cs="Times New Roman"/>
                <w:sz w:val="24"/>
                <w:szCs w:val="24"/>
              </w:rPr>
              <w:t>д</w:t>
            </w:r>
            <w:r w:rsidRPr="000D412C">
              <w:rPr>
                <w:rFonts w:ascii="Times New Roman" w:eastAsia="Times New Roman" w:hAnsi="Times New Roman" w:cs="Times New Roman"/>
                <w:color w:val="000000"/>
                <w:sz w:val="24"/>
                <w:szCs w:val="24"/>
              </w:rPr>
              <w:t xml:space="preserve">оговору про закупівлю викладено в </w:t>
            </w:r>
            <w:r w:rsidRPr="000D412C">
              <w:rPr>
                <w:rFonts w:ascii="Times New Roman" w:eastAsia="Times New Roman" w:hAnsi="Times New Roman" w:cs="Times New Roman"/>
                <w:b/>
                <w:color w:val="000000"/>
                <w:sz w:val="24"/>
                <w:szCs w:val="24"/>
              </w:rPr>
              <w:t>Додатк</w:t>
            </w:r>
            <w:r w:rsidRPr="000D412C">
              <w:rPr>
                <w:rFonts w:ascii="Times New Roman" w:eastAsia="Times New Roman" w:hAnsi="Times New Roman" w:cs="Times New Roman"/>
                <w:b/>
                <w:i/>
                <w:color w:val="000000"/>
                <w:sz w:val="24"/>
                <w:szCs w:val="24"/>
              </w:rPr>
              <w:t xml:space="preserve">у </w:t>
            </w:r>
            <w:r w:rsidR="00E616F8" w:rsidRPr="000D412C">
              <w:rPr>
                <w:rFonts w:ascii="Times New Roman" w:eastAsia="Times New Roman" w:hAnsi="Times New Roman" w:cs="Times New Roman"/>
                <w:b/>
                <w:i/>
                <w:color w:val="000000"/>
                <w:sz w:val="24"/>
                <w:szCs w:val="24"/>
              </w:rPr>
              <w:t>5</w:t>
            </w:r>
            <w:r w:rsidRPr="000D412C">
              <w:rPr>
                <w:rFonts w:ascii="Times New Roman" w:eastAsia="Times New Roman" w:hAnsi="Times New Roman" w:cs="Times New Roman"/>
                <w:color w:val="000000"/>
                <w:sz w:val="24"/>
                <w:szCs w:val="24"/>
              </w:rPr>
              <w:t xml:space="preserve"> до цієї тендерної документації.</w:t>
            </w:r>
          </w:p>
          <w:p w:rsidR="0084035A" w:rsidRPr="000D412C" w:rsidRDefault="00396151"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D412C">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4</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Умови договору про закупівлю</w:t>
            </w:r>
          </w:p>
        </w:tc>
        <w:tc>
          <w:tcPr>
            <w:tcW w:w="6848" w:type="dxa"/>
          </w:tcPr>
          <w:p w:rsidR="0084035A" w:rsidRPr="000D412C" w:rsidRDefault="0084035A" w:rsidP="000D412C">
            <w:pPr>
              <w:contextualSpacing/>
              <w:jc w:val="both"/>
              <w:rPr>
                <w:rFonts w:ascii="Times New Roman" w:hAnsi="Times New Roman" w:cs="Times New Roman"/>
                <w:sz w:val="24"/>
                <w:szCs w:val="24"/>
                <w:highlight w:val="white"/>
              </w:rPr>
            </w:pPr>
            <w:r w:rsidRPr="000D412C">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Істотними умовами договору про закупівлю є предмет (найменування</w:t>
            </w:r>
            <w:r w:rsidR="00E616F8" w:rsidRPr="000D412C">
              <w:rPr>
                <w:rFonts w:ascii="Times New Roman" w:hAnsi="Times New Roman" w:cs="Times New Roman"/>
                <w:sz w:val="24"/>
                <w:szCs w:val="24"/>
              </w:rPr>
              <w:t>)</w:t>
            </w:r>
            <w:r w:rsidRPr="000D412C">
              <w:rPr>
                <w:rFonts w:ascii="Times New Roman" w:hAnsi="Times New Roman" w:cs="Times New Roman"/>
                <w:sz w:val="24"/>
                <w:szCs w:val="24"/>
              </w:rPr>
              <w:t>, кількість, якість, ціна та строк дії договору.</w:t>
            </w:r>
            <w:r w:rsidR="00A61FA7" w:rsidRPr="000D412C">
              <w:rPr>
                <w:rFonts w:ascii="Times New Roman" w:hAnsi="Times New Roman" w:cs="Times New Roman"/>
                <w:sz w:val="24"/>
                <w:szCs w:val="24"/>
              </w:rPr>
              <w:t xml:space="preserve"> окрім випадків,  передбачених п. 19 Постанови Кабінету Міністрів України від 12.10.2022 №1178 (зі змінами).</w:t>
            </w:r>
            <w:r w:rsidRPr="000D412C">
              <w:rPr>
                <w:rFonts w:ascii="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84035A" w:rsidRPr="000D412C" w:rsidRDefault="0084035A" w:rsidP="000D412C">
            <w:pPr>
              <w:contextualSpacing/>
              <w:jc w:val="both"/>
              <w:rPr>
                <w:rFonts w:ascii="Times New Roman" w:hAnsi="Times New Roman" w:cs="Times New Roman"/>
                <w:sz w:val="24"/>
                <w:szCs w:val="24"/>
              </w:rPr>
            </w:pPr>
            <w:r w:rsidRPr="000D412C">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D412C">
              <w:rPr>
                <w:rFonts w:ascii="Times New Roman" w:hAnsi="Times New Roman" w:cs="Times New Roman"/>
                <w:sz w:val="24"/>
                <w:szCs w:val="24"/>
                <w:highlight w:val="white"/>
              </w:rPr>
              <w:t>у тому числі за результатами електронного аукціону, кр</w:t>
            </w:r>
            <w:r w:rsidRPr="000D412C">
              <w:rPr>
                <w:rFonts w:ascii="Times New Roman" w:hAnsi="Times New Roman" w:cs="Times New Roman"/>
                <w:sz w:val="24"/>
                <w:szCs w:val="24"/>
              </w:rPr>
              <w:t>ім випадків:</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визначення грошового еквівалента зобов’язання в іноземній валюті;</w:t>
            </w:r>
          </w:p>
          <w:p w:rsidR="0084035A" w:rsidRPr="000D412C" w:rsidRDefault="0084035A" w:rsidP="000D412C">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0D412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4035A" w:rsidRPr="000D412C" w:rsidRDefault="0084035A" w:rsidP="000D412C">
            <w:pPr>
              <w:widowControl w:val="0"/>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84035A" w:rsidRPr="000D412C" w:rsidTr="0023437A">
        <w:trPr>
          <w:trHeight w:val="522"/>
          <w:jc w:val="center"/>
        </w:trPr>
        <w:tc>
          <w:tcPr>
            <w:tcW w:w="570" w:type="dxa"/>
          </w:tcPr>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5</w:t>
            </w:r>
          </w:p>
        </w:tc>
        <w:tc>
          <w:tcPr>
            <w:tcW w:w="2312" w:type="dxa"/>
          </w:tcPr>
          <w:p w:rsidR="0084035A" w:rsidRPr="000D412C" w:rsidRDefault="0084035A" w:rsidP="000D412C">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0D412C">
              <w:rPr>
                <w:rFonts w:ascii="Times New Roman" w:eastAsia="Times New Roman" w:hAnsi="Times New Roman" w:cs="Times New Roman"/>
                <w:b/>
                <w:color w:val="000000"/>
                <w:sz w:val="24"/>
                <w:szCs w:val="24"/>
              </w:rPr>
              <w:t>Забезпечення виконання договору про закупівлю</w:t>
            </w:r>
          </w:p>
        </w:tc>
        <w:tc>
          <w:tcPr>
            <w:tcW w:w="6848" w:type="dxa"/>
          </w:tcPr>
          <w:p w:rsidR="0084035A" w:rsidRPr="000D412C" w:rsidRDefault="0084035A" w:rsidP="000D412C">
            <w:pPr>
              <w:widowControl w:val="0"/>
              <w:ind w:right="120"/>
              <w:contextualSpacing/>
              <w:jc w:val="both"/>
              <w:rPr>
                <w:rFonts w:ascii="Times New Roman" w:eastAsia="Times New Roman" w:hAnsi="Times New Roman" w:cs="Times New Roman"/>
                <w:sz w:val="24"/>
                <w:szCs w:val="24"/>
                <w:highlight w:val="yellow"/>
              </w:rPr>
            </w:pPr>
            <w:r w:rsidRPr="000D412C">
              <w:rPr>
                <w:rFonts w:ascii="Times New Roman" w:eastAsia="Times New Roman" w:hAnsi="Times New Roman" w:cs="Times New Roman"/>
                <w:sz w:val="24"/>
                <w:szCs w:val="24"/>
              </w:rPr>
              <w:t>Забезпечення виконання договору про закупівлю не вимагається</w:t>
            </w:r>
            <w:r w:rsidR="00E616F8" w:rsidRPr="000D412C">
              <w:rPr>
                <w:rFonts w:ascii="Times New Roman" w:eastAsia="Times New Roman" w:hAnsi="Times New Roman" w:cs="Times New Roman"/>
                <w:sz w:val="24"/>
                <w:szCs w:val="24"/>
              </w:rPr>
              <w:t>.</w:t>
            </w:r>
          </w:p>
          <w:p w:rsidR="0084035A" w:rsidRPr="000D412C" w:rsidRDefault="0084035A" w:rsidP="000D412C">
            <w:pPr>
              <w:widowControl w:val="0"/>
              <w:ind w:right="120"/>
              <w:contextualSpacing/>
              <w:jc w:val="both"/>
              <w:rPr>
                <w:rFonts w:ascii="Times New Roman" w:eastAsia="Times New Roman" w:hAnsi="Times New Roman" w:cs="Times New Roman"/>
                <w:sz w:val="24"/>
                <w:szCs w:val="24"/>
              </w:rPr>
            </w:pPr>
          </w:p>
          <w:p w:rsidR="0084035A" w:rsidRPr="000D412C" w:rsidRDefault="0084035A" w:rsidP="000D412C">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tc>
      </w:tr>
    </w:tbl>
    <w:p w:rsidR="0023437A" w:rsidRDefault="0023437A" w:rsidP="0022486D">
      <w:pPr>
        <w:widowControl w:val="0"/>
        <w:jc w:val="both"/>
        <w:rPr>
          <w:rFonts w:ascii="Times New Roman" w:eastAsia="Times New Roman" w:hAnsi="Times New Roman" w:cs="Times New Roman"/>
          <w:sz w:val="24"/>
          <w:szCs w:val="24"/>
          <w:highlight w:val="white"/>
        </w:rPr>
      </w:pPr>
    </w:p>
    <w:p w:rsidR="001A05AF" w:rsidRPr="007B262F" w:rsidRDefault="0022486D" w:rsidP="0022486D">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 xml:space="preserve">Додатки: </w:t>
      </w:r>
      <w:r w:rsidRPr="007B262F">
        <w:rPr>
          <w:rFonts w:ascii="Times New Roman" w:eastAsia="Times New Roman" w:hAnsi="Times New Roman" w:cs="Times New Roman"/>
          <w:sz w:val="24"/>
          <w:szCs w:val="24"/>
          <w:highlight w:val="white"/>
        </w:rPr>
        <w:tab/>
      </w:r>
      <w:r w:rsidRPr="007B262F">
        <w:rPr>
          <w:rFonts w:ascii="Times New Roman" w:eastAsia="Times New Roman" w:hAnsi="Times New Roman" w:cs="Times New Roman"/>
          <w:sz w:val="24"/>
          <w:szCs w:val="24"/>
          <w:highlight w:val="white"/>
        </w:rPr>
        <w:tab/>
      </w:r>
      <w:r w:rsidRPr="007B262F">
        <w:rPr>
          <w:rFonts w:ascii="Times New Roman" w:eastAsia="Times New Roman" w:hAnsi="Times New Roman" w:cs="Times New Roman"/>
          <w:sz w:val="24"/>
          <w:szCs w:val="24"/>
          <w:highlight w:val="white"/>
        </w:rPr>
        <w:tab/>
      </w:r>
    </w:p>
    <w:p w:rsidR="001A05AF" w:rsidRPr="007B262F" w:rsidRDefault="0022486D" w:rsidP="002060A5">
      <w:pPr>
        <w:pStyle w:val="11"/>
        <w:widowControl w:val="0"/>
        <w:pBdr>
          <w:top w:val="nil"/>
          <w:left w:val="nil"/>
          <w:bottom w:val="nil"/>
          <w:right w:val="nil"/>
          <w:between w:val="nil"/>
        </w:pBdr>
        <w:contextualSpacing/>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sz w:val="24"/>
          <w:szCs w:val="24"/>
          <w:highlight w:val="white"/>
        </w:rPr>
        <w:t>Додаток 1</w:t>
      </w:r>
      <w:r w:rsidR="00C46159" w:rsidRPr="007B262F">
        <w:rPr>
          <w:rFonts w:ascii="Times New Roman" w:eastAsia="Times New Roman" w:hAnsi="Times New Roman" w:cs="Times New Roman"/>
          <w:sz w:val="24"/>
          <w:szCs w:val="24"/>
          <w:highlight w:val="white"/>
        </w:rPr>
        <w:t xml:space="preserve">. </w:t>
      </w:r>
      <w:r w:rsidR="001A05AF" w:rsidRPr="007B262F">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w:t>
      </w:r>
    </w:p>
    <w:p w:rsidR="002060A5" w:rsidRPr="007B262F" w:rsidRDefault="001A05AF" w:rsidP="002060A5">
      <w:pPr>
        <w:contextualSpacing/>
        <w:rPr>
          <w:rFonts w:ascii="Times New Roman" w:hAnsi="Times New Roman" w:cs="Times New Roman"/>
          <w:sz w:val="24"/>
          <w:szCs w:val="24"/>
        </w:rPr>
      </w:pPr>
      <w:r w:rsidRPr="007B262F">
        <w:rPr>
          <w:rFonts w:ascii="Times New Roman" w:hAnsi="Times New Roman" w:cs="Times New Roman"/>
          <w:b/>
          <w:color w:val="000000"/>
          <w:sz w:val="24"/>
          <w:szCs w:val="24"/>
        </w:rPr>
        <w:t xml:space="preserve">                    пунктом 47 Особливостей</w:t>
      </w:r>
      <w:r w:rsidR="002060A5" w:rsidRPr="007B262F">
        <w:rPr>
          <w:rFonts w:ascii="Times New Roman" w:hAnsi="Times New Roman" w:cs="Times New Roman"/>
          <w:b/>
          <w:color w:val="000000"/>
          <w:sz w:val="24"/>
          <w:szCs w:val="24"/>
        </w:rPr>
        <w:t>.</w:t>
      </w:r>
      <w:r w:rsidR="00C46159" w:rsidRPr="007B262F">
        <w:rPr>
          <w:rFonts w:ascii="Times New Roman" w:hAnsi="Times New Roman" w:cs="Times New Roman"/>
          <w:b/>
          <w:color w:val="000000"/>
          <w:sz w:val="24"/>
          <w:szCs w:val="24"/>
        </w:rPr>
        <w:t xml:space="preserve"> </w:t>
      </w:r>
    </w:p>
    <w:p w:rsidR="001A05AF" w:rsidRPr="007B262F" w:rsidRDefault="0022486D" w:rsidP="00C2782C">
      <w:pPr>
        <w:contextualSpacing/>
        <w:rPr>
          <w:rFonts w:ascii="Times New Roman" w:hAnsi="Times New Roman" w:cs="Times New Roman"/>
          <w:sz w:val="24"/>
          <w:szCs w:val="24"/>
        </w:rPr>
      </w:pPr>
      <w:r w:rsidRPr="007B262F">
        <w:rPr>
          <w:rFonts w:ascii="Times New Roman" w:hAnsi="Times New Roman" w:cs="Times New Roman"/>
          <w:sz w:val="24"/>
          <w:szCs w:val="24"/>
        </w:rPr>
        <w:t>Додаток 2</w:t>
      </w:r>
      <w:r w:rsidR="00C46159" w:rsidRPr="007B262F">
        <w:rPr>
          <w:rFonts w:ascii="Times New Roman" w:hAnsi="Times New Roman" w:cs="Times New Roman"/>
          <w:sz w:val="24"/>
          <w:szCs w:val="24"/>
        </w:rPr>
        <w:t>.</w:t>
      </w:r>
      <w:r w:rsidRPr="007B262F">
        <w:rPr>
          <w:rFonts w:ascii="Times New Roman" w:hAnsi="Times New Roman" w:cs="Times New Roman"/>
          <w:sz w:val="24"/>
          <w:szCs w:val="24"/>
        </w:rPr>
        <w:t xml:space="preserve"> </w:t>
      </w:r>
      <w:r w:rsidR="00C46159" w:rsidRPr="007B262F">
        <w:rPr>
          <w:rFonts w:ascii="Times New Roman" w:hAnsi="Times New Roman" w:cs="Times New Roman"/>
          <w:b/>
          <w:sz w:val="24"/>
          <w:szCs w:val="24"/>
        </w:rPr>
        <w:t xml:space="preserve">Технічні, якісні та кількісні характеристики предмета закупівлі </w:t>
      </w:r>
    </w:p>
    <w:p w:rsidR="0022486D" w:rsidRPr="007B262F" w:rsidRDefault="0022486D" w:rsidP="00C46159">
      <w:pPr>
        <w:rPr>
          <w:rFonts w:ascii="Times New Roman" w:hAnsi="Times New Roman" w:cs="Times New Roman"/>
          <w:sz w:val="24"/>
          <w:szCs w:val="24"/>
        </w:rPr>
      </w:pPr>
      <w:r w:rsidRPr="007B262F">
        <w:rPr>
          <w:rFonts w:ascii="Times New Roman" w:hAnsi="Times New Roman" w:cs="Times New Roman"/>
          <w:sz w:val="24"/>
          <w:szCs w:val="24"/>
        </w:rPr>
        <w:t xml:space="preserve">Додаток </w:t>
      </w:r>
      <w:r w:rsidR="00C46159" w:rsidRPr="007B262F">
        <w:rPr>
          <w:rFonts w:ascii="Times New Roman" w:hAnsi="Times New Roman" w:cs="Times New Roman"/>
          <w:sz w:val="24"/>
          <w:szCs w:val="24"/>
        </w:rPr>
        <w:t xml:space="preserve">3. </w:t>
      </w:r>
      <w:r w:rsidR="00C46159" w:rsidRPr="007B262F">
        <w:rPr>
          <w:rFonts w:ascii="Times New Roman" w:hAnsi="Times New Roman" w:cs="Times New Roman"/>
          <w:b/>
          <w:sz w:val="24"/>
          <w:szCs w:val="24"/>
        </w:rPr>
        <w:t>Тендерна пропозиція</w:t>
      </w:r>
      <w:r w:rsidR="002060A5" w:rsidRPr="007B262F">
        <w:rPr>
          <w:rFonts w:ascii="Times New Roman" w:hAnsi="Times New Roman" w:cs="Times New Roman"/>
          <w:b/>
          <w:sz w:val="24"/>
          <w:szCs w:val="24"/>
        </w:rPr>
        <w:t>.</w:t>
      </w:r>
    </w:p>
    <w:p w:rsidR="00C46159" w:rsidRPr="007B262F" w:rsidRDefault="00C46159" w:rsidP="00C46159">
      <w:pPr>
        <w:rPr>
          <w:rFonts w:ascii="Times New Roman" w:hAnsi="Times New Roman" w:cs="Times New Roman"/>
          <w:sz w:val="24"/>
          <w:szCs w:val="24"/>
        </w:rPr>
      </w:pPr>
      <w:r w:rsidRPr="007B262F">
        <w:rPr>
          <w:rFonts w:ascii="Times New Roman" w:hAnsi="Times New Roman" w:cs="Times New Roman"/>
          <w:sz w:val="24"/>
          <w:szCs w:val="24"/>
        </w:rPr>
        <w:t xml:space="preserve">Додаток 4. </w:t>
      </w:r>
      <w:r w:rsidRPr="007B262F">
        <w:rPr>
          <w:rFonts w:ascii="Times New Roman" w:hAnsi="Times New Roman" w:cs="Times New Roman"/>
          <w:b/>
          <w:sz w:val="24"/>
          <w:szCs w:val="24"/>
        </w:rPr>
        <w:t>Інші документи, які мають бути надані учасником у складі пропозиції</w:t>
      </w:r>
      <w:r w:rsidRPr="007B262F">
        <w:rPr>
          <w:rFonts w:ascii="Times New Roman" w:hAnsi="Times New Roman" w:cs="Times New Roman"/>
          <w:sz w:val="24"/>
          <w:szCs w:val="24"/>
        </w:rPr>
        <w:t xml:space="preserve"> </w:t>
      </w:r>
    </w:p>
    <w:p w:rsidR="00C46159" w:rsidRPr="007B262F" w:rsidRDefault="00C46159" w:rsidP="00C46159">
      <w:pPr>
        <w:rPr>
          <w:rFonts w:ascii="Times New Roman" w:hAnsi="Times New Roman" w:cs="Times New Roman"/>
          <w:sz w:val="24"/>
          <w:szCs w:val="24"/>
        </w:rPr>
      </w:pPr>
      <w:r w:rsidRPr="007B262F">
        <w:rPr>
          <w:rFonts w:ascii="Times New Roman" w:hAnsi="Times New Roman" w:cs="Times New Roman"/>
          <w:sz w:val="24"/>
          <w:szCs w:val="24"/>
        </w:rPr>
        <w:t xml:space="preserve">Додаток 5. </w:t>
      </w:r>
      <w:proofErr w:type="spellStart"/>
      <w:r w:rsidRPr="007B262F">
        <w:rPr>
          <w:rFonts w:ascii="Times New Roman" w:hAnsi="Times New Roman" w:cs="Times New Roman"/>
          <w:b/>
          <w:sz w:val="24"/>
          <w:szCs w:val="24"/>
        </w:rPr>
        <w:t>Проєкт</w:t>
      </w:r>
      <w:proofErr w:type="spellEnd"/>
      <w:r w:rsidRPr="007B262F">
        <w:rPr>
          <w:rFonts w:ascii="Times New Roman" w:hAnsi="Times New Roman" w:cs="Times New Roman"/>
          <w:b/>
          <w:sz w:val="24"/>
          <w:szCs w:val="24"/>
        </w:rPr>
        <w:t xml:space="preserve"> договору</w:t>
      </w:r>
      <w:r w:rsidR="002060A5" w:rsidRPr="007B262F">
        <w:rPr>
          <w:rFonts w:ascii="Times New Roman" w:hAnsi="Times New Roman" w:cs="Times New Roman"/>
          <w:b/>
          <w:sz w:val="24"/>
          <w:szCs w:val="24"/>
        </w:rPr>
        <w:t>.</w:t>
      </w:r>
      <w:r w:rsidRPr="007B262F">
        <w:rPr>
          <w:rFonts w:ascii="Times New Roman" w:hAnsi="Times New Roman" w:cs="Times New Roman"/>
          <w:sz w:val="24"/>
          <w:szCs w:val="24"/>
        </w:rPr>
        <w:t xml:space="preserve">    </w:t>
      </w:r>
    </w:p>
    <w:p w:rsidR="0022486D" w:rsidRPr="007B262F" w:rsidRDefault="0022486D" w:rsidP="00C46159">
      <w:pPr>
        <w:rPr>
          <w:rFonts w:ascii="Times New Roman" w:hAnsi="Times New Roman" w:cs="Times New Roman"/>
          <w:sz w:val="24"/>
          <w:szCs w:val="24"/>
        </w:rPr>
      </w:pPr>
    </w:p>
    <w:p w:rsidR="004E5401" w:rsidRPr="007B262F" w:rsidRDefault="004E5401" w:rsidP="00C46159">
      <w:pPr>
        <w:rPr>
          <w:rFonts w:ascii="Times New Roman" w:hAnsi="Times New Roman" w:cs="Times New Roman"/>
          <w:sz w:val="24"/>
          <w:szCs w:val="24"/>
        </w:rPr>
      </w:pPr>
    </w:p>
    <w:p w:rsidR="004E5401" w:rsidRPr="007B262F" w:rsidRDefault="004E5401">
      <w:pPr>
        <w:rPr>
          <w:rFonts w:ascii="Times New Roman" w:hAnsi="Times New Roman" w:cs="Times New Roman"/>
          <w:sz w:val="24"/>
          <w:szCs w:val="24"/>
        </w:rPr>
      </w:pPr>
    </w:p>
    <w:sectPr w:rsidR="004E5401" w:rsidRPr="007B262F" w:rsidSect="002102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2A7"/>
    <w:multiLevelType w:val="multilevel"/>
    <w:tmpl w:val="03066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40D1069"/>
    <w:multiLevelType w:val="multilevel"/>
    <w:tmpl w:val="5C76A7F0"/>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3B42F2"/>
    <w:multiLevelType w:val="hybridMultilevel"/>
    <w:tmpl w:val="2534B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78601B"/>
    <w:multiLevelType w:val="multilevel"/>
    <w:tmpl w:val="811A2B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C27600C"/>
    <w:multiLevelType w:val="hybridMultilevel"/>
    <w:tmpl w:val="D1B80358"/>
    <w:lvl w:ilvl="0" w:tplc="A1665F62">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6294A"/>
    <w:rsid w:val="00096827"/>
    <w:rsid w:val="000D23D6"/>
    <w:rsid w:val="000D412C"/>
    <w:rsid w:val="000E46B0"/>
    <w:rsid w:val="000F260A"/>
    <w:rsid w:val="00125E48"/>
    <w:rsid w:val="00165304"/>
    <w:rsid w:val="001A05AF"/>
    <w:rsid w:val="001A7242"/>
    <w:rsid w:val="001C58B5"/>
    <w:rsid w:val="002060A5"/>
    <w:rsid w:val="0020713C"/>
    <w:rsid w:val="00210206"/>
    <w:rsid w:val="0022486D"/>
    <w:rsid w:val="0023437A"/>
    <w:rsid w:val="00276588"/>
    <w:rsid w:val="002A3370"/>
    <w:rsid w:val="002C31B0"/>
    <w:rsid w:val="002F7217"/>
    <w:rsid w:val="00352191"/>
    <w:rsid w:val="003643BD"/>
    <w:rsid w:val="00372B20"/>
    <w:rsid w:val="00396151"/>
    <w:rsid w:val="003E61EB"/>
    <w:rsid w:val="004224DF"/>
    <w:rsid w:val="00474798"/>
    <w:rsid w:val="00492A41"/>
    <w:rsid w:val="004B6103"/>
    <w:rsid w:val="004E5401"/>
    <w:rsid w:val="004E6D20"/>
    <w:rsid w:val="00532D98"/>
    <w:rsid w:val="00541768"/>
    <w:rsid w:val="005457E0"/>
    <w:rsid w:val="00566D4E"/>
    <w:rsid w:val="005D2BDC"/>
    <w:rsid w:val="005D651C"/>
    <w:rsid w:val="005F7603"/>
    <w:rsid w:val="00610153"/>
    <w:rsid w:val="006240EC"/>
    <w:rsid w:val="00631D96"/>
    <w:rsid w:val="006573BE"/>
    <w:rsid w:val="006577CF"/>
    <w:rsid w:val="00686168"/>
    <w:rsid w:val="007045CD"/>
    <w:rsid w:val="0075558D"/>
    <w:rsid w:val="00792920"/>
    <w:rsid w:val="007B262F"/>
    <w:rsid w:val="007E17D8"/>
    <w:rsid w:val="007F70A5"/>
    <w:rsid w:val="00800B27"/>
    <w:rsid w:val="00804DDD"/>
    <w:rsid w:val="008340D9"/>
    <w:rsid w:val="0084035A"/>
    <w:rsid w:val="008647B6"/>
    <w:rsid w:val="008952FA"/>
    <w:rsid w:val="008A152F"/>
    <w:rsid w:val="008B0A20"/>
    <w:rsid w:val="008C5675"/>
    <w:rsid w:val="008D4F6A"/>
    <w:rsid w:val="008E4DA9"/>
    <w:rsid w:val="00921A13"/>
    <w:rsid w:val="009452CA"/>
    <w:rsid w:val="0097647F"/>
    <w:rsid w:val="00981D09"/>
    <w:rsid w:val="009B7A69"/>
    <w:rsid w:val="00A003DB"/>
    <w:rsid w:val="00A233A1"/>
    <w:rsid w:val="00A61B8E"/>
    <w:rsid w:val="00A61FA7"/>
    <w:rsid w:val="00A62A58"/>
    <w:rsid w:val="00A93EBB"/>
    <w:rsid w:val="00AC3E69"/>
    <w:rsid w:val="00AE3376"/>
    <w:rsid w:val="00B815B2"/>
    <w:rsid w:val="00B828D6"/>
    <w:rsid w:val="00B94DE1"/>
    <w:rsid w:val="00BB1585"/>
    <w:rsid w:val="00BC4170"/>
    <w:rsid w:val="00BF3D37"/>
    <w:rsid w:val="00BF6744"/>
    <w:rsid w:val="00C0362F"/>
    <w:rsid w:val="00C203F8"/>
    <w:rsid w:val="00C2782C"/>
    <w:rsid w:val="00C46159"/>
    <w:rsid w:val="00C6294A"/>
    <w:rsid w:val="00C90C71"/>
    <w:rsid w:val="00C90FB7"/>
    <w:rsid w:val="00C92D5F"/>
    <w:rsid w:val="00CA2A39"/>
    <w:rsid w:val="00CA52C6"/>
    <w:rsid w:val="00CA53EF"/>
    <w:rsid w:val="00CC75F4"/>
    <w:rsid w:val="00CE5123"/>
    <w:rsid w:val="00D0107A"/>
    <w:rsid w:val="00D2171B"/>
    <w:rsid w:val="00D872A0"/>
    <w:rsid w:val="00D969A3"/>
    <w:rsid w:val="00DA5C1A"/>
    <w:rsid w:val="00DC2551"/>
    <w:rsid w:val="00DE534D"/>
    <w:rsid w:val="00DF3D92"/>
    <w:rsid w:val="00E24EDD"/>
    <w:rsid w:val="00E35DA0"/>
    <w:rsid w:val="00E53AD7"/>
    <w:rsid w:val="00E616F8"/>
    <w:rsid w:val="00E7630D"/>
    <w:rsid w:val="00ED4693"/>
    <w:rsid w:val="00ED5160"/>
    <w:rsid w:val="00EF32EB"/>
    <w:rsid w:val="00F16691"/>
    <w:rsid w:val="00F424E4"/>
    <w:rsid w:val="00F46AC0"/>
    <w:rsid w:val="00F92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D72F"/>
  <w15:docId w15:val="{5D45D18A-E07C-467C-B9F7-5911590C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5401"/>
    <w:pPr>
      <w:spacing w:after="0" w:line="240" w:lineRule="auto"/>
    </w:pPr>
    <w:rPr>
      <w:rFonts w:ascii="Calibri" w:eastAsia="Calibri" w:hAnsi="Calibri" w:cs="Calibri"/>
      <w:sz w:val="20"/>
      <w:szCs w:val="20"/>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вичайний11"/>
    <w:rsid w:val="004E5401"/>
    <w:pPr>
      <w:spacing w:after="0" w:line="240" w:lineRule="auto"/>
    </w:pPr>
    <w:rPr>
      <w:rFonts w:ascii="Calibri" w:eastAsia="Calibri" w:hAnsi="Calibri" w:cs="Calibri"/>
      <w:sz w:val="20"/>
      <w:szCs w:val="20"/>
      <w:lang w:val="uk-UA" w:eastAsia="uk-UA"/>
    </w:rPr>
  </w:style>
  <w:style w:type="paragraph" w:customStyle="1" w:styleId="1">
    <w:name w:val="Звичайний1"/>
    <w:rsid w:val="004E5401"/>
    <w:pPr>
      <w:spacing w:after="0" w:line="276" w:lineRule="auto"/>
    </w:pPr>
    <w:rPr>
      <w:rFonts w:ascii="Arial" w:eastAsia="Arial" w:hAnsi="Arial" w:cs="Arial"/>
      <w:color w:val="000000"/>
      <w:lang w:eastAsia="ru-RU"/>
    </w:rPr>
  </w:style>
  <w:style w:type="paragraph" w:customStyle="1" w:styleId="LO-normal">
    <w:name w:val="LO-normal"/>
    <w:qFormat/>
    <w:rsid w:val="004E5401"/>
    <w:pPr>
      <w:spacing w:after="0" w:line="276" w:lineRule="auto"/>
    </w:pPr>
    <w:rPr>
      <w:rFonts w:ascii="Arial" w:eastAsia="Arial" w:hAnsi="Arial" w:cs="Arial"/>
      <w:color w:val="000000"/>
      <w:lang w:eastAsia="zh-CN"/>
    </w:rPr>
  </w:style>
  <w:style w:type="paragraph" w:customStyle="1" w:styleId="a">
    <w:name w:val="Тире"/>
    <w:basedOn w:val="a0"/>
    <w:qFormat/>
    <w:rsid w:val="004E5401"/>
    <w:pPr>
      <w:numPr>
        <w:numId w:val="1"/>
      </w:numPr>
      <w:spacing w:after="120"/>
      <w:jc w:val="both"/>
    </w:pPr>
    <w:rPr>
      <w:rFonts w:ascii="Times New Roman" w:eastAsia="Times New Roman" w:hAnsi="Times New Roman" w:cs="Times New Roman"/>
      <w:sz w:val="24"/>
      <w:szCs w:val="24"/>
      <w:lang w:eastAsia="ru-RU"/>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0"/>
    <w:link w:val="a5"/>
    <w:uiPriority w:val="99"/>
    <w:unhideWhenUsed/>
    <w:qFormat/>
    <w:rsid w:val="004E5401"/>
    <w:pPr>
      <w:spacing w:before="100" w:beforeAutospacing="1" w:after="100" w:afterAutospacing="1"/>
    </w:pPr>
    <w:rPr>
      <w:rFonts w:ascii="Times New Roman" w:eastAsia="Times New Roman" w:hAnsi="Times New Roman" w:cs="Times New Roman"/>
      <w:sz w:val="24"/>
      <w:szCs w:val="24"/>
    </w:rPr>
  </w:style>
  <w:style w:type="paragraph" w:styleId="a6">
    <w:name w:val="No Spacing"/>
    <w:aliases w:val="ТNR AMPU"/>
    <w:link w:val="a7"/>
    <w:qFormat/>
    <w:rsid w:val="004E5401"/>
    <w:pPr>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Без интервала Знак"/>
    <w:aliases w:val="ТNR AMPU Знак"/>
    <w:link w:val="a6"/>
    <w:qFormat/>
    <w:locked/>
    <w:rsid w:val="004E5401"/>
    <w:rPr>
      <w:rFonts w:ascii="Times New Roman" w:eastAsia="Times New Roman" w:hAnsi="Times New Roman" w:cs="Times New Roman"/>
      <w:sz w:val="24"/>
      <w:szCs w:val="24"/>
      <w:lang w:eastAsia="zh-CN"/>
    </w:rPr>
  </w:style>
  <w:style w:type="paragraph" w:styleId="a8">
    <w:name w:val="List Paragraph"/>
    <w:aliases w:val="Details,AC List 01,EBRD List"/>
    <w:basedOn w:val="a0"/>
    <w:link w:val="a9"/>
    <w:uiPriority w:val="34"/>
    <w:qFormat/>
    <w:rsid w:val="004E5401"/>
    <w:pPr>
      <w:spacing w:after="200" w:line="276" w:lineRule="auto"/>
      <w:ind w:left="720"/>
      <w:contextualSpacing/>
    </w:pPr>
    <w:rPr>
      <w:rFonts w:asciiTheme="minorHAnsi" w:eastAsiaTheme="minorEastAsia" w:hAnsiTheme="minorHAnsi" w:cstheme="minorBidi"/>
      <w:sz w:val="22"/>
      <w:szCs w:val="22"/>
    </w:rPr>
  </w:style>
  <w:style w:type="character" w:customStyle="1" w:styleId="a9">
    <w:name w:val="Абзац списка Знак"/>
    <w:aliases w:val="Details Знак,AC List 01 Знак,EBRD List Знак"/>
    <w:link w:val="a8"/>
    <w:uiPriority w:val="34"/>
    <w:locked/>
    <w:rsid w:val="004E5401"/>
    <w:rPr>
      <w:rFonts w:eastAsiaTheme="minorEastAsia"/>
      <w:lang w:val="uk-UA" w:eastAsia="uk-UA"/>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uiPriority w:val="99"/>
    <w:locked/>
    <w:rsid w:val="004E5401"/>
    <w:rPr>
      <w:rFonts w:ascii="Times New Roman" w:eastAsia="Times New Roman" w:hAnsi="Times New Roman" w:cs="Times New Roman"/>
      <w:sz w:val="24"/>
      <w:szCs w:val="24"/>
      <w:lang w:val="uk-UA" w:eastAsia="uk-UA"/>
    </w:rPr>
  </w:style>
  <w:style w:type="character" w:styleId="aa">
    <w:name w:val="Hyperlink"/>
    <w:basedOn w:val="a1"/>
    <w:rsid w:val="004E5401"/>
    <w:rPr>
      <w:rFonts w:cs="Times New Roman"/>
      <w:color w:val="0000FF"/>
      <w:u w:val="single"/>
    </w:rPr>
  </w:style>
  <w:style w:type="paragraph" w:customStyle="1" w:styleId="rvps2">
    <w:name w:val="rvps2"/>
    <w:basedOn w:val="a0"/>
    <w:qFormat/>
    <w:rsid w:val="004E5401"/>
    <w:pPr>
      <w:suppressAutoHyphens/>
      <w:spacing w:before="280" w:after="280"/>
    </w:pPr>
    <w:rPr>
      <w:rFonts w:ascii="Times New Roman" w:eastAsia="Times New Roman" w:hAnsi="Times New Roman" w:cs="Times New Roman"/>
      <w:sz w:val="24"/>
      <w:szCs w:val="24"/>
      <w:lang w:eastAsia="ar-SA"/>
    </w:rPr>
  </w:style>
  <w:style w:type="paragraph" w:styleId="ab">
    <w:name w:val="Title"/>
    <w:basedOn w:val="a0"/>
    <w:next w:val="a0"/>
    <w:link w:val="ac"/>
    <w:uiPriority w:val="10"/>
    <w:qFormat/>
    <w:rsid w:val="002C31B0"/>
    <w:pPr>
      <w:keepNext/>
      <w:keepLines/>
      <w:spacing w:before="480" w:after="120" w:line="259" w:lineRule="auto"/>
    </w:pPr>
    <w:rPr>
      <w:b/>
      <w:sz w:val="72"/>
      <w:szCs w:val="72"/>
    </w:rPr>
  </w:style>
  <w:style w:type="character" w:customStyle="1" w:styleId="ac">
    <w:name w:val="Заголовок Знак"/>
    <w:basedOn w:val="a1"/>
    <w:link w:val="ab"/>
    <w:uiPriority w:val="10"/>
    <w:rsid w:val="002C31B0"/>
    <w:rPr>
      <w:rFonts w:ascii="Calibri" w:eastAsia="Calibri" w:hAnsi="Calibri" w:cs="Calibri"/>
      <w:b/>
      <w:sz w:val="72"/>
      <w:szCs w:val="72"/>
      <w:lang w:val="uk-UA" w:eastAsia="uk-UA"/>
    </w:rPr>
  </w:style>
  <w:style w:type="paragraph" w:customStyle="1" w:styleId="10">
    <w:name w:val="Обычный1"/>
    <w:rsid w:val="002C31B0"/>
    <w:rPr>
      <w:rFonts w:ascii="Calibri" w:eastAsia="Calibri" w:hAnsi="Calibri" w:cs="Calibri"/>
      <w:lang w:val="uk-UA" w:eastAsia="uk-UA"/>
    </w:rPr>
  </w:style>
  <w:style w:type="paragraph" w:styleId="ad">
    <w:name w:val="Balloon Text"/>
    <w:basedOn w:val="a0"/>
    <w:link w:val="ae"/>
    <w:uiPriority w:val="99"/>
    <w:semiHidden/>
    <w:unhideWhenUsed/>
    <w:rsid w:val="00E616F8"/>
    <w:rPr>
      <w:rFonts w:ascii="Segoe UI" w:hAnsi="Segoe UI" w:cs="Segoe UI"/>
      <w:sz w:val="18"/>
      <w:szCs w:val="18"/>
    </w:rPr>
  </w:style>
  <w:style w:type="character" w:customStyle="1" w:styleId="ae">
    <w:name w:val="Текст выноски Знак"/>
    <w:basedOn w:val="a1"/>
    <w:link w:val="ad"/>
    <w:uiPriority w:val="99"/>
    <w:semiHidden/>
    <w:rsid w:val="00E616F8"/>
    <w:rPr>
      <w:rFonts w:ascii="Segoe UI" w:eastAsia="Calibr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6264">
      <w:bodyDiv w:val="1"/>
      <w:marLeft w:val="0"/>
      <w:marRight w:val="0"/>
      <w:marTop w:val="0"/>
      <w:marBottom w:val="0"/>
      <w:divBdr>
        <w:top w:val="none" w:sz="0" w:space="0" w:color="auto"/>
        <w:left w:val="none" w:sz="0" w:space="0" w:color="auto"/>
        <w:bottom w:val="none" w:sz="0" w:space="0" w:color="auto"/>
        <w:right w:val="none" w:sz="0" w:space="0" w:color="auto"/>
      </w:divBdr>
    </w:div>
    <w:div w:id="1323316833">
      <w:bodyDiv w:val="1"/>
      <w:marLeft w:val="0"/>
      <w:marRight w:val="0"/>
      <w:marTop w:val="0"/>
      <w:marBottom w:val="0"/>
      <w:divBdr>
        <w:top w:val="none" w:sz="0" w:space="0" w:color="auto"/>
        <w:left w:val="none" w:sz="0" w:space="0" w:color="auto"/>
        <w:bottom w:val="none" w:sz="0" w:space="0" w:color="auto"/>
        <w:right w:val="none" w:sz="0" w:space="0" w:color="auto"/>
      </w:divBdr>
      <w:divsChild>
        <w:div w:id="2073036436">
          <w:marLeft w:val="0"/>
          <w:marRight w:val="0"/>
          <w:marTop w:val="0"/>
          <w:marBottom w:val="0"/>
          <w:divBdr>
            <w:top w:val="none" w:sz="0" w:space="0" w:color="auto"/>
            <w:left w:val="none" w:sz="0" w:space="0" w:color="auto"/>
            <w:bottom w:val="none" w:sz="0" w:space="0" w:color="auto"/>
            <w:right w:val="none" w:sz="0" w:space="0" w:color="auto"/>
          </w:divBdr>
          <w:divsChild>
            <w:div w:id="13394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1871">
      <w:bodyDiv w:val="1"/>
      <w:marLeft w:val="0"/>
      <w:marRight w:val="0"/>
      <w:marTop w:val="0"/>
      <w:marBottom w:val="0"/>
      <w:divBdr>
        <w:top w:val="none" w:sz="0" w:space="0" w:color="auto"/>
        <w:left w:val="none" w:sz="0" w:space="0" w:color="auto"/>
        <w:bottom w:val="none" w:sz="0" w:space="0" w:color="auto"/>
        <w:right w:val="none" w:sz="0" w:space="0" w:color="auto"/>
      </w:divBdr>
    </w:div>
    <w:div w:id="1483738435">
      <w:bodyDiv w:val="1"/>
      <w:marLeft w:val="0"/>
      <w:marRight w:val="0"/>
      <w:marTop w:val="0"/>
      <w:marBottom w:val="0"/>
      <w:divBdr>
        <w:top w:val="none" w:sz="0" w:space="0" w:color="auto"/>
        <w:left w:val="none" w:sz="0" w:space="0" w:color="auto"/>
        <w:bottom w:val="none" w:sz="0" w:space="0" w:color="auto"/>
        <w:right w:val="none" w:sz="0" w:space="0" w:color="auto"/>
      </w:divBdr>
    </w:div>
    <w:div w:id="1631403469">
      <w:bodyDiv w:val="1"/>
      <w:marLeft w:val="0"/>
      <w:marRight w:val="0"/>
      <w:marTop w:val="0"/>
      <w:marBottom w:val="0"/>
      <w:divBdr>
        <w:top w:val="none" w:sz="0" w:space="0" w:color="auto"/>
        <w:left w:val="none" w:sz="0" w:space="0" w:color="auto"/>
        <w:bottom w:val="none" w:sz="0" w:space="0" w:color="auto"/>
        <w:right w:val="none" w:sz="0" w:space="0" w:color="auto"/>
      </w:divBdr>
    </w:div>
    <w:div w:id="16322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bzov31@gmail.com"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22</Pages>
  <Words>8592</Words>
  <Characters>48980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2024-01-02T09:29:00Z</cp:lastPrinted>
  <dcterms:created xsi:type="dcterms:W3CDTF">2023-05-16T14:38:00Z</dcterms:created>
  <dcterms:modified xsi:type="dcterms:W3CDTF">2024-03-21T15:35:00Z</dcterms:modified>
</cp:coreProperties>
</file>