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B9A7" w14:textId="77777777" w:rsidR="000C260F" w:rsidRPr="0098415B" w:rsidRDefault="000C260F" w:rsidP="000C260F">
      <w:pPr>
        <w:ind w:firstLine="5897"/>
        <w:rPr>
          <w:rFonts w:eastAsia="Calibri"/>
          <w:b/>
          <w:kern w:val="0"/>
          <w:sz w:val="24"/>
          <w:szCs w:val="24"/>
          <w:lang w:val="uk-UA" w:eastAsia="en-US"/>
        </w:rPr>
      </w:pPr>
      <w:r w:rsidRPr="0098415B">
        <w:rPr>
          <w:rFonts w:eastAsia="Calibri"/>
          <w:b/>
          <w:kern w:val="0"/>
          <w:sz w:val="24"/>
          <w:szCs w:val="24"/>
          <w:lang w:val="uk-UA" w:eastAsia="en-US"/>
        </w:rPr>
        <w:t xml:space="preserve">Додаток 1 </w:t>
      </w:r>
    </w:p>
    <w:p w14:paraId="1D202BFD" w14:textId="77777777" w:rsidR="000C260F" w:rsidRPr="0098415B" w:rsidRDefault="000C260F" w:rsidP="000C260F">
      <w:pPr>
        <w:widowControl/>
        <w:ind w:firstLine="5897"/>
        <w:jc w:val="left"/>
        <w:rPr>
          <w:rFonts w:eastAsia="Calibri"/>
          <w:b/>
          <w:kern w:val="0"/>
          <w:sz w:val="24"/>
          <w:szCs w:val="24"/>
          <w:lang w:val="uk-UA" w:eastAsia="en-US"/>
        </w:rPr>
      </w:pPr>
      <w:r w:rsidRPr="0098415B">
        <w:rPr>
          <w:rFonts w:eastAsia="Calibri"/>
          <w:b/>
          <w:kern w:val="0"/>
          <w:sz w:val="24"/>
          <w:szCs w:val="24"/>
          <w:lang w:val="uk-UA" w:eastAsia="en-US"/>
        </w:rPr>
        <w:t>до тендерної документації</w:t>
      </w:r>
    </w:p>
    <w:p w14:paraId="7644472C" w14:textId="4E5AF146" w:rsidR="000C260F" w:rsidRDefault="000C260F" w:rsidP="000C260F">
      <w:pPr>
        <w:jc w:val="center"/>
        <w:rPr>
          <w:b/>
          <w:bCs/>
          <w:sz w:val="22"/>
          <w:szCs w:val="22"/>
          <w:lang w:val="uk-UA" w:eastAsia="ru-RU"/>
        </w:rPr>
      </w:pPr>
    </w:p>
    <w:p w14:paraId="11E6F176" w14:textId="63C9E5FA" w:rsidR="008B2A69" w:rsidRDefault="008B2A69" w:rsidP="000C260F">
      <w:pPr>
        <w:jc w:val="center"/>
        <w:rPr>
          <w:b/>
          <w:bCs/>
          <w:sz w:val="22"/>
          <w:szCs w:val="22"/>
          <w:lang w:val="uk-UA" w:eastAsia="ru-RU"/>
        </w:rPr>
      </w:pPr>
    </w:p>
    <w:p w14:paraId="538884CE" w14:textId="77777777" w:rsidR="008B2A69" w:rsidRPr="0098415B" w:rsidRDefault="008B2A69" w:rsidP="000C260F">
      <w:pPr>
        <w:jc w:val="center"/>
        <w:rPr>
          <w:b/>
          <w:bCs/>
          <w:sz w:val="22"/>
          <w:szCs w:val="22"/>
          <w:lang w:val="uk-UA" w:eastAsia="ru-RU"/>
        </w:rPr>
      </w:pPr>
      <w:bookmarkStart w:id="0" w:name="_GoBack"/>
      <w:bookmarkEnd w:id="0"/>
    </w:p>
    <w:p w14:paraId="346B6104" w14:textId="77777777" w:rsidR="000C260F" w:rsidRPr="0098415B" w:rsidRDefault="000C260F" w:rsidP="000C260F">
      <w:pPr>
        <w:jc w:val="center"/>
        <w:rPr>
          <w:b/>
          <w:bCs/>
          <w:sz w:val="22"/>
          <w:szCs w:val="22"/>
          <w:lang w:val="uk-UA" w:eastAsia="ru-RU"/>
        </w:rPr>
      </w:pPr>
      <w:r w:rsidRPr="0098415B">
        <w:rPr>
          <w:b/>
          <w:bCs/>
          <w:sz w:val="22"/>
          <w:szCs w:val="22"/>
          <w:lang w:val="uk-UA" w:eastAsia="ru-RU"/>
        </w:rPr>
        <w:t>Перелік документів,</w:t>
      </w:r>
    </w:p>
    <w:p w14:paraId="16759E03" w14:textId="77777777" w:rsidR="000C260F" w:rsidRPr="0098415B" w:rsidRDefault="000C260F" w:rsidP="000C260F">
      <w:pPr>
        <w:jc w:val="center"/>
        <w:rPr>
          <w:b/>
          <w:bCs/>
          <w:sz w:val="22"/>
          <w:szCs w:val="22"/>
          <w:lang w:val="uk-UA" w:eastAsia="ru-RU"/>
        </w:rPr>
      </w:pPr>
      <w:r w:rsidRPr="0098415B">
        <w:rPr>
          <w:b/>
          <w:bCs/>
          <w:sz w:val="22"/>
          <w:szCs w:val="22"/>
          <w:lang w:val="uk-UA" w:eastAsia="ru-RU"/>
        </w:rPr>
        <w:t xml:space="preserve">які вимагаються тендерною документацією </w:t>
      </w:r>
    </w:p>
    <w:p w14:paraId="393B9E79" w14:textId="77777777" w:rsidR="000C260F" w:rsidRPr="0098415B" w:rsidRDefault="000C260F" w:rsidP="000C260F">
      <w:pPr>
        <w:rPr>
          <w:sz w:val="22"/>
          <w:szCs w:val="22"/>
          <w:lang w:val="uk-UA" w:eastAsia="ru-RU"/>
        </w:rPr>
      </w:pPr>
      <w:r w:rsidRPr="0098415B">
        <w:rPr>
          <w:sz w:val="22"/>
          <w:szCs w:val="22"/>
          <w:lang w:val="uk-UA" w:eastAsia="ru-RU"/>
        </w:rPr>
        <w:t> </w:t>
      </w:r>
    </w:p>
    <w:p w14:paraId="3059260D" w14:textId="77777777" w:rsidR="000C260F" w:rsidRPr="0098415B" w:rsidRDefault="000C260F" w:rsidP="000C260F">
      <w:pPr>
        <w:jc w:val="center"/>
        <w:rPr>
          <w:sz w:val="22"/>
          <w:szCs w:val="22"/>
          <w:lang w:val="uk-UA" w:eastAsia="ru-RU"/>
        </w:rPr>
      </w:pPr>
      <w:r w:rsidRPr="0098415B">
        <w:rPr>
          <w:sz w:val="22"/>
          <w:szCs w:val="22"/>
          <w:lang w:val="uk-UA" w:eastAsia="ru-RU"/>
        </w:rPr>
        <w:t xml:space="preserve">Перелік документів, </w:t>
      </w:r>
    </w:p>
    <w:p w14:paraId="67157B17" w14:textId="77777777" w:rsidR="000C260F" w:rsidRPr="0098415B" w:rsidRDefault="000C260F" w:rsidP="000C260F">
      <w:pPr>
        <w:jc w:val="center"/>
        <w:rPr>
          <w:b/>
          <w:sz w:val="22"/>
          <w:szCs w:val="22"/>
          <w:lang w:val="uk-UA" w:eastAsia="ru-RU"/>
        </w:rPr>
      </w:pPr>
      <w:r w:rsidRPr="0098415B">
        <w:rPr>
          <w:sz w:val="22"/>
          <w:szCs w:val="22"/>
          <w:lang w:val="uk-UA" w:eastAsia="ru-RU"/>
        </w:rPr>
        <w:t xml:space="preserve">які надаються </w:t>
      </w:r>
      <w:r w:rsidRPr="0098415B">
        <w:rPr>
          <w:b/>
          <w:sz w:val="22"/>
          <w:szCs w:val="22"/>
          <w:u w:val="single"/>
          <w:lang w:val="uk-UA" w:eastAsia="ru-RU"/>
        </w:rPr>
        <w:t>усіма Учасниками</w:t>
      </w:r>
      <w:r w:rsidRPr="0098415B">
        <w:rPr>
          <w:sz w:val="22"/>
          <w:szCs w:val="22"/>
          <w:lang w:val="uk-UA" w:eastAsia="ru-RU"/>
        </w:rPr>
        <w:t xml:space="preserve"> для підтвердження відповідності вимогам тендерної документації</w:t>
      </w:r>
      <w:r w:rsidRPr="0098415B">
        <w:rPr>
          <w:b/>
          <w:sz w:val="22"/>
          <w:szCs w:val="22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897"/>
      </w:tblGrid>
      <w:tr w:rsidR="000C260F" w:rsidRPr="008B2A69" w14:paraId="7FF807AF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E4D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DDB" w14:textId="77777777" w:rsidR="000C260F" w:rsidRPr="0098415B" w:rsidRDefault="000C260F" w:rsidP="00880C8D">
            <w:pPr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закупівлі за результатами торгів:</w:t>
            </w:r>
          </w:p>
          <w:p w14:paraId="75D62B3F" w14:textId="77777777" w:rsidR="000C260F" w:rsidRPr="0098415B" w:rsidRDefault="000C260F" w:rsidP="00880C8D">
            <w:pPr>
              <w:rPr>
                <w:b/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 xml:space="preserve">1.1. Інформаційна довідка (лист) довільної форми з інформацією про посадових осіб Учасника, уповноважених </w:t>
            </w:r>
            <w:r w:rsidRPr="0098415B">
              <w:rPr>
                <w:iCs/>
                <w:sz w:val="22"/>
                <w:szCs w:val="22"/>
                <w:lang w:val="uk-UA" w:eastAsia="ru-RU"/>
              </w:rPr>
              <w:t>представляти інтереси під час проведення процедури закупівлі, а саме</w:t>
            </w:r>
            <w:r w:rsidRPr="0098415B">
              <w:rPr>
                <w:sz w:val="22"/>
                <w:szCs w:val="22"/>
                <w:lang w:val="uk-UA" w:eastAsia="ru-RU"/>
              </w:rPr>
              <w:t xml:space="preserve">: </w:t>
            </w:r>
            <w:r w:rsidRPr="0098415B">
              <w:rPr>
                <w:i/>
                <w:sz w:val="22"/>
                <w:szCs w:val="22"/>
                <w:lang w:val="uk-UA" w:eastAsia="ru-RU"/>
              </w:rPr>
              <w:t>підписувати документи тендерної пропозиції; підписувати договір закупівлі за результатами торгів.</w:t>
            </w:r>
          </w:p>
          <w:p w14:paraId="34461748" w14:textId="77777777" w:rsidR="000C260F" w:rsidRPr="0098415B" w:rsidRDefault="000C260F" w:rsidP="00880C8D">
            <w:pPr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 xml:space="preserve">1.2. Виписка з протоколу засновників про призначення </w:t>
            </w:r>
            <w:r>
              <w:rPr>
                <w:sz w:val="22"/>
                <w:szCs w:val="22"/>
                <w:lang w:val="uk-UA" w:eastAsia="ru-RU"/>
              </w:rPr>
              <w:t>керівника (</w:t>
            </w:r>
            <w:r w:rsidRPr="0098415B">
              <w:rPr>
                <w:sz w:val="22"/>
                <w:szCs w:val="22"/>
                <w:lang w:val="uk-UA" w:eastAsia="ru-RU"/>
              </w:rPr>
              <w:t>директора</w:t>
            </w:r>
            <w:r>
              <w:rPr>
                <w:sz w:val="22"/>
                <w:szCs w:val="22"/>
                <w:lang w:val="uk-UA" w:eastAsia="ru-RU"/>
              </w:rPr>
              <w:t>)</w:t>
            </w:r>
            <w:r w:rsidRPr="0098415B">
              <w:rPr>
                <w:sz w:val="22"/>
                <w:szCs w:val="22"/>
                <w:lang w:val="uk-UA" w:eastAsia="ru-RU"/>
              </w:rPr>
              <w:t xml:space="preserve"> на посаду, або наказ про призначення </w:t>
            </w:r>
            <w:r>
              <w:rPr>
                <w:sz w:val="22"/>
                <w:szCs w:val="22"/>
                <w:lang w:val="uk-UA" w:eastAsia="ru-RU"/>
              </w:rPr>
              <w:t>керівника (</w:t>
            </w:r>
            <w:r w:rsidRPr="0098415B">
              <w:rPr>
                <w:sz w:val="22"/>
                <w:szCs w:val="22"/>
                <w:lang w:val="uk-UA" w:eastAsia="ru-RU"/>
              </w:rPr>
              <w:t>директора</w:t>
            </w:r>
            <w:r>
              <w:rPr>
                <w:sz w:val="22"/>
                <w:szCs w:val="22"/>
                <w:lang w:val="uk-UA" w:eastAsia="ru-RU"/>
              </w:rPr>
              <w:t>)</w:t>
            </w:r>
            <w:r w:rsidRPr="0098415B">
              <w:rPr>
                <w:sz w:val="22"/>
                <w:szCs w:val="22"/>
                <w:lang w:val="uk-UA" w:eastAsia="ru-RU"/>
              </w:rPr>
              <w:t xml:space="preserve"> на посаду, або наказ про призначення виконуючого обов’язки </w:t>
            </w:r>
            <w:r>
              <w:rPr>
                <w:sz w:val="22"/>
                <w:szCs w:val="22"/>
                <w:lang w:val="uk-UA" w:eastAsia="ru-RU"/>
              </w:rPr>
              <w:t>керівника (</w:t>
            </w:r>
            <w:r w:rsidRPr="0098415B">
              <w:rPr>
                <w:sz w:val="22"/>
                <w:szCs w:val="22"/>
                <w:lang w:val="uk-UA" w:eastAsia="ru-RU"/>
              </w:rPr>
              <w:t>директора</w:t>
            </w:r>
            <w:r>
              <w:rPr>
                <w:sz w:val="22"/>
                <w:szCs w:val="22"/>
                <w:lang w:val="uk-UA" w:eastAsia="ru-RU"/>
              </w:rPr>
              <w:t>)</w:t>
            </w:r>
            <w:r w:rsidRPr="0098415B">
              <w:rPr>
                <w:sz w:val="22"/>
                <w:szCs w:val="22"/>
                <w:lang w:val="uk-UA" w:eastAsia="ru-RU"/>
              </w:rPr>
              <w:t>, або довіреність, або доручення або інший документ (будь-який із запропонованих документів на вибір учасника).</w:t>
            </w:r>
          </w:p>
        </w:tc>
      </w:tr>
      <w:tr w:rsidR="000C260F" w:rsidRPr="008B2A69" w14:paraId="340385D8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BF4E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18F" w14:textId="77777777" w:rsidR="000C260F" w:rsidRPr="0098415B" w:rsidRDefault="000C260F" w:rsidP="00880C8D">
            <w:pPr>
              <w:tabs>
                <w:tab w:val="left" w:pos="-252"/>
              </w:tabs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 xml:space="preserve">Копія Свідоцтва про реєстрацію платника ПДВ або копія Витягу з реєстру платників податку на додану вартість </w:t>
            </w:r>
            <w:r w:rsidRPr="0098415B">
              <w:rPr>
                <w:i/>
                <w:sz w:val="22"/>
                <w:szCs w:val="22"/>
                <w:lang w:val="uk-UA" w:eastAsia="ru-RU"/>
              </w:rPr>
              <w:t>(для платників ПДВ).</w:t>
            </w:r>
          </w:p>
        </w:tc>
      </w:tr>
      <w:tr w:rsidR="000C260F" w:rsidRPr="008B2A69" w14:paraId="2B5DDFCE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078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CA1" w14:textId="77777777" w:rsidR="000C260F" w:rsidRPr="0098415B" w:rsidRDefault="000C260F" w:rsidP="00880C8D">
            <w:pPr>
              <w:tabs>
                <w:tab w:val="left" w:pos="-252"/>
              </w:tabs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>Копія Свідоцтва платника єдиного податку або копія Витягу з реєстру платників єдиного податку (</w:t>
            </w:r>
            <w:r w:rsidRPr="0098415B">
              <w:rPr>
                <w:i/>
                <w:sz w:val="22"/>
                <w:szCs w:val="22"/>
                <w:lang w:val="uk-UA" w:eastAsia="ru-RU"/>
              </w:rPr>
              <w:t>для платників єдиного податку</w:t>
            </w:r>
            <w:r w:rsidRPr="0098415B">
              <w:rPr>
                <w:sz w:val="22"/>
                <w:szCs w:val="22"/>
                <w:lang w:val="uk-UA" w:eastAsia="ru-RU"/>
              </w:rPr>
              <w:t>).</w:t>
            </w:r>
          </w:p>
        </w:tc>
      </w:tr>
      <w:tr w:rsidR="000C260F" w:rsidRPr="008B2A69" w14:paraId="3A8A402F" w14:textId="77777777" w:rsidTr="00880C8D">
        <w:trPr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AA37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EBA7" w14:textId="77777777" w:rsidR="000C260F" w:rsidRPr="0098415B" w:rsidRDefault="000C260F" w:rsidP="00880C8D">
            <w:pPr>
              <w:tabs>
                <w:tab w:val="left" w:pos="-252"/>
              </w:tabs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Копія витягу або виписки з ЄДРПОУ</w:t>
            </w:r>
          </w:p>
        </w:tc>
      </w:tr>
      <w:tr w:rsidR="000C260F" w:rsidRPr="008B2A69" w14:paraId="0A52DAF8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EBC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CF6" w14:textId="77777777" w:rsidR="000C260F" w:rsidRPr="0098415B" w:rsidRDefault="000C260F" w:rsidP="00880C8D">
            <w:pPr>
              <w:tabs>
                <w:tab w:val="left" w:pos="-252"/>
              </w:tabs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>Копія довідки про присвоєння ідентифікаційного коду  (для фізичних осіб)</w:t>
            </w:r>
          </w:p>
        </w:tc>
      </w:tr>
      <w:tr w:rsidR="000C260F" w:rsidRPr="008B2A69" w14:paraId="21319D55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827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9283" w14:textId="77777777" w:rsidR="000C260F" w:rsidRPr="0098415B" w:rsidRDefault="000C260F" w:rsidP="00880C8D">
            <w:pPr>
              <w:tabs>
                <w:tab w:val="left" w:pos="-252"/>
              </w:tabs>
              <w:rPr>
                <w:sz w:val="22"/>
                <w:szCs w:val="22"/>
                <w:lang w:val="uk-UA" w:eastAsia="ru-RU"/>
              </w:rPr>
            </w:pPr>
            <w:r w:rsidRPr="0098415B">
              <w:rPr>
                <w:sz w:val="22"/>
                <w:szCs w:val="22"/>
                <w:lang w:val="uk-UA" w:eastAsia="ru-RU"/>
              </w:rPr>
              <w:t xml:space="preserve">Копія паспорту (для фізичних  осіб) </w:t>
            </w:r>
          </w:p>
        </w:tc>
      </w:tr>
      <w:tr w:rsidR="000C260F" w:rsidRPr="008B2A69" w14:paraId="6A24B76E" w14:textId="77777777" w:rsidTr="00880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9562" w14:textId="77777777" w:rsidR="000C260F" w:rsidRPr="0098415B" w:rsidRDefault="000C260F" w:rsidP="00880C8D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8415B">
              <w:rPr>
                <w:bCs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95E" w14:textId="77777777" w:rsidR="000C260F" w:rsidRPr="0098415B" w:rsidRDefault="000C260F" w:rsidP="00880C8D">
            <w:pPr>
              <w:rPr>
                <w:sz w:val="22"/>
                <w:szCs w:val="22"/>
                <w:lang w:val="uk-UA"/>
              </w:rPr>
            </w:pPr>
            <w:r w:rsidRPr="0098415B">
              <w:rPr>
                <w:sz w:val="22"/>
                <w:szCs w:val="22"/>
                <w:lang w:val="uk-UA"/>
              </w:rPr>
              <w:t>Лист – згода на використання інформації на виконання вимог Закону України «Про захист персональних даних» (повинна бути підписана особами, щодо яких подано інформацію згідно вимог даної тендерної документації).</w:t>
            </w:r>
          </w:p>
        </w:tc>
      </w:tr>
    </w:tbl>
    <w:p w14:paraId="1D9DDE37" w14:textId="77777777" w:rsidR="000C260F" w:rsidRDefault="000C260F" w:rsidP="000C260F">
      <w:pPr>
        <w:jc w:val="right"/>
        <w:rPr>
          <w:b/>
          <w:sz w:val="22"/>
          <w:szCs w:val="22"/>
          <w:lang w:val="uk-UA" w:eastAsia="ru-RU"/>
        </w:rPr>
      </w:pPr>
    </w:p>
    <w:p w14:paraId="461AE8A4" w14:textId="53096A76" w:rsidR="00314818" w:rsidRPr="009473D1" w:rsidRDefault="00AF4497" w:rsidP="008B2A69">
      <w:pPr>
        <w:jc w:val="right"/>
        <w:rPr>
          <w:i/>
          <w:lang w:val="ru-RU"/>
        </w:rPr>
      </w:pPr>
      <w:r>
        <w:rPr>
          <w:rFonts w:eastAsia="Calibri"/>
          <w:b/>
          <w:kern w:val="0"/>
          <w:sz w:val="24"/>
          <w:szCs w:val="24"/>
          <w:lang w:val="uk-UA" w:eastAsia="en-US"/>
        </w:rPr>
        <w:t xml:space="preserve"> </w:t>
      </w:r>
    </w:p>
    <w:p w14:paraId="115BAD07" w14:textId="77777777" w:rsidR="00314818" w:rsidRPr="00BE4859" w:rsidRDefault="00314818" w:rsidP="004429C6">
      <w:pPr>
        <w:rPr>
          <w:sz w:val="24"/>
          <w:szCs w:val="24"/>
          <w:lang w:val="uk-UA"/>
        </w:rPr>
      </w:pPr>
    </w:p>
    <w:sectPr w:rsidR="00314818" w:rsidRPr="00BE4859" w:rsidSect="008B2A69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FA1"/>
    <w:multiLevelType w:val="multilevel"/>
    <w:tmpl w:val="9BC41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3017346"/>
    <w:multiLevelType w:val="multilevel"/>
    <w:tmpl w:val="2D765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 w15:restartNumberingAfterBreak="0">
    <w:nsid w:val="547F44F6"/>
    <w:multiLevelType w:val="multilevel"/>
    <w:tmpl w:val="BB625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632ADB"/>
    <w:multiLevelType w:val="hybridMultilevel"/>
    <w:tmpl w:val="7B4A6970"/>
    <w:lvl w:ilvl="0" w:tplc="01546E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8E1134"/>
    <w:multiLevelType w:val="multilevel"/>
    <w:tmpl w:val="FA84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66B3A32"/>
    <w:multiLevelType w:val="multilevel"/>
    <w:tmpl w:val="80C6D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97"/>
    <w:rsid w:val="00002199"/>
    <w:rsid w:val="00031C4F"/>
    <w:rsid w:val="000335C0"/>
    <w:rsid w:val="00034D2D"/>
    <w:rsid w:val="00037332"/>
    <w:rsid w:val="0004548D"/>
    <w:rsid w:val="00074CCB"/>
    <w:rsid w:val="000B0D73"/>
    <w:rsid w:val="000B694C"/>
    <w:rsid w:val="000C260F"/>
    <w:rsid w:val="000C64D3"/>
    <w:rsid w:val="000D7858"/>
    <w:rsid w:val="000F1267"/>
    <w:rsid w:val="00104074"/>
    <w:rsid w:val="0011402B"/>
    <w:rsid w:val="00173F45"/>
    <w:rsid w:val="001815D5"/>
    <w:rsid w:val="00182D80"/>
    <w:rsid w:val="001874A6"/>
    <w:rsid w:val="00197C38"/>
    <w:rsid w:val="001A2C39"/>
    <w:rsid w:val="001A6C3D"/>
    <w:rsid w:val="001B3097"/>
    <w:rsid w:val="001C6EEA"/>
    <w:rsid w:val="001D5C54"/>
    <w:rsid w:val="001E436D"/>
    <w:rsid w:val="00205CDD"/>
    <w:rsid w:val="002243C8"/>
    <w:rsid w:val="0024522F"/>
    <w:rsid w:val="0025152F"/>
    <w:rsid w:val="00265CF7"/>
    <w:rsid w:val="00267D67"/>
    <w:rsid w:val="00270630"/>
    <w:rsid w:val="002776DD"/>
    <w:rsid w:val="00284A47"/>
    <w:rsid w:val="002B0081"/>
    <w:rsid w:val="002B27B2"/>
    <w:rsid w:val="002B2AD9"/>
    <w:rsid w:val="002C0748"/>
    <w:rsid w:val="002C566D"/>
    <w:rsid w:val="00301FF6"/>
    <w:rsid w:val="00302DFA"/>
    <w:rsid w:val="003111CF"/>
    <w:rsid w:val="00314818"/>
    <w:rsid w:val="00324DBF"/>
    <w:rsid w:val="003274F5"/>
    <w:rsid w:val="00372F7C"/>
    <w:rsid w:val="003836F8"/>
    <w:rsid w:val="003A2F5F"/>
    <w:rsid w:val="003B215E"/>
    <w:rsid w:val="00404C7E"/>
    <w:rsid w:val="00422146"/>
    <w:rsid w:val="004429C6"/>
    <w:rsid w:val="00446E68"/>
    <w:rsid w:val="00471861"/>
    <w:rsid w:val="004A2E07"/>
    <w:rsid w:val="004B6B2E"/>
    <w:rsid w:val="004F0E7C"/>
    <w:rsid w:val="00504951"/>
    <w:rsid w:val="00507C7E"/>
    <w:rsid w:val="0055713F"/>
    <w:rsid w:val="00573547"/>
    <w:rsid w:val="00573753"/>
    <w:rsid w:val="005976D9"/>
    <w:rsid w:val="005B301D"/>
    <w:rsid w:val="005C4393"/>
    <w:rsid w:val="005F10EA"/>
    <w:rsid w:val="005F3335"/>
    <w:rsid w:val="005F716C"/>
    <w:rsid w:val="00614564"/>
    <w:rsid w:val="0061462D"/>
    <w:rsid w:val="0061782C"/>
    <w:rsid w:val="00620164"/>
    <w:rsid w:val="006216B5"/>
    <w:rsid w:val="0063521C"/>
    <w:rsid w:val="00646E4B"/>
    <w:rsid w:val="00675DA9"/>
    <w:rsid w:val="006B174C"/>
    <w:rsid w:val="006C2D56"/>
    <w:rsid w:val="006C531A"/>
    <w:rsid w:val="006D0570"/>
    <w:rsid w:val="006D7176"/>
    <w:rsid w:val="00700CCF"/>
    <w:rsid w:val="0070581E"/>
    <w:rsid w:val="00715C50"/>
    <w:rsid w:val="00716B0F"/>
    <w:rsid w:val="007260EC"/>
    <w:rsid w:val="00761853"/>
    <w:rsid w:val="00764CE9"/>
    <w:rsid w:val="00770609"/>
    <w:rsid w:val="00776121"/>
    <w:rsid w:val="007A0FE8"/>
    <w:rsid w:val="007B5323"/>
    <w:rsid w:val="007B6DFF"/>
    <w:rsid w:val="007C2621"/>
    <w:rsid w:val="007C7C3D"/>
    <w:rsid w:val="007D386A"/>
    <w:rsid w:val="008033B6"/>
    <w:rsid w:val="00820CDD"/>
    <w:rsid w:val="00822D5B"/>
    <w:rsid w:val="008350A4"/>
    <w:rsid w:val="008754CE"/>
    <w:rsid w:val="00880C8D"/>
    <w:rsid w:val="00881989"/>
    <w:rsid w:val="00881DFA"/>
    <w:rsid w:val="008B2A69"/>
    <w:rsid w:val="008C6566"/>
    <w:rsid w:val="00907AE4"/>
    <w:rsid w:val="0092183F"/>
    <w:rsid w:val="009464E9"/>
    <w:rsid w:val="009473D1"/>
    <w:rsid w:val="0094769F"/>
    <w:rsid w:val="00947A01"/>
    <w:rsid w:val="00956D06"/>
    <w:rsid w:val="00960F27"/>
    <w:rsid w:val="00961AEB"/>
    <w:rsid w:val="00972207"/>
    <w:rsid w:val="00981171"/>
    <w:rsid w:val="0099618F"/>
    <w:rsid w:val="00996AA0"/>
    <w:rsid w:val="009F4071"/>
    <w:rsid w:val="009F52E4"/>
    <w:rsid w:val="00A00246"/>
    <w:rsid w:val="00A0155E"/>
    <w:rsid w:val="00A23CC8"/>
    <w:rsid w:val="00A31219"/>
    <w:rsid w:val="00A333CE"/>
    <w:rsid w:val="00A62A62"/>
    <w:rsid w:val="00A94E89"/>
    <w:rsid w:val="00AA203D"/>
    <w:rsid w:val="00AB10E9"/>
    <w:rsid w:val="00AC3AC4"/>
    <w:rsid w:val="00AD1032"/>
    <w:rsid w:val="00AF4497"/>
    <w:rsid w:val="00B13A23"/>
    <w:rsid w:val="00B2177E"/>
    <w:rsid w:val="00B25F00"/>
    <w:rsid w:val="00B30FDE"/>
    <w:rsid w:val="00B3272F"/>
    <w:rsid w:val="00B44089"/>
    <w:rsid w:val="00B76A44"/>
    <w:rsid w:val="00BA7483"/>
    <w:rsid w:val="00BC45F1"/>
    <w:rsid w:val="00BD79C9"/>
    <w:rsid w:val="00BE4859"/>
    <w:rsid w:val="00C000C7"/>
    <w:rsid w:val="00C02D2A"/>
    <w:rsid w:val="00C25585"/>
    <w:rsid w:val="00C35406"/>
    <w:rsid w:val="00C355F9"/>
    <w:rsid w:val="00C45CE3"/>
    <w:rsid w:val="00C53A4C"/>
    <w:rsid w:val="00C56289"/>
    <w:rsid w:val="00C67ED2"/>
    <w:rsid w:val="00C72D12"/>
    <w:rsid w:val="00C7519A"/>
    <w:rsid w:val="00CD379E"/>
    <w:rsid w:val="00CF16E9"/>
    <w:rsid w:val="00CF4660"/>
    <w:rsid w:val="00D34E21"/>
    <w:rsid w:val="00D36E11"/>
    <w:rsid w:val="00D4715D"/>
    <w:rsid w:val="00D65408"/>
    <w:rsid w:val="00D673A9"/>
    <w:rsid w:val="00D836AC"/>
    <w:rsid w:val="00DC62FD"/>
    <w:rsid w:val="00DE49F4"/>
    <w:rsid w:val="00DF2EA4"/>
    <w:rsid w:val="00E01E4F"/>
    <w:rsid w:val="00E07081"/>
    <w:rsid w:val="00E15328"/>
    <w:rsid w:val="00E300E1"/>
    <w:rsid w:val="00E326AD"/>
    <w:rsid w:val="00E65B4A"/>
    <w:rsid w:val="00E7104E"/>
    <w:rsid w:val="00E76F90"/>
    <w:rsid w:val="00E87831"/>
    <w:rsid w:val="00EA0B44"/>
    <w:rsid w:val="00EA1FD4"/>
    <w:rsid w:val="00EA2273"/>
    <w:rsid w:val="00EB406E"/>
    <w:rsid w:val="00EC02F8"/>
    <w:rsid w:val="00EC6CAC"/>
    <w:rsid w:val="00EE0406"/>
    <w:rsid w:val="00EE7429"/>
    <w:rsid w:val="00EF7607"/>
    <w:rsid w:val="00F05808"/>
    <w:rsid w:val="00F30B6D"/>
    <w:rsid w:val="00F4608F"/>
    <w:rsid w:val="00F51071"/>
    <w:rsid w:val="00F74E37"/>
    <w:rsid w:val="00F94E7A"/>
    <w:rsid w:val="00F969C8"/>
    <w:rsid w:val="00FE6083"/>
    <w:rsid w:val="00FF062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921"/>
  <w15:docId w15:val="{04510F2A-E1DE-49F2-B148-0A897B4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9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9 Знак"/>
    <w:link w:val="HTML0"/>
    <w:uiPriority w:val="99"/>
    <w:semiHidden/>
    <w:locked/>
    <w:rsid w:val="001B3097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9"/>
    <w:basedOn w:val="a"/>
    <w:link w:val="HTML"/>
    <w:uiPriority w:val="99"/>
    <w:semiHidden/>
    <w:unhideWhenUsed/>
    <w:rsid w:val="001B3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sz w:val="18"/>
      <w:szCs w:val="18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1B3097"/>
    <w:rPr>
      <w:rFonts w:ascii="Consolas" w:eastAsia="SimSun" w:hAnsi="Consolas" w:cs="Consolas"/>
      <w:color w:val="000000"/>
      <w:kern w:val="2"/>
      <w:sz w:val="20"/>
      <w:szCs w:val="20"/>
      <w:lang w:val="en-US" w:eastAsia="zh-CN"/>
    </w:rPr>
  </w:style>
  <w:style w:type="character" w:customStyle="1" w:styleId="a3">
    <w:name w:val="Обычный (Интернет) Знак"/>
    <w:link w:val="a4"/>
    <w:locked/>
    <w:rsid w:val="001B3097"/>
    <w:rPr>
      <w:rFonts w:ascii="Times New Roman" w:eastAsia="SimSun" w:hAnsi="Times New Roman" w:cs="Times New Roman"/>
      <w:color w:val="000000"/>
      <w:kern w:val="2"/>
      <w:sz w:val="21"/>
      <w:lang w:val="uk-UA" w:eastAsia="uk-UA"/>
    </w:rPr>
  </w:style>
  <w:style w:type="paragraph" w:styleId="a4">
    <w:name w:val="Normal (Web)"/>
    <w:basedOn w:val="a"/>
    <w:link w:val="a3"/>
    <w:unhideWhenUsed/>
    <w:qFormat/>
    <w:rsid w:val="001B3097"/>
    <w:pPr>
      <w:spacing w:before="150" w:after="150"/>
    </w:pPr>
    <w:rPr>
      <w:szCs w:val="22"/>
      <w:lang w:val="uk-UA" w:eastAsia="uk-UA"/>
    </w:rPr>
  </w:style>
  <w:style w:type="character" w:customStyle="1" w:styleId="a5">
    <w:name w:val="Без интервала Знак"/>
    <w:link w:val="a6"/>
    <w:uiPriority w:val="1"/>
    <w:locked/>
    <w:rsid w:val="001B3097"/>
    <w:rPr>
      <w:lang w:val="uk-UA"/>
    </w:rPr>
  </w:style>
  <w:style w:type="paragraph" w:styleId="a6">
    <w:name w:val="No Spacing"/>
    <w:link w:val="a5"/>
    <w:qFormat/>
    <w:rsid w:val="001B3097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qFormat/>
    <w:rsid w:val="001B3097"/>
    <w:pPr>
      <w:spacing w:before="100" w:beforeAutospacing="1" w:after="100" w:afterAutospacing="1"/>
    </w:pPr>
  </w:style>
  <w:style w:type="paragraph" w:customStyle="1" w:styleId="LO-normal">
    <w:name w:val="LO-normal"/>
    <w:qFormat/>
    <w:rsid w:val="001B3097"/>
    <w:pPr>
      <w:spacing w:after="0"/>
    </w:pPr>
    <w:rPr>
      <w:rFonts w:ascii="Arial" w:eastAsia="Tahoma" w:hAnsi="Arial" w:cs="Arial"/>
      <w:color w:val="000000"/>
      <w:lang w:eastAsia="zh-CN"/>
    </w:rPr>
  </w:style>
  <w:style w:type="paragraph" w:customStyle="1" w:styleId="1">
    <w:name w:val="Обычный (веб)1"/>
    <w:basedOn w:val="a"/>
    <w:qFormat/>
    <w:rsid w:val="001B3097"/>
    <w:pPr>
      <w:widowControl/>
      <w:spacing w:before="100" w:beforeAutospacing="1" w:after="100" w:afterAutospacing="1"/>
      <w:jc w:val="left"/>
    </w:pPr>
    <w:rPr>
      <w:rFonts w:eastAsia="Calibri"/>
      <w:color w:val="auto"/>
      <w:kern w:val="0"/>
      <w:sz w:val="24"/>
      <w:szCs w:val="24"/>
      <w:lang w:val="uk-UA" w:eastAsia="uk-UA"/>
    </w:rPr>
  </w:style>
  <w:style w:type="paragraph" w:customStyle="1" w:styleId="StyleZakonu">
    <w:name w:val="StyleZakonu"/>
    <w:basedOn w:val="a"/>
    <w:qFormat/>
    <w:rsid w:val="001B3097"/>
    <w:pPr>
      <w:widowControl/>
      <w:spacing w:after="60" w:line="220" w:lineRule="exact"/>
      <w:ind w:firstLine="284"/>
    </w:pPr>
    <w:rPr>
      <w:rFonts w:eastAsia="Times New Roman"/>
      <w:color w:val="auto"/>
      <w:kern w:val="0"/>
      <w:sz w:val="20"/>
      <w:lang w:val="uk-UA" w:eastAsia="ru-RU"/>
    </w:rPr>
  </w:style>
  <w:style w:type="paragraph" w:customStyle="1" w:styleId="10">
    <w:name w:val="Обычный1"/>
    <w:qFormat/>
    <w:rsid w:val="001B3097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7">
    <w:name w:val="Hyperlink"/>
    <w:basedOn w:val="a0"/>
    <w:uiPriority w:val="99"/>
    <w:semiHidden/>
    <w:unhideWhenUsed/>
    <w:rsid w:val="001B3097"/>
    <w:rPr>
      <w:color w:val="0000FF"/>
      <w:u w:val="single"/>
    </w:rPr>
  </w:style>
  <w:style w:type="paragraph" w:customStyle="1" w:styleId="11">
    <w:name w:val="Абзац списка1"/>
    <w:basedOn w:val="a"/>
    <w:rsid w:val="000C260F"/>
    <w:pPr>
      <w:widowControl/>
      <w:spacing w:after="200" w:line="276" w:lineRule="auto"/>
      <w:ind w:left="720"/>
      <w:contextualSpacing/>
      <w:jc w:val="left"/>
    </w:pPr>
    <w:rPr>
      <w:rFonts w:eastAsia="Calibri"/>
      <w:color w:val="auto"/>
      <w:kern w:val="0"/>
      <w:sz w:val="28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4429C6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/>
    </w:rPr>
  </w:style>
  <w:style w:type="paragraph" w:customStyle="1" w:styleId="Standard">
    <w:name w:val="Standard"/>
    <w:rsid w:val="003148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324DBF"/>
    <w:pPr>
      <w:suppressAutoHyphens/>
      <w:spacing w:after="120"/>
      <w:jc w:val="left"/>
    </w:pPr>
    <w:rPr>
      <w:rFonts w:eastAsia="Andale Sans UI" w:cs="Tahoma"/>
      <w:color w:val="auto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rsid w:val="007C7C3D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eastAsia="Times New Roman"/>
      <w:color w:val="auto"/>
      <w:kern w:val="0"/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C7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7C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C7C3D"/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</cp:lastModifiedBy>
  <cp:revision>161</cp:revision>
  <cp:lastPrinted>2018-02-23T12:04:00Z</cp:lastPrinted>
  <dcterms:created xsi:type="dcterms:W3CDTF">2018-02-21T13:50:00Z</dcterms:created>
  <dcterms:modified xsi:type="dcterms:W3CDTF">2022-11-07T11:47:00Z</dcterms:modified>
</cp:coreProperties>
</file>