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FEA75" w14:textId="77777777" w:rsidR="007D11F3" w:rsidRPr="007D11F3" w:rsidRDefault="007D11F3" w:rsidP="007D11F3">
      <w:pPr>
        <w:spacing w:after="0" w:line="240" w:lineRule="auto"/>
        <w:ind w:right="42" w:hanging="142"/>
        <w:jc w:val="center"/>
        <w:rPr>
          <w:rFonts w:ascii="Times New Roman" w:eastAsia="Times New Roman" w:hAnsi="Times New Roman" w:cs="Times New Roman"/>
          <w:b/>
          <w:sz w:val="24"/>
          <w:szCs w:val="24"/>
          <w:lang w:val="uk-UA" w:eastAsia="ru-RU"/>
        </w:rPr>
      </w:pPr>
      <w:r w:rsidRPr="007D11F3">
        <w:rPr>
          <w:rFonts w:ascii="Times New Roman" w:eastAsia="Times New Roman" w:hAnsi="Times New Roman" w:cs="Times New Roman"/>
          <w:b/>
          <w:sz w:val="24"/>
          <w:szCs w:val="24"/>
          <w:lang w:val="uk-UA" w:eastAsia="ru-RU"/>
        </w:rPr>
        <w:t>ІРШАВСЬКА ФІЛІЯ</w:t>
      </w:r>
    </w:p>
    <w:p w14:paraId="3E427AD2" w14:textId="77777777" w:rsidR="007D11F3" w:rsidRPr="007D11F3" w:rsidRDefault="007D11F3" w:rsidP="007D11F3">
      <w:pPr>
        <w:spacing w:after="0" w:line="240" w:lineRule="auto"/>
        <w:ind w:right="42" w:hanging="142"/>
        <w:jc w:val="center"/>
        <w:rPr>
          <w:rFonts w:ascii="Times New Roman" w:eastAsia="Times New Roman" w:hAnsi="Times New Roman" w:cs="Times New Roman"/>
          <w:b/>
          <w:sz w:val="24"/>
          <w:szCs w:val="24"/>
          <w:lang w:val="uk-UA" w:eastAsia="ru-RU"/>
        </w:rPr>
      </w:pPr>
      <w:r w:rsidRPr="007D11F3">
        <w:rPr>
          <w:rFonts w:ascii="Times New Roman" w:eastAsia="Times New Roman" w:hAnsi="Times New Roman" w:cs="Times New Roman"/>
          <w:b/>
          <w:sz w:val="24"/>
          <w:szCs w:val="24"/>
          <w:lang w:val="uk-UA" w:eastAsia="ru-RU"/>
        </w:rPr>
        <w:t>ДЕРЖАВНОЇ УСТАНОВИ</w:t>
      </w:r>
    </w:p>
    <w:p w14:paraId="176EAEEC" w14:textId="77777777" w:rsidR="007D11F3" w:rsidRPr="007D11F3" w:rsidRDefault="007D11F3" w:rsidP="007D11F3">
      <w:pPr>
        <w:spacing w:after="0" w:line="240" w:lineRule="auto"/>
        <w:ind w:right="42" w:hanging="142"/>
        <w:jc w:val="center"/>
        <w:rPr>
          <w:rFonts w:ascii="Times New Roman" w:eastAsia="Times New Roman" w:hAnsi="Times New Roman" w:cs="Times New Roman"/>
          <w:b/>
          <w:sz w:val="24"/>
          <w:szCs w:val="24"/>
          <w:lang w:val="uk-UA" w:eastAsia="ru-RU"/>
        </w:rPr>
      </w:pPr>
      <w:r w:rsidRPr="007D11F3">
        <w:rPr>
          <w:rFonts w:ascii="Times New Roman" w:eastAsia="Times New Roman" w:hAnsi="Times New Roman" w:cs="Times New Roman"/>
          <w:b/>
          <w:sz w:val="24"/>
          <w:szCs w:val="24"/>
          <w:lang w:val="uk-UA" w:eastAsia="ru-RU"/>
        </w:rPr>
        <w:t>„</w:t>
      </w:r>
      <w:r w:rsidRPr="007D11F3">
        <w:rPr>
          <w:rFonts w:ascii="Times New Roman" w:eastAsia="Times New Roman" w:hAnsi="Times New Roman" w:cs="Times New Roman"/>
          <w:b/>
          <w:sz w:val="24"/>
          <w:szCs w:val="24"/>
          <w:lang w:eastAsia="ru-RU"/>
        </w:rPr>
        <w:t>ЗАКАРПАТСЬК</w:t>
      </w:r>
      <w:r w:rsidRPr="007D11F3">
        <w:rPr>
          <w:rFonts w:ascii="Times New Roman" w:eastAsia="Times New Roman" w:hAnsi="Times New Roman" w:cs="Times New Roman"/>
          <w:b/>
          <w:sz w:val="24"/>
          <w:szCs w:val="24"/>
          <w:lang w:val="uk-UA" w:eastAsia="ru-RU"/>
        </w:rPr>
        <w:t>ИЙ</w:t>
      </w:r>
      <w:r w:rsidRPr="007D11F3">
        <w:rPr>
          <w:rFonts w:ascii="Times New Roman" w:eastAsia="Times New Roman" w:hAnsi="Times New Roman" w:cs="Times New Roman"/>
          <w:b/>
          <w:sz w:val="24"/>
          <w:szCs w:val="24"/>
          <w:lang w:eastAsia="ru-RU"/>
        </w:rPr>
        <w:t xml:space="preserve">  ОБЛАСН</w:t>
      </w:r>
      <w:r w:rsidRPr="007D11F3">
        <w:rPr>
          <w:rFonts w:ascii="Times New Roman" w:eastAsia="Times New Roman" w:hAnsi="Times New Roman" w:cs="Times New Roman"/>
          <w:b/>
          <w:sz w:val="24"/>
          <w:szCs w:val="24"/>
          <w:lang w:val="uk-UA" w:eastAsia="ru-RU"/>
        </w:rPr>
        <w:t>ИЙ ЦЕНТР КОНТРОЛЮ</w:t>
      </w:r>
    </w:p>
    <w:p w14:paraId="0C39450A" w14:textId="77777777" w:rsidR="007D11F3" w:rsidRPr="007D11F3" w:rsidRDefault="007D11F3" w:rsidP="007D11F3">
      <w:pPr>
        <w:spacing w:after="0" w:line="240" w:lineRule="auto"/>
        <w:ind w:right="42" w:hanging="142"/>
        <w:jc w:val="center"/>
        <w:rPr>
          <w:rFonts w:ascii="Times New Roman" w:eastAsia="Times New Roman" w:hAnsi="Times New Roman" w:cs="Times New Roman"/>
          <w:b/>
          <w:sz w:val="24"/>
          <w:szCs w:val="24"/>
          <w:lang w:val="uk-UA" w:eastAsia="ru-RU"/>
        </w:rPr>
      </w:pPr>
      <w:r w:rsidRPr="007D11F3">
        <w:rPr>
          <w:rFonts w:ascii="Times New Roman" w:eastAsia="Times New Roman" w:hAnsi="Times New Roman" w:cs="Times New Roman"/>
          <w:b/>
          <w:sz w:val="24"/>
          <w:szCs w:val="24"/>
          <w:lang w:val="uk-UA" w:eastAsia="ru-RU"/>
        </w:rPr>
        <w:t>ТА ПРОФІЛАКТИКИ ХВОРОБ</w:t>
      </w:r>
    </w:p>
    <w:p w14:paraId="0C1A580B" w14:textId="77777777" w:rsidR="007D11F3" w:rsidRPr="007D11F3" w:rsidRDefault="007D11F3" w:rsidP="007D11F3">
      <w:pPr>
        <w:spacing w:after="0" w:line="240" w:lineRule="auto"/>
        <w:ind w:right="42" w:hanging="142"/>
        <w:jc w:val="center"/>
        <w:rPr>
          <w:rFonts w:ascii="Times New Roman" w:eastAsia="Times New Roman" w:hAnsi="Times New Roman" w:cs="Times New Roman"/>
          <w:b/>
          <w:sz w:val="24"/>
          <w:szCs w:val="24"/>
          <w:lang w:val="uk-UA" w:eastAsia="ru-RU"/>
        </w:rPr>
      </w:pPr>
      <w:r w:rsidRPr="007D11F3">
        <w:rPr>
          <w:rFonts w:ascii="Times New Roman" w:eastAsia="Times New Roman" w:hAnsi="Times New Roman" w:cs="Times New Roman"/>
          <w:b/>
          <w:sz w:val="24"/>
          <w:szCs w:val="24"/>
          <w:lang w:val="uk-UA" w:eastAsia="ru-RU"/>
        </w:rPr>
        <w:t>МІНІСТЕРСТВА ОХОРОНИ ЗДОРОВ’Я УКРАЇНИ”</w:t>
      </w:r>
    </w:p>
    <w:p w14:paraId="69B05571" w14:textId="77777777" w:rsidR="007D11F3" w:rsidRPr="007D11F3" w:rsidRDefault="007D11F3" w:rsidP="007D11F3">
      <w:pPr>
        <w:spacing w:after="0" w:line="240" w:lineRule="auto"/>
        <w:jc w:val="center"/>
        <w:rPr>
          <w:rFonts w:ascii="Arial" w:eastAsia="Arial" w:hAnsi="Arial" w:cs="Arial"/>
          <w:color w:val="000000"/>
          <w:sz w:val="32"/>
          <w:lang w:val="uk-UA" w:eastAsia="ru-RU"/>
        </w:rPr>
      </w:pPr>
    </w:p>
    <w:p w14:paraId="26AAED7B" w14:textId="5FC73B04" w:rsidR="00875FD0" w:rsidRPr="00732347" w:rsidRDefault="00875FD0" w:rsidP="00875FD0">
      <w:pPr>
        <w:spacing w:after="0" w:line="240" w:lineRule="auto"/>
        <w:jc w:val="center"/>
        <w:rPr>
          <w:rFonts w:ascii="Times New Roman" w:hAnsi="Times New Roman" w:cs="Times New Roman"/>
          <w:b/>
          <w:sz w:val="24"/>
          <w:lang w:val="uk-UA"/>
        </w:rPr>
      </w:pPr>
    </w:p>
    <w:p w14:paraId="06654F9E" w14:textId="77777777" w:rsidR="00875FD0" w:rsidRPr="00732347" w:rsidRDefault="00875FD0" w:rsidP="00D17151">
      <w:pPr>
        <w:spacing w:after="0" w:line="240" w:lineRule="auto"/>
        <w:jc w:val="right"/>
        <w:rPr>
          <w:rFonts w:ascii="Times New Roman" w:hAnsi="Times New Roman" w:cs="Times New Roman"/>
          <w:lang w:val="uk-UA"/>
        </w:rPr>
      </w:pPr>
    </w:p>
    <w:p w14:paraId="77AC2242" w14:textId="77777777" w:rsidR="0049542B" w:rsidRPr="00732347" w:rsidRDefault="00095692" w:rsidP="00D17151">
      <w:pPr>
        <w:spacing w:after="0" w:line="240" w:lineRule="auto"/>
        <w:jc w:val="right"/>
        <w:rPr>
          <w:rFonts w:ascii="Times New Roman" w:hAnsi="Times New Roman" w:cs="Times New Roman"/>
          <w:lang w:val="uk-UA"/>
        </w:rPr>
      </w:pPr>
      <w:r w:rsidRPr="00732347">
        <w:rPr>
          <w:rFonts w:ascii="Times New Roman" w:hAnsi="Times New Roman" w:cs="Times New Roman"/>
          <w:lang w:val="uk-UA"/>
        </w:rPr>
        <w:t>ЗАТВЕРДЖЕ</w:t>
      </w:r>
      <w:r w:rsidR="00D17151" w:rsidRPr="00732347">
        <w:rPr>
          <w:rFonts w:ascii="Times New Roman" w:hAnsi="Times New Roman" w:cs="Times New Roman"/>
          <w:lang w:val="uk-UA"/>
        </w:rPr>
        <w:t xml:space="preserve">НО </w:t>
      </w:r>
    </w:p>
    <w:p w14:paraId="3F8BF2E8" w14:textId="7A3D3590" w:rsidR="00D17151" w:rsidRPr="00732347" w:rsidRDefault="00D17151" w:rsidP="007D11F3">
      <w:pPr>
        <w:spacing w:after="0" w:line="240" w:lineRule="auto"/>
        <w:jc w:val="right"/>
        <w:rPr>
          <w:rFonts w:ascii="Times New Roman" w:hAnsi="Times New Roman" w:cs="Times New Roman"/>
          <w:lang w:val="uk-UA"/>
        </w:rPr>
      </w:pPr>
      <w:r w:rsidRPr="00732347">
        <w:rPr>
          <w:rFonts w:ascii="Times New Roman" w:hAnsi="Times New Roman" w:cs="Times New Roman"/>
          <w:lang w:val="uk-UA"/>
        </w:rPr>
        <w:t>рішенням Уповноваженої особи</w:t>
      </w:r>
    </w:p>
    <w:p w14:paraId="76F285A5" w14:textId="100F5165" w:rsidR="0001388D" w:rsidRPr="00BE1156" w:rsidRDefault="0001388D" w:rsidP="0001388D">
      <w:pPr>
        <w:spacing w:after="0" w:line="240" w:lineRule="auto"/>
        <w:jc w:val="right"/>
        <w:rPr>
          <w:rFonts w:ascii="Times New Roman" w:hAnsi="Times New Roman" w:cs="Times New Roman"/>
          <w:lang w:val="uk-UA"/>
        </w:rPr>
      </w:pPr>
      <w:bookmarkStart w:id="0" w:name="_Hlk90285337"/>
      <w:r w:rsidRPr="00BE1156">
        <w:rPr>
          <w:rFonts w:ascii="Times New Roman" w:hAnsi="Times New Roman" w:cs="Times New Roman"/>
          <w:lang w:val="uk-UA"/>
        </w:rPr>
        <w:t xml:space="preserve">№ </w:t>
      </w:r>
      <w:r w:rsidR="007D11F3" w:rsidRPr="00BE1156">
        <w:rPr>
          <w:rFonts w:ascii="Times New Roman" w:hAnsi="Times New Roman" w:cs="Times New Roman"/>
          <w:lang w:val="uk-UA"/>
        </w:rPr>
        <w:t>б/н</w:t>
      </w:r>
      <w:r w:rsidR="00255BC9" w:rsidRPr="00BE1156">
        <w:rPr>
          <w:rFonts w:ascii="Times New Roman" w:hAnsi="Times New Roman" w:cs="Times New Roman"/>
          <w:lang w:val="uk-UA"/>
        </w:rPr>
        <w:t xml:space="preserve"> </w:t>
      </w:r>
      <w:r w:rsidRPr="00BE1156">
        <w:rPr>
          <w:rFonts w:ascii="Times New Roman" w:hAnsi="Times New Roman" w:cs="Times New Roman"/>
          <w:lang w:val="uk-UA"/>
        </w:rPr>
        <w:t xml:space="preserve">від </w:t>
      </w:r>
      <w:r w:rsidR="007D11F3" w:rsidRPr="00BE1156">
        <w:rPr>
          <w:rFonts w:ascii="Times New Roman" w:hAnsi="Times New Roman" w:cs="Times New Roman"/>
          <w:lang w:val="uk-UA"/>
        </w:rPr>
        <w:t>07</w:t>
      </w:r>
      <w:r w:rsidR="00E61E04" w:rsidRPr="00BE1156">
        <w:rPr>
          <w:rFonts w:ascii="Times New Roman" w:hAnsi="Times New Roman" w:cs="Times New Roman"/>
          <w:lang w:val="uk-UA"/>
        </w:rPr>
        <w:t>.12.</w:t>
      </w:r>
      <w:r w:rsidR="009E2BC6" w:rsidRPr="00BE1156">
        <w:rPr>
          <w:rFonts w:ascii="Times New Roman" w:hAnsi="Times New Roman" w:cs="Times New Roman"/>
          <w:lang w:val="uk-UA"/>
        </w:rPr>
        <w:t>202</w:t>
      </w:r>
      <w:r w:rsidR="00823677" w:rsidRPr="00BE1156">
        <w:rPr>
          <w:rFonts w:ascii="Times New Roman" w:hAnsi="Times New Roman" w:cs="Times New Roman"/>
          <w:lang w:val="uk-UA"/>
        </w:rPr>
        <w:t>3</w:t>
      </w:r>
      <w:r w:rsidRPr="00BE1156">
        <w:rPr>
          <w:rFonts w:ascii="Times New Roman" w:hAnsi="Times New Roman" w:cs="Times New Roman"/>
          <w:lang w:val="uk-UA"/>
        </w:rPr>
        <w:t xml:space="preserve"> року</w:t>
      </w:r>
    </w:p>
    <w:bookmarkEnd w:id="0"/>
    <w:p w14:paraId="50FE0333" w14:textId="77777777" w:rsidR="00D17151" w:rsidRPr="00732347" w:rsidRDefault="00D17151" w:rsidP="0001388D">
      <w:pPr>
        <w:spacing w:after="0" w:line="240" w:lineRule="auto"/>
        <w:rPr>
          <w:rFonts w:ascii="Times New Roman" w:hAnsi="Times New Roman" w:cs="Times New Roman"/>
          <w:lang w:val="uk-UA"/>
        </w:rPr>
      </w:pPr>
    </w:p>
    <w:p w14:paraId="5BFBA562" w14:textId="34004441" w:rsidR="00D17151" w:rsidRPr="00732347" w:rsidRDefault="00D17151" w:rsidP="007D11F3">
      <w:pPr>
        <w:spacing w:after="0" w:line="240" w:lineRule="auto"/>
        <w:jc w:val="right"/>
        <w:rPr>
          <w:rFonts w:ascii="Times New Roman" w:hAnsi="Times New Roman" w:cs="Times New Roman"/>
          <w:lang w:val="uk-UA"/>
        </w:rPr>
      </w:pPr>
      <w:r w:rsidRPr="00732347">
        <w:rPr>
          <w:rFonts w:ascii="Times New Roman" w:hAnsi="Times New Roman" w:cs="Times New Roman"/>
          <w:lang w:val="uk-UA"/>
        </w:rPr>
        <w:t>У</w:t>
      </w:r>
      <w:r w:rsidR="007D11F3">
        <w:rPr>
          <w:rFonts w:ascii="Times New Roman" w:hAnsi="Times New Roman" w:cs="Times New Roman"/>
          <w:lang w:val="uk-UA"/>
        </w:rPr>
        <w:t xml:space="preserve">повноважена особа </w:t>
      </w:r>
      <w:bookmarkStart w:id="1" w:name="_GoBack"/>
      <w:bookmarkEnd w:id="1"/>
    </w:p>
    <w:p w14:paraId="60048FB8" w14:textId="77777777" w:rsidR="00D17151" w:rsidRPr="00732347" w:rsidRDefault="00D17151" w:rsidP="00D17151">
      <w:pPr>
        <w:spacing w:after="0" w:line="360" w:lineRule="auto"/>
        <w:jc w:val="right"/>
        <w:rPr>
          <w:rFonts w:ascii="Times New Roman" w:hAnsi="Times New Roman" w:cs="Times New Roman"/>
          <w:lang w:val="uk-UA"/>
        </w:rPr>
      </w:pPr>
    </w:p>
    <w:p w14:paraId="2A0A6DFF" w14:textId="1858255D" w:rsidR="00D17151" w:rsidRPr="005C2D03" w:rsidRDefault="007D11F3" w:rsidP="00D17151">
      <w:pPr>
        <w:spacing w:after="0" w:line="360" w:lineRule="auto"/>
        <w:jc w:val="right"/>
        <w:rPr>
          <w:rFonts w:ascii="Times New Roman" w:hAnsi="Times New Roman" w:cs="Times New Roman"/>
          <w:lang w:val="uk-UA"/>
        </w:rPr>
      </w:pPr>
      <w:r>
        <w:rPr>
          <w:rFonts w:ascii="Times New Roman" w:hAnsi="Times New Roman" w:cs="Times New Roman"/>
          <w:lang w:val="uk-UA"/>
        </w:rPr>
        <w:t>_____________ Оксана ЧЕРНИЧКО</w:t>
      </w:r>
    </w:p>
    <w:p w14:paraId="6D2A958B" w14:textId="77777777" w:rsidR="00D17151" w:rsidRPr="00732347" w:rsidRDefault="00D17151" w:rsidP="00D17151">
      <w:pPr>
        <w:jc w:val="center"/>
        <w:rPr>
          <w:rFonts w:ascii="Times New Roman" w:hAnsi="Times New Roman" w:cs="Times New Roman"/>
          <w:lang w:val="uk-UA"/>
        </w:rPr>
      </w:pPr>
    </w:p>
    <w:p w14:paraId="15B7E165" w14:textId="77777777" w:rsidR="00D17151" w:rsidRPr="00732347" w:rsidRDefault="00D17151" w:rsidP="00D17151">
      <w:pPr>
        <w:rPr>
          <w:rFonts w:ascii="Times New Roman" w:hAnsi="Times New Roman" w:cs="Times New Roman"/>
          <w:lang w:val="uk-UA"/>
        </w:rPr>
      </w:pPr>
    </w:p>
    <w:p w14:paraId="4A4EA8BF" w14:textId="77777777" w:rsidR="00D17151" w:rsidRPr="00732347" w:rsidRDefault="00D17151" w:rsidP="00D17151">
      <w:pPr>
        <w:rPr>
          <w:rFonts w:ascii="Times New Roman" w:hAnsi="Times New Roman" w:cs="Times New Roman"/>
          <w:lang w:val="uk-UA"/>
        </w:rPr>
      </w:pPr>
    </w:p>
    <w:p w14:paraId="06E97677" w14:textId="4E943EB8" w:rsidR="00BE1156" w:rsidRPr="00BE1156" w:rsidRDefault="00BE1156" w:rsidP="00BE1156">
      <w:pPr>
        <w:spacing w:line="264" w:lineRule="auto"/>
        <w:jc w:val="center"/>
        <w:rPr>
          <w:rFonts w:ascii="Times New Roman" w:eastAsia="Times New Roman" w:hAnsi="Times New Roman" w:cs="Times New Roman"/>
          <w:b/>
          <w:bCs/>
          <w:sz w:val="40"/>
          <w:szCs w:val="40"/>
          <w:lang w:val="uk-UA" w:eastAsia="zh-CN"/>
        </w:rPr>
      </w:pPr>
      <w:r w:rsidRPr="00BE1156">
        <w:rPr>
          <w:rFonts w:ascii="Times New Roman" w:eastAsia="Times New Roman" w:hAnsi="Times New Roman" w:cs="Times New Roman"/>
          <w:b/>
          <w:bCs/>
          <w:sz w:val="40"/>
          <w:szCs w:val="40"/>
          <w:lang w:val="uk-UA" w:eastAsia="zh-CN"/>
        </w:rPr>
        <w:t>ТЕНДЕРНА ДОКУМЕНТАЦІЯ</w:t>
      </w:r>
    </w:p>
    <w:p w14:paraId="45727564" w14:textId="77777777" w:rsidR="00BE1156" w:rsidRPr="00BE1156" w:rsidRDefault="00BE1156" w:rsidP="00BE1156">
      <w:pPr>
        <w:widowControl w:val="0"/>
        <w:suppressAutoHyphens/>
        <w:autoSpaceDE w:val="0"/>
        <w:spacing w:after="0" w:line="264" w:lineRule="auto"/>
        <w:jc w:val="center"/>
        <w:rPr>
          <w:rFonts w:ascii="Times New Roman" w:eastAsia="Times New Roman" w:hAnsi="Times New Roman" w:cs="Times New Roman"/>
          <w:b/>
          <w:bCs/>
          <w:sz w:val="40"/>
          <w:szCs w:val="40"/>
          <w:lang w:val="uk-UA" w:eastAsia="zh-CN"/>
        </w:rPr>
      </w:pPr>
      <w:r w:rsidRPr="00BE1156">
        <w:rPr>
          <w:rFonts w:ascii="Times New Roman" w:eastAsia="Times New Roman" w:hAnsi="Times New Roman" w:cs="Times New Roman"/>
          <w:b/>
          <w:bCs/>
          <w:sz w:val="40"/>
          <w:szCs w:val="40"/>
          <w:lang w:val="uk-UA" w:eastAsia="zh-CN"/>
        </w:rPr>
        <w:t xml:space="preserve">для процедури закупівлі </w:t>
      </w:r>
    </w:p>
    <w:p w14:paraId="530E6614" w14:textId="77777777" w:rsidR="00BE1156" w:rsidRPr="00BE1156" w:rsidRDefault="00BE1156" w:rsidP="00BE1156">
      <w:pPr>
        <w:widowControl w:val="0"/>
        <w:suppressAutoHyphens/>
        <w:autoSpaceDE w:val="0"/>
        <w:spacing w:after="0" w:line="264" w:lineRule="auto"/>
        <w:jc w:val="center"/>
        <w:rPr>
          <w:rFonts w:ascii="Times New Roman" w:eastAsia="Times New Roman" w:hAnsi="Times New Roman" w:cs="Times New Roman"/>
          <w:b/>
          <w:bCs/>
          <w:sz w:val="40"/>
          <w:szCs w:val="40"/>
          <w:lang w:val="uk-UA" w:eastAsia="zh-CN"/>
        </w:rPr>
      </w:pPr>
      <w:r w:rsidRPr="00BE1156">
        <w:rPr>
          <w:rFonts w:ascii="Times New Roman" w:eastAsia="Times New Roman" w:hAnsi="Times New Roman" w:cs="Times New Roman"/>
          <w:b/>
          <w:bCs/>
          <w:sz w:val="40"/>
          <w:szCs w:val="40"/>
          <w:lang w:val="uk-UA" w:eastAsia="zh-CN"/>
        </w:rPr>
        <w:t>«ВІДКРИТІ ТОРГИ»</w:t>
      </w:r>
    </w:p>
    <w:p w14:paraId="6A6EE48E" w14:textId="77777777" w:rsidR="00BE1156" w:rsidRPr="00BE1156" w:rsidRDefault="00BE1156" w:rsidP="00BE1156">
      <w:pPr>
        <w:widowControl w:val="0"/>
        <w:tabs>
          <w:tab w:val="left" w:pos="426"/>
        </w:tabs>
        <w:suppressAutoHyphens/>
        <w:autoSpaceDE w:val="0"/>
        <w:spacing w:after="0" w:line="240" w:lineRule="auto"/>
        <w:jc w:val="center"/>
        <w:rPr>
          <w:rFonts w:ascii="Times New Roman" w:eastAsia="Times New Roman" w:hAnsi="Times New Roman" w:cs="Times New Roman"/>
          <w:b/>
          <w:sz w:val="28"/>
          <w:szCs w:val="28"/>
          <w:lang w:val="uk-UA" w:eastAsia="zh-CN"/>
        </w:rPr>
      </w:pPr>
      <w:r w:rsidRPr="00BE1156">
        <w:rPr>
          <w:rFonts w:ascii="Times New Roman" w:eastAsia="Times New Roman" w:hAnsi="Times New Roman" w:cs="Times New Roman"/>
          <w:b/>
          <w:bCs/>
          <w:sz w:val="40"/>
          <w:szCs w:val="40"/>
          <w:lang w:val="uk-UA" w:eastAsia="zh-CN"/>
        </w:rPr>
        <w:t>(з особливостями)</w:t>
      </w:r>
    </w:p>
    <w:p w14:paraId="3B430CE1" w14:textId="77777777" w:rsidR="00BE1156" w:rsidRPr="00BE1156" w:rsidRDefault="00BE1156" w:rsidP="00BE1156">
      <w:pPr>
        <w:widowControl w:val="0"/>
        <w:tabs>
          <w:tab w:val="left" w:pos="426"/>
        </w:tabs>
        <w:suppressAutoHyphens/>
        <w:autoSpaceDE w:val="0"/>
        <w:spacing w:after="0" w:line="240" w:lineRule="auto"/>
        <w:jc w:val="center"/>
        <w:rPr>
          <w:rFonts w:ascii="Times New Roman" w:eastAsia="Times New Roman" w:hAnsi="Times New Roman" w:cs="Times New Roman"/>
          <w:b/>
          <w:sz w:val="28"/>
          <w:szCs w:val="28"/>
          <w:lang w:val="uk-UA" w:eastAsia="zh-CN"/>
        </w:rPr>
      </w:pPr>
    </w:p>
    <w:p w14:paraId="5357D3FC" w14:textId="2426FC44" w:rsidR="00B42425" w:rsidRPr="007D11F3" w:rsidRDefault="00B42425" w:rsidP="00D21D80">
      <w:pPr>
        <w:jc w:val="center"/>
        <w:rPr>
          <w:rFonts w:ascii="Times New Roman" w:eastAsia="Times New Roman" w:hAnsi="Times New Roman" w:cs="Times New Roman"/>
          <w:b/>
          <w:bCs/>
          <w:sz w:val="32"/>
          <w:szCs w:val="32"/>
          <w:lang w:val="uk-UA"/>
        </w:rPr>
      </w:pPr>
    </w:p>
    <w:p w14:paraId="082216A0" w14:textId="617D8BA9" w:rsidR="006131EB" w:rsidRPr="007D11F3" w:rsidRDefault="006131EB" w:rsidP="00CB4BD0">
      <w:pPr>
        <w:jc w:val="center"/>
        <w:rPr>
          <w:rFonts w:ascii="Times New Roman" w:hAnsi="Times New Roman" w:cs="Times New Roman"/>
          <w:b/>
          <w:sz w:val="32"/>
          <w:szCs w:val="32"/>
          <w:lang w:val="uk-UA" w:bidi="uk-UA"/>
        </w:rPr>
      </w:pPr>
      <w:r w:rsidRPr="007D11F3">
        <w:rPr>
          <w:rFonts w:ascii="Times New Roman" w:hAnsi="Times New Roman" w:cs="Times New Roman"/>
          <w:b/>
          <w:sz w:val="32"/>
          <w:szCs w:val="32"/>
          <w:lang w:val="uk-UA" w:bidi="uk-UA"/>
        </w:rPr>
        <w:t>ДК 021:2015: 30190000-7 Офісне устаткування та приладдя різне</w:t>
      </w:r>
      <w:r w:rsidRPr="007D11F3">
        <w:rPr>
          <w:rFonts w:ascii="Times New Roman" w:hAnsi="Times New Roman" w:cs="Times New Roman"/>
          <w:b/>
          <w:sz w:val="32"/>
          <w:szCs w:val="32"/>
          <w:lang w:val="uk-UA" w:bidi="uk-UA"/>
        </w:rPr>
        <w:br/>
        <w:t xml:space="preserve"> </w:t>
      </w:r>
      <w:r w:rsidR="009B7C64" w:rsidRPr="007D11F3">
        <w:rPr>
          <w:rFonts w:ascii="Times New Roman" w:hAnsi="Times New Roman" w:cs="Times New Roman"/>
          <w:b/>
          <w:sz w:val="32"/>
          <w:szCs w:val="32"/>
          <w:lang w:val="uk-UA" w:bidi="uk-UA"/>
        </w:rPr>
        <w:t>(</w:t>
      </w:r>
      <w:r w:rsidRPr="007D11F3">
        <w:rPr>
          <w:rFonts w:ascii="Times New Roman" w:hAnsi="Times New Roman" w:cs="Times New Roman"/>
          <w:b/>
          <w:sz w:val="32"/>
          <w:szCs w:val="32"/>
          <w:lang w:val="uk-UA" w:bidi="uk-UA"/>
        </w:rPr>
        <w:t>30197630-1 Папір для друку</w:t>
      </w:r>
      <w:r w:rsidR="00D21D80" w:rsidRPr="007D11F3">
        <w:rPr>
          <w:rFonts w:ascii="Times New Roman" w:hAnsi="Times New Roman" w:cs="Times New Roman"/>
          <w:b/>
          <w:sz w:val="32"/>
          <w:szCs w:val="32"/>
          <w:lang w:val="uk-UA" w:bidi="uk-UA"/>
        </w:rPr>
        <w:t>)</w:t>
      </w:r>
    </w:p>
    <w:p w14:paraId="33B1D8C5" w14:textId="0658A9E7" w:rsidR="000D013F" w:rsidRPr="007D11F3" w:rsidRDefault="000D013F" w:rsidP="00CB4BD0">
      <w:pPr>
        <w:jc w:val="center"/>
        <w:rPr>
          <w:rFonts w:ascii="Times New Roman" w:eastAsia="Times New Roman" w:hAnsi="Times New Roman" w:cs="Times New Roman"/>
          <w:b/>
          <w:sz w:val="28"/>
          <w:szCs w:val="28"/>
          <w:lang w:val="uk-UA"/>
        </w:rPr>
      </w:pPr>
    </w:p>
    <w:p w14:paraId="17B914F1" w14:textId="77777777" w:rsidR="00CB4BD0" w:rsidRPr="00732347" w:rsidRDefault="00CB4BD0" w:rsidP="00875FD0">
      <w:pPr>
        <w:rPr>
          <w:rFonts w:ascii="Times New Roman" w:eastAsia="Times New Roman" w:hAnsi="Times New Roman" w:cs="Times New Roman"/>
          <w:b/>
          <w:bCs/>
          <w:i/>
          <w:iCs/>
          <w:sz w:val="36"/>
          <w:szCs w:val="36"/>
          <w:lang w:val="uk-UA" w:eastAsia="uk-UA"/>
        </w:rPr>
      </w:pPr>
    </w:p>
    <w:p w14:paraId="0DD517E3" w14:textId="77777777" w:rsidR="007D11F3" w:rsidRDefault="007D11F3" w:rsidP="00D17151">
      <w:pPr>
        <w:jc w:val="center"/>
        <w:rPr>
          <w:rFonts w:ascii="Times New Roman" w:eastAsia="Times New Roman" w:hAnsi="Times New Roman" w:cs="Times New Roman"/>
          <w:b/>
          <w:bCs/>
          <w:i/>
          <w:iCs/>
          <w:sz w:val="32"/>
          <w:szCs w:val="32"/>
          <w:lang w:val="uk-UA" w:eastAsia="uk-UA"/>
        </w:rPr>
      </w:pPr>
    </w:p>
    <w:p w14:paraId="43020C1F" w14:textId="77777777" w:rsidR="007D11F3" w:rsidRDefault="007D11F3" w:rsidP="00D17151">
      <w:pPr>
        <w:jc w:val="center"/>
        <w:rPr>
          <w:rFonts w:ascii="Times New Roman" w:eastAsia="Times New Roman" w:hAnsi="Times New Roman" w:cs="Times New Roman"/>
          <w:b/>
          <w:bCs/>
          <w:i/>
          <w:iCs/>
          <w:sz w:val="32"/>
          <w:szCs w:val="32"/>
          <w:lang w:val="uk-UA" w:eastAsia="uk-UA"/>
        </w:rPr>
      </w:pPr>
    </w:p>
    <w:p w14:paraId="4B876C25" w14:textId="77777777" w:rsidR="00BE1156" w:rsidRDefault="00BE1156" w:rsidP="00BE1156">
      <w:pPr>
        <w:rPr>
          <w:rFonts w:ascii="Times New Roman" w:eastAsia="Times New Roman" w:hAnsi="Times New Roman" w:cs="Times New Roman"/>
          <w:b/>
          <w:bCs/>
          <w:i/>
          <w:iCs/>
          <w:sz w:val="32"/>
          <w:szCs w:val="32"/>
          <w:lang w:val="uk-UA" w:eastAsia="uk-UA"/>
        </w:rPr>
      </w:pPr>
    </w:p>
    <w:p w14:paraId="61996E62" w14:textId="77777777" w:rsidR="007D11F3" w:rsidRDefault="007D11F3" w:rsidP="00D17151">
      <w:pPr>
        <w:jc w:val="center"/>
        <w:rPr>
          <w:rFonts w:ascii="Times New Roman" w:eastAsia="Times New Roman" w:hAnsi="Times New Roman" w:cs="Times New Roman"/>
          <w:b/>
          <w:bCs/>
          <w:i/>
          <w:iCs/>
          <w:sz w:val="32"/>
          <w:szCs w:val="32"/>
          <w:lang w:val="uk-UA" w:eastAsia="uk-UA"/>
        </w:rPr>
      </w:pPr>
    </w:p>
    <w:p w14:paraId="5E18F84A" w14:textId="3E182DE0" w:rsidR="00257DF9" w:rsidRPr="007D11F3" w:rsidRDefault="007D11F3" w:rsidP="007D11F3">
      <w:pPr>
        <w:jc w:val="center"/>
        <w:rPr>
          <w:rFonts w:ascii="Times New Roman" w:eastAsia="Times New Roman" w:hAnsi="Times New Roman" w:cs="Times New Roman"/>
          <w:b/>
          <w:bCs/>
          <w:i/>
          <w:iCs/>
          <w:sz w:val="32"/>
          <w:szCs w:val="32"/>
          <w:lang w:val="uk-UA" w:eastAsia="uk-UA"/>
        </w:rPr>
      </w:pPr>
      <w:r w:rsidRPr="007D11F3">
        <w:rPr>
          <w:rFonts w:ascii="Times New Roman" w:eastAsia="Times New Roman" w:hAnsi="Times New Roman" w:cs="Times New Roman"/>
          <w:b/>
          <w:bCs/>
          <w:i/>
          <w:iCs/>
          <w:sz w:val="32"/>
          <w:szCs w:val="32"/>
          <w:lang w:val="uk-UA" w:eastAsia="uk-UA"/>
        </w:rPr>
        <w:t>м. Іршава</w:t>
      </w:r>
      <w:r w:rsidR="00D17151" w:rsidRPr="007D11F3">
        <w:rPr>
          <w:rFonts w:ascii="Times New Roman" w:eastAsia="Times New Roman" w:hAnsi="Times New Roman" w:cs="Times New Roman"/>
          <w:b/>
          <w:bCs/>
          <w:i/>
          <w:iCs/>
          <w:sz w:val="32"/>
          <w:szCs w:val="32"/>
          <w:lang w:val="uk-UA" w:eastAsia="uk-UA"/>
        </w:rPr>
        <w:t xml:space="preserve"> </w:t>
      </w:r>
      <w:r>
        <w:rPr>
          <w:rFonts w:ascii="Times New Roman" w:eastAsia="Times New Roman" w:hAnsi="Times New Roman" w:cs="Times New Roman"/>
          <w:b/>
          <w:bCs/>
          <w:i/>
          <w:iCs/>
          <w:sz w:val="32"/>
          <w:szCs w:val="32"/>
          <w:lang w:val="uk-UA" w:eastAsia="uk-UA"/>
        </w:rPr>
        <w:t>-2023 рік</w:t>
      </w:r>
    </w:p>
    <w:p w14:paraId="1506F594" w14:textId="28EDB800" w:rsidR="00224610" w:rsidRDefault="009B7C64" w:rsidP="007D11F3">
      <w:pPr>
        <w:rPr>
          <w:rFonts w:ascii="Times New Roman" w:eastAsia="Times New Roman" w:hAnsi="Times New Roman" w:cs="Times New Roman"/>
          <w:b/>
          <w:bCs/>
          <w:i/>
          <w:iCs/>
          <w:sz w:val="36"/>
          <w:szCs w:val="36"/>
          <w:lang w:val="uk-UA" w:eastAsia="uk-UA"/>
        </w:rPr>
      </w:pPr>
      <w:r>
        <w:rPr>
          <w:rFonts w:ascii="Times New Roman" w:eastAsia="Times New Roman" w:hAnsi="Times New Roman" w:cs="Times New Roman"/>
          <w:b/>
          <w:bCs/>
          <w:i/>
          <w:iCs/>
          <w:sz w:val="36"/>
          <w:szCs w:val="36"/>
          <w:lang w:val="uk-UA" w:eastAsia="uk-UA"/>
        </w:rPr>
        <w:lastRenderedPageBreak/>
        <w:t xml:space="preserve">                </w:t>
      </w:r>
      <w:r w:rsidR="007D11F3">
        <w:rPr>
          <w:rFonts w:ascii="Times New Roman" w:eastAsia="Times New Roman" w:hAnsi="Times New Roman" w:cs="Times New Roman"/>
          <w:b/>
          <w:bCs/>
          <w:i/>
          <w:iCs/>
          <w:sz w:val="36"/>
          <w:szCs w:val="36"/>
          <w:lang w:val="uk-UA" w:eastAsia="uk-UA"/>
        </w:rPr>
        <w:t xml:space="preserve">                               </w:t>
      </w:r>
    </w:p>
    <w:tbl>
      <w:tblPr>
        <w:tblStyle w:val="a3"/>
        <w:tblW w:w="10314" w:type="dxa"/>
        <w:tblLayout w:type="fixed"/>
        <w:tblLook w:val="04A0" w:firstRow="1" w:lastRow="0" w:firstColumn="1" w:lastColumn="0" w:noHBand="0" w:noVBand="1"/>
      </w:tblPr>
      <w:tblGrid>
        <w:gridCol w:w="698"/>
        <w:gridCol w:w="2529"/>
        <w:gridCol w:w="7087"/>
      </w:tblGrid>
      <w:tr w:rsidR="00BC6622" w:rsidRPr="007D11F3" w14:paraId="30C3DDD4" w14:textId="77777777" w:rsidTr="00D90BCC">
        <w:tc>
          <w:tcPr>
            <w:tcW w:w="698" w:type="dxa"/>
          </w:tcPr>
          <w:p w14:paraId="72405F90" w14:textId="77777777" w:rsidR="00BC6622" w:rsidRPr="00732347" w:rsidRDefault="7D460A81" w:rsidP="00723D57">
            <w:pPr>
              <w:spacing w:line="220" w:lineRule="exact"/>
              <w:jc w:val="center"/>
              <w:rPr>
                <w:rFonts w:ascii="Times New Roman" w:hAnsi="Times New Roman" w:cs="Times New Roman"/>
                <w:lang w:val="uk-UA"/>
              </w:rPr>
            </w:pPr>
            <w:r w:rsidRPr="00732347">
              <w:rPr>
                <w:rStyle w:val="20"/>
                <w:rFonts w:eastAsiaTheme="minorEastAsia"/>
              </w:rPr>
              <w:t>№</w:t>
            </w:r>
          </w:p>
        </w:tc>
        <w:tc>
          <w:tcPr>
            <w:tcW w:w="9616" w:type="dxa"/>
            <w:gridSpan w:val="2"/>
            <w:vAlign w:val="center"/>
          </w:tcPr>
          <w:p w14:paraId="2A9EFFB0" w14:textId="78E0861C" w:rsidR="00BC6622" w:rsidRPr="007D11F3" w:rsidRDefault="7D460A81" w:rsidP="00BC6622">
            <w:pPr>
              <w:spacing w:line="220" w:lineRule="exact"/>
              <w:jc w:val="center"/>
              <w:rPr>
                <w:rFonts w:ascii="Times New Roman" w:hAnsi="Times New Roman" w:cs="Times New Roman"/>
                <w:lang w:val="uk-UA"/>
              </w:rPr>
            </w:pPr>
            <w:r w:rsidRPr="007D11F3">
              <w:rPr>
                <w:rStyle w:val="21"/>
                <w:rFonts w:eastAsiaTheme="minorEastAsia"/>
              </w:rPr>
              <w:t>І.</w:t>
            </w:r>
            <w:r w:rsidR="008D1513" w:rsidRPr="007D11F3">
              <w:rPr>
                <w:rStyle w:val="21"/>
                <w:rFonts w:eastAsiaTheme="minorEastAsia"/>
              </w:rPr>
              <w:t xml:space="preserve"> </w:t>
            </w:r>
            <w:r w:rsidRPr="007D11F3">
              <w:rPr>
                <w:rStyle w:val="21"/>
                <w:rFonts w:eastAsiaTheme="minorEastAsia"/>
              </w:rPr>
              <w:t>Загальні положення</w:t>
            </w:r>
          </w:p>
        </w:tc>
      </w:tr>
      <w:tr w:rsidR="00227E00" w:rsidRPr="007D11F3" w14:paraId="3F3B6554" w14:textId="77777777" w:rsidTr="00D90BCC">
        <w:tc>
          <w:tcPr>
            <w:tcW w:w="698" w:type="dxa"/>
          </w:tcPr>
          <w:p w14:paraId="6521CE27" w14:textId="77777777" w:rsidR="00BC6622" w:rsidRPr="00732347" w:rsidRDefault="7D460A81" w:rsidP="00723D57">
            <w:pPr>
              <w:spacing w:line="240" w:lineRule="exact"/>
              <w:ind w:left="180"/>
              <w:jc w:val="center"/>
              <w:rPr>
                <w:rFonts w:ascii="Times New Roman" w:hAnsi="Times New Roman" w:cs="Times New Roman"/>
                <w:b/>
                <w:sz w:val="20"/>
                <w:szCs w:val="20"/>
                <w:lang w:val="uk-UA"/>
              </w:rPr>
            </w:pPr>
            <w:r w:rsidRPr="00732347">
              <w:rPr>
                <w:rStyle w:val="212pt"/>
                <w:rFonts w:eastAsiaTheme="minorEastAsia"/>
                <w:b/>
                <w:color w:val="auto"/>
                <w:sz w:val="20"/>
                <w:szCs w:val="20"/>
              </w:rPr>
              <w:t>1</w:t>
            </w:r>
            <w:r w:rsidRPr="00732347">
              <w:rPr>
                <w:rStyle w:val="28pt"/>
                <w:rFonts w:eastAsiaTheme="minorEastAsia"/>
                <w:b w:val="0"/>
                <w:color w:val="auto"/>
                <w:sz w:val="20"/>
                <w:szCs w:val="20"/>
              </w:rPr>
              <w:t>.</w:t>
            </w:r>
          </w:p>
        </w:tc>
        <w:tc>
          <w:tcPr>
            <w:tcW w:w="2529" w:type="dxa"/>
          </w:tcPr>
          <w:p w14:paraId="5CEE9A96" w14:textId="77777777" w:rsidR="00BC6622" w:rsidRPr="007D11F3" w:rsidRDefault="7D460A81" w:rsidP="00BC6622">
            <w:pPr>
              <w:spacing w:line="258" w:lineRule="exact"/>
              <w:rPr>
                <w:rFonts w:ascii="Times New Roman" w:hAnsi="Times New Roman" w:cs="Times New Roman"/>
                <w:b/>
                <w:lang w:val="uk-UA"/>
              </w:rPr>
            </w:pPr>
            <w:r w:rsidRPr="007D11F3">
              <w:rPr>
                <w:rStyle w:val="20"/>
                <w:rFonts w:eastAsiaTheme="minorEastAsia"/>
                <w:b/>
                <w:color w:val="auto"/>
              </w:rPr>
              <w:t>Терміни, які вживаються в тендерній документації</w:t>
            </w:r>
          </w:p>
        </w:tc>
        <w:tc>
          <w:tcPr>
            <w:tcW w:w="7087" w:type="dxa"/>
            <w:vAlign w:val="bottom"/>
          </w:tcPr>
          <w:p w14:paraId="48AD6653" w14:textId="0FAFA925" w:rsidR="00A245F5" w:rsidRPr="007D11F3" w:rsidRDefault="00332A34" w:rsidP="00BC6622">
            <w:pPr>
              <w:spacing w:line="251" w:lineRule="exact"/>
              <w:jc w:val="both"/>
              <w:rPr>
                <w:rFonts w:ascii="Times New Roman" w:hAnsi="Times New Roman" w:cs="Times New Roman"/>
                <w:lang w:val="uk-UA"/>
              </w:rPr>
            </w:pPr>
            <w:r w:rsidRPr="007D11F3">
              <w:rPr>
                <w:rFonts w:ascii="Times New Roman" w:eastAsiaTheme="minorEastAsia" w:hAnsi="Times New Roman" w:cs="Times New Roman"/>
                <w:lang w:val="uk-UA" w:eastAsia="uk-UA" w:bidi="uk-UA"/>
              </w:rPr>
              <w:t xml:space="preserve">Тендерну документацію розроблено відповідно до вимог </w:t>
            </w:r>
            <w:hyperlink r:id="rId9" w:history="1">
              <w:r w:rsidRPr="007D11F3">
                <w:rPr>
                  <w:rStyle w:val="a7"/>
                  <w:rFonts w:ascii="Times New Roman" w:eastAsiaTheme="minorEastAsia" w:hAnsi="Times New Roman" w:cs="Times New Roman"/>
                  <w:lang w:val="uk-UA" w:eastAsia="uk-UA" w:bidi="uk-UA"/>
                </w:rPr>
                <w:t>Закону</w:t>
              </w:r>
            </w:hyperlink>
            <w:r w:rsidRPr="007D11F3">
              <w:rPr>
                <w:rFonts w:ascii="Times New Roman" w:eastAsiaTheme="minorEastAsia" w:hAnsi="Times New Roman" w:cs="Times New Roman"/>
                <w:lang w:val="uk-UA" w:eastAsia="uk-UA" w:bidi="uk-UA"/>
              </w:rPr>
              <w:t xml:space="preserve"> України «Про публічні закупівлі» № 922-VIII від 25 грудня 2015 року (в редакції Закону № 114-IX від 19.09.2019) (далі - Закон)</w:t>
            </w:r>
            <w:r w:rsidR="003F2017" w:rsidRPr="007D11F3">
              <w:rPr>
                <w:rFonts w:ascii="Times New Roman" w:eastAsiaTheme="minorEastAsia" w:hAnsi="Times New Roman" w:cs="Times New Roman"/>
                <w:lang w:val="uk-UA" w:eastAsia="uk-UA" w:bidi="uk-UA"/>
              </w:rPr>
              <w:t>,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11190A" w:rsidRPr="007D11F3">
              <w:rPr>
                <w:rFonts w:ascii="Times New Roman" w:eastAsiaTheme="minorEastAsia" w:hAnsi="Times New Roman" w:cs="Times New Roman"/>
                <w:lang w:val="uk-UA" w:eastAsia="uk-UA" w:bidi="uk-UA"/>
              </w:rPr>
              <w:t xml:space="preserve">, зі змінами. </w:t>
            </w:r>
            <w:r w:rsidR="003F2017" w:rsidRPr="007D11F3">
              <w:rPr>
                <w:rFonts w:ascii="Times New Roman" w:eastAsiaTheme="minorEastAsia" w:hAnsi="Times New Roman" w:cs="Times New Roman"/>
                <w:lang w:val="uk-UA" w:eastAsia="uk-UA" w:bidi="uk-UA"/>
              </w:rPr>
              <w:t>Терміни вживаються у значенні, наведеному в Законі, Особливостей та інших нормативно-правових актів.</w:t>
            </w:r>
          </w:p>
        </w:tc>
      </w:tr>
      <w:tr w:rsidR="00227E00" w:rsidRPr="007D11F3" w14:paraId="0AC416C0" w14:textId="77777777" w:rsidTr="00D90BCC">
        <w:tc>
          <w:tcPr>
            <w:tcW w:w="698" w:type="dxa"/>
          </w:tcPr>
          <w:p w14:paraId="64AB25EC" w14:textId="77777777" w:rsidR="00BC6622" w:rsidRPr="00732347" w:rsidRDefault="7D460A81" w:rsidP="00723D57">
            <w:pPr>
              <w:spacing w:line="220" w:lineRule="exact"/>
              <w:ind w:left="180"/>
              <w:jc w:val="center"/>
              <w:rPr>
                <w:rFonts w:ascii="Times New Roman" w:hAnsi="Times New Roman" w:cs="Times New Roman"/>
                <w:b/>
                <w:sz w:val="20"/>
                <w:szCs w:val="20"/>
                <w:lang w:val="uk-UA"/>
              </w:rPr>
            </w:pPr>
            <w:r w:rsidRPr="00732347">
              <w:rPr>
                <w:rStyle w:val="20"/>
                <w:rFonts w:eastAsiaTheme="minorEastAsia"/>
                <w:b/>
                <w:color w:val="auto"/>
                <w:sz w:val="20"/>
                <w:szCs w:val="20"/>
              </w:rPr>
              <w:t>2.</w:t>
            </w:r>
          </w:p>
        </w:tc>
        <w:tc>
          <w:tcPr>
            <w:tcW w:w="2529" w:type="dxa"/>
          </w:tcPr>
          <w:p w14:paraId="14DAC9D8" w14:textId="5EE111BB" w:rsidR="00BC6622" w:rsidRPr="007D11F3" w:rsidRDefault="7D460A81" w:rsidP="00BC6622">
            <w:pPr>
              <w:spacing w:line="240" w:lineRule="exact"/>
              <w:rPr>
                <w:rFonts w:ascii="Times New Roman" w:hAnsi="Times New Roman" w:cs="Times New Roman"/>
                <w:b/>
                <w:lang w:val="uk-UA"/>
              </w:rPr>
            </w:pPr>
            <w:r w:rsidRPr="007D11F3">
              <w:rPr>
                <w:rStyle w:val="20"/>
                <w:rFonts w:eastAsiaTheme="minorEastAsia"/>
                <w:b/>
                <w:color w:val="auto"/>
              </w:rPr>
              <w:t>Інформація про замовника торгів</w:t>
            </w:r>
            <w:r w:rsidR="008D1513" w:rsidRPr="007D11F3">
              <w:rPr>
                <w:rStyle w:val="20"/>
                <w:rFonts w:eastAsiaTheme="minorEastAsia"/>
                <w:b/>
                <w:color w:val="auto"/>
              </w:rPr>
              <w:t>:</w:t>
            </w:r>
          </w:p>
        </w:tc>
        <w:tc>
          <w:tcPr>
            <w:tcW w:w="7087" w:type="dxa"/>
          </w:tcPr>
          <w:p w14:paraId="287E27A8" w14:textId="77777777" w:rsidR="00BC6622" w:rsidRPr="007D11F3" w:rsidRDefault="00BC6622" w:rsidP="00BC6622">
            <w:pPr>
              <w:jc w:val="both"/>
              <w:rPr>
                <w:rStyle w:val="4Exact"/>
                <w:rFonts w:eastAsiaTheme="minorHAnsi"/>
                <w:lang w:val="uk-UA"/>
              </w:rPr>
            </w:pPr>
          </w:p>
        </w:tc>
      </w:tr>
      <w:tr w:rsidR="00227E00" w:rsidRPr="007D11F3" w14:paraId="0E81332F" w14:textId="77777777" w:rsidTr="00D90BCC">
        <w:tc>
          <w:tcPr>
            <w:tcW w:w="698" w:type="dxa"/>
          </w:tcPr>
          <w:p w14:paraId="1FA97880" w14:textId="77777777" w:rsidR="00BC6622" w:rsidRPr="00732347" w:rsidRDefault="00BC6622" w:rsidP="00723D57">
            <w:pPr>
              <w:jc w:val="center"/>
              <w:rPr>
                <w:rStyle w:val="4Exact"/>
                <w:rFonts w:eastAsiaTheme="minorHAnsi"/>
                <w:sz w:val="20"/>
                <w:szCs w:val="20"/>
                <w:lang w:val="uk-UA"/>
              </w:rPr>
            </w:pPr>
          </w:p>
        </w:tc>
        <w:tc>
          <w:tcPr>
            <w:tcW w:w="2529" w:type="dxa"/>
          </w:tcPr>
          <w:p w14:paraId="43809B8B" w14:textId="77777777" w:rsidR="00BC6622" w:rsidRPr="007D11F3" w:rsidRDefault="7D460A81" w:rsidP="00BC6622">
            <w:pPr>
              <w:spacing w:line="220" w:lineRule="exact"/>
              <w:rPr>
                <w:rFonts w:ascii="Times New Roman" w:hAnsi="Times New Roman" w:cs="Times New Roman"/>
                <w:lang w:val="uk-UA"/>
              </w:rPr>
            </w:pPr>
            <w:r w:rsidRPr="007D11F3">
              <w:rPr>
                <w:rStyle w:val="20"/>
                <w:rFonts w:eastAsiaTheme="minorEastAsia"/>
                <w:color w:val="auto"/>
              </w:rPr>
              <w:t>повне найменування</w:t>
            </w:r>
          </w:p>
        </w:tc>
        <w:tc>
          <w:tcPr>
            <w:tcW w:w="7087" w:type="dxa"/>
            <w:vAlign w:val="bottom"/>
          </w:tcPr>
          <w:p w14:paraId="37DC038E" w14:textId="7CD9240F" w:rsidR="00BC6622" w:rsidRPr="007D11F3" w:rsidRDefault="007D11F3" w:rsidP="00573665">
            <w:pPr>
              <w:spacing w:line="240" w:lineRule="exact"/>
              <w:jc w:val="both"/>
              <w:rPr>
                <w:rFonts w:ascii="Times New Roman" w:hAnsi="Times New Roman" w:cs="Times New Roman"/>
                <w:lang w:val="uk-UA"/>
              </w:rPr>
            </w:pPr>
            <w:proofErr w:type="spellStart"/>
            <w:r w:rsidRPr="007D11F3">
              <w:rPr>
                <w:rFonts w:ascii="Times New Roman" w:eastAsia="Calibri" w:hAnsi="Times New Roman" w:cs="Times New Roman"/>
                <w:lang w:val="uk-UA"/>
              </w:rPr>
              <w:t>Іршавська</w:t>
            </w:r>
            <w:proofErr w:type="spellEnd"/>
            <w:r w:rsidRPr="007D11F3">
              <w:rPr>
                <w:rFonts w:ascii="Times New Roman" w:eastAsia="Calibri" w:hAnsi="Times New Roman" w:cs="Times New Roman"/>
                <w:lang w:val="uk-UA"/>
              </w:rPr>
              <w:t xml:space="preserve"> філія Державної установи «Закарпатський обласний центр контролю та профілактики хвороб Міністерства охорони здоров’я  України»</w:t>
            </w:r>
          </w:p>
        </w:tc>
      </w:tr>
      <w:tr w:rsidR="00227E00" w:rsidRPr="007D11F3" w14:paraId="21AC56DC" w14:textId="77777777" w:rsidTr="008D1513">
        <w:tc>
          <w:tcPr>
            <w:tcW w:w="698" w:type="dxa"/>
          </w:tcPr>
          <w:p w14:paraId="0D954853" w14:textId="77777777" w:rsidR="00BC6622" w:rsidRPr="00732347" w:rsidRDefault="00BC6622" w:rsidP="00723D57">
            <w:pPr>
              <w:jc w:val="center"/>
              <w:rPr>
                <w:rStyle w:val="4Exact"/>
                <w:rFonts w:eastAsiaTheme="minorHAnsi"/>
                <w:sz w:val="20"/>
                <w:szCs w:val="20"/>
                <w:lang w:val="uk-UA"/>
              </w:rPr>
            </w:pPr>
          </w:p>
        </w:tc>
        <w:tc>
          <w:tcPr>
            <w:tcW w:w="2529" w:type="dxa"/>
          </w:tcPr>
          <w:p w14:paraId="33045F1C" w14:textId="61697936" w:rsidR="00BC6622" w:rsidRPr="007D11F3" w:rsidRDefault="008D1513" w:rsidP="008D1513">
            <w:pPr>
              <w:spacing w:line="220" w:lineRule="exact"/>
              <w:rPr>
                <w:rFonts w:ascii="Times New Roman" w:hAnsi="Times New Roman" w:cs="Times New Roman"/>
                <w:lang w:val="uk-UA"/>
              </w:rPr>
            </w:pPr>
            <w:r w:rsidRPr="007D11F3">
              <w:rPr>
                <w:rStyle w:val="20"/>
                <w:rFonts w:eastAsiaTheme="minorEastAsia"/>
                <w:color w:val="auto"/>
              </w:rPr>
              <w:t>м</w:t>
            </w:r>
            <w:r w:rsidR="7D460A81" w:rsidRPr="007D11F3">
              <w:rPr>
                <w:rStyle w:val="20"/>
                <w:rFonts w:eastAsiaTheme="minorEastAsia"/>
                <w:color w:val="auto"/>
              </w:rPr>
              <w:t>ісцезнаходження</w:t>
            </w:r>
          </w:p>
        </w:tc>
        <w:tc>
          <w:tcPr>
            <w:tcW w:w="7087" w:type="dxa"/>
            <w:vAlign w:val="bottom"/>
          </w:tcPr>
          <w:p w14:paraId="49C18F89" w14:textId="013F095A" w:rsidR="00BC6622" w:rsidRPr="007D11F3" w:rsidRDefault="007D11F3" w:rsidP="00BC6622">
            <w:pPr>
              <w:spacing w:line="220" w:lineRule="exact"/>
              <w:jc w:val="both"/>
              <w:rPr>
                <w:rFonts w:ascii="Times New Roman" w:hAnsi="Times New Roman" w:cs="Times New Roman"/>
                <w:lang w:val="uk-UA"/>
              </w:rPr>
            </w:pPr>
            <w:r w:rsidRPr="00B67EFE">
              <w:rPr>
                <w:rFonts w:ascii="Times New Roman" w:hAnsi="Times New Roman" w:cs="Times New Roman"/>
                <w:lang w:val="uk-UA" w:eastAsia="uk-UA"/>
              </w:rPr>
              <w:t xml:space="preserve">90100, Україна, </w:t>
            </w:r>
            <w:r w:rsidRPr="00B67EFE">
              <w:rPr>
                <w:rFonts w:ascii="Times New Roman" w:hAnsi="Times New Roman" w:cs="Times New Roman"/>
                <w:bCs/>
                <w:lang w:val="uk-UA"/>
              </w:rPr>
              <w:t xml:space="preserve"> Закарпатська обл., </w:t>
            </w:r>
            <w:proofErr w:type="spellStart"/>
            <w:r w:rsidRPr="00B67EFE">
              <w:rPr>
                <w:rFonts w:ascii="Times New Roman" w:hAnsi="Times New Roman" w:cs="Times New Roman"/>
                <w:bCs/>
                <w:lang w:val="uk-UA"/>
              </w:rPr>
              <w:t>м.Іршава</w:t>
            </w:r>
            <w:proofErr w:type="spellEnd"/>
            <w:r w:rsidRPr="00B67EFE">
              <w:rPr>
                <w:rFonts w:ascii="Times New Roman" w:hAnsi="Times New Roman" w:cs="Times New Roman"/>
                <w:bCs/>
                <w:lang w:val="uk-UA"/>
              </w:rPr>
              <w:t>,провулок Шевченка,5</w:t>
            </w:r>
          </w:p>
        </w:tc>
      </w:tr>
      <w:tr w:rsidR="00227E00" w:rsidRPr="007D11F3" w14:paraId="3C6C4300" w14:textId="77777777" w:rsidTr="00D90BCC">
        <w:tc>
          <w:tcPr>
            <w:tcW w:w="698" w:type="dxa"/>
          </w:tcPr>
          <w:p w14:paraId="6B8CF276" w14:textId="77777777" w:rsidR="00435F08" w:rsidRPr="00732347" w:rsidRDefault="00435F08" w:rsidP="00723D57">
            <w:pPr>
              <w:jc w:val="center"/>
              <w:rPr>
                <w:rStyle w:val="4Exact"/>
                <w:rFonts w:eastAsiaTheme="minorHAnsi"/>
                <w:sz w:val="20"/>
                <w:szCs w:val="20"/>
                <w:lang w:val="uk-UA"/>
              </w:rPr>
            </w:pPr>
          </w:p>
        </w:tc>
        <w:tc>
          <w:tcPr>
            <w:tcW w:w="2529" w:type="dxa"/>
            <w:shd w:val="clear" w:color="auto" w:fill="auto"/>
            <w:vAlign w:val="bottom"/>
          </w:tcPr>
          <w:p w14:paraId="193E9015" w14:textId="327BFBF3" w:rsidR="00435F08" w:rsidRPr="007D11F3" w:rsidRDefault="008D1513" w:rsidP="00BC6622">
            <w:pPr>
              <w:spacing w:line="220" w:lineRule="exact"/>
              <w:rPr>
                <w:rStyle w:val="20"/>
                <w:rFonts w:eastAsiaTheme="minorHAnsi"/>
                <w:color w:val="auto"/>
              </w:rPr>
            </w:pPr>
            <w:r w:rsidRPr="007D11F3">
              <w:rPr>
                <w:rFonts w:ascii="Times New Roman" w:eastAsia="Times New Roman" w:hAnsi="Times New Roman" w:cs="Times New Roman"/>
                <w:lang w:val="uk-UA"/>
              </w:rPr>
              <w:t>і</w:t>
            </w:r>
            <w:r w:rsidR="7D460A81" w:rsidRPr="007D11F3">
              <w:rPr>
                <w:rFonts w:ascii="Times New Roman" w:eastAsia="Times New Roman" w:hAnsi="Times New Roman" w:cs="Times New Roman"/>
                <w:lang w:val="uk-UA"/>
              </w:rPr>
              <w:t>дентифікаційний код за ЄДРПОУ</w:t>
            </w:r>
          </w:p>
        </w:tc>
        <w:tc>
          <w:tcPr>
            <w:tcW w:w="7087" w:type="dxa"/>
            <w:vAlign w:val="center"/>
          </w:tcPr>
          <w:p w14:paraId="102A28CF" w14:textId="14EED96C" w:rsidR="00435F08" w:rsidRPr="007D11F3" w:rsidRDefault="007D11F3" w:rsidP="00A30475">
            <w:pPr>
              <w:spacing w:line="220" w:lineRule="exact"/>
              <w:rPr>
                <w:rStyle w:val="20"/>
                <w:rFonts w:eastAsiaTheme="minorHAnsi"/>
                <w:color w:val="auto"/>
              </w:rPr>
            </w:pPr>
            <w:r>
              <w:rPr>
                <w:rFonts w:ascii="Times New Roman" w:eastAsia="Times New Roman" w:hAnsi="Times New Roman" w:cs="Times New Roman"/>
                <w:lang w:val="uk-UA"/>
              </w:rPr>
              <w:t>38533546</w:t>
            </w:r>
          </w:p>
        </w:tc>
      </w:tr>
      <w:tr w:rsidR="00227E00" w:rsidRPr="007D11F3" w14:paraId="0CC01DFC" w14:textId="77777777" w:rsidTr="00D90BCC">
        <w:tc>
          <w:tcPr>
            <w:tcW w:w="698" w:type="dxa"/>
          </w:tcPr>
          <w:p w14:paraId="64562E00" w14:textId="77777777" w:rsidR="00BC6622" w:rsidRPr="00732347" w:rsidRDefault="00BC6622" w:rsidP="00723D57">
            <w:pPr>
              <w:jc w:val="center"/>
              <w:rPr>
                <w:rStyle w:val="4Exact"/>
                <w:rFonts w:eastAsiaTheme="minorHAnsi"/>
                <w:sz w:val="20"/>
                <w:szCs w:val="20"/>
                <w:lang w:val="uk-UA"/>
              </w:rPr>
            </w:pPr>
          </w:p>
        </w:tc>
        <w:tc>
          <w:tcPr>
            <w:tcW w:w="2529" w:type="dxa"/>
          </w:tcPr>
          <w:p w14:paraId="592FAF28" w14:textId="77777777" w:rsidR="00BC6622" w:rsidRPr="007D11F3" w:rsidRDefault="7D460A81" w:rsidP="00BC6622">
            <w:pPr>
              <w:jc w:val="both"/>
              <w:rPr>
                <w:rStyle w:val="4Exact"/>
                <w:rFonts w:eastAsiaTheme="minorHAnsi"/>
                <w:lang w:val="uk-UA"/>
              </w:rPr>
            </w:pPr>
            <w:r w:rsidRPr="007D11F3">
              <w:rPr>
                <w:rStyle w:val="20"/>
                <w:rFonts w:eastAsiaTheme="minorEastAsia"/>
                <w:color w:val="auto"/>
              </w:rPr>
              <w:t>посадова особа замовника, уповноважена здійснювати зв’язок з учасниками</w:t>
            </w:r>
          </w:p>
        </w:tc>
        <w:tc>
          <w:tcPr>
            <w:tcW w:w="7087" w:type="dxa"/>
          </w:tcPr>
          <w:p w14:paraId="2F2DD958" w14:textId="77777777" w:rsidR="007D11F3" w:rsidRPr="007D11F3" w:rsidRDefault="007D11F3" w:rsidP="007D11F3">
            <w:pPr>
              <w:widowControl w:val="0"/>
              <w:suppressAutoHyphens/>
              <w:autoSpaceDE w:val="0"/>
              <w:autoSpaceDN w:val="0"/>
              <w:adjustRightInd w:val="0"/>
              <w:snapToGrid w:val="0"/>
              <w:jc w:val="both"/>
              <w:rPr>
                <w:rFonts w:ascii="Times New Roman" w:eastAsia="Calibri" w:hAnsi="Times New Roman" w:cs="Times New Roman"/>
                <w:bCs/>
                <w:sz w:val="24"/>
                <w:szCs w:val="24"/>
                <w:lang w:val="uk-UA" w:eastAsia="ru-RU"/>
              </w:rPr>
            </w:pPr>
            <w:r w:rsidRPr="007D11F3">
              <w:rPr>
                <w:rFonts w:ascii="Times New Roman" w:eastAsia="Calibri" w:hAnsi="Times New Roman" w:cs="Times New Roman"/>
                <w:sz w:val="24"/>
                <w:szCs w:val="24"/>
                <w:lang w:val="uk-UA" w:eastAsia="ru-RU"/>
              </w:rPr>
              <w:t>Черничко</w:t>
            </w:r>
            <w:r w:rsidRPr="007D11F3">
              <w:rPr>
                <w:rFonts w:ascii="Times New Roman" w:eastAsia="Calibri" w:hAnsi="Times New Roman" w:cs="Times New Roman"/>
                <w:bCs/>
                <w:sz w:val="24"/>
                <w:szCs w:val="24"/>
                <w:lang w:val="uk-UA" w:eastAsia="ru-RU"/>
              </w:rPr>
              <w:t xml:space="preserve"> Оксана </w:t>
            </w:r>
            <w:proofErr w:type="spellStart"/>
            <w:r w:rsidRPr="007D11F3">
              <w:rPr>
                <w:rFonts w:ascii="Times New Roman" w:eastAsia="Calibri" w:hAnsi="Times New Roman" w:cs="Times New Roman"/>
                <w:bCs/>
                <w:sz w:val="24"/>
                <w:szCs w:val="24"/>
                <w:lang w:val="uk-UA" w:eastAsia="ru-RU"/>
              </w:rPr>
              <w:t>Іванівна-</w:t>
            </w:r>
            <w:proofErr w:type="spellEnd"/>
            <w:r w:rsidRPr="007D11F3">
              <w:rPr>
                <w:rFonts w:ascii="Times New Roman" w:eastAsia="Calibri" w:hAnsi="Times New Roman" w:cs="Times New Roman"/>
                <w:bCs/>
                <w:sz w:val="24"/>
                <w:szCs w:val="24"/>
                <w:lang w:val="uk-UA" w:eastAsia="ru-RU"/>
              </w:rPr>
              <w:t xml:space="preserve"> уповноважена особа .</w:t>
            </w:r>
          </w:p>
          <w:p w14:paraId="0CF7DCA3" w14:textId="77777777" w:rsidR="007D11F3" w:rsidRPr="007D11F3" w:rsidRDefault="007D11F3" w:rsidP="007D11F3">
            <w:pPr>
              <w:widowControl w:val="0"/>
              <w:autoSpaceDE w:val="0"/>
              <w:autoSpaceDN w:val="0"/>
              <w:adjustRightInd w:val="0"/>
              <w:snapToGrid w:val="0"/>
              <w:spacing w:line="259" w:lineRule="auto"/>
              <w:jc w:val="both"/>
              <w:rPr>
                <w:rFonts w:ascii="Times New Roman" w:eastAsia="Calibri" w:hAnsi="Times New Roman" w:cs="Times New Roman"/>
                <w:bCs/>
                <w:sz w:val="24"/>
                <w:szCs w:val="24"/>
                <w:lang w:val="uk-UA" w:eastAsia="ru-RU"/>
              </w:rPr>
            </w:pPr>
            <w:r w:rsidRPr="007D11F3">
              <w:rPr>
                <w:rFonts w:ascii="Times New Roman" w:eastAsia="Calibri" w:hAnsi="Times New Roman" w:cs="Times New Roman"/>
                <w:sz w:val="24"/>
                <w:szCs w:val="24"/>
                <w:lang w:val="uk-UA" w:eastAsia="ru-RU"/>
              </w:rPr>
              <w:t>Посада: головний бухгалтер</w:t>
            </w:r>
          </w:p>
          <w:p w14:paraId="1BD820A0" w14:textId="77777777" w:rsidR="007D11F3" w:rsidRPr="007D11F3" w:rsidRDefault="007D11F3" w:rsidP="007D11F3">
            <w:pPr>
              <w:widowControl w:val="0"/>
              <w:autoSpaceDE w:val="0"/>
              <w:autoSpaceDN w:val="0"/>
              <w:adjustRightInd w:val="0"/>
              <w:snapToGrid w:val="0"/>
              <w:spacing w:line="259" w:lineRule="auto"/>
              <w:jc w:val="both"/>
              <w:rPr>
                <w:rFonts w:ascii="Times New Roman" w:eastAsia="Calibri" w:hAnsi="Times New Roman" w:cs="Times New Roman"/>
                <w:b/>
                <w:bCs/>
                <w:sz w:val="24"/>
                <w:szCs w:val="24"/>
                <w:lang w:val="uk-UA" w:eastAsia="ru-RU"/>
              </w:rPr>
            </w:pPr>
            <w:r w:rsidRPr="007D11F3">
              <w:rPr>
                <w:rFonts w:ascii="Times New Roman" w:eastAsia="Calibri" w:hAnsi="Times New Roman" w:cs="Times New Roman"/>
                <w:sz w:val="24"/>
                <w:szCs w:val="24"/>
                <w:lang w:val="uk-UA" w:eastAsia="ru-RU"/>
              </w:rPr>
              <w:t>Телефон:</w:t>
            </w:r>
            <w:r w:rsidRPr="007D11F3">
              <w:rPr>
                <w:rFonts w:ascii="Times New Roman" w:eastAsia="Calibri" w:hAnsi="Times New Roman" w:cs="Times New Roman"/>
                <w:b/>
                <w:sz w:val="24"/>
                <w:szCs w:val="24"/>
                <w:lang w:val="uk-UA" w:eastAsia="ru-RU"/>
              </w:rPr>
              <w:t xml:space="preserve"> </w:t>
            </w:r>
            <w:r w:rsidRPr="007D11F3">
              <w:rPr>
                <w:rFonts w:ascii="Times New Roman" w:eastAsia="Calibri" w:hAnsi="Times New Roman" w:cs="Times New Roman"/>
                <w:sz w:val="24"/>
                <w:szCs w:val="24"/>
                <w:lang w:val="uk-UA" w:eastAsia="ru-RU"/>
              </w:rPr>
              <w:t>+380978670933</w:t>
            </w:r>
          </w:p>
          <w:p w14:paraId="4D685192" w14:textId="77777777" w:rsidR="007D11F3" w:rsidRPr="007D11F3" w:rsidRDefault="007D11F3" w:rsidP="007D11F3">
            <w:pPr>
              <w:widowControl w:val="0"/>
              <w:suppressAutoHyphens/>
              <w:autoSpaceDE w:val="0"/>
              <w:jc w:val="both"/>
              <w:rPr>
                <w:rFonts w:ascii="Times New Roman CYR" w:eastAsia="Times New Roman" w:hAnsi="Times New Roman CYR" w:cs="Times New Roman CYR"/>
                <w:sz w:val="24"/>
                <w:szCs w:val="24"/>
                <w:bdr w:val="none" w:sz="0" w:space="0" w:color="auto" w:frame="1"/>
                <w:lang w:val="uk-UA" w:eastAsia="uk-UA"/>
              </w:rPr>
            </w:pPr>
            <w:r w:rsidRPr="007D11F3">
              <w:rPr>
                <w:rFonts w:ascii="Times New Roman CYR" w:eastAsia="Times New Roman" w:hAnsi="Times New Roman CYR" w:cs="Times New Roman CYR"/>
                <w:sz w:val="24"/>
                <w:szCs w:val="24"/>
                <w:bdr w:val="none" w:sz="0" w:space="0" w:color="auto" w:frame="1"/>
                <w:lang w:eastAsia="uk-UA"/>
              </w:rPr>
              <w:t>Адреса:</w:t>
            </w:r>
            <w:r w:rsidRPr="007D11F3">
              <w:rPr>
                <w:rFonts w:ascii="Times New Roman" w:eastAsia="Times New Roman" w:hAnsi="Times New Roman" w:cs="Times New Roman"/>
                <w:bCs/>
                <w:sz w:val="24"/>
                <w:szCs w:val="24"/>
                <w:lang w:val="uk-UA"/>
              </w:rPr>
              <w:t xml:space="preserve"> провулок Шевченка,5,</w:t>
            </w:r>
            <w:r w:rsidRPr="007D11F3">
              <w:rPr>
                <w:rFonts w:ascii="Times New Roman CYR" w:eastAsia="Times New Roman" w:hAnsi="Times New Roman CYR" w:cs="Times New Roman CYR"/>
                <w:sz w:val="24"/>
                <w:szCs w:val="24"/>
                <w:bdr w:val="none" w:sz="0" w:space="0" w:color="auto" w:frame="1"/>
                <w:lang w:eastAsia="uk-UA"/>
              </w:rPr>
              <w:t xml:space="preserve"> </w:t>
            </w:r>
            <w:proofErr w:type="spellStart"/>
            <w:r w:rsidRPr="007D11F3">
              <w:rPr>
                <w:rFonts w:ascii="Times New Roman CYR" w:eastAsia="Times New Roman" w:hAnsi="Times New Roman CYR" w:cs="Times New Roman CYR"/>
                <w:sz w:val="24"/>
                <w:szCs w:val="24"/>
                <w:bdr w:val="none" w:sz="0" w:space="0" w:color="auto" w:frame="1"/>
                <w:lang w:eastAsia="uk-UA"/>
              </w:rPr>
              <w:t>м.Іршава</w:t>
            </w:r>
            <w:proofErr w:type="spellEnd"/>
            <w:r w:rsidRPr="007D11F3">
              <w:rPr>
                <w:rFonts w:ascii="Times New Roman CYR" w:eastAsia="Times New Roman" w:hAnsi="Times New Roman CYR" w:cs="Times New Roman CYR"/>
                <w:sz w:val="24"/>
                <w:szCs w:val="24"/>
                <w:bdr w:val="none" w:sz="0" w:space="0" w:color="auto" w:frame="1"/>
                <w:lang w:eastAsia="uk-UA"/>
              </w:rPr>
              <w:t xml:space="preserve"> </w:t>
            </w:r>
            <w:proofErr w:type="spellStart"/>
            <w:r w:rsidRPr="007D11F3">
              <w:rPr>
                <w:rFonts w:ascii="Times New Roman CYR" w:eastAsia="Times New Roman" w:hAnsi="Times New Roman CYR" w:cs="Times New Roman CYR"/>
                <w:sz w:val="24"/>
                <w:szCs w:val="24"/>
                <w:bdr w:val="none" w:sz="0" w:space="0" w:color="auto" w:frame="1"/>
                <w:lang w:eastAsia="uk-UA"/>
              </w:rPr>
              <w:t>Закарпатська</w:t>
            </w:r>
            <w:proofErr w:type="spellEnd"/>
            <w:r w:rsidRPr="007D11F3">
              <w:rPr>
                <w:rFonts w:ascii="Times New Roman CYR" w:eastAsia="Times New Roman" w:hAnsi="Times New Roman CYR" w:cs="Times New Roman CYR"/>
                <w:sz w:val="24"/>
                <w:szCs w:val="24"/>
                <w:bdr w:val="none" w:sz="0" w:space="0" w:color="auto" w:frame="1"/>
                <w:lang w:eastAsia="uk-UA"/>
              </w:rPr>
              <w:t xml:space="preserve"> область, 90100.   </w:t>
            </w:r>
          </w:p>
          <w:p w14:paraId="155F86B9" w14:textId="360E37C4" w:rsidR="00BC6622" w:rsidRPr="007D11F3" w:rsidRDefault="007D11F3" w:rsidP="007D11F3">
            <w:pPr>
              <w:jc w:val="both"/>
              <w:rPr>
                <w:rStyle w:val="4Exact"/>
                <w:rFonts w:eastAsiaTheme="minorHAnsi"/>
                <w:lang w:val="uk-UA"/>
              </w:rPr>
            </w:pPr>
            <w:bookmarkStart w:id="2" w:name="_Hlk117152126"/>
            <w:r w:rsidRPr="007D11F3">
              <w:rPr>
                <w:rFonts w:ascii="Times New Roman" w:eastAsia="Times New Roman" w:hAnsi="Times New Roman" w:cs="Times New Roman"/>
                <w:sz w:val="24"/>
                <w:szCs w:val="24"/>
                <w:lang w:val="uk-UA"/>
              </w:rPr>
              <w:t>Е-mail:</w:t>
            </w:r>
            <w:r w:rsidRPr="007D11F3">
              <w:rPr>
                <w:rFonts w:ascii="Times New Roman" w:eastAsia="Times New Roman" w:hAnsi="Times New Roman" w:cs="Times New Roman"/>
                <w:b/>
                <w:sz w:val="24"/>
                <w:szCs w:val="24"/>
                <w:lang w:val="uk-UA"/>
              </w:rPr>
              <w:t xml:space="preserve"> </w:t>
            </w:r>
            <w:bookmarkEnd w:id="2"/>
            <w:r w:rsidRPr="007D11F3">
              <w:rPr>
                <w:rFonts w:ascii="Times New Roman" w:eastAsia="Times New Roman" w:hAnsi="Times New Roman" w:cs="Times New Roman"/>
                <w:color w:val="3C4043"/>
                <w:sz w:val="24"/>
                <w:szCs w:val="24"/>
                <w:u w:val="single"/>
                <w:lang w:val="uk-UA" w:eastAsia="uk-UA"/>
              </w:rPr>
              <w:fldChar w:fldCharType="begin"/>
            </w:r>
            <w:r w:rsidRPr="007D11F3">
              <w:rPr>
                <w:rFonts w:ascii="Times New Roman" w:eastAsia="Times New Roman" w:hAnsi="Times New Roman" w:cs="Times New Roman"/>
                <w:color w:val="3C4043"/>
                <w:sz w:val="24"/>
                <w:szCs w:val="24"/>
                <w:u w:val="single"/>
                <w:lang w:val="uk-UA" w:eastAsia="uk-UA"/>
              </w:rPr>
              <w:instrText xml:space="preserve"> HYPERLINK "mailto:irshava.labcentr@gmail.com" \t "_blank" </w:instrText>
            </w:r>
            <w:r w:rsidRPr="007D11F3">
              <w:rPr>
                <w:rFonts w:ascii="Times New Roman" w:eastAsia="Times New Roman" w:hAnsi="Times New Roman" w:cs="Times New Roman"/>
                <w:color w:val="3C4043"/>
                <w:sz w:val="24"/>
                <w:szCs w:val="24"/>
                <w:u w:val="single"/>
                <w:lang w:val="uk-UA" w:eastAsia="uk-UA"/>
              </w:rPr>
              <w:fldChar w:fldCharType="separate"/>
            </w:r>
            <w:r w:rsidRPr="007D11F3">
              <w:rPr>
                <w:rFonts w:ascii="Times New Roman" w:eastAsia="Times New Roman" w:hAnsi="Times New Roman" w:cs="Times New Roman"/>
                <w:color w:val="1A73E8"/>
                <w:sz w:val="24"/>
                <w:szCs w:val="24"/>
                <w:u w:val="single"/>
                <w:lang w:val="uk-UA" w:eastAsia="uk-UA"/>
              </w:rPr>
              <w:t>irshava.labcentr@gmail.com</w:t>
            </w:r>
            <w:r w:rsidRPr="007D11F3">
              <w:rPr>
                <w:rFonts w:ascii="Times New Roman" w:eastAsia="Times New Roman" w:hAnsi="Times New Roman" w:cs="Times New Roman"/>
                <w:color w:val="3C4043"/>
                <w:sz w:val="24"/>
                <w:szCs w:val="24"/>
                <w:u w:val="single"/>
                <w:lang w:val="uk-UA" w:eastAsia="uk-UA"/>
              </w:rPr>
              <w:fldChar w:fldCharType="end"/>
            </w:r>
          </w:p>
        </w:tc>
      </w:tr>
      <w:tr w:rsidR="00227E00" w:rsidRPr="007D11F3" w14:paraId="47F32048" w14:textId="77777777" w:rsidTr="00D90BCC">
        <w:tc>
          <w:tcPr>
            <w:tcW w:w="698" w:type="dxa"/>
          </w:tcPr>
          <w:p w14:paraId="4252ACFA" w14:textId="322281FF" w:rsidR="00BC6622" w:rsidRPr="00732347" w:rsidRDefault="000D013F" w:rsidP="00723D57">
            <w:pPr>
              <w:spacing w:line="220" w:lineRule="exact"/>
              <w:ind w:left="180"/>
              <w:jc w:val="center"/>
              <w:rPr>
                <w:rFonts w:ascii="Times New Roman" w:hAnsi="Times New Roman" w:cs="Times New Roman"/>
                <w:b/>
                <w:sz w:val="20"/>
                <w:szCs w:val="20"/>
                <w:lang w:val="uk-UA"/>
              </w:rPr>
            </w:pPr>
            <w:r>
              <w:rPr>
                <w:rStyle w:val="21"/>
                <w:rFonts w:eastAsiaTheme="minorEastAsia"/>
                <w:bCs w:val="0"/>
                <w:color w:val="auto"/>
                <w:sz w:val="20"/>
                <w:szCs w:val="20"/>
              </w:rPr>
              <w:t>3</w:t>
            </w:r>
            <w:r w:rsidR="7D460A81" w:rsidRPr="00732347">
              <w:rPr>
                <w:rStyle w:val="21"/>
                <w:rFonts w:eastAsiaTheme="minorEastAsia"/>
                <w:bCs w:val="0"/>
                <w:color w:val="auto"/>
                <w:sz w:val="20"/>
                <w:szCs w:val="20"/>
              </w:rPr>
              <w:t>.</w:t>
            </w:r>
          </w:p>
        </w:tc>
        <w:tc>
          <w:tcPr>
            <w:tcW w:w="2529" w:type="dxa"/>
          </w:tcPr>
          <w:p w14:paraId="78C2BA00" w14:textId="47143F6A" w:rsidR="00BC6622" w:rsidRPr="007D11F3" w:rsidRDefault="7D460A81" w:rsidP="00BC6622">
            <w:pPr>
              <w:spacing w:line="240" w:lineRule="exact"/>
              <w:rPr>
                <w:rFonts w:ascii="Times New Roman" w:hAnsi="Times New Roman" w:cs="Times New Roman"/>
                <w:b/>
                <w:lang w:val="uk-UA"/>
              </w:rPr>
            </w:pPr>
            <w:r w:rsidRPr="007D11F3">
              <w:rPr>
                <w:rStyle w:val="20"/>
                <w:rFonts w:eastAsiaTheme="minorEastAsia"/>
                <w:b/>
                <w:color w:val="auto"/>
              </w:rPr>
              <w:t>Інформація про предмет закупівлі</w:t>
            </w:r>
            <w:r w:rsidR="008D1513" w:rsidRPr="007D11F3">
              <w:rPr>
                <w:rStyle w:val="20"/>
                <w:rFonts w:eastAsiaTheme="minorEastAsia"/>
                <w:b/>
                <w:color w:val="auto"/>
              </w:rPr>
              <w:t>:</w:t>
            </w:r>
          </w:p>
        </w:tc>
        <w:tc>
          <w:tcPr>
            <w:tcW w:w="7087" w:type="dxa"/>
          </w:tcPr>
          <w:p w14:paraId="347A03DE" w14:textId="1FEE8212" w:rsidR="00C67DF1" w:rsidRPr="007D11F3" w:rsidRDefault="00C67DF1" w:rsidP="007D11F3">
            <w:pPr>
              <w:spacing w:line="244" w:lineRule="exact"/>
              <w:rPr>
                <w:rFonts w:ascii="Times New Roman" w:eastAsia="Times New Roman" w:hAnsi="Times New Roman" w:cs="Times New Roman"/>
                <w:lang w:val="uk-UA"/>
              </w:rPr>
            </w:pPr>
          </w:p>
        </w:tc>
      </w:tr>
      <w:tr w:rsidR="00227E00" w:rsidRPr="007D11F3" w14:paraId="1790FA6D" w14:textId="77777777" w:rsidTr="00D90BCC">
        <w:tc>
          <w:tcPr>
            <w:tcW w:w="698" w:type="dxa"/>
          </w:tcPr>
          <w:p w14:paraId="552A52AE" w14:textId="77777777" w:rsidR="00BC6622" w:rsidRPr="00732347" w:rsidRDefault="00BC6622" w:rsidP="00723D57">
            <w:pPr>
              <w:jc w:val="center"/>
              <w:rPr>
                <w:rFonts w:ascii="Times New Roman" w:hAnsi="Times New Roman" w:cs="Times New Roman"/>
                <w:sz w:val="20"/>
                <w:szCs w:val="20"/>
                <w:lang w:val="uk-UA"/>
              </w:rPr>
            </w:pPr>
          </w:p>
        </w:tc>
        <w:tc>
          <w:tcPr>
            <w:tcW w:w="2529" w:type="dxa"/>
          </w:tcPr>
          <w:p w14:paraId="53B2C5F6" w14:textId="77777777" w:rsidR="00BC6622" w:rsidRPr="007D11F3" w:rsidRDefault="7D460A81" w:rsidP="00BC6622">
            <w:pPr>
              <w:spacing w:line="220" w:lineRule="exact"/>
              <w:rPr>
                <w:rFonts w:ascii="Times New Roman" w:hAnsi="Times New Roman" w:cs="Times New Roman"/>
                <w:lang w:val="uk-UA"/>
              </w:rPr>
            </w:pPr>
            <w:r w:rsidRPr="007D11F3">
              <w:rPr>
                <w:rStyle w:val="20"/>
                <w:rFonts w:eastAsiaTheme="minorEastAsia"/>
                <w:color w:val="auto"/>
              </w:rPr>
              <w:t>назва предмета закупівлі</w:t>
            </w:r>
          </w:p>
        </w:tc>
        <w:tc>
          <w:tcPr>
            <w:tcW w:w="7087" w:type="dxa"/>
          </w:tcPr>
          <w:p w14:paraId="36551BF5" w14:textId="77777777" w:rsidR="00D21D80" w:rsidRPr="007D11F3" w:rsidRDefault="00D21D80" w:rsidP="003439EF">
            <w:pPr>
              <w:spacing w:line="244" w:lineRule="exact"/>
              <w:jc w:val="both"/>
              <w:rPr>
                <w:rFonts w:ascii="Times New Roman" w:hAnsi="Times New Roman" w:cs="Times New Roman"/>
                <w:lang w:val="uk-UA"/>
              </w:rPr>
            </w:pPr>
            <w:r w:rsidRPr="007D11F3">
              <w:rPr>
                <w:rFonts w:ascii="Times New Roman" w:hAnsi="Times New Roman" w:cs="Times New Roman"/>
                <w:lang w:val="uk-UA"/>
              </w:rPr>
              <w:t xml:space="preserve">ДК 021:2015: 30190000-7 Офісне устаткування та приладдя різне </w:t>
            </w:r>
          </w:p>
          <w:p w14:paraId="240965BE" w14:textId="502AE8A8" w:rsidR="00374B05" w:rsidRPr="007D11F3" w:rsidRDefault="007D11F3" w:rsidP="003439EF">
            <w:pPr>
              <w:spacing w:line="244" w:lineRule="exact"/>
              <w:jc w:val="both"/>
              <w:rPr>
                <w:rFonts w:ascii="Times New Roman" w:hAnsi="Times New Roman" w:cs="Times New Roman"/>
                <w:bCs/>
                <w:lang w:val="uk-UA" w:bidi="uk-UA"/>
              </w:rPr>
            </w:pPr>
            <w:r>
              <w:rPr>
                <w:rFonts w:ascii="Times New Roman" w:hAnsi="Times New Roman" w:cs="Times New Roman"/>
                <w:bCs/>
                <w:lang w:val="uk-UA" w:bidi="uk-UA"/>
              </w:rPr>
              <w:t>30197630-1 Папір для друку.</w:t>
            </w:r>
          </w:p>
        </w:tc>
      </w:tr>
      <w:tr w:rsidR="007A2B49" w:rsidRPr="007D11F3" w14:paraId="153C60A2" w14:textId="77777777" w:rsidTr="00D90BCC">
        <w:tc>
          <w:tcPr>
            <w:tcW w:w="698" w:type="dxa"/>
          </w:tcPr>
          <w:p w14:paraId="2FE3D741" w14:textId="77777777" w:rsidR="007A2B49" w:rsidRPr="00732347" w:rsidRDefault="007A2B49" w:rsidP="007A2B49">
            <w:pPr>
              <w:jc w:val="center"/>
              <w:rPr>
                <w:rFonts w:ascii="Times New Roman" w:hAnsi="Times New Roman" w:cs="Times New Roman"/>
                <w:sz w:val="20"/>
                <w:szCs w:val="20"/>
                <w:lang w:val="uk-UA"/>
              </w:rPr>
            </w:pPr>
          </w:p>
        </w:tc>
        <w:tc>
          <w:tcPr>
            <w:tcW w:w="2529" w:type="dxa"/>
          </w:tcPr>
          <w:p w14:paraId="52C5A02B" w14:textId="320A8CBA" w:rsidR="007A2B49" w:rsidRPr="007D11F3" w:rsidRDefault="007A2B49" w:rsidP="007A2B49">
            <w:pPr>
              <w:spacing w:line="244" w:lineRule="exact"/>
              <w:rPr>
                <w:rStyle w:val="20"/>
                <w:rFonts w:eastAsiaTheme="minorEastAsia"/>
                <w:color w:val="auto"/>
              </w:rPr>
            </w:pPr>
            <w:r w:rsidRPr="007D11F3">
              <w:rPr>
                <w:rStyle w:val="20"/>
                <w:rFonts w:eastAsiaTheme="minorEastAsia"/>
                <w:color w:val="auto"/>
              </w:rPr>
              <w:t>очікувана вартість закупівлі</w:t>
            </w:r>
          </w:p>
        </w:tc>
        <w:tc>
          <w:tcPr>
            <w:tcW w:w="7087" w:type="dxa"/>
          </w:tcPr>
          <w:p w14:paraId="029E7D5F" w14:textId="720D0A05" w:rsidR="007A2B49" w:rsidRPr="007D11F3" w:rsidRDefault="007D11F3" w:rsidP="007E28B0">
            <w:pPr>
              <w:spacing w:line="244" w:lineRule="exact"/>
              <w:rPr>
                <w:rStyle w:val="20"/>
                <w:rFonts w:eastAsiaTheme="minorEastAsia"/>
                <w:color w:val="auto"/>
              </w:rPr>
            </w:pPr>
            <w:r>
              <w:rPr>
                <w:rStyle w:val="20"/>
                <w:rFonts w:eastAsiaTheme="minorEastAsia"/>
                <w:color w:val="auto"/>
              </w:rPr>
              <w:t>7800</w:t>
            </w:r>
            <w:r w:rsidR="007A2B49" w:rsidRPr="007D11F3">
              <w:rPr>
                <w:rStyle w:val="20"/>
                <w:rFonts w:eastAsiaTheme="minorEastAsia"/>
                <w:color w:val="auto"/>
              </w:rPr>
              <w:t>,00 грн. (</w:t>
            </w:r>
            <w:r>
              <w:rPr>
                <w:rStyle w:val="20"/>
                <w:rFonts w:eastAsiaTheme="minorEastAsia"/>
                <w:color w:val="auto"/>
              </w:rPr>
              <w:t>Сім</w:t>
            </w:r>
            <w:r w:rsidR="00D414FC" w:rsidRPr="007D11F3">
              <w:rPr>
                <w:rStyle w:val="20"/>
                <w:rFonts w:eastAsiaTheme="minorEastAsia"/>
                <w:color w:val="auto"/>
              </w:rPr>
              <w:t xml:space="preserve"> </w:t>
            </w:r>
            <w:r w:rsidR="007A2B49" w:rsidRPr="007D11F3">
              <w:rPr>
                <w:rStyle w:val="20"/>
                <w:rFonts w:eastAsiaTheme="minorEastAsia"/>
                <w:color w:val="auto"/>
              </w:rPr>
              <w:t xml:space="preserve">тисяч </w:t>
            </w:r>
            <w:r>
              <w:rPr>
                <w:rStyle w:val="20"/>
                <w:rFonts w:eastAsiaTheme="minorEastAsia"/>
                <w:color w:val="auto"/>
              </w:rPr>
              <w:t>вісімсот</w:t>
            </w:r>
            <w:r w:rsidR="007A2B49" w:rsidRPr="007D11F3">
              <w:rPr>
                <w:rStyle w:val="20"/>
                <w:rFonts w:eastAsiaTheme="minorEastAsia"/>
                <w:color w:val="auto"/>
              </w:rPr>
              <w:t xml:space="preserve"> грн. 00 коп.)</w:t>
            </w:r>
            <w:r w:rsidR="00F12472" w:rsidRPr="007D11F3">
              <w:rPr>
                <w:rStyle w:val="20"/>
                <w:rFonts w:eastAsiaTheme="minorEastAsia"/>
                <w:color w:val="auto"/>
              </w:rPr>
              <w:t xml:space="preserve"> </w:t>
            </w:r>
            <w:r w:rsidR="009B7C64" w:rsidRPr="007D11F3">
              <w:rPr>
                <w:rStyle w:val="20"/>
                <w:rFonts w:eastAsiaTheme="minorEastAsia"/>
                <w:color w:val="auto"/>
              </w:rPr>
              <w:t>.</w:t>
            </w:r>
          </w:p>
        </w:tc>
      </w:tr>
      <w:tr w:rsidR="007A2B49" w:rsidRPr="007D11F3" w14:paraId="770D8C51" w14:textId="77777777" w:rsidTr="00D90BCC">
        <w:tc>
          <w:tcPr>
            <w:tcW w:w="698" w:type="dxa"/>
          </w:tcPr>
          <w:p w14:paraId="4853E665" w14:textId="77777777" w:rsidR="007A2B49" w:rsidRPr="00732347" w:rsidRDefault="007A2B49" w:rsidP="007A2B49">
            <w:pPr>
              <w:jc w:val="center"/>
              <w:rPr>
                <w:rFonts w:ascii="Times New Roman" w:hAnsi="Times New Roman" w:cs="Times New Roman"/>
                <w:sz w:val="20"/>
                <w:szCs w:val="20"/>
                <w:lang w:val="uk-UA"/>
              </w:rPr>
            </w:pPr>
          </w:p>
        </w:tc>
        <w:tc>
          <w:tcPr>
            <w:tcW w:w="2529" w:type="dxa"/>
          </w:tcPr>
          <w:p w14:paraId="55BA7C5E" w14:textId="77777777" w:rsidR="007A2B49" w:rsidRPr="007D11F3" w:rsidRDefault="007A2B49" w:rsidP="007A2B49">
            <w:pPr>
              <w:spacing w:line="244" w:lineRule="exact"/>
              <w:rPr>
                <w:rFonts w:ascii="Times New Roman" w:hAnsi="Times New Roman" w:cs="Times New Roman"/>
                <w:lang w:val="uk-UA"/>
              </w:rPr>
            </w:pPr>
            <w:r w:rsidRPr="007D11F3">
              <w:rPr>
                <w:rStyle w:val="20"/>
                <w:rFonts w:eastAsiaTheme="minorEastAsia"/>
                <w:color w:val="auto"/>
              </w:rPr>
              <w:t>опис окремої частини (частин) предмета закупівлі (лота), щодо якої можуть бути подані тендерні пропозиції</w:t>
            </w:r>
          </w:p>
        </w:tc>
        <w:tc>
          <w:tcPr>
            <w:tcW w:w="7087" w:type="dxa"/>
          </w:tcPr>
          <w:p w14:paraId="6BF1733F" w14:textId="77777777" w:rsidR="007D11F3" w:rsidRPr="007D11F3" w:rsidRDefault="007D596E" w:rsidP="007D11F3">
            <w:pPr>
              <w:ind w:right="100"/>
              <w:contextualSpacing/>
              <w:rPr>
                <w:rFonts w:ascii="Times New Roman" w:eastAsia="Times New Roman" w:hAnsi="Times New Roman" w:cs="Times New Roman"/>
                <w:bCs/>
                <w:lang w:val="uk-UA" w:eastAsia="zh-CN"/>
              </w:rPr>
            </w:pPr>
            <w:r w:rsidRPr="007D11F3">
              <w:rPr>
                <w:rFonts w:ascii="Times New Roman" w:eastAsia="Calibri" w:hAnsi="Times New Roman" w:cs="Times New Roman"/>
                <w:bCs/>
                <w:lang w:eastAsia="uk-UA"/>
              </w:rPr>
              <w:t xml:space="preserve">     </w:t>
            </w:r>
            <w:r w:rsidR="007D11F3" w:rsidRPr="007D11F3">
              <w:rPr>
                <w:rFonts w:ascii="Times New Roman" w:eastAsia="Times New Roman" w:hAnsi="Times New Roman" w:cs="Times New Roman"/>
                <w:lang w:val="uk-UA" w:eastAsia="zh-CN"/>
              </w:rPr>
              <w:t>Поділ на лоти не передбачається</w:t>
            </w:r>
          </w:p>
          <w:p w14:paraId="6E420D85" w14:textId="020DF15F" w:rsidR="007A2B49" w:rsidRPr="007D11F3" w:rsidRDefault="007D596E" w:rsidP="006457B5">
            <w:pPr>
              <w:spacing w:line="220" w:lineRule="exact"/>
              <w:rPr>
                <w:rFonts w:ascii="Times New Roman" w:hAnsi="Times New Roman" w:cs="Times New Roman"/>
                <w:highlight w:val="yellow"/>
                <w:lang w:val="uk-UA" w:eastAsia="uk-UA" w:bidi="uk-UA"/>
              </w:rPr>
            </w:pPr>
            <w:r w:rsidRPr="007D11F3">
              <w:rPr>
                <w:rFonts w:ascii="Times New Roman" w:eastAsia="Calibri" w:hAnsi="Times New Roman" w:cs="Times New Roman"/>
                <w:bCs/>
                <w:lang w:eastAsia="uk-UA"/>
              </w:rPr>
              <w:t xml:space="preserve">  </w:t>
            </w:r>
          </w:p>
        </w:tc>
      </w:tr>
      <w:tr w:rsidR="007A2B49" w:rsidRPr="007D11F3" w14:paraId="04359C3B" w14:textId="77777777" w:rsidTr="00D90BCC">
        <w:tc>
          <w:tcPr>
            <w:tcW w:w="698" w:type="dxa"/>
          </w:tcPr>
          <w:p w14:paraId="5DCCF9EF" w14:textId="77777777" w:rsidR="007A2B49" w:rsidRPr="00732347" w:rsidRDefault="007A2B49" w:rsidP="007A2B49">
            <w:pPr>
              <w:jc w:val="center"/>
              <w:rPr>
                <w:rFonts w:ascii="Times New Roman" w:hAnsi="Times New Roman" w:cs="Times New Roman"/>
                <w:sz w:val="20"/>
                <w:szCs w:val="20"/>
                <w:lang w:val="uk-UA"/>
              </w:rPr>
            </w:pPr>
          </w:p>
        </w:tc>
        <w:tc>
          <w:tcPr>
            <w:tcW w:w="2529" w:type="dxa"/>
          </w:tcPr>
          <w:p w14:paraId="1B9D1F11" w14:textId="77777777" w:rsidR="007A2B49" w:rsidRPr="007D11F3" w:rsidRDefault="007A2B49" w:rsidP="007A2B49">
            <w:pPr>
              <w:spacing w:line="244" w:lineRule="exact"/>
              <w:rPr>
                <w:rFonts w:ascii="Times New Roman" w:hAnsi="Times New Roman" w:cs="Times New Roman"/>
                <w:lang w:val="uk-UA"/>
              </w:rPr>
            </w:pPr>
            <w:r w:rsidRPr="007D11F3">
              <w:rPr>
                <w:rStyle w:val="20"/>
                <w:rFonts w:eastAsiaTheme="minorEastAsia"/>
                <w:color w:val="auto"/>
              </w:rPr>
              <w:t>кількість, обсяг поставки товарів (надання послуг, виконання робіт)</w:t>
            </w:r>
          </w:p>
        </w:tc>
        <w:tc>
          <w:tcPr>
            <w:tcW w:w="7087" w:type="dxa"/>
          </w:tcPr>
          <w:p w14:paraId="40FE0FF2" w14:textId="194A4ABD" w:rsidR="007D11F3" w:rsidRPr="007D11F3" w:rsidRDefault="007D11F3" w:rsidP="007D11F3">
            <w:pPr>
              <w:suppressAutoHyphens/>
              <w:snapToGrid w:val="0"/>
              <w:rPr>
                <w:rFonts w:ascii="Times New Roman" w:eastAsia="Times New Roman" w:hAnsi="Times New Roman" w:cs="Times New Roman"/>
                <w:lang w:val="uk-UA" w:eastAsia="zh-CN"/>
              </w:rPr>
            </w:pPr>
            <w:r w:rsidRPr="007D11F3">
              <w:rPr>
                <w:rFonts w:ascii="Times New Roman" w:eastAsia="Times New Roman" w:hAnsi="Times New Roman" w:cs="Times New Roman"/>
                <w:lang w:val="uk-UA" w:eastAsia="zh-CN"/>
              </w:rPr>
              <w:t xml:space="preserve">Кількість –  </w:t>
            </w:r>
            <w:r>
              <w:rPr>
                <w:rFonts w:ascii="Times New Roman" w:eastAsia="Times New Roman" w:hAnsi="Times New Roman" w:cs="Times New Roman"/>
                <w:lang w:val="uk-UA" w:eastAsia="zh-CN"/>
              </w:rPr>
              <w:t xml:space="preserve">40 </w:t>
            </w:r>
            <w:proofErr w:type="spellStart"/>
            <w:r>
              <w:rPr>
                <w:rFonts w:ascii="Times New Roman" w:eastAsia="Times New Roman" w:hAnsi="Times New Roman" w:cs="Times New Roman"/>
                <w:lang w:val="uk-UA" w:eastAsia="zh-CN"/>
              </w:rPr>
              <w:t>пач</w:t>
            </w:r>
            <w:proofErr w:type="spellEnd"/>
            <w:r>
              <w:rPr>
                <w:rFonts w:ascii="Times New Roman" w:eastAsia="Times New Roman" w:hAnsi="Times New Roman" w:cs="Times New Roman"/>
                <w:lang w:val="uk-UA" w:eastAsia="zh-CN"/>
              </w:rPr>
              <w:t>.</w:t>
            </w:r>
          </w:p>
          <w:p w14:paraId="75BD8F76" w14:textId="1B17B67F" w:rsidR="007A2B49" w:rsidRPr="007D11F3" w:rsidRDefault="007A2B49" w:rsidP="007A2B49">
            <w:pPr>
              <w:spacing w:line="247" w:lineRule="exact"/>
              <w:jc w:val="both"/>
              <w:rPr>
                <w:rFonts w:ascii="Times New Roman" w:hAnsi="Times New Roman" w:cs="Times New Roman"/>
                <w:lang w:val="uk-UA"/>
              </w:rPr>
            </w:pPr>
          </w:p>
        </w:tc>
      </w:tr>
      <w:tr w:rsidR="007A2B49" w:rsidRPr="007D11F3" w14:paraId="1DDD8ED1" w14:textId="77777777" w:rsidTr="00D90BCC">
        <w:tc>
          <w:tcPr>
            <w:tcW w:w="698" w:type="dxa"/>
          </w:tcPr>
          <w:p w14:paraId="17B72860" w14:textId="77777777" w:rsidR="007A2B49" w:rsidRPr="00732347" w:rsidRDefault="007A2B49" w:rsidP="007A2B49">
            <w:pPr>
              <w:jc w:val="center"/>
              <w:rPr>
                <w:rFonts w:ascii="Times New Roman" w:hAnsi="Times New Roman" w:cs="Times New Roman"/>
                <w:sz w:val="20"/>
                <w:szCs w:val="20"/>
                <w:lang w:val="uk-UA"/>
              </w:rPr>
            </w:pPr>
          </w:p>
        </w:tc>
        <w:tc>
          <w:tcPr>
            <w:tcW w:w="2529" w:type="dxa"/>
          </w:tcPr>
          <w:p w14:paraId="6894B367" w14:textId="499BFBCD" w:rsidR="007A2B49" w:rsidRPr="007D11F3" w:rsidRDefault="007A2B49" w:rsidP="007A2B49">
            <w:pPr>
              <w:spacing w:line="244" w:lineRule="exact"/>
              <w:rPr>
                <w:rStyle w:val="20"/>
                <w:rFonts w:eastAsiaTheme="minorEastAsia"/>
                <w:color w:val="auto"/>
              </w:rPr>
            </w:pPr>
            <w:r w:rsidRPr="007D11F3">
              <w:rPr>
                <w:rStyle w:val="20"/>
                <w:rFonts w:eastAsiaTheme="minorEastAsia"/>
                <w:color w:val="auto"/>
              </w:rPr>
              <w:t>Місце, де повин</w:t>
            </w:r>
            <w:r w:rsidR="006131EB" w:rsidRPr="007D11F3">
              <w:rPr>
                <w:rStyle w:val="20"/>
                <w:rFonts w:eastAsiaTheme="minorEastAsia"/>
                <w:color w:val="auto"/>
              </w:rPr>
              <w:t>ні</w:t>
            </w:r>
            <w:r w:rsidRPr="007D11F3">
              <w:rPr>
                <w:rStyle w:val="20"/>
                <w:rFonts w:eastAsiaTheme="minorEastAsia"/>
                <w:color w:val="auto"/>
              </w:rPr>
              <w:t xml:space="preserve"> бути надан</w:t>
            </w:r>
            <w:r w:rsidR="006131EB" w:rsidRPr="007D11F3">
              <w:rPr>
                <w:rStyle w:val="20"/>
                <w:rFonts w:eastAsiaTheme="minorEastAsia"/>
                <w:color w:val="auto"/>
              </w:rPr>
              <w:t>і товари</w:t>
            </w:r>
            <w:r w:rsidRPr="007D11F3">
              <w:rPr>
                <w:rStyle w:val="20"/>
                <w:rFonts w:eastAsiaTheme="minorEastAsia"/>
                <w:color w:val="auto"/>
              </w:rPr>
              <w:t>, їх обсяги</w:t>
            </w:r>
          </w:p>
        </w:tc>
        <w:tc>
          <w:tcPr>
            <w:tcW w:w="7087" w:type="dxa"/>
          </w:tcPr>
          <w:p w14:paraId="01F6213C" w14:textId="219088BB" w:rsidR="007D11F3" w:rsidRPr="007D11F3" w:rsidRDefault="007D11F3" w:rsidP="007D11F3">
            <w:pPr>
              <w:suppressAutoHyphens/>
              <w:snapToGrid w:val="0"/>
              <w:spacing w:before="280" w:after="280"/>
              <w:rPr>
                <w:rFonts w:ascii="Times New Roman" w:eastAsia="Times New Roman" w:hAnsi="Times New Roman" w:cs="Times New Roman"/>
                <w:bCs/>
                <w:lang w:val="uk-UA" w:eastAsia="zh-CN"/>
              </w:rPr>
            </w:pPr>
            <w:proofErr w:type="spellStart"/>
            <w:r>
              <w:rPr>
                <w:rFonts w:ascii="Times New Roman" w:eastAsia="Times New Roman" w:hAnsi="Times New Roman" w:cs="Times New Roman"/>
                <w:lang w:val="uk-UA"/>
              </w:rPr>
              <w:t>Іршавська</w:t>
            </w:r>
            <w:proofErr w:type="spellEnd"/>
            <w:r>
              <w:rPr>
                <w:rFonts w:ascii="Times New Roman" w:eastAsia="Times New Roman" w:hAnsi="Times New Roman" w:cs="Times New Roman"/>
                <w:lang w:val="uk-UA"/>
              </w:rPr>
              <w:t xml:space="preserve"> філія</w:t>
            </w:r>
            <w:r w:rsidRPr="007D11F3">
              <w:rPr>
                <w:rFonts w:ascii="Times New Roman" w:eastAsia="Times New Roman" w:hAnsi="Times New Roman" w:cs="Times New Roman"/>
                <w:lang w:val="uk-UA"/>
              </w:rPr>
              <w:t xml:space="preserve"> ДУ «Закарпатський обласний  центр контролю та профілактики хвороб МОЗ України»: м. Іршава, провулок Шевченка,5</w:t>
            </w:r>
          </w:p>
          <w:p w14:paraId="2BB37007" w14:textId="3D1FA47D" w:rsidR="007A2B49" w:rsidRPr="007D11F3" w:rsidRDefault="007A2B49" w:rsidP="007E28B0">
            <w:pPr>
              <w:spacing w:line="247" w:lineRule="exact"/>
              <w:jc w:val="both"/>
              <w:rPr>
                <w:rStyle w:val="20"/>
                <w:rFonts w:eastAsiaTheme="minorEastAsia"/>
                <w:color w:val="auto"/>
              </w:rPr>
            </w:pPr>
          </w:p>
        </w:tc>
      </w:tr>
      <w:tr w:rsidR="007A2B49" w:rsidRPr="007D11F3" w14:paraId="39888A83" w14:textId="77777777" w:rsidTr="00D90BCC">
        <w:tc>
          <w:tcPr>
            <w:tcW w:w="698" w:type="dxa"/>
          </w:tcPr>
          <w:p w14:paraId="57BCAC56" w14:textId="77777777" w:rsidR="007A2B49" w:rsidRPr="00732347" w:rsidRDefault="007A2B49" w:rsidP="007A2B49">
            <w:pPr>
              <w:jc w:val="center"/>
              <w:rPr>
                <w:rFonts w:ascii="Times New Roman" w:hAnsi="Times New Roman" w:cs="Times New Roman"/>
                <w:sz w:val="20"/>
                <w:szCs w:val="20"/>
                <w:lang w:val="uk-UA"/>
              </w:rPr>
            </w:pPr>
          </w:p>
        </w:tc>
        <w:tc>
          <w:tcPr>
            <w:tcW w:w="2529" w:type="dxa"/>
          </w:tcPr>
          <w:p w14:paraId="7C2C32DC" w14:textId="78AC0605" w:rsidR="007A2B49" w:rsidRPr="007D11F3" w:rsidRDefault="007D596E" w:rsidP="007A2B49">
            <w:pPr>
              <w:spacing w:line="247" w:lineRule="exact"/>
              <w:jc w:val="both"/>
              <w:rPr>
                <w:rStyle w:val="20"/>
                <w:rFonts w:eastAsiaTheme="minorEastAsia"/>
                <w:color w:val="auto"/>
              </w:rPr>
            </w:pPr>
            <w:r w:rsidRPr="007D11F3">
              <w:rPr>
                <w:rStyle w:val="20"/>
                <w:rFonts w:eastAsiaTheme="minorEastAsia"/>
                <w:color w:val="auto"/>
              </w:rPr>
              <w:t>С</w:t>
            </w:r>
            <w:r w:rsidR="007A2B49" w:rsidRPr="007D11F3">
              <w:rPr>
                <w:rStyle w:val="20"/>
                <w:rFonts w:eastAsiaTheme="minorEastAsia"/>
                <w:color w:val="auto"/>
              </w:rPr>
              <w:t>трок поставки товарів (надання</w:t>
            </w:r>
            <w:r w:rsidR="00D21D80" w:rsidRPr="007D11F3">
              <w:rPr>
                <w:rStyle w:val="20"/>
                <w:rFonts w:eastAsiaTheme="minorEastAsia"/>
                <w:color w:val="auto"/>
              </w:rPr>
              <w:t xml:space="preserve"> </w:t>
            </w:r>
            <w:r w:rsidR="007A2B49" w:rsidRPr="007D11F3">
              <w:rPr>
                <w:rStyle w:val="20"/>
                <w:rFonts w:eastAsiaTheme="minorEastAsia"/>
                <w:color w:val="auto"/>
              </w:rPr>
              <w:t>послуг, виконання робіт)</w:t>
            </w:r>
          </w:p>
        </w:tc>
        <w:tc>
          <w:tcPr>
            <w:tcW w:w="7087" w:type="dxa"/>
          </w:tcPr>
          <w:p w14:paraId="46A81709" w14:textId="23716887" w:rsidR="007A2B49" w:rsidRPr="007D11F3" w:rsidRDefault="007D11F3" w:rsidP="007A2B49">
            <w:pPr>
              <w:spacing w:line="247" w:lineRule="exact"/>
              <w:jc w:val="both"/>
              <w:rPr>
                <w:rStyle w:val="20"/>
                <w:rFonts w:eastAsiaTheme="minorEastAsia"/>
                <w:color w:val="auto"/>
              </w:rPr>
            </w:pPr>
            <w:r>
              <w:rPr>
                <w:rStyle w:val="20"/>
                <w:rFonts w:eastAsiaTheme="minorEastAsia"/>
                <w:color w:val="auto"/>
              </w:rPr>
              <w:t>до</w:t>
            </w:r>
            <w:r w:rsidR="007A2B49" w:rsidRPr="007D11F3">
              <w:rPr>
                <w:rStyle w:val="20"/>
                <w:rFonts w:eastAsiaTheme="minorEastAsia"/>
                <w:color w:val="auto"/>
              </w:rPr>
              <w:t xml:space="preserve"> </w:t>
            </w:r>
            <w:r>
              <w:rPr>
                <w:rStyle w:val="20"/>
                <w:rFonts w:eastAsiaTheme="minorEastAsia"/>
                <w:color w:val="auto"/>
              </w:rPr>
              <w:t>31</w:t>
            </w:r>
            <w:r w:rsidR="009A66F5" w:rsidRPr="007D11F3">
              <w:rPr>
                <w:rStyle w:val="20"/>
                <w:rFonts w:eastAsiaTheme="minorEastAsia"/>
                <w:color w:val="auto"/>
              </w:rPr>
              <w:t>.</w:t>
            </w:r>
            <w:r w:rsidR="00331621" w:rsidRPr="007D11F3">
              <w:rPr>
                <w:rStyle w:val="20"/>
                <w:rFonts w:eastAsiaTheme="minorEastAsia"/>
                <w:color w:val="auto"/>
              </w:rPr>
              <w:t>12</w:t>
            </w:r>
            <w:r w:rsidR="009A66F5" w:rsidRPr="007D11F3">
              <w:rPr>
                <w:rStyle w:val="20"/>
                <w:rFonts w:eastAsiaTheme="minorEastAsia"/>
                <w:color w:val="auto"/>
              </w:rPr>
              <w:t>.</w:t>
            </w:r>
            <w:r w:rsidR="007A2B49" w:rsidRPr="007D11F3">
              <w:rPr>
                <w:rStyle w:val="20"/>
                <w:rFonts w:eastAsiaTheme="minorEastAsia"/>
                <w:color w:val="auto"/>
              </w:rPr>
              <w:t>202</w:t>
            </w:r>
            <w:r w:rsidR="00F3562B" w:rsidRPr="007D11F3">
              <w:rPr>
                <w:rStyle w:val="20"/>
                <w:rFonts w:eastAsiaTheme="minorEastAsia"/>
                <w:color w:val="auto"/>
              </w:rPr>
              <w:t>3</w:t>
            </w:r>
            <w:r w:rsidR="006035A6" w:rsidRPr="007D11F3">
              <w:rPr>
                <w:rStyle w:val="20"/>
                <w:rFonts w:eastAsiaTheme="minorEastAsia"/>
                <w:color w:val="auto"/>
              </w:rPr>
              <w:t xml:space="preserve"> року</w:t>
            </w:r>
            <w:r w:rsidR="00DE1B88" w:rsidRPr="007D11F3">
              <w:rPr>
                <w:rStyle w:val="20"/>
                <w:rFonts w:eastAsiaTheme="minorEastAsia"/>
                <w:color w:val="auto"/>
              </w:rPr>
              <w:t>.</w:t>
            </w:r>
          </w:p>
        </w:tc>
      </w:tr>
      <w:tr w:rsidR="007A2B49" w:rsidRPr="007D11F3" w14:paraId="08FF897F" w14:textId="77777777" w:rsidTr="00D90BCC">
        <w:tc>
          <w:tcPr>
            <w:tcW w:w="698" w:type="dxa"/>
          </w:tcPr>
          <w:p w14:paraId="4636A00D" w14:textId="0E96C7D0" w:rsidR="007A2B49" w:rsidRPr="00732347" w:rsidRDefault="00687111" w:rsidP="007A2B49">
            <w:pPr>
              <w:spacing w:line="220" w:lineRule="exact"/>
              <w:ind w:left="180"/>
              <w:jc w:val="center"/>
              <w:rPr>
                <w:rFonts w:ascii="Times New Roman" w:hAnsi="Times New Roman" w:cs="Times New Roman"/>
                <w:b/>
                <w:sz w:val="20"/>
                <w:szCs w:val="20"/>
                <w:lang w:val="uk-UA"/>
              </w:rPr>
            </w:pPr>
            <w:r>
              <w:rPr>
                <w:rStyle w:val="20"/>
                <w:rFonts w:eastAsiaTheme="minorEastAsia"/>
                <w:b/>
                <w:color w:val="auto"/>
                <w:sz w:val="20"/>
                <w:szCs w:val="20"/>
              </w:rPr>
              <w:t>4</w:t>
            </w:r>
            <w:r w:rsidR="007A2B49" w:rsidRPr="00732347">
              <w:rPr>
                <w:rStyle w:val="20"/>
                <w:rFonts w:eastAsiaTheme="minorEastAsia"/>
                <w:b/>
                <w:color w:val="auto"/>
                <w:sz w:val="20"/>
                <w:szCs w:val="20"/>
              </w:rPr>
              <w:t>.</w:t>
            </w:r>
          </w:p>
        </w:tc>
        <w:tc>
          <w:tcPr>
            <w:tcW w:w="2529" w:type="dxa"/>
          </w:tcPr>
          <w:p w14:paraId="38A6F21B" w14:textId="77777777" w:rsidR="007A2B49" w:rsidRPr="007D11F3" w:rsidRDefault="007A2B49" w:rsidP="007A2B49">
            <w:pPr>
              <w:spacing w:after="300" w:line="220" w:lineRule="exact"/>
              <w:rPr>
                <w:rFonts w:ascii="Times New Roman" w:hAnsi="Times New Roman" w:cs="Times New Roman"/>
                <w:b/>
                <w:lang w:val="uk-UA"/>
              </w:rPr>
            </w:pPr>
            <w:r w:rsidRPr="007D11F3">
              <w:rPr>
                <w:rStyle w:val="20"/>
                <w:rFonts w:eastAsiaTheme="minorEastAsia"/>
                <w:b/>
                <w:color w:val="auto"/>
              </w:rPr>
              <w:t>Недискримінація учасників</w:t>
            </w:r>
          </w:p>
          <w:p w14:paraId="77A2D869" w14:textId="77777777" w:rsidR="007A2B49" w:rsidRPr="007D11F3" w:rsidRDefault="007A2B49" w:rsidP="007A2B49">
            <w:pPr>
              <w:spacing w:line="220" w:lineRule="exact"/>
              <w:rPr>
                <w:rFonts w:ascii="Times New Roman" w:hAnsi="Times New Roman" w:cs="Times New Roman"/>
                <w:b/>
                <w:lang w:val="uk-UA"/>
              </w:rPr>
            </w:pPr>
          </w:p>
        </w:tc>
        <w:tc>
          <w:tcPr>
            <w:tcW w:w="7087" w:type="dxa"/>
          </w:tcPr>
          <w:p w14:paraId="2232CEAA" w14:textId="262C7162" w:rsidR="006457B5" w:rsidRPr="007D11F3" w:rsidRDefault="007A2B49" w:rsidP="006457B5">
            <w:pPr>
              <w:spacing w:line="236" w:lineRule="exact"/>
              <w:jc w:val="both"/>
              <w:rPr>
                <w:rFonts w:ascii="Times New Roman" w:eastAsiaTheme="minorEastAsia" w:hAnsi="Times New Roman" w:cs="Times New Roman"/>
                <w:lang w:val="uk-UA" w:eastAsia="uk-UA" w:bidi="uk-UA"/>
              </w:rPr>
            </w:pPr>
            <w:r w:rsidRPr="007D11F3">
              <w:rPr>
                <w:rStyle w:val="20"/>
                <w:rFonts w:eastAsiaTheme="minorEastAsia"/>
                <w:color w:val="auto"/>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457B5" w:rsidRPr="007D11F3">
              <w:rPr>
                <w:rFonts w:ascii="Times New Roman" w:eastAsiaTheme="minorEastAsia" w:hAnsi="Times New Roman" w:cs="Times New Roman"/>
                <w:lang w:val="uk-UA" w:eastAsia="uk-UA" w:bidi="uk-UA"/>
              </w:rPr>
              <w:t xml:space="preserve"> </w:t>
            </w:r>
          </w:p>
          <w:p w14:paraId="3D5535D9" w14:textId="122F24BB" w:rsidR="007A2B49" w:rsidRPr="007D11F3" w:rsidRDefault="006457B5" w:rsidP="006457B5">
            <w:pPr>
              <w:spacing w:line="236" w:lineRule="exact"/>
              <w:jc w:val="both"/>
              <w:rPr>
                <w:rFonts w:ascii="Times New Roman" w:hAnsi="Times New Roman" w:cs="Times New Roman"/>
                <w:lang w:val="uk-UA"/>
              </w:rPr>
            </w:pPr>
            <w:r w:rsidRPr="007D11F3">
              <w:rPr>
                <w:rFonts w:ascii="Times New Roman" w:eastAsiaTheme="minorEastAsia" w:hAnsi="Times New Roman" w:cs="Times New Roman"/>
                <w:lang w:val="uk-UA" w:eastAsia="uk-UA" w:bidi="uk-UA"/>
              </w:rPr>
              <w:t>Замовники забезпечують вільний доступ усіх учасників до інформації про закупівлю, передбаченої цим Законом.</w:t>
            </w:r>
          </w:p>
        </w:tc>
      </w:tr>
      <w:tr w:rsidR="007A2B49" w:rsidRPr="007D11F3" w14:paraId="13CAD8E6" w14:textId="77777777" w:rsidTr="00D90BCC">
        <w:tc>
          <w:tcPr>
            <w:tcW w:w="698" w:type="dxa"/>
          </w:tcPr>
          <w:p w14:paraId="4E4A8170" w14:textId="3327E5C0" w:rsidR="007A2B49" w:rsidRPr="00732347" w:rsidRDefault="00FE307E" w:rsidP="007A2B49">
            <w:pPr>
              <w:spacing w:line="220" w:lineRule="exact"/>
              <w:ind w:left="180"/>
              <w:jc w:val="center"/>
              <w:rPr>
                <w:rFonts w:ascii="Times New Roman" w:hAnsi="Times New Roman" w:cs="Times New Roman"/>
                <w:b/>
                <w:sz w:val="20"/>
                <w:szCs w:val="20"/>
                <w:lang w:val="uk-UA"/>
              </w:rPr>
            </w:pPr>
            <w:r>
              <w:rPr>
                <w:rStyle w:val="20"/>
                <w:rFonts w:eastAsiaTheme="minorEastAsia"/>
                <w:b/>
                <w:color w:val="auto"/>
                <w:sz w:val="20"/>
                <w:szCs w:val="20"/>
              </w:rPr>
              <w:t>5</w:t>
            </w:r>
            <w:r w:rsidR="007A2B49" w:rsidRPr="00732347">
              <w:rPr>
                <w:rStyle w:val="20"/>
                <w:rFonts w:eastAsiaTheme="minorEastAsia"/>
                <w:b/>
                <w:color w:val="auto"/>
                <w:sz w:val="20"/>
                <w:szCs w:val="20"/>
              </w:rPr>
              <w:t>.</w:t>
            </w:r>
          </w:p>
        </w:tc>
        <w:tc>
          <w:tcPr>
            <w:tcW w:w="2529" w:type="dxa"/>
          </w:tcPr>
          <w:p w14:paraId="1B547749" w14:textId="77777777" w:rsidR="007A2B49" w:rsidRPr="007D11F3" w:rsidRDefault="007A2B49" w:rsidP="007A2B49">
            <w:pPr>
              <w:spacing w:line="244" w:lineRule="exact"/>
              <w:rPr>
                <w:rFonts w:ascii="Times New Roman" w:hAnsi="Times New Roman" w:cs="Times New Roman"/>
                <w:b/>
                <w:lang w:val="uk-UA"/>
              </w:rPr>
            </w:pPr>
            <w:r w:rsidRPr="007D11F3">
              <w:rPr>
                <w:rStyle w:val="20"/>
                <w:rFonts w:eastAsiaTheme="minorEastAsia"/>
                <w:b/>
                <w:color w:val="auto"/>
              </w:rPr>
              <w:t xml:space="preserve">Інформація про валюту, у якій </w:t>
            </w:r>
            <w:r w:rsidRPr="007D11F3">
              <w:rPr>
                <w:rStyle w:val="20"/>
                <w:rFonts w:eastAsiaTheme="minorEastAsia"/>
                <w:b/>
                <w:color w:val="auto"/>
              </w:rPr>
              <w:lastRenderedPageBreak/>
              <w:t>повинно бути розраховано та зазначено ціну тендерної пропозиції</w:t>
            </w:r>
          </w:p>
        </w:tc>
        <w:tc>
          <w:tcPr>
            <w:tcW w:w="7087" w:type="dxa"/>
          </w:tcPr>
          <w:p w14:paraId="1270FDF2" w14:textId="7D2408AA" w:rsidR="007A2B49" w:rsidRPr="007D11F3" w:rsidRDefault="007A2B49" w:rsidP="007D596E">
            <w:pPr>
              <w:spacing w:line="220" w:lineRule="exact"/>
              <w:jc w:val="both"/>
              <w:rPr>
                <w:rFonts w:ascii="Times New Roman" w:hAnsi="Times New Roman" w:cs="Times New Roman"/>
                <w:lang w:val="uk-UA"/>
              </w:rPr>
            </w:pPr>
            <w:r w:rsidRPr="007D11F3">
              <w:rPr>
                <w:rStyle w:val="20"/>
                <w:rFonts w:eastAsiaTheme="minorEastAsia"/>
                <w:color w:val="auto"/>
              </w:rPr>
              <w:lastRenderedPageBreak/>
              <w:t xml:space="preserve">Валютою тендерної пропозиції є національна валюта України - гривня. </w:t>
            </w:r>
          </w:p>
        </w:tc>
      </w:tr>
      <w:tr w:rsidR="007A2B49" w:rsidRPr="007D11F3" w14:paraId="4CFCFEF0" w14:textId="77777777" w:rsidTr="00D90BCC">
        <w:tc>
          <w:tcPr>
            <w:tcW w:w="698" w:type="dxa"/>
          </w:tcPr>
          <w:p w14:paraId="67EFBAEE" w14:textId="2048A224" w:rsidR="007A2B49" w:rsidRPr="00732347" w:rsidRDefault="00FE307E" w:rsidP="007A2B49">
            <w:pPr>
              <w:spacing w:line="220" w:lineRule="exact"/>
              <w:ind w:left="180"/>
              <w:jc w:val="center"/>
              <w:rPr>
                <w:rFonts w:ascii="Times New Roman" w:hAnsi="Times New Roman" w:cs="Times New Roman"/>
                <w:b/>
                <w:sz w:val="20"/>
                <w:szCs w:val="20"/>
                <w:lang w:val="uk-UA"/>
              </w:rPr>
            </w:pPr>
            <w:r>
              <w:rPr>
                <w:rStyle w:val="20"/>
                <w:rFonts w:eastAsiaTheme="minorEastAsia"/>
                <w:b/>
                <w:color w:val="auto"/>
                <w:sz w:val="20"/>
                <w:szCs w:val="20"/>
              </w:rPr>
              <w:lastRenderedPageBreak/>
              <w:t>6</w:t>
            </w:r>
            <w:r w:rsidR="007A2B49" w:rsidRPr="00732347">
              <w:rPr>
                <w:rStyle w:val="20"/>
                <w:rFonts w:eastAsiaTheme="minorEastAsia"/>
                <w:b/>
                <w:color w:val="auto"/>
                <w:sz w:val="20"/>
                <w:szCs w:val="20"/>
              </w:rPr>
              <w:t>.</w:t>
            </w:r>
          </w:p>
        </w:tc>
        <w:tc>
          <w:tcPr>
            <w:tcW w:w="2529" w:type="dxa"/>
          </w:tcPr>
          <w:p w14:paraId="72E33252" w14:textId="77777777" w:rsidR="007A2B49" w:rsidRPr="007D11F3" w:rsidRDefault="007A2B49" w:rsidP="007A2B49">
            <w:pPr>
              <w:spacing w:after="240" w:line="247" w:lineRule="exact"/>
              <w:rPr>
                <w:rFonts w:ascii="Times New Roman" w:hAnsi="Times New Roman" w:cs="Times New Roman"/>
                <w:b/>
                <w:lang w:val="uk-UA"/>
              </w:rPr>
            </w:pPr>
            <w:r w:rsidRPr="007D11F3">
              <w:rPr>
                <w:rStyle w:val="20"/>
                <w:rFonts w:eastAsiaTheme="minorEastAsia"/>
                <w:b/>
                <w:color w:val="auto"/>
              </w:rPr>
              <w:t>Інформація про мову (мови), якою (якими) повинно бути складено тендерні пропозиції</w:t>
            </w:r>
          </w:p>
          <w:p w14:paraId="110E6948" w14:textId="77777777" w:rsidR="007A2B49" w:rsidRPr="007D11F3" w:rsidRDefault="007A2B49" w:rsidP="007A2B49">
            <w:pPr>
              <w:spacing w:before="240" w:line="220" w:lineRule="exact"/>
              <w:ind w:left="420"/>
              <w:rPr>
                <w:rFonts w:ascii="Times New Roman" w:hAnsi="Times New Roman" w:cs="Times New Roman"/>
                <w:b/>
                <w:lang w:val="uk-UA"/>
              </w:rPr>
            </w:pPr>
          </w:p>
        </w:tc>
        <w:tc>
          <w:tcPr>
            <w:tcW w:w="7087" w:type="dxa"/>
          </w:tcPr>
          <w:p w14:paraId="70E99B70" w14:textId="023701FA" w:rsidR="007A2B49" w:rsidRPr="007D11F3" w:rsidRDefault="007A2B49" w:rsidP="007A2B49">
            <w:pPr>
              <w:spacing w:line="247" w:lineRule="exact"/>
              <w:jc w:val="both"/>
              <w:rPr>
                <w:rFonts w:ascii="Times New Roman" w:eastAsiaTheme="minorEastAsia" w:hAnsi="Times New Roman" w:cs="Times New Roman"/>
                <w:lang w:val="uk-UA" w:eastAsia="uk-UA" w:bidi="uk-UA"/>
              </w:rPr>
            </w:pPr>
            <w:r w:rsidRPr="007D11F3">
              <w:rPr>
                <w:rStyle w:val="20"/>
                <w:rFonts w:eastAsiaTheme="minorEastAsia"/>
                <w:color w:val="auto"/>
              </w:rPr>
              <w:t>Тендерні пропозиції викладаються українською мовою. Якщо в складі тендерної пропозиції надається документ, складений на іншій, ніж передбачено цим пунктом мові, Учасник надає автентичний переклад цього документу на українську мову. Відповідальність за достовірність перекладу несе Учасник.</w:t>
            </w:r>
          </w:p>
        </w:tc>
      </w:tr>
      <w:tr w:rsidR="003B6A60" w:rsidRPr="007D11F3" w14:paraId="4194FAC4" w14:textId="77777777" w:rsidTr="005819E7">
        <w:trPr>
          <w:trHeight w:val="1833"/>
        </w:trPr>
        <w:tc>
          <w:tcPr>
            <w:tcW w:w="698" w:type="dxa"/>
          </w:tcPr>
          <w:p w14:paraId="5667FF72" w14:textId="54E2E115" w:rsidR="003B6A60" w:rsidRPr="00732347" w:rsidRDefault="00FE307E" w:rsidP="007A2B49">
            <w:pPr>
              <w:spacing w:line="220" w:lineRule="exact"/>
              <w:ind w:left="180"/>
              <w:jc w:val="center"/>
              <w:rPr>
                <w:rStyle w:val="20"/>
                <w:rFonts w:eastAsiaTheme="minorEastAsia"/>
                <w:b/>
                <w:color w:val="auto"/>
                <w:sz w:val="20"/>
                <w:szCs w:val="20"/>
              </w:rPr>
            </w:pPr>
            <w:r>
              <w:rPr>
                <w:rStyle w:val="20"/>
                <w:rFonts w:eastAsiaTheme="minorEastAsia"/>
                <w:b/>
                <w:color w:val="auto"/>
                <w:sz w:val="20"/>
                <w:szCs w:val="20"/>
              </w:rPr>
              <w:t>7.</w:t>
            </w:r>
          </w:p>
        </w:tc>
        <w:tc>
          <w:tcPr>
            <w:tcW w:w="2529" w:type="dxa"/>
          </w:tcPr>
          <w:p w14:paraId="6EBFA848" w14:textId="6D69539E" w:rsidR="003B6A60" w:rsidRPr="007D11F3" w:rsidRDefault="007D596E" w:rsidP="007A2B49">
            <w:pPr>
              <w:spacing w:after="240" w:line="247" w:lineRule="exact"/>
              <w:rPr>
                <w:rStyle w:val="20"/>
                <w:rFonts w:eastAsiaTheme="minorEastAsia"/>
                <w:b/>
                <w:color w:val="auto"/>
              </w:rPr>
            </w:pPr>
            <w:r w:rsidRPr="007D11F3">
              <w:rPr>
                <w:rFonts w:ascii="Times New Roman" w:eastAsiaTheme="minorEastAsia" w:hAnsi="Times New Roman" w:cs="Times New Roman"/>
                <w:b/>
                <w:lang w:val="uk-UA" w:eastAsia="uk-UA" w:bidi="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tcPr>
          <w:p w14:paraId="12C61F15" w14:textId="0BB9E54C" w:rsidR="007D596E" w:rsidRPr="007D11F3" w:rsidRDefault="007D596E" w:rsidP="007D596E">
            <w:pPr>
              <w:spacing w:line="247"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819E7" w:rsidRPr="007D11F3">
              <w:rPr>
                <w:rFonts w:ascii="Times New Roman" w:eastAsiaTheme="minorEastAsia" w:hAnsi="Times New Roman" w:cs="Times New Roman"/>
                <w:lang w:val="uk-UA" w:eastAsia="uk-UA" w:bidi="uk-UA"/>
              </w:rPr>
              <w:t>.</w:t>
            </w:r>
          </w:p>
          <w:p w14:paraId="55A315F6" w14:textId="3F35BDA9" w:rsidR="007D596E" w:rsidRPr="007D11F3" w:rsidRDefault="007D596E" w:rsidP="007D596E">
            <w:pPr>
              <w:spacing w:line="247" w:lineRule="exact"/>
              <w:jc w:val="both"/>
              <w:rPr>
                <w:rFonts w:ascii="Times New Roman" w:eastAsiaTheme="minorEastAsia" w:hAnsi="Times New Roman" w:cs="Times New Roman"/>
                <w:lang w:val="uk-UA" w:eastAsia="uk-UA" w:bidi="uk-UA"/>
              </w:rPr>
            </w:pPr>
          </w:p>
          <w:p w14:paraId="49A7B343" w14:textId="759E5379" w:rsidR="003B6A60" w:rsidRPr="007D11F3" w:rsidRDefault="003B6A60" w:rsidP="007D596E">
            <w:pPr>
              <w:spacing w:line="247" w:lineRule="exact"/>
              <w:jc w:val="both"/>
              <w:rPr>
                <w:rStyle w:val="20"/>
                <w:rFonts w:eastAsiaTheme="minorEastAsia"/>
                <w:color w:val="auto"/>
              </w:rPr>
            </w:pPr>
          </w:p>
        </w:tc>
      </w:tr>
      <w:tr w:rsidR="007A2B49" w:rsidRPr="007D11F3" w14:paraId="78B9A509" w14:textId="77777777" w:rsidTr="00D90BCC">
        <w:tc>
          <w:tcPr>
            <w:tcW w:w="10314" w:type="dxa"/>
            <w:gridSpan w:val="3"/>
          </w:tcPr>
          <w:p w14:paraId="20CD22B8" w14:textId="77777777" w:rsidR="007A2B49" w:rsidRPr="007D11F3" w:rsidRDefault="007A2B49" w:rsidP="007A2B49">
            <w:pPr>
              <w:spacing w:line="244" w:lineRule="exact"/>
              <w:jc w:val="center"/>
              <w:rPr>
                <w:rStyle w:val="20"/>
                <w:rFonts w:eastAsiaTheme="minorHAnsi"/>
                <w:color w:val="auto"/>
              </w:rPr>
            </w:pPr>
            <w:r w:rsidRPr="007D11F3">
              <w:rPr>
                <w:rStyle w:val="21"/>
                <w:rFonts w:eastAsiaTheme="minorEastAsia"/>
                <w:color w:val="auto"/>
              </w:rPr>
              <w:t>II. Порядок внесення змін та надання роз’яснень до тендерної документації</w:t>
            </w:r>
          </w:p>
        </w:tc>
      </w:tr>
      <w:tr w:rsidR="007A2B49" w:rsidRPr="007D11F3" w14:paraId="527C99C8" w14:textId="77777777" w:rsidTr="00BD6B80">
        <w:trPr>
          <w:trHeight w:val="2571"/>
        </w:trPr>
        <w:tc>
          <w:tcPr>
            <w:tcW w:w="698" w:type="dxa"/>
          </w:tcPr>
          <w:p w14:paraId="04FD5351" w14:textId="77777777" w:rsidR="007A2B49" w:rsidRPr="00732347" w:rsidRDefault="007A2B49" w:rsidP="007A2B49">
            <w:pPr>
              <w:spacing w:line="240" w:lineRule="exact"/>
              <w:ind w:left="240"/>
              <w:jc w:val="center"/>
              <w:rPr>
                <w:rFonts w:ascii="Times New Roman" w:hAnsi="Times New Roman" w:cs="Times New Roman"/>
                <w:b/>
                <w:sz w:val="20"/>
                <w:szCs w:val="20"/>
                <w:lang w:val="uk-UA"/>
              </w:rPr>
            </w:pPr>
            <w:r w:rsidRPr="00732347">
              <w:rPr>
                <w:rStyle w:val="212pt"/>
                <w:rFonts w:eastAsiaTheme="minorEastAsia"/>
                <w:b/>
                <w:color w:val="auto"/>
                <w:sz w:val="20"/>
                <w:szCs w:val="20"/>
              </w:rPr>
              <w:t>1</w:t>
            </w:r>
            <w:r w:rsidRPr="00732347">
              <w:rPr>
                <w:rStyle w:val="28pt"/>
                <w:rFonts w:eastAsiaTheme="minorEastAsia"/>
                <w:b w:val="0"/>
                <w:color w:val="auto"/>
                <w:sz w:val="20"/>
                <w:szCs w:val="20"/>
              </w:rPr>
              <w:t>.</w:t>
            </w:r>
          </w:p>
        </w:tc>
        <w:tc>
          <w:tcPr>
            <w:tcW w:w="2529" w:type="dxa"/>
          </w:tcPr>
          <w:p w14:paraId="05720672" w14:textId="77777777" w:rsidR="007A2B49" w:rsidRPr="007D11F3" w:rsidRDefault="007A2B49" w:rsidP="007A2B49">
            <w:pPr>
              <w:spacing w:line="251" w:lineRule="exact"/>
              <w:rPr>
                <w:rFonts w:ascii="Times New Roman" w:hAnsi="Times New Roman" w:cs="Times New Roman"/>
                <w:b/>
                <w:lang w:val="uk-UA"/>
              </w:rPr>
            </w:pPr>
            <w:r w:rsidRPr="007D11F3">
              <w:rPr>
                <w:rStyle w:val="20"/>
                <w:rFonts w:eastAsiaTheme="minorEastAsia"/>
                <w:b/>
                <w:color w:val="auto"/>
              </w:rPr>
              <w:t>Процедура надання роз’яснень щодо тендерної документації</w:t>
            </w:r>
          </w:p>
        </w:tc>
        <w:tc>
          <w:tcPr>
            <w:tcW w:w="7087" w:type="dxa"/>
          </w:tcPr>
          <w:p w14:paraId="6B4D29B5" w14:textId="77777777" w:rsidR="00BD6B80" w:rsidRPr="007D11F3" w:rsidRDefault="00BD6B80" w:rsidP="00F76D5A">
            <w:pPr>
              <w:spacing w:line="251" w:lineRule="exact"/>
              <w:jc w:val="both"/>
              <w:rPr>
                <w:rFonts w:ascii="Times New Roman" w:eastAsiaTheme="minorEastAsia" w:hAnsi="Times New Roman" w:cs="Times New Roman"/>
                <w:lang w:val="uk-UA" w:eastAsia="uk-UA" w:bidi="uk-UA"/>
              </w:rPr>
            </w:pPr>
          </w:p>
          <w:p w14:paraId="2941FDEA" w14:textId="78D3AAD2" w:rsidR="00164A5A" w:rsidRPr="007D11F3" w:rsidRDefault="00164A5A" w:rsidP="00F76D5A">
            <w:pPr>
              <w:spacing w:line="251"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 </w:t>
            </w:r>
          </w:p>
          <w:p w14:paraId="026E09DA" w14:textId="4B4ECE02" w:rsidR="007A2B49" w:rsidRPr="007D11F3" w:rsidRDefault="007A2B49" w:rsidP="00951310">
            <w:pPr>
              <w:spacing w:line="251" w:lineRule="exact"/>
              <w:jc w:val="both"/>
              <w:rPr>
                <w:rFonts w:ascii="Times New Roman" w:hAnsi="Times New Roman" w:cs="Times New Roman"/>
                <w:lang w:val="uk-UA"/>
              </w:rPr>
            </w:pPr>
          </w:p>
        </w:tc>
      </w:tr>
      <w:tr w:rsidR="007A2B49" w:rsidRPr="007D11F3" w14:paraId="1385F5F0" w14:textId="77777777" w:rsidTr="00D90BCC">
        <w:tc>
          <w:tcPr>
            <w:tcW w:w="698" w:type="dxa"/>
          </w:tcPr>
          <w:p w14:paraId="1124603C" w14:textId="77777777" w:rsidR="007A2B49" w:rsidRPr="00732347" w:rsidRDefault="007A2B49" w:rsidP="007A2B49">
            <w:pPr>
              <w:spacing w:line="220" w:lineRule="exact"/>
              <w:ind w:left="320"/>
              <w:jc w:val="center"/>
              <w:rPr>
                <w:rFonts w:ascii="Times New Roman" w:hAnsi="Times New Roman" w:cs="Times New Roman"/>
                <w:b/>
                <w:sz w:val="20"/>
                <w:szCs w:val="20"/>
                <w:lang w:val="uk-UA"/>
              </w:rPr>
            </w:pPr>
            <w:r w:rsidRPr="00732347">
              <w:rPr>
                <w:rStyle w:val="20"/>
                <w:rFonts w:eastAsiaTheme="minorEastAsia"/>
                <w:b/>
                <w:color w:val="auto"/>
                <w:sz w:val="20"/>
                <w:szCs w:val="20"/>
              </w:rPr>
              <w:t>2.</w:t>
            </w:r>
          </w:p>
        </w:tc>
        <w:tc>
          <w:tcPr>
            <w:tcW w:w="2529" w:type="dxa"/>
          </w:tcPr>
          <w:p w14:paraId="3B8C885B" w14:textId="77777777" w:rsidR="007A2B49" w:rsidRPr="007D11F3" w:rsidRDefault="007A2B49" w:rsidP="007A2B49">
            <w:pPr>
              <w:spacing w:line="236" w:lineRule="exact"/>
              <w:jc w:val="both"/>
              <w:rPr>
                <w:rFonts w:ascii="Times New Roman" w:hAnsi="Times New Roman" w:cs="Times New Roman"/>
                <w:b/>
                <w:lang w:val="uk-UA"/>
              </w:rPr>
            </w:pPr>
            <w:r w:rsidRPr="007D11F3">
              <w:rPr>
                <w:rStyle w:val="20"/>
                <w:rFonts w:eastAsiaTheme="minorEastAsia"/>
                <w:b/>
                <w:color w:val="auto"/>
              </w:rPr>
              <w:t>Внесення змін до тендерної документації</w:t>
            </w:r>
          </w:p>
        </w:tc>
        <w:tc>
          <w:tcPr>
            <w:tcW w:w="7087" w:type="dxa"/>
          </w:tcPr>
          <w:p w14:paraId="1957EB7E" w14:textId="74B2B3F1" w:rsidR="007A2B49" w:rsidRPr="007D11F3" w:rsidRDefault="003B6A60" w:rsidP="007A2B49">
            <w:pPr>
              <w:spacing w:line="244" w:lineRule="exact"/>
              <w:jc w:val="both"/>
              <w:rPr>
                <w:rFonts w:ascii="Times New Roman" w:hAnsi="Times New Roman" w:cs="Times New Roman"/>
                <w:lang w:val="uk-UA"/>
              </w:rPr>
            </w:pPr>
            <w:r w:rsidRPr="007D11F3">
              <w:rPr>
                <w:rFonts w:ascii="Times New Roman" w:eastAsia="Times New Roman" w:hAnsi="Times New Roman" w:cs="Times New Roman"/>
                <w:color w:val="000000"/>
                <w:lang w:val="uk-UA"/>
              </w:rPr>
              <w:t xml:space="preserve"> </w:t>
            </w:r>
            <w:r w:rsidR="00070D5D" w:rsidRPr="007D11F3">
              <w:rPr>
                <w:rFonts w:ascii="Times New Roman" w:eastAsia="Times New Roman" w:hAnsi="Times New Roman" w:cs="Times New Roman"/>
                <w:color w:val="000000"/>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A7A5C" w:rsidRPr="007D11F3">
              <w:rPr>
                <w:rFonts w:ascii="Times New Roman" w:eastAsia="Times New Roman" w:hAnsi="Times New Roman" w:cs="Times New Roman"/>
                <w:color w:val="000000"/>
                <w:lang w:val="uk-UA"/>
              </w:rPr>
              <w:t>,</w:t>
            </w:r>
            <w:r w:rsidR="00BA7A5C" w:rsidRPr="007D11F3">
              <w:rPr>
                <w:rFonts w:ascii="Times New Roman" w:eastAsia="Times New Roman" w:hAnsi="Times New Roman" w:cs="Times New Roman"/>
                <w:color w:val="00B050"/>
              </w:rPr>
              <w:t xml:space="preserve"> </w:t>
            </w:r>
            <w:r w:rsidR="00BA7A5C" w:rsidRPr="007D11F3">
              <w:rPr>
                <w:rFonts w:ascii="Times New Roman" w:eastAsia="Times New Roman" w:hAnsi="Times New Roman" w:cs="Times New Roman"/>
                <w:color w:val="000000"/>
              </w:rPr>
              <w:t xml:space="preserve">а </w:t>
            </w:r>
            <w:proofErr w:type="spellStart"/>
            <w:r w:rsidR="00BA7A5C" w:rsidRPr="007D11F3">
              <w:rPr>
                <w:rFonts w:ascii="Times New Roman" w:eastAsia="Times New Roman" w:hAnsi="Times New Roman" w:cs="Times New Roman"/>
                <w:color w:val="000000"/>
              </w:rPr>
              <w:t>саме</w:t>
            </w:r>
            <w:proofErr w:type="spellEnd"/>
            <w:r w:rsidR="00BA7A5C" w:rsidRPr="007D11F3">
              <w:rPr>
                <w:rFonts w:ascii="Times New Roman" w:eastAsia="Times New Roman" w:hAnsi="Times New Roman" w:cs="Times New Roman"/>
                <w:color w:val="000000"/>
              </w:rPr>
              <w:t xml:space="preserve"> в </w:t>
            </w:r>
            <w:proofErr w:type="spellStart"/>
            <w:r w:rsidR="00BA7A5C" w:rsidRPr="007D11F3">
              <w:rPr>
                <w:rFonts w:ascii="Times New Roman" w:eastAsia="Times New Roman" w:hAnsi="Times New Roman" w:cs="Times New Roman"/>
                <w:color w:val="000000"/>
              </w:rPr>
              <w:t>оголошенні</w:t>
            </w:r>
            <w:proofErr w:type="spellEnd"/>
            <w:r w:rsidR="00BA7A5C" w:rsidRPr="007D11F3">
              <w:rPr>
                <w:rFonts w:ascii="Times New Roman" w:eastAsia="Times New Roman" w:hAnsi="Times New Roman" w:cs="Times New Roman"/>
                <w:color w:val="000000"/>
              </w:rPr>
              <w:t xml:space="preserve"> про </w:t>
            </w:r>
            <w:proofErr w:type="spellStart"/>
            <w:r w:rsidR="00BA7A5C" w:rsidRPr="007D11F3">
              <w:rPr>
                <w:rFonts w:ascii="Times New Roman" w:eastAsia="Times New Roman" w:hAnsi="Times New Roman" w:cs="Times New Roman"/>
                <w:color w:val="000000"/>
              </w:rPr>
              <w:t>проведення</w:t>
            </w:r>
            <w:proofErr w:type="spellEnd"/>
            <w:r w:rsidR="00BA7A5C" w:rsidRPr="007D11F3">
              <w:rPr>
                <w:rFonts w:ascii="Times New Roman" w:eastAsia="Times New Roman" w:hAnsi="Times New Roman" w:cs="Times New Roman"/>
                <w:color w:val="000000"/>
              </w:rPr>
              <w:t xml:space="preserve"> </w:t>
            </w:r>
            <w:proofErr w:type="spellStart"/>
            <w:r w:rsidR="00BA7A5C" w:rsidRPr="007D11F3">
              <w:rPr>
                <w:rFonts w:ascii="Times New Roman" w:eastAsia="Times New Roman" w:hAnsi="Times New Roman" w:cs="Times New Roman"/>
                <w:color w:val="000000"/>
              </w:rPr>
              <w:t>відкритих</w:t>
            </w:r>
            <w:proofErr w:type="spellEnd"/>
            <w:r w:rsidR="00BA7A5C" w:rsidRPr="007D11F3">
              <w:rPr>
                <w:rFonts w:ascii="Times New Roman" w:eastAsia="Times New Roman" w:hAnsi="Times New Roman" w:cs="Times New Roman"/>
                <w:color w:val="000000"/>
              </w:rPr>
              <w:t xml:space="preserve"> </w:t>
            </w:r>
            <w:proofErr w:type="spellStart"/>
            <w:r w:rsidR="00BA7A5C" w:rsidRPr="007D11F3">
              <w:rPr>
                <w:rFonts w:ascii="Times New Roman" w:eastAsia="Times New Roman" w:hAnsi="Times New Roman" w:cs="Times New Roman"/>
                <w:color w:val="000000"/>
              </w:rPr>
              <w:t>торгів</w:t>
            </w:r>
            <w:proofErr w:type="spellEnd"/>
            <w:r w:rsidR="00BA7A5C" w:rsidRPr="007D11F3">
              <w:rPr>
                <w:rFonts w:ascii="Times New Roman" w:eastAsia="Times New Roman" w:hAnsi="Times New Roman" w:cs="Times New Roman"/>
                <w:color w:val="000000"/>
                <w:lang w:val="uk-UA"/>
              </w:rPr>
              <w:t>,</w:t>
            </w:r>
            <w:r w:rsidR="00070D5D" w:rsidRPr="007D11F3">
              <w:rPr>
                <w:rFonts w:ascii="Times New Roman" w:eastAsia="Times New Roman" w:hAnsi="Times New Roman" w:cs="Times New Roman"/>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D11F3">
              <w:rPr>
                <w:rFonts w:ascii="Times New Roman" w:eastAsia="Times New Roman" w:hAnsi="Times New Roman" w:cs="Times New Roman"/>
                <w:color w:val="000000"/>
                <w:lang w:val="uk-UA"/>
              </w:rPr>
              <w:t xml:space="preserve">чотирьох </w:t>
            </w:r>
            <w:r w:rsidR="00070D5D" w:rsidRPr="007D11F3">
              <w:rPr>
                <w:rFonts w:ascii="Times New Roman" w:eastAsia="Times New Roman" w:hAnsi="Times New Roman" w:cs="Times New Roman"/>
                <w:color w:val="000000"/>
                <w:lang w:val="uk-UA"/>
              </w:rPr>
              <w:t>днів</w:t>
            </w:r>
            <w:r w:rsidR="007A2B49" w:rsidRPr="007D11F3">
              <w:rPr>
                <w:rStyle w:val="20"/>
                <w:rFonts w:eastAsiaTheme="minorEastAsia"/>
                <w:color w:val="auto"/>
              </w:rPr>
              <w:t>;</w:t>
            </w:r>
          </w:p>
          <w:p w14:paraId="25435E8A" w14:textId="6EEA0292" w:rsidR="003B6A60" w:rsidRPr="007D11F3" w:rsidRDefault="003B6A60" w:rsidP="003B6A60">
            <w:pPr>
              <w:spacing w:line="244"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DA379D6" w14:textId="7D4EC839" w:rsidR="007A2B49" w:rsidRPr="007D11F3" w:rsidRDefault="003B6A60" w:rsidP="003B6A60">
            <w:pPr>
              <w:spacing w:line="244" w:lineRule="exact"/>
              <w:jc w:val="both"/>
              <w:rPr>
                <w:rFonts w:ascii="Times New Roman" w:hAnsi="Times New Roman" w:cs="Times New Roman"/>
                <w:lang w:val="uk-UA"/>
              </w:rPr>
            </w:pPr>
            <w:r w:rsidRPr="007D11F3">
              <w:rPr>
                <w:rFonts w:ascii="Times New Roman" w:eastAsia="Times New Roman" w:hAnsi="Times New Roman" w:cs="Times New Roman"/>
                <w:color w:val="000000"/>
                <w:lang w:val="uk-UA"/>
              </w:rPr>
              <w:t xml:space="preserve">Зміни до тендерної документації у </w:t>
            </w:r>
            <w:proofErr w:type="spellStart"/>
            <w:r w:rsidRPr="007D11F3">
              <w:rPr>
                <w:rFonts w:ascii="Times New Roman" w:eastAsia="Times New Roman" w:hAnsi="Times New Roman" w:cs="Times New Roman"/>
                <w:color w:val="000000"/>
                <w:lang w:val="uk-UA"/>
              </w:rPr>
              <w:t>машинозчитувальному</w:t>
            </w:r>
            <w:proofErr w:type="spellEnd"/>
            <w:r w:rsidRPr="007D11F3">
              <w:rPr>
                <w:rFonts w:ascii="Times New Roman" w:eastAsia="Times New Roman" w:hAnsi="Times New Roman" w:cs="Times New Roman"/>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A2B49" w:rsidRPr="007D11F3" w14:paraId="3D4EC5B4" w14:textId="77777777" w:rsidTr="00D90BCC">
        <w:tc>
          <w:tcPr>
            <w:tcW w:w="10314" w:type="dxa"/>
            <w:gridSpan w:val="3"/>
          </w:tcPr>
          <w:p w14:paraId="1538C0F2" w14:textId="77777777" w:rsidR="007A2B49" w:rsidRPr="007D11F3" w:rsidRDefault="007A2B49" w:rsidP="007A2B49">
            <w:pPr>
              <w:spacing w:line="244" w:lineRule="exact"/>
              <w:jc w:val="center"/>
              <w:rPr>
                <w:rStyle w:val="20"/>
                <w:rFonts w:eastAsiaTheme="minorHAnsi"/>
                <w:color w:val="auto"/>
              </w:rPr>
            </w:pPr>
            <w:r w:rsidRPr="007D11F3">
              <w:rPr>
                <w:rStyle w:val="21"/>
                <w:rFonts w:eastAsiaTheme="minorEastAsia"/>
                <w:color w:val="auto"/>
                <w:lang w:eastAsia="en-US" w:bidi="en-US"/>
              </w:rPr>
              <w:lastRenderedPageBreak/>
              <w:t xml:space="preserve">III. </w:t>
            </w:r>
            <w:r w:rsidRPr="007D11F3">
              <w:rPr>
                <w:rStyle w:val="21"/>
                <w:rFonts w:eastAsiaTheme="minorEastAsia"/>
                <w:color w:val="auto"/>
              </w:rPr>
              <w:t>Інструкція з підготовки тендерної пропозиції</w:t>
            </w:r>
          </w:p>
        </w:tc>
      </w:tr>
      <w:tr w:rsidR="007A2B49" w:rsidRPr="007D11F3" w14:paraId="51779257" w14:textId="77777777" w:rsidTr="00D90BCC">
        <w:tc>
          <w:tcPr>
            <w:tcW w:w="698" w:type="dxa"/>
          </w:tcPr>
          <w:p w14:paraId="1203504D" w14:textId="77777777" w:rsidR="007A2B49" w:rsidRPr="00732347" w:rsidRDefault="007A2B49" w:rsidP="007A2B49">
            <w:pPr>
              <w:spacing w:line="220" w:lineRule="exact"/>
              <w:ind w:right="280"/>
              <w:jc w:val="center"/>
              <w:rPr>
                <w:rFonts w:ascii="Times New Roman" w:hAnsi="Times New Roman" w:cs="Times New Roman"/>
                <w:b/>
                <w:sz w:val="20"/>
                <w:szCs w:val="20"/>
                <w:lang w:val="uk-UA"/>
              </w:rPr>
            </w:pPr>
            <w:r w:rsidRPr="00732347">
              <w:rPr>
                <w:rStyle w:val="20"/>
                <w:rFonts w:eastAsiaTheme="minorEastAsia"/>
                <w:b/>
                <w:color w:val="auto"/>
                <w:sz w:val="20"/>
                <w:szCs w:val="20"/>
              </w:rPr>
              <w:t>1.</w:t>
            </w:r>
          </w:p>
        </w:tc>
        <w:tc>
          <w:tcPr>
            <w:tcW w:w="2529" w:type="dxa"/>
          </w:tcPr>
          <w:p w14:paraId="242C5F82" w14:textId="77777777" w:rsidR="007A2B49" w:rsidRPr="007D11F3" w:rsidRDefault="007A2B49" w:rsidP="007A2B49">
            <w:pPr>
              <w:spacing w:line="240" w:lineRule="exact"/>
              <w:jc w:val="both"/>
              <w:rPr>
                <w:rFonts w:ascii="Times New Roman" w:hAnsi="Times New Roman" w:cs="Times New Roman"/>
                <w:b/>
                <w:lang w:val="uk-UA"/>
              </w:rPr>
            </w:pPr>
            <w:r w:rsidRPr="007D11F3">
              <w:rPr>
                <w:rStyle w:val="20"/>
                <w:rFonts w:eastAsiaTheme="minorEastAsia"/>
                <w:b/>
                <w:color w:val="auto"/>
              </w:rPr>
              <w:t>Зміст і спосіб подання тендерної пропозиції</w:t>
            </w:r>
          </w:p>
        </w:tc>
        <w:tc>
          <w:tcPr>
            <w:tcW w:w="7087" w:type="dxa"/>
          </w:tcPr>
          <w:p w14:paraId="545A097D" w14:textId="77777777" w:rsidR="00ED2E8E" w:rsidRPr="007D11F3" w:rsidRDefault="00ED3877" w:rsidP="00ED2E8E">
            <w:pPr>
              <w:pStyle w:val="a4"/>
              <w:numPr>
                <w:ilvl w:val="1"/>
                <w:numId w:val="33"/>
              </w:numPr>
              <w:spacing w:after="200" w:line="244" w:lineRule="exact"/>
              <w:ind w:left="61" w:hanging="61"/>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F1608">
                <w:rPr>
                  <w:rStyle w:val="a7"/>
                  <w:rFonts w:ascii="Times New Roman" w:eastAsiaTheme="minorEastAsia" w:hAnsi="Times New Roman" w:cs="Times New Roman"/>
                  <w:color w:val="auto"/>
                  <w:lang w:val="uk-UA" w:eastAsia="uk-UA" w:bidi="uk-UA"/>
                </w:rPr>
                <w:t>пункті 47</w:t>
              </w:r>
            </w:hyperlink>
            <w:r w:rsidRPr="003F1608">
              <w:rPr>
                <w:rFonts w:ascii="Times New Roman" w:eastAsiaTheme="minorEastAsia" w:hAnsi="Times New Roman" w:cs="Times New Roman"/>
                <w:lang w:val="uk-UA" w:eastAsia="uk-UA" w:bidi="uk-UA"/>
              </w:rPr>
              <w:t xml:space="preserve"> </w:t>
            </w:r>
            <w:r w:rsidRPr="007D11F3">
              <w:rPr>
                <w:rFonts w:ascii="Times New Roman" w:eastAsiaTheme="minorEastAsia" w:hAnsi="Times New Roman" w:cs="Times New Roman"/>
                <w:lang w:val="uk-UA" w:eastAsia="uk-UA" w:bidi="uk-UA"/>
              </w:rPr>
              <w:t>Особливостей і в тендерній документації</w:t>
            </w:r>
            <w:r w:rsidR="00331621" w:rsidRPr="007D11F3">
              <w:rPr>
                <w:rFonts w:ascii="Times New Roman" w:eastAsiaTheme="minorEastAsia" w:hAnsi="Times New Roman" w:cs="Times New Roman"/>
                <w:lang w:val="uk-UA" w:eastAsia="uk-UA" w:bidi="uk-UA"/>
              </w:rPr>
              <w:t xml:space="preserve"> з Додатками</w:t>
            </w:r>
            <w:r w:rsidRPr="007D11F3">
              <w:rPr>
                <w:rFonts w:ascii="Times New Roman" w:eastAsiaTheme="minorEastAsia" w:hAnsi="Times New Roman" w:cs="Times New Roman"/>
                <w:lang w:val="uk-UA" w:eastAsia="uk-UA" w:bidi="uk-UA"/>
              </w:rPr>
              <w:t>, та шляхом завантаження необхідних документів, що вимагаються замовником у тендерній документації</w:t>
            </w:r>
            <w:r w:rsidR="0009212D" w:rsidRPr="007D11F3">
              <w:rPr>
                <w:rFonts w:ascii="Times New Roman" w:eastAsiaTheme="minorEastAsia" w:hAnsi="Times New Roman" w:cs="Times New Roman"/>
                <w:lang w:val="uk-UA" w:eastAsia="uk-UA" w:bidi="uk-UA"/>
              </w:rPr>
              <w:t xml:space="preserve"> з додатками</w:t>
            </w:r>
            <w:r w:rsidR="00ED2E8E" w:rsidRPr="007D11F3">
              <w:rPr>
                <w:rFonts w:ascii="Times New Roman" w:eastAsiaTheme="minorEastAsia" w:hAnsi="Times New Roman" w:cs="Times New Roman"/>
                <w:lang w:val="uk-UA" w:eastAsia="uk-UA" w:bidi="uk-UA"/>
              </w:rPr>
              <w:t>.</w:t>
            </w:r>
          </w:p>
          <w:p w14:paraId="07E2FB6D" w14:textId="77777777" w:rsidR="00ED2E8E" w:rsidRPr="007D11F3" w:rsidRDefault="00ED2E8E" w:rsidP="00ED2E8E">
            <w:pPr>
              <w:pStyle w:val="a4"/>
              <w:spacing w:after="200" w:line="244" w:lineRule="exact"/>
              <w:ind w:left="61"/>
              <w:rPr>
                <w:rFonts w:ascii="Times New Roman" w:eastAsiaTheme="minorEastAsia" w:hAnsi="Times New Roman" w:cs="Times New Roman"/>
                <w:lang w:val="uk-UA" w:eastAsia="uk-UA" w:bidi="uk-UA"/>
              </w:rPr>
            </w:pPr>
            <w:r w:rsidRPr="007D11F3">
              <w:rPr>
                <w:rFonts w:ascii="Times New Roman" w:eastAsia="Times New Roman" w:hAnsi="Times New Roman" w:cs="Times New Roman"/>
                <w:lang w:val="uk-UA"/>
              </w:rPr>
              <w:t xml:space="preserve"> </w:t>
            </w:r>
            <w:r w:rsidRPr="007D11F3">
              <w:rPr>
                <w:rFonts w:ascii="Times New Roman" w:eastAsiaTheme="minorEastAsia" w:hAnsi="Times New Roman" w:cs="Times New Roman"/>
                <w:lang w:val="uk-UA" w:eastAsia="uk-UA" w:bidi="uk-UA"/>
              </w:rPr>
              <w:t>У складі пропозиції Учасник також має надати:</w:t>
            </w:r>
          </w:p>
          <w:p w14:paraId="39105619" w14:textId="6A75974E" w:rsidR="00ED2E8E" w:rsidRPr="007D11F3" w:rsidRDefault="00993BC5" w:rsidP="00ED2E8E">
            <w:pPr>
              <w:pStyle w:val="a4"/>
              <w:spacing w:after="200" w:line="244" w:lineRule="exact"/>
              <w:ind w:left="61"/>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інформаці</w:t>
            </w:r>
            <w:r w:rsidR="00ED2E8E" w:rsidRPr="007D11F3">
              <w:rPr>
                <w:rFonts w:ascii="Times New Roman" w:eastAsiaTheme="minorEastAsia" w:hAnsi="Times New Roman" w:cs="Times New Roman"/>
                <w:lang w:val="uk-UA" w:eastAsia="uk-UA" w:bidi="uk-UA"/>
              </w:rPr>
              <w:t>ю</w:t>
            </w:r>
            <w:r w:rsidRPr="007D11F3">
              <w:rPr>
                <w:rFonts w:ascii="Times New Roman" w:eastAsiaTheme="minorEastAsia" w:hAnsi="Times New Roman" w:cs="Times New Roman"/>
                <w:lang w:val="uk-UA" w:eastAsia="uk-UA" w:bidi="uk-UA"/>
              </w:rPr>
              <w:t xml:space="preserve"> та документи, що підтверджують відповідність учасника кваліфікаційним критеріям</w:t>
            </w:r>
            <w:r w:rsidR="00B8080D" w:rsidRPr="007D11F3">
              <w:rPr>
                <w:rFonts w:ascii="Times New Roman" w:eastAsia="Times New Roman" w:hAnsi="Times New Roman" w:cs="Times New Roman"/>
                <w:b/>
                <w:lang w:val="uk-UA" w:eastAsia="ru-RU"/>
              </w:rPr>
              <w:t xml:space="preserve"> </w:t>
            </w:r>
            <w:r w:rsidR="00B8080D" w:rsidRPr="007D11F3">
              <w:rPr>
                <w:rFonts w:ascii="Times New Roman" w:eastAsiaTheme="minorEastAsia" w:hAnsi="Times New Roman" w:cs="Times New Roman"/>
                <w:bCs/>
                <w:lang w:val="uk-UA" w:eastAsia="uk-UA" w:bidi="uk-UA"/>
              </w:rPr>
              <w:t>та іншим вимогам встановлених в тендерній документації</w:t>
            </w:r>
            <w:r w:rsidR="00626CB9" w:rsidRPr="007D11F3">
              <w:rPr>
                <w:rFonts w:ascii="Times New Roman" w:eastAsiaTheme="minorEastAsia" w:hAnsi="Times New Roman" w:cs="Times New Roman"/>
                <w:lang w:val="uk-UA" w:eastAsia="uk-UA" w:bidi="uk-UA"/>
              </w:rPr>
              <w:t xml:space="preserve"> з додатками</w:t>
            </w:r>
            <w:r w:rsidR="006035A6" w:rsidRPr="007D11F3">
              <w:rPr>
                <w:rFonts w:ascii="Times New Roman" w:eastAsiaTheme="minorEastAsia" w:hAnsi="Times New Roman" w:cs="Times New Roman"/>
                <w:lang w:val="uk-UA" w:eastAsia="uk-UA" w:bidi="uk-UA"/>
              </w:rPr>
              <w:t xml:space="preserve"> (Додаток 1 до тендерної документації)</w:t>
            </w:r>
            <w:r w:rsidRPr="007D11F3">
              <w:rPr>
                <w:rFonts w:ascii="Times New Roman" w:eastAsiaTheme="minorEastAsia" w:hAnsi="Times New Roman" w:cs="Times New Roman"/>
                <w:lang w:val="uk-UA" w:eastAsia="uk-UA" w:bidi="uk-UA"/>
              </w:rPr>
              <w:t>;</w:t>
            </w:r>
          </w:p>
          <w:p w14:paraId="7B920C21" w14:textId="77777777" w:rsidR="00ED2E8E" w:rsidRPr="007D11F3" w:rsidRDefault="00993BC5" w:rsidP="00ED2E8E">
            <w:pPr>
              <w:pStyle w:val="a4"/>
              <w:spacing w:after="200" w:line="244" w:lineRule="exact"/>
              <w:ind w:left="61"/>
              <w:jc w:val="both"/>
              <w:rPr>
                <w:rFonts w:ascii="Times New Roman" w:eastAsiaTheme="minorEastAsia" w:hAnsi="Times New Roman" w:cs="Times New Roman"/>
                <w:b/>
                <w:lang w:val="uk-UA" w:eastAsia="uk-UA" w:bidi="uk-UA"/>
              </w:rPr>
            </w:pPr>
            <w:r w:rsidRPr="007D11F3">
              <w:rPr>
                <w:rFonts w:ascii="Times New Roman" w:eastAsiaTheme="minorEastAsia" w:hAnsi="Times New Roman" w:cs="Times New Roman"/>
                <w:lang w:val="uk-UA" w:eastAsia="uk-UA" w:bidi="uk-UA"/>
              </w:rPr>
              <w:t>- інформаці</w:t>
            </w:r>
            <w:r w:rsidR="00ED2E8E" w:rsidRPr="007D11F3">
              <w:rPr>
                <w:rFonts w:ascii="Times New Roman" w:eastAsiaTheme="minorEastAsia" w:hAnsi="Times New Roman" w:cs="Times New Roman"/>
                <w:lang w:val="uk-UA" w:eastAsia="uk-UA" w:bidi="uk-UA"/>
              </w:rPr>
              <w:t>ю</w:t>
            </w:r>
            <w:r w:rsidR="00F16E3E" w:rsidRPr="007D11F3">
              <w:rPr>
                <w:rFonts w:ascii="Times New Roman" w:eastAsiaTheme="minorEastAsia" w:hAnsi="Times New Roman" w:cs="Times New Roman"/>
                <w:lang w:val="uk-UA" w:eastAsia="uk-UA" w:bidi="uk-UA"/>
              </w:rPr>
              <w:t xml:space="preserve"> та</w:t>
            </w:r>
            <w:r w:rsidRPr="007D11F3">
              <w:rPr>
                <w:rFonts w:ascii="Times New Roman" w:eastAsiaTheme="minorEastAsia" w:hAnsi="Times New Roman" w:cs="Times New Roman"/>
                <w:lang w:val="uk-UA" w:eastAsia="uk-UA" w:bidi="uk-UA"/>
              </w:rPr>
              <w:t xml:space="preserve"> </w:t>
            </w:r>
            <w:r w:rsidR="00F16E3E" w:rsidRPr="007D11F3">
              <w:rPr>
                <w:rFonts w:ascii="Times New Roman" w:eastAsiaTheme="minorEastAsia" w:hAnsi="Times New Roman" w:cs="Times New Roman"/>
                <w:lang w:val="uk-UA" w:eastAsia="uk-UA" w:bidi="uk-UA"/>
              </w:rPr>
              <w:t xml:space="preserve">документи, які підтверджують відповідність тендерної пропозиції умовам технічної специфікації </w:t>
            </w:r>
            <w:r w:rsidR="006035A6" w:rsidRPr="007D11F3">
              <w:rPr>
                <w:rFonts w:ascii="Times New Roman" w:eastAsiaTheme="minorEastAsia" w:hAnsi="Times New Roman" w:cs="Times New Roman"/>
                <w:lang w:val="uk-UA" w:eastAsia="uk-UA" w:bidi="uk-UA"/>
              </w:rPr>
              <w:t>(</w:t>
            </w:r>
            <w:r w:rsidR="00F16E3E" w:rsidRPr="007D11F3">
              <w:rPr>
                <w:rFonts w:ascii="Times New Roman" w:eastAsiaTheme="minorEastAsia" w:hAnsi="Times New Roman" w:cs="Times New Roman"/>
                <w:lang w:val="uk-UA" w:eastAsia="uk-UA" w:bidi="uk-UA"/>
              </w:rPr>
              <w:t>згідно  Додатка 2</w:t>
            </w:r>
            <w:r w:rsidR="006035A6" w:rsidRPr="007D11F3">
              <w:rPr>
                <w:rFonts w:ascii="Times New Roman" w:eastAsiaTheme="minorEastAsia" w:hAnsi="Times New Roman" w:cs="Times New Roman"/>
                <w:lang w:val="uk-UA" w:eastAsia="uk-UA" w:bidi="uk-UA"/>
              </w:rPr>
              <w:t xml:space="preserve"> до тендерної документації)</w:t>
            </w:r>
            <w:r w:rsidR="00F16E3E" w:rsidRPr="007D11F3">
              <w:rPr>
                <w:rFonts w:ascii="Times New Roman" w:eastAsiaTheme="minorEastAsia" w:hAnsi="Times New Roman" w:cs="Times New Roman"/>
                <w:b/>
                <w:lang w:val="uk-UA" w:eastAsia="uk-UA" w:bidi="uk-UA"/>
              </w:rPr>
              <w:t>;</w:t>
            </w:r>
          </w:p>
          <w:p w14:paraId="5DF12A18" w14:textId="77777777" w:rsidR="00ED2E8E" w:rsidRPr="007D11F3" w:rsidRDefault="00F16E3E" w:rsidP="00ED2E8E">
            <w:pPr>
              <w:pStyle w:val="a4"/>
              <w:spacing w:after="200" w:line="244" w:lineRule="exact"/>
              <w:ind w:left="61"/>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xml:space="preserve"> </w:t>
            </w:r>
            <w:r w:rsidR="00993BC5" w:rsidRPr="007D11F3">
              <w:rPr>
                <w:rFonts w:ascii="Times New Roman" w:eastAsiaTheme="minorEastAsia" w:hAnsi="Times New Roman" w:cs="Times New Roman"/>
                <w:lang w:val="uk-UA" w:eastAsia="uk-UA" w:bidi="uk-UA"/>
              </w:rPr>
              <w:t xml:space="preserve">- </w:t>
            </w:r>
            <w:proofErr w:type="spellStart"/>
            <w:r w:rsidR="00993BC5" w:rsidRPr="007D11F3">
              <w:rPr>
                <w:rFonts w:ascii="Times New Roman" w:eastAsiaTheme="minorEastAsia" w:hAnsi="Times New Roman" w:cs="Times New Roman"/>
                <w:lang w:val="uk-UA" w:eastAsia="uk-UA" w:bidi="uk-UA"/>
              </w:rPr>
              <w:t>проєкт</w:t>
            </w:r>
            <w:proofErr w:type="spellEnd"/>
            <w:r w:rsidR="00993BC5" w:rsidRPr="007D11F3">
              <w:rPr>
                <w:rFonts w:ascii="Times New Roman" w:eastAsiaTheme="minorEastAsia" w:hAnsi="Times New Roman" w:cs="Times New Roman"/>
                <w:lang w:val="uk-UA" w:eastAsia="uk-UA" w:bidi="uk-UA"/>
              </w:rPr>
              <w:t xml:space="preserve"> договору про закупівлю, підготовленим у відповідності з </w:t>
            </w:r>
            <w:r w:rsidR="006035A6" w:rsidRPr="007D11F3">
              <w:rPr>
                <w:rFonts w:ascii="Times New Roman" w:eastAsiaTheme="minorEastAsia" w:hAnsi="Times New Roman" w:cs="Times New Roman"/>
                <w:lang w:val="uk-UA" w:eastAsia="uk-UA" w:bidi="uk-UA"/>
              </w:rPr>
              <w:t>(</w:t>
            </w:r>
            <w:r w:rsidR="00993BC5" w:rsidRPr="007D11F3">
              <w:rPr>
                <w:rFonts w:ascii="Times New Roman" w:eastAsiaTheme="minorEastAsia" w:hAnsi="Times New Roman" w:cs="Times New Roman"/>
                <w:lang w:val="uk-UA" w:eastAsia="uk-UA" w:bidi="uk-UA"/>
              </w:rPr>
              <w:t>Додатком 3 до тендерної документації</w:t>
            </w:r>
            <w:r w:rsidR="006035A6" w:rsidRPr="007D11F3">
              <w:rPr>
                <w:rFonts w:ascii="Times New Roman" w:eastAsiaTheme="minorEastAsia" w:hAnsi="Times New Roman" w:cs="Times New Roman"/>
                <w:lang w:val="uk-UA" w:eastAsia="uk-UA" w:bidi="uk-UA"/>
              </w:rPr>
              <w:t>)</w:t>
            </w:r>
            <w:r w:rsidR="00993BC5" w:rsidRPr="007D11F3">
              <w:rPr>
                <w:rFonts w:ascii="Times New Roman" w:eastAsiaTheme="minorEastAsia" w:hAnsi="Times New Roman" w:cs="Times New Roman"/>
                <w:lang w:val="uk-UA" w:eastAsia="uk-UA" w:bidi="uk-UA"/>
              </w:rPr>
              <w:t>, який повинен бути заповнений стороною учасника, включаючи додатки до нього, окрім цінових показників, та підписаний уповноваженою особою учасника і містити печатку учасника (у разі наявності);</w:t>
            </w:r>
            <w:r w:rsidR="00094077" w:rsidRPr="007D11F3">
              <w:rPr>
                <w:rFonts w:ascii="Times New Roman" w:eastAsiaTheme="minorEastAsia" w:hAnsi="Times New Roman" w:cs="Times New Roman"/>
                <w:lang w:val="uk-UA" w:eastAsia="uk-UA" w:bidi="uk-UA"/>
              </w:rPr>
              <w:t xml:space="preserve">- </w:t>
            </w:r>
            <w:r w:rsidR="009C1363" w:rsidRPr="007D11F3">
              <w:rPr>
                <w:rFonts w:ascii="Times New Roman" w:eastAsiaTheme="minorEastAsia" w:hAnsi="Times New Roman" w:cs="Times New Roman"/>
                <w:lang w:val="uk-UA" w:eastAsia="uk-UA" w:bidi="uk-UA"/>
              </w:rPr>
              <w:t xml:space="preserve"> </w:t>
            </w:r>
            <w:r w:rsidR="00331621" w:rsidRPr="007D11F3">
              <w:rPr>
                <w:rFonts w:ascii="Times New Roman" w:eastAsiaTheme="minorEastAsia" w:hAnsi="Times New Roman" w:cs="Times New Roman"/>
                <w:lang w:val="uk-UA" w:eastAsia="uk-UA" w:bidi="uk-UA"/>
              </w:rPr>
              <w:t>і</w:t>
            </w:r>
            <w:r w:rsidR="009C1363" w:rsidRPr="007D11F3">
              <w:rPr>
                <w:rFonts w:ascii="Times New Roman" w:eastAsiaTheme="minorEastAsia" w:hAnsi="Times New Roman" w:cs="Times New Roman"/>
                <w:lang w:val="uk-UA" w:eastAsia="uk-UA" w:bidi="uk-UA"/>
              </w:rPr>
              <w:t>стотні умови, які обов’язково включаються до договору про закупівлю         (Додаток 4 до тендерної документації)</w:t>
            </w:r>
            <w:r w:rsidR="00164E82" w:rsidRPr="007D11F3">
              <w:rPr>
                <w:rFonts w:ascii="Times New Roman" w:eastAsiaTheme="minorEastAsia" w:hAnsi="Times New Roman" w:cs="Times New Roman"/>
                <w:lang w:val="uk-UA" w:eastAsia="uk-UA" w:bidi="uk-UA"/>
              </w:rPr>
              <w:t>;</w:t>
            </w:r>
          </w:p>
          <w:p w14:paraId="7F668001" w14:textId="77777777" w:rsidR="00ED2E8E" w:rsidRPr="007D11F3" w:rsidRDefault="00F33963" w:rsidP="00ED2E8E">
            <w:pPr>
              <w:pStyle w:val="a4"/>
              <w:spacing w:after="200" w:line="244" w:lineRule="exact"/>
              <w:ind w:left="61"/>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згода на використання персональних даних (Додаток 5 до тендерної документації)</w:t>
            </w:r>
            <w:r w:rsidR="00164E82" w:rsidRPr="007D11F3">
              <w:rPr>
                <w:rFonts w:ascii="Times New Roman" w:eastAsiaTheme="minorEastAsia" w:hAnsi="Times New Roman" w:cs="Times New Roman"/>
                <w:lang w:val="uk-UA" w:eastAsia="uk-UA" w:bidi="uk-UA"/>
              </w:rPr>
              <w:t>;</w:t>
            </w:r>
          </w:p>
          <w:p w14:paraId="420CB7A0" w14:textId="77777777" w:rsidR="00ED2E8E" w:rsidRPr="007D11F3" w:rsidRDefault="00F33963" w:rsidP="00ED2E8E">
            <w:pPr>
              <w:pStyle w:val="a4"/>
              <w:spacing w:after="200" w:line="244" w:lineRule="exact"/>
              <w:ind w:left="-81" w:firstLine="81"/>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xml:space="preserve">- </w:t>
            </w:r>
            <w:r w:rsidR="00540323" w:rsidRPr="007D11F3">
              <w:rPr>
                <w:rFonts w:ascii="Times New Roman" w:eastAsiaTheme="minorEastAsia" w:hAnsi="Times New Roman" w:cs="Times New Roman"/>
                <w:lang w:val="uk-UA" w:eastAsia="uk-UA" w:bidi="uk-UA"/>
              </w:rPr>
              <w:t xml:space="preserve">  </w:t>
            </w:r>
            <w:r w:rsidRPr="007D11F3">
              <w:rPr>
                <w:rFonts w:ascii="Times New Roman" w:eastAsiaTheme="minorEastAsia" w:hAnsi="Times New Roman" w:cs="Times New Roman"/>
                <w:lang w:val="uk-UA" w:eastAsia="uk-UA" w:bidi="uk-UA"/>
              </w:rPr>
              <w:t>безумовна згода на укладання договору (Додаток 6 до тендерної документації)</w:t>
            </w:r>
            <w:r w:rsidR="00164E82" w:rsidRPr="007D11F3">
              <w:rPr>
                <w:rFonts w:ascii="Times New Roman" w:eastAsiaTheme="minorEastAsia" w:hAnsi="Times New Roman" w:cs="Times New Roman"/>
                <w:lang w:val="uk-UA" w:eastAsia="uk-UA" w:bidi="uk-UA"/>
              </w:rPr>
              <w:t>;</w:t>
            </w:r>
          </w:p>
          <w:p w14:paraId="5E6591A8" w14:textId="77777777" w:rsidR="00ED2E8E" w:rsidRPr="007D11F3" w:rsidRDefault="00F33963" w:rsidP="00ED2E8E">
            <w:pPr>
              <w:pStyle w:val="a4"/>
              <w:spacing w:after="200" w:line="244" w:lineRule="exact"/>
              <w:ind w:left="61"/>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(Додаток №7 до тендерної документації), дорученням або іншим документом, що підтверджує повноваження посадової особи учасника на підписання документів</w:t>
            </w:r>
            <w:r w:rsidR="00164E82" w:rsidRPr="007D11F3">
              <w:rPr>
                <w:rFonts w:ascii="Times New Roman" w:eastAsiaTheme="minorEastAsia" w:hAnsi="Times New Roman" w:cs="Times New Roman"/>
                <w:lang w:val="uk-UA" w:eastAsia="uk-UA" w:bidi="uk-UA"/>
              </w:rPr>
              <w:t>;</w:t>
            </w:r>
          </w:p>
          <w:p w14:paraId="4979A214" w14:textId="38D855EF" w:rsidR="001C38A5" w:rsidRPr="007D11F3" w:rsidRDefault="00F33963" w:rsidP="00ED2E8E">
            <w:pPr>
              <w:pStyle w:val="a4"/>
              <w:spacing w:after="200" w:line="244" w:lineRule="exact"/>
              <w:ind w:left="61"/>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тендерну пропозицію (Додаток 8 до тендерної документації)</w:t>
            </w:r>
            <w:r w:rsidR="00164E82" w:rsidRPr="007D11F3">
              <w:rPr>
                <w:rFonts w:ascii="Times New Roman" w:eastAsiaTheme="minorEastAsia" w:hAnsi="Times New Roman" w:cs="Times New Roman"/>
                <w:lang w:val="uk-UA" w:eastAsia="uk-UA" w:bidi="uk-UA"/>
              </w:rPr>
              <w:t>.</w:t>
            </w:r>
          </w:p>
          <w:p w14:paraId="753799E4" w14:textId="316E5CBD" w:rsidR="00905253" w:rsidRPr="007D11F3" w:rsidRDefault="00905253" w:rsidP="00BD6B80">
            <w:pPr>
              <w:spacing w:line="244" w:lineRule="exact"/>
              <w:jc w:val="both"/>
              <w:rPr>
                <w:rFonts w:ascii="Times New Roman" w:eastAsiaTheme="minorEastAsia" w:hAnsi="Times New Roman" w:cs="Times New Roman"/>
                <w:lang w:val="uk-UA" w:eastAsia="uk-UA" w:bidi="uk-UA"/>
              </w:rPr>
            </w:pPr>
            <w:bookmarkStart w:id="3" w:name="n117"/>
            <w:bookmarkEnd w:id="3"/>
          </w:p>
          <w:p w14:paraId="4ADEA80F" w14:textId="6A310271" w:rsidR="00BD6B80" w:rsidRPr="007D11F3" w:rsidRDefault="00BD6B80" w:rsidP="00BD6B80">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AE21B11" w14:textId="77777777" w:rsidR="00BD6B80" w:rsidRPr="007D11F3" w:rsidRDefault="00BD6B80" w:rsidP="00BD6B80">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7E7247" w14:textId="44D39492" w:rsidR="00422910" w:rsidRPr="007D11F3" w:rsidRDefault="00BD6B80" w:rsidP="00BD6B80">
            <w:pPr>
              <w:spacing w:line="244" w:lineRule="exact"/>
              <w:jc w:val="both"/>
              <w:rPr>
                <w:rFonts w:ascii="Times New Roman" w:eastAsiaTheme="minorEastAsia" w:hAnsi="Times New Roman" w:cs="Times New Roman"/>
                <w:lang w:eastAsia="uk-UA" w:bidi="uk-UA"/>
              </w:rPr>
            </w:pPr>
            <w:r w:rsidRPr="007D11F3">
              <w:rPr>
                <w:rFonts w:ascii="Times New Roman" w:eastAsiaTheme="minorEastAsia" w:hAnsi="Times New Roman" w:cs="Times New Roman"/>
                <w:lang w:val="uk-UA" w:eastAsia="uk-UA" w:bidi="uk-UA"/>
              </w:rPr>
              <w:t>Замовники не мають права вимагати від об’єднання учасників конкретної організаційно-правової форми для подання тендерної пропозиції.</w:t>
            </w:r>
          </w:p>
          <w:p w14:paraId="68B2DEB6" w14:textId="77777777" w:rsidR="00074CC9" w:rsidRPr="007D11F3" w:rsidRDefault="00BD6B80" w:rsidP="00BD6B80">
            <w:pPr>
              <w:spacing w:line="244" w:lineRule="exact"/>
              <w:jc w:val="both"/>
              <w:rPr>
                <w:rFonts w:ascii="Times New Roman" w:eastAsiaTheme="minorEastAsia" w:hAnsi="Times New Roman" w:cs="Times New Roman"/>
                <w:bCs/>
                <w:iCs/>
                <w:lang w:val="uk-UA" w:eastAsia="uk-UA" w:bidi="uk-UA"/>
              </w:rPr>
            </w:pPr>
            <w:r w:rsidRPr="007D11F3">
              <w:rPr>
                <w:rFonts w:ascii="Times New Roman" w:eastAsiaTheme="minorEastAsia" w:hAnsi="Times New Roman" w:cs="Times New Roman"/>
                <w:bCs/>
                <w:iCs/>
                <w:lang w:val="uk-UA" w:eastAsia="uk-UA" w:bidi="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B55FD0D" w14:textId="028FFB93" w:rsidR="00BD6B80" w:rsidRPr="007D11F3" w:rsidRDefault="00BD6B80" w:rsidP="00BD6B80">
            <w:pPr>
              <w:spacing w:line="244" w:lineRule="exact"/>
              <w:jc w:val="both"/>
              <w:rPr>
                <w:rFonts w:ascii="Times New Roman" w:eastAsiaTheme="minorEastAsia" w:hAnsi="Times New Roman" w:cs="Times New Roman"/>
                <w:bCs/>
                <w:lang w:eastAsia="uk-UA" w:bidi="uk-UA"/>
              </w:rPr>
            </w:pPr>
            <w:r w:rsidRPr="007D11F3">
              <w:rPr>
                <w:rFonts w:ascii="Times New Roman" w:eastAsiaTheme="minorEastAsia" w:hAnsi="Times New Roman" w:cs="Times New Roman"/>
                <w:bCs/>
                <w:lang w:val="uk-UA" w:eastAsia="uk-UA" w:bidi="uk-UA"/>
              </w:rPr>
              <w:t>У випадку відсутності накладеного на тендерну пропозицію КЕП/УЕП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відповідно до вимог Закону.</w:t>
            </w:r>
          </w:p>
          <w:p w14:paraId="1CD9B138" w14:textId="5A08DC35" w:rsidR="00BD6B80" w:rsidRPr="007D11F3" w:rsidRDefault="00BD6B80" w:rsidP="00BD6B80">
            <w:pPr>
              <w:spacing w:line="244" w:lineRule="exact"/>
              <w:jc w:val="both"/>
              <w:rPr>
                <w:rFonts w:ascii="Times New Roman" w:eastAsiaTheme="minorEastAsia" w:hAnsi="Times New Roman" w:cs="Times New Roman"/>
                <w:bCs/>
                <w:lang w:val="uk-UA" w:eastAsia="uk-UA" w:bidi="uk-UA"/>
              </w:rPr>
            </w:pPr>
            <w:r w:rsidRPr="007D11F3">
              <w:rPr>
                <w:rFonts w:ascii="Times New Roman" w:eastAsiaTheme="minorEastAsia" w:hAnsi="Times New Roman" w:cs="Times New Roman"/>
                <w:bCs/>
                <w:lang w:val="uk-UA" w:eastAsia="uk-UA" w:bidi="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11F3">
              <w:rPr>
                <w:rFonts w:ascii="Times New Roman" w:eastAsiaTheme="minorEastAsia" w:hAnsi="Times New Roman" w:cs="Times New Roman"/>
                <w:bCs/>
                <w:lang w:val="uk-UA" w:eastAsia="uk-UA" w:bidi="uk-UA"/>
              </w:rPr>
              <w:lastRenderedPageBreak/>
              <w:t>скан-копій</w:t>
            </w:r>
            <w:proofErr w:type="spellEnd"/>
            <w:r w:rsidRPr="007D11F3">
              <w:rPr>
                <w:rFonts w:ascii="Times New Roman" w:eastAsiaTheme="minorEastAsia" w:hAnsi="Times New Roman" w:cs="Times New Roman"/>
                <w:bCs/>
                <w:lang w:val="uk-UA" w:eastAsia="uk-UA" w:bidi="uk-UA"/>
              </w:rPr>
              <w:t xml:space="preserve"> придатних для </w:t>
            </w:r>
            <w:proofErr w:type="spellStart"/>
            <w:r w:rsidRPr="007D11F3">
              <w:rPr>
                <w:rFonts w:ascii="Times New Roman" w:eastAsiaTheme="minorEastAsia" w:hAnsi="Times New Roman" w:cs="Times New Roman"/>
                <w:bCs/>
                <w:lang w:val="uk-UA" w:eastAsia="uk-UA" w:bidi="uk-UA"/>
              </w:rPr>
              <w:t>машинозчитування</w:t>
            </w:r>
            <w:proofErr w:type="spellEnd"/>
            <w:r w:rsidRPr="007D11F3">
              <w:rPr>
                <w:rFonts w:ascii="Times New Roman" w:eastAsiaTheme="minorEastAsia" w:hAnsi="Times New Roman" w:cs="Times New Roman"/>
                <w:bCs/>
                <w:lang w:val="uk-UA" w:eastAsia="uk-UA" w:bidi="uk-UA"/>
              </w:rPr>
              <w:t xml:space="preserve"> (файли з розширенням «</w:t>
            </w:r>
            <w:proofErr w:type="spellStart"/>
            <w:r w:rsidRPr="007D11F3">
              <w:rPr>
                <w:rFonts w:ascii="Times New Roman" w:eastAsiaTheme="minorEastAsia" w:hAnsi="Times New Roman" w:cs="Times New Roman"/>
                <w:bCs/>
                <w:lang w:val="uk-UA" w:eastAsia="uk-UA" w:bidi="uk-UA"/>
              </w:rPr>
              <w:t>..pdf</w:t>
            </w:r>
            <w:proofErr w:type="spellEnd"/>
            <w:r w:rsidRPr="007D11F3">
              <w:rPr>
                <w:rFonts w:ascii="Times New Roman" w:eastAsiaTheme="minorEastAsia" w:hAnsi="Times New Roman" w:cs="Times New Roman"/>
                <w:bCs/>
                <w:lang w:val="uk-UA" w:eastAsia="uk-UA" w:bidi="uk-UA"/>
              </w:rPr>
              <w:t>.», «</w:t>
            </w:r>
            <w:proofErr w:type="spellStart"/>
            <w:r w:rsidRPr="007D11F3">
              <w:rPr>
                <w:rFonts w:ascii="Times New Roman" w:eastAsiaTheme="minorEastAsia" w:hAnsi="Times New Roman" w:cs="Times New Roman"/>
                <w:bCs/>
                <w:lang w:val="uk-UA" w:eastAsia="uk-UA" w:bidi="uk-UA"/>
              </w:rPr>
              <w:t>..jpeg</w:t>
            </w:r>
            <w:proofErr w:type="spellEnd"/>
            <w:r w:rsidRPr="007D11F3">
              <w:rPr>
                <w:rFonts w:ascii="Times New Roman" w:eastAsiaTheme="minorEastAsia" w:hAnsi="Times New Roman" w:cs="Times New Roman"/>
                <w:bCs/>
                <w:lang w:val="uk-UA" w:eastAsia="uk-UA"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11F3">
              <w:rPr>
                <w:rFonts w:ascii="Times New Roman" w:eastAsiaTheme="minorEastAsia" w:hAnsi="Times New Roman" w:cs="Times New Roman"/>
                <w:bCs/>
                <w:lang w:val="uk-UA" w:eastAsia="uk-UA" w:bidi="uk-UA"/>
              </w:rPr>
              <w:t>скан-копії</w:t>
            </w:r>
            <w:proofErr w:type="spellEnd"/>
            <w:r w:rsidRPr="007D11F3">
              <w:rPr>
                <w:rFonts w:ascii="Times New Roman" w:eastAsiaTheme="minorEastAsia" w:hAnsi="Times New Roman" w:cs="Times New Roman"/>
                <w:bCs/>
                <w:lang w:val="uk-UA" w:eastAsia="uk-UA" w:bidi="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64E82" w:rsidRPr="007D11F3">
              <w:rPr>
                <w:rFonts w:ascii="Times New Roman" w:eastAsiaTheme="minorEastAsia" w:hAnsi="Times New Roman" w:cs="Times New Roman"/>
                <w:bCs/>
                <w:lang w:val="uk-UA" w:eastAsia="uk-UA" w:bidi="uk-UA"/>
              </w:rPr>
              <w:t>.</w:t>
            </w:r>
          </w:p>
          <w:p w14:paraId="7EA476BE" w14:textId="236A6C90" w:rsidR="00993BC5" w:rsidRPr="007D11F3" w:rsidRDefault="00BD6B80" w:rsidP="00993BC5">
            <w:pPr>
              <w:spacing w:line="244" w:lineRule="exact"/>
              <w:jc w:val="both"/>
              <w:rPr>
                <w:rFonts w:ascii="Times New Roman" w:eastAsiaTheme="minorEastAsia" w:hAnsi="Times New Roman" w:cs="Times New Roman"/>
                <w:color w:val="FF0000"/>
                <w:lang w:val="uk-UA" w:eastAsia="uk-UA" w:bidi="uk-UA"/>
              </w:rPr>
            </w:pPr>
            <w:r w:rsidRPr="007D11F3">
              <w:rPr>
                <w:rFonts w:ascii="Times New Roman" w:eastAsiaTheme="minorEastAsia" w:hAnsi="Times New Roman" w:cs="Times New Roman"/>
                <w:bCs/>
                <w:lang w:val="uk-UA"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7D11F3">
              <w:rPr>
                <w:rFonts w:ascii="Times New Roman" w:eastAsiaTheme="minorEastAsia" w:hAnsi="Times New Roman" w:cs="Times New Roman"/>
                <w:bCs/>
                <w:color w:val="FF0000"/>
                <w:lang w:val="uk-UA" w:eastAsia="uk-UA" w:bidi="uk-UA"/>
              </w:rPr>
              <w:t>.</w:t>
            </w:r>
          </w:p>
          <w:p w14:paraId="2C9E79A3" w14:textId="69FD6264" w:rsidR="00C6628D" w:rsidRPr="007D11F3" w:rsidRDefault="00993BC5" w:rsidP="00993BC5">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та завірені печаткою учасника (ця вимога не стосується учасників, які здійснюють діяльність без печатки згідно з діючим законодавства).</w:t>
            </w:r>
          </w:p>
          <w:p w14:paraId="65A7F0D9" w14:textId="77777777" w:rsidR="00C6628D" w:rsidRPr="007D11F3" w:rsidRDefault="00C6628D" w:rsidP="00C6628D">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7401DA" w14:textId="7527F922" w:rsidR="00E202E5" w:rsidRPr="007D11F3" w:rsidRDefault="00E202E5" w:rsidP="00E202E5">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Кожним учасником у складі тендерної пропозиції подається порівняльна таблиця</w:t>
            </w:r>
            <w:r w:rsidR="00FD61D2" w:rsidRPr="007D11F3">
              <w:rPr>
                <w:rFonts w:ascii="Times New Roman" w:eastAsiaTheme="minorEastAsia" w:hAnsi="Times New Roman" w:cs="Times New Roman"/>
                <w:lang w:val="uk-UA" w:eastAsia="uk-UA" w:bidi="uk-UA"/>
              </w:rPr>
              <w:t xml:space="preserve"> (відповідно до  Додатку 2) до Тендерної документації</w:t>
            </w:r>
            <w:r w:rsidRPr="007D11F3">
              <w:rPr>
                <w:rFonts w:ascii="Times New Roman" w:eastAsiaTheme="minorEastAsia" w:hAnsi="Times New Roman" w:cs="Times New Roman"/>
                <w:lang w:val="uk-UA" w:eastAsia="uk-UA" w:bidi="uk-UA"/>
              </w:rPr>
              <w:t xml:space="preserve"> відповідності запропонованого товару технічним вимогам Замовника. Для перевірки запропонованого товару технічним вимогам Замовника, учасником в порівняльній таблиці обов’язково зазначається інформація про назву та виробника запропонованого товару. З метою додержання вимог чинного законодавства України, в тому числі «</w:t>
            </w:r>
            <w:proofErr w:type="spellStart"/>
            <w:r w:rsidRPr="007D11F3">
              <w:rPr>
                <w:rFonts w:ascii="Times New Roman" w:eastAsiaTheme="minorEastAsia" w:hAnsi="Times New Roman" w:cs="Times New Roman"/>
                <w:lang w:val="uk-UA" w:eastAsia="uk-UA" w:bidi="uk-UA"/>
              </w:rPr>
              <w:t>санкційного</w:t>
            </w:r>
            <w:proofErr w:type="spellEnd"/>
            <w:r w:rsidRPr="007D11F3">
              <w:rPr>
                <w:rFonts w:ascii="Times New Roman" w:eastAsiaTheme="minorEastAsia" w:hAnsi="Times New Roman" w:cs="Times New Roman"/>
                <w:lang w:val="uk-UA" w:eastAsia="uk-UA" w:bidi="uk-UA"/>
              </w:rPr>
              <w:t xml:space="preserve"> законодавства», учасник в порівняльній таблиці зазначає країну походження виробника запропонованого товару.</w:t>
            </w:r>
          </w:p>
          <w:p w14:paraId="4E16884B" w14:textId="1CE2B476" w:rsidR="00E771F2" w:rsidRPr="007D11F3" w:rsidRDefault="00E771F2" w:rsidP="00FD61D2">
            <w:pPr>
              <w:spacing w:line="244" w:lineRule="exact"/>
              <w:jc w:val="both"/>
              <w:rPr>
                <w:rFonts w:ascii="Times New Roman" w:eastAsiaTheme="minorEastAsia" w:hAnsi="Times New Roman" w:cs="Times New Roman"/>
                <w:lang w:val="uk-UA" w:eastAsia="uk-UA" w:bidi="uk-UA"/>
              </w:rPr>
            </w:pPr>
          </w:p>
        </w:tc>
      </w:tr>
      <w:tr w:rsidR="007A2B49" w:rsidRPr="007D11F3" w14:paraId="17C32ED0" w14:textId="77777777" w:rsidTr="00D90BCC">
        <w:tc>
          <w:tcPr>
            <w:tcW w:w="698" w:type="dxa"/>
          </w:tcPr>
          <w:p w14:paraId="3671B131" w14:textId="3D94597C" w:rsidR="007A2B49" w:rsidRPr="00732347" w:rsidRDefault="008A625C" w:rsidP="007A2B49">
            <w:pPr>
              <w:spacing w:line="220" w:lineRule="exact"/>
              <w:ind w:left="180"/>
              <w:jc w:val="center"/>
              <w:rPr>
                <w:rFonts w:ascii="Times New Roman" w:hAnsi="Times New Roman" w:cs="Times New Roman"/>
                <w:b/>
                <w:sz w:val="20"/>
                <w:szCs w:val="20"/>
                <w:lang w:val="uk-UA"/>
              </w:rPr>
            </w:pPr>
            <w:r>
              <w:rPr>
                <w:rStyle w:val="20"/>
                <w:rFonts w:eastAsiaTheme="minorEastAsia"/>
                <w:b/>
                <w:color w:val="auto"/>
                <w:sz w:val="20"/>
                <w:szCs w:val="20"/>
              </w:rPr>
              <w:lastRenderedPageBreak/>
              <w:t>2</w:t>
            </w:r>
            <w:r w:rsidR="007A2B49" w:rsidRPr="00732347">
              <w:rPr>
                <w:rStyle w:val="20"/>
                <w:rFonts w:eastAsiaTheme="minorEastAsia"/>
                <w:b/>
                <w:color w:val="auto"/>
                <w:sz w:val="20"/>
                <w:szCs w:val="20"/>
              </w:rPr>
              <w:t>.</w:t>
            </w:r>
          </w:p>
        </w:tc>
        <w:tc>
          <w:tcPr>
            <w:tcW w:w="2529" w:type="dxa"/>
          </w:tcPr>
          <w:p w14:paraId="42A7750D" w14:textId="77777777" w:rsidR="007A2B49" w:rsidRPr="007D11F3" w:rsidRDefault="007A2B49" w:rsidP="007A2B49">
            <w:pPr>
              <w:spacing w:line="240" w:lineRule="exact"/>
              <w:rPr>
                <w:rFonts w:ascii="Times New Roman" w:hAnsi="Times New Roman" w:cs="Times New Roman"/>
                <w:b/>
                <w:lang w:val="uk-UA"/>
              </w:rPr>
            </w:pPr>
            <w:r w:rsidRPr="007D11F3">
              <w:rPr>
                <w:rStyle w:val="20"/>
                <w:rFonts w:eastAsiaTheme="minorEastAsia"/>
                <w:b/>
                <w:color w:val="auto"/>
              </w:rPr>
              <w:t>Строк, протягом якого тендерні пропозиції є дійсними</w:t>
            </w:r>
          </w:p>
        </w:tc>
        <w:tc>
          <w:tcPr>
            <w:tcW w:w="7087" w:type="dxa"/>
            <w:vAlign w:val="bottom"/>
          </w:tcPr>
          <w:p w14:paraId="2D423BCE" w14:textId="77777777" w:rsidR="007A2B49" w:rsidRPr="007D11F3" w:rsidRDefault="007A2B49" w:rsidP="007A2B49">
            <w:pPr>
              <w:spacing w:line="244" w:lineRule="exact"/>
              <w:jc w:val="both"/>
              <w:rPr>
                <w:rFonts w:ascii="Times New Roman" w:hAnsi="Times New Roman" w:cs="Times New Roman"/>
                <w:lang w:val="uk-UA"/>
              </w:rPr>
            </w:pPr>
            <w:r w:rsidRPr="007D11F3">
              <w:rPr>
                <w:rStyle w:val="20"/>
                <w:rFonts w:eastAsiaTheme="minorEastAsia"/>
                <w:color w:val="auto"/>
              </w:rPr>
              <w:t xml:space="preserve">Тендерні пропозиції вважаються дійсними протягом 90 днів </w:t>
            </w:r>
            <w:r w:rsidRPr="007D11F3">
              <w:rPr>
                <w:rStyle w:val="20"/>
                <w:rFonts w:eastAsiaTheme="minorEastAsia"/>
              </w:rPr>
              <w:t>із дати кінцевого строку подання тендерної пропозиції</w:t>
            </w:r>
            <w:r w:rsidRPr="007D11F3">
              <w:rPr>
                <w:rStyle w:val="20"/>
                <w:rFonts w:eastAsiaTheme="minorEastAsia"/>
                <w:color w:val="auto"/>
              </w:rPr>
              <w:t>. До закінчення цього строку замовник має право вимагати від учасників продовження строку дії тендерних пропозицій;</w:t>
            </w:r>
          </w:p>
          <w:p w14:paraId="60FD1DA2" w14:textId="77777777" w:rsidR="007A2B49" w:rsidRPr="007D11F3" w:rsidRDefault="007A2B49" w:rsidP="007A2B49">
            <w:pPr>
              <w:spacing w:line="244" w:lineRule="exact"/>
              <w:jc w:val="both"/>
              <w:rPr>
                <w:rFonts w:ascii="Times New Roman" w:hAnsi="Times New Roman" w:cs="Times New Roman"/>
                <w:lang w:val="uk-UA"/>
              </w:rPr>
            </w:pPr>
            <w:r w:rsidRPr="007D11F3">
              <w:rPr>
                <w:rStyle w:val="20"/>
                <w:rFonts w:eastAsiaTheme="minorEastAsia"/>
                <w:color w:val="auto"/>
              </w:rPr>
              <w:t>Учасник має право:</w:t>
            </w:r>
          </w:p>
          <w:p w14:paraId="6966BAD9" w14:textId="77777777" w:rsidR="007A2B49" w:rsidRPr="007D11F3" w:rsidRDefault="007A2B49" w:rsidP="007A2B49">
            <w:pPr>
              <w:widowControl w:val="0"/>
              <w:tabs>
                <w:tab w:val="left" w:pos="247"/>
              </w:tabs>
              <w:spacing w:line="244" w:lineRule="exact"/>
              <w:jc w:val="both"/>
              <w:rPr>
                <w:rFonts w:ascii="Times New Roman" w:hAnsi="Times New Roman" w:cs="Times New Roman"/>
                <w:lang w:val="uk-UA"/>
              </w:rPr>
            </w:pPr>
            <w:r w:rsidRPr="007D11F3">
              <w:rPr>
                <w:rStyle w:val="20"/>
                <w:rFonts w:eastAsiaTheme="minorEastAsia"/>
                <w:color w:val="auto"/>
              </w:rPr>
              <w:t>- відхилити таку вимогу, не втрачаючи при цьому наданого ним забезпечення тендерної пропозиції;</w:t>
            </w:r>
          </w:p>
          <w:p w14:paraId="086FCC26" w14:textId="43F790CA" w:rsidR="00480762" w:rsidRPr="007D11F3" w:rsidRDefault="007A2B49" w:rsidP="007A2B49">
            <w:pPr>
              <w:widowControl w:val="0"/>
              <w:tabs>
                <w:tab w:val="left" w:pos="154"/>
              </w:tabs>
              <w:spacing w:line="244" w:lineRule="exact"/>
              <w:jc w:val="both"/>
              <w:rPr>
                <w:rStyle w:val="20"/>
                <w:rFonts w:eastAsiaTheme="minorEastAsia"/>
                <w:color w:val="auto"/>
              </w:rPr>
            </w:pPr>
            <w:r w:rsidRPr="007D11F3">
              <w:rPr>
                <w:rStyle w:val="20"/>
                <w:rFonts w:eastAsiaTheme="minorEastAsia"/>
                <w:color w:val="auto"/>
              </w:rPr>
              <w:t>- погодитися з вимогою та продовжити строк дії поданої ним тендерної пропозиції та наданого забезпечення тендерної пропозиції.</w:t>
            </w:r>
          </w:p>
          <w:p w14:paraId="0B7A7E10" w14:textId="4BC28EA8" w:rsidR="004C7351" w:rsidRPr="007D11F3" w:rsidRDefault="00B02748" w:rsidP="007A2B49">
            <w:pPr>
              <w:widowControl w:val="0"/>
              <w:tabs>
                <w:tab w:val="left" w:pos="154"/>
              </w:tabs>
              <w:spacing w:line="244" w:lineRule="exact"/>
              <w:jc w:val="both"/>
              <w:rPr>
                <w:rStyle w:val="20"/>
                <w:rFonts w:eastAsiaTheme="minorEastAsia"/>
                <w:color w:val="auto"/>
              </w:rPr>
            </w:pPr>
            <w:r w:rsidRPr="007D11F3">
              <w:rPr>
                <w:rFonts w:ascii="Times New Roman" w:eastAsiaTheme="minorEastAsia" w:hAnsi="Times New Roman" w:cs="Times New Roman"/>
                <w:lang w:val="uk-UA" w:eastAsia="uk-UA" w:bidi="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51AFF5C" w14:textId="4332A1A3" w:rsidR="004C7351" w:rsidRPr="007D11F3" w:rsidRDefault="004C7351" w:rsidP="007A2B49">
            <w:pPr>
              <w:widowControl w:val="0"/>
              <w:tabs>
                <w:tab w:val="left" w:pos="154"/>
              </w:tabs>
              <w:spacing w:line="244" w:lineRule="exact"/>
              <w:jc w:val="both"/>
              <w:rPr>
                <w:rFonts w:ascii="Times New Roman" w:eastAsiaTheme="minorEastAsia" w:hAnsi="Times New Roman" w:cs="Times New Roman"/>
                <w:lang w:val="uk-UA" w:eastAsia="uk-UA" w:bidi="uk-UA"/>
              </w:rPr>
            </w:pPr>
          </w:p>
        </w:tc>
      </w:tr>
      <w:tr w:rsidR="007A2B49" w:rsidRPr="007D11F3" w14:paraId="0F6B6472" w14:textId="77777777" w:rsidTr="00D90BCC">
        <w:tc>
          <w:tcPr>
            <w:tcW w:w="698" w:type="dxa"/>
          </w:tcPr>
          <w:p w14:paraId="35E7927E" w14:textId="0B73FD65" w:rsidR="007A2B49" w:rsidRPr="008A625C" w:rsidRDefault="008A625C" w:rsidP="007A2B49">
            <w:pPr>
              <w:spacing w:line="220" w:lineRule="exact"/>
              <w:ind w:left="180"/>
              <w:jc w:val="center"/>
              <w:rPr>
                <w:rFonts w:ascii="Times New Roman" w:hAnsi="Times New Roman" w:cs="Times New Roman"/>
                <w:b/>
                <w:bCs/>
                <w:sz w:val="20"/>
                <w:szCs w:val="20"/>
                <w:lang w:val="uk-UA"/>
              </w:rPr>
            </w:pPr>
            <w:r w:rsidRPr="008A625C">
              <w:rPr>
                <w:rStyle w:val="20"/>
                <w:rFonts w:eastAsiaTheme="minorEastAsia"/>
                <w:b/>
                <w:bCs/>
              </w:rPr>
              <w:t>3</w:t>
            </w:r>
          </w:p>
        </w:tc>
        <w:tc>
          <w:tcPr>
            <w:tcW w:w="2529" w:type="dxa"/>
          </w:tcPr>
          <w:p w14:paraId="0FEBB6B4" w14:textId="77777777" w:rsidR="007A2B49" w:rsidRPr="007D11F3" w:rsidRDefault="007A2B49" w:rsidP="007A2B49">
            <w:pPr>
              <w:spacing w:line="236" w:lineRule="exact"/>
              <w:rPr>
                <w:rFonts w:ascii="Times New Roman" w:hAnsi="Times New Roman" w:cs="Times New Roman"/>
                <w:b/>
                <w:lang w:val="uk-UA"/>
              </w:rPr>
            </w:pPr>
            <w:r w:rsidRPr="007D11F3">
              <w:rPr>
                <w:rStyle w:val="20"/>
                <w:rFonts w:eastAsiaTheme="minorEastAsia"/>
                <w:b/>
                <w:color w:val="auto"/>
              </w:rPr>
              <w:t>Кваліфікаційні критерії до учасників</w:t>
            </w:r>
          </w:p>
        </w:tc>
        <w:tc>
          <w:tcPr>
            <w:tcW w:w="7087" w:type="dxa"/>
            <w:vAlign w:val="bottom"/>
          </w:tcPr>
          <w:p w14:paraId="043F6752" w14:textId="7DA6AF2A" w:rsidR="00480762" w:rsidRPr="007D11F3" w:rsidRDefault="00636D17" w:rsidP="00795B1C">
            <w:pPr>
              <w:jc w:val="both"/>
              <w:rPr>
                <w:rFonts w:ascii="Times New Roman" w:eastAsia="Times New Roman" w:hAnsi="Times New Roman" w:cs="Times New Roman"/>
                <w:lang w:val="uk-UA"/>
              </w:rPr>
            </w:pPr>
            <w:r w:rsidRPr="007D11F3">
              <w:rPr>
                <w:rFonts w:ascii="Times New Roman" w:eastAsia="Times New Roman" w:hAnsi="Times New Roman" w:cs="Times New Roman"/>
                <w:lang w:val="uk-UA"/>
              </w:rPr>
              <w:t>Кваліфікаційні критерії до учасників відповідно до вимог статті 16 Закону, викладені у Додатку №</w:t>
            </w:r>
            <w:r w:rsidR="00795B1C" w:rsidRPr="007D11F3">
              <w:rPr>
                <w:rFonts w:ascii="Times New Roman" w:eastAsia="Times New Roman" w:hAnsi="Times New Roman" w:cs="Times New Roman"/>
                <w:lang w:val="uk-UA"/>
              </w:rPr>
              <w:t>1</w:t>
            </w:r>
            <w:r w:rsidRPr="007D11F3">
              <w:rPr>
                <w:rFonts w:ascii="Times New Roman" w:eastAsia="Times New Roman" w:hAnsi="Times New Roman" w:cs="Times New Roman"/>
                <w:lang w:val="uk-UA"/>
              </w:rPr>
              <w:t xml:space="preserve"> до </w:t>
            </w:r>
            <w:r w:rsidR="00795B1C" w:rsidRPr="007D11F3">
              <w:rPr>
                <w:rFonts w:ascii="Times New Roman" w:eastAsia="Times New Roman" w:hAnsi="Times New Roman" w:cs="Times New Roman"/>
                <w:lang w:val="uk-UA"/>
              </w:rPr>
              <w:t>Т</w:t>
            </w:r>
            <w:r w:rsidRPr="007D11F3">
              <w:rPr>
                <w:rFonts w:ascii="Times New Roman" w:eastAsia="Times New Roman" w:hAnsi="Times New Roman" w:cs="Times New Roman"/>
                <w:lang w:val="uk-UA"/>
              </w:rPr>
              <w:t>ендерної документації</w:t>
            </w:r>
            <w:r w:rsidR="00795B1C" w:rsidRPr="007D11F3">
              <w:rPr>
                <w:rFonts w:ascii="Times New Roman" w:eastAsia="Times New Roman" w:hAnsi="Times New Roman" w:cs="Times New Roman"/>
                <w:lang w:val="uk-UA"/>
              </w:rPr>
              <w:t>.</w:t>
            </w:r>
          </w:p>
        </w:tc>
      </w:tr>
      <w:tr w:rsidR="007A2B49" w:rsidRPr="007D11F3" w14:paraId="5B56D787" w14:textId="77777777" w:rsidTr="00D90BCC">
        <w:tc>
          <w:tcPr>
            <w:tcW w:w="698" w:type="dxa"/>
          </w:tcPr>
          <w:p w14:paraId="25F930F9" w14:textId="7ADF8E7E" w:rsidR="007A2B49" w:rsidRPr="00732347" w:rsidRDefault="008A625C" w:rsidP="007A2B49">
            <w:pPr>
              <w:spacing w:line="220" w:lineRule="exact"/>
              <w:ind w:left="180"/>
              <w:jc w:val="center"/>
              <w:rPr>
                <w:rFonts w:ascii="Times New Roman" w:hAnsi="Times New Roman" w:cs="Times New Roman"/>
                <w:b/>
                <w:sz w:val="20"/>
                <w:szCs w:val="20"/>
                <w:lang w:val="uk-UA"/>
              </w:rPr>
            </w:pPr>
            <w:r>
              <w:rPr>
                <w:rStyle w:val="20"/>
                <w:rFonts w:eastAsiaTheme="minorEastAsia"/>
                <w:b/>
                <w:color w:val="auto"/>
                <w:sz w:val="20"/>
                <w:szCs w:val="20"/>
              </w:rPr>
              <w:t>4</w:t>
            </w:r>
            <w:r w:rsidR="007A2B49" w:rsidRPr="00732347">
              <w:rPr>
                <w:rStyle w:val="20"/>
                <w:rFonts w:eastAsiaTheme="minorEastAsia"/>
                <w:b/>
                <w:color w:val="auto"/>
                <w:sz w:val="20"/>
                <w:szCs w:val="20"/>
              </w:rPr>
              <w:t>.</w:t>
            </w:r>
          </w:p>
        </w:tc>
        <w:tc>
          <w:tcPr>
            <w:tcW w:w="2529" w:type="dxa"/>
          </w:tcPr>
          <w:p w14:paraId="63D885D7" w14:textId="470639D8" w:rsidR="007A2B49" w:rsidRPr="007D11F3" w:rsidRDefault="007A2B49" w:rsidP="007A2B49">
            <w:pPr>
              <w:spacing w:line="244" w:lineRule="exact"/>
              <w:rPr>
                <w:rFonts w:ascii="Times New Roman" w:hAnsi="Times New Roman" w:cs="Times New Roman"/>
                <w:b/>
                <w:lang w:val="uk-UA"/>
              </w:rPr>
            </w:pPr>
            <w:r w:rsidRPr="007D11F3">
              <w:rPr>
                <w:rStyle w:val="20"/>
                <w:rFonts w:eastAsiaTheme="minorEastAsia"/>
                <w:b/>
                <w:color w:val="auto"/>
              </w:rPr>
              <w:t xml:space="preserve">Документи, що </w:t>
            </w:r>
            <w:r w:rsidRPr="007D11F3">
              <w:rPr>
                <w:rStyle w:val="20"/>
                <w:rFonts w:eastAsiaTheme="minorEastAsia"/>
                <w:b/>
                <w:color w:val="auto"/>
              </w:rPr>
              <w:lastRenderedPageBreak/>
              <w:t>підтверджують відсутність підстав для відмови в участі у торгах, в</w:t>
            </w:r>
            <w:r w:rsidR="00311D8A" w:rsidRPr="007D11F3">
              <w:rPr>
                <w:rStyle w:val="20"/>
                <w:rFonts w:eastAsiaTheme="minorEastAsia"/>
                <w:b/>
                <w:color w:val="auto"/>
              </w:rPr>
              <w:t>изначених пунктом 4</w:t>
            </w:r>
            <w:r w:rsidR="00994366" w:rsidRPr="007D11F3">
              <w:rPr>
                <w:rStyle w:val="20"/>
                <w:rFonts w:eastAsiaTheme="minorEastAsia"/>
                <w:b/>
                <w:color w:val="auto"/>
              </w:rPr>
              <w:t>7</w:t>
            </w:r>
            <w:r w:rsidR="00311D8A" w:rsidRPr="007D11F3">
              <w:rPr>
                <w:rStyle w:val="20"/>
                <w:rFonts w:eastAsiaTheme="minorEastAsia"/>
                <w:b/>
                <w:color w:val="auto"/>
              </w:rPr>
              <w:t xml:space="preserve"> цих особливостей</w:t>
            </w:r>
            <w:r w:rsidRPr="007D11F3">
              <w:rPr>
                <w:rStyle w:val="20"/>
                <w:rFonts w:eastAsiaTheme="minorEastAsia"/>
                <w:b/>
                <w:color w:val="auto"/>
              </w:rPr>
              <w:t xml:space="preserve"> </w:t>
            </w:r>
          </w:p>
        </w:tc>
        <w:tc>
          <w:tcPr>
            <w:tcW w:w="7087" w:type="dxa"/>
            <w:vAlign w:val="bottom"/>
          </w:tcPr>
          <w:p w14:paraId="6C38C6DC" w14:textId="747E95C7" w:rsidR="00130D52" w:rsidRPr="007D11F3" w:rsidRDefault="007A2B49" w:rsidP="00507B8A">
            <w:pPr>
              <w:shd w:val="clear" w:color="auto" w:fill="FFFFFF"/>
              <w:jc w:val="both"/>
              <w:rPr>
                <w:rFonts w:ascii="Times New Roman" w:eastAsia="Times New Roman" w:hAnsi="Times New Roman" w:cs="Times New Roman"/>
                <w:i/>
                <w:iCs/>
                <w:lang w:val="uk-UA" w:eastAsia="ru-RU"/>
              </w:rPr>
            </w:pPr>
            <w:bookmarkStart w:id="4" w:name="_Hlk129264784"/>
            <w:r w:rsidRPr="007D11F3">
              <w:rPr>
                <w:rFonts w:ascii="Times New Roman" w:eastAsia="Times New Roman" w:hAnsi="Times New Roman" w:cs="Times New Roman"/>
                <w:i/>
                <w:iCs/>
                <w:lang w:val="uk-UA"/>
              </w:rPr>
              <w:lastRenderedPageBreak/>
              <w:t xml:space="preserve">Переможець процедури закупівлі у строк, що не перевищує </w:t>
            </w:r>
            <w:r w:rsidR="00F20519" w:rsidRPr="007D11F3">
              <w:rPr>
                <w:rFonts w:ascii="Times New Roman" w:eastAsia="Times New Roman" w:hAnsi="Times New Roman" w:cs="Times New Roman"/>
                <w:i/>
                <w:iCs/>
                <w:lang w:val="uk-UA"/>
              </w:rPr>
              <w:t>4</w:t>
            </w:r>
            <w:r w:rsidRPr="007D11F3">
              <w:rPr>
                <w:rFonts w:ascii="Times New Roman" w:eastAsia="Times New Roman" w:hAnsi="Times New Roman" w:cs="Times New Roman"/>
                <w:i/>
                <w:iCs/>
                <w:lang w:val="uk-UA"/>
              </w:rPr>
              <w:t xml:space="preserve"> днів з </w:t>
            </w:r>
            <w:r w:rsidRPr="007D11F3">
              <w:rPr>
                <w:rFonts w:ascii="Times New Roman" w:eastAsia="Times New Roman" w:hAnsi="Times New Roman" w:cs="Times New Roman"/>
                <w:i/>
                <w:iCs/>
                <w:lang w:val="uk-UA"/>
              </w:rPr>
              <w:lastRenderedPageBreak/>
              <w:t>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w:t>
            </w:r>
            <w:r w:rsidR="007B2B8E" w:rsidRPr="007D11F3">
              <w:rPr>
                <w:rFonts w:ascii="Times New Roman" w:eastAsia="Times New Roman" w:hAnsi="Times New Roman" w:cs="Times New Roman"/>
                <w:i/>
                <w:iCs/>
                <w:lang w:val="uk-UA"/>
              </w:rPr>
              <w:t xml:space="preserve"> і </w:t>
            </w:r>
            <w:r w:rsidRPr="007D11F3">
              <w:rPr>
                <w:rFonts w:ascii="Times New Roman" w:eastAsia="Times New Roman" w:hAnsi="Times New Roman" w:cs="Times New Roman"/>
                <w:i/>
                <w:iCs/>
                <w:lang w:val="uk-UA"/>
              </w:rPr>
              <w:t xml:space="preserve">12 </w:t>
            </w:r>
            <w:r w:rsidR="00EB1534" w:rsidRPr="007D11F3">
              <w:rPr>
                <w:rFonts w:ascii="Times New Roman" w:eastAsia="Times New Roman" w:hAnsi="Times New Roman" w:cs="Times New Roman"/>
                <w:i/>
                <w:iCs/>
                <w:lang w:val="uk-UA"/>
              </w:rPr>
              <w:t>та в абзаці чотирнадцятому пункту 4</w:t>
            </w:r>
            <w:r w:rsidR="007B2B8E" w:rsidRPr="007D11F3">
              <w:rPr>
                <w:rFonts w:ascii="Times New Roman" w:eastAsia="Times New Roman" w:hAnsi="Times New Roman" w:cs="Times New Roman"/>
                <w:i/>
                <w:iCs/>
                <w:lang w:val="uk-UA"/>
              </w:rPr>
              <w:t>7</w:t>
            </w:r>
            <w:r w:rsidR="00871414" w:rsidRPr="007D11F3">
              <w:rPr>
                <w:rFonts w:ascii="Times New Roman" w:eastAsia="Times New Roman" w:hAnsi="Times New Roman" w:cs="Times New Roman"/>
                <w:i/>
                <w:iCs/>
                <w:lang w:val="uk-UA"/>
              </w:rPr>
              <w:t xml:space="preserve"> </w:t>
            </w:r>
            <w:r w:rsidR="007B2B8E" w:rsidRPr="007D11F3">
              <w:rPr>
                <w:rFonts w:ascii="Times New Roman" w:eastAsia="Times New Roman" w:hAnsi="Times New Roman" w:cs="Times New Roman"/>
                <w:i/>
                <w:iCs/>
                <w:lang w:val="uk-UA"/>
              </w:rPr>
              <w:t xml:space="preserve">цих </w:t>
            </w:r>
            <w:r w:rsidR="00871414" w:rsidRPr="007D11F3">
              <w:rPr>
                <w:rFonts w:ascii="Times New Roman" w:eastAsia="Times New Roman" w:hAnsi="Times New Roman" w:cs="Times New Roman"/>
                <w:i/>
                <w:iCs/>
                <w:lang w:val="uk-UA"/>
              </w:rPr>
              <w:t xml:space="preserve">Особливостей та </w:t>
            </w:r>
            <w:r w:rsidR="00BE01FB" w:rsidRPr="007D11F3">
              <w:rPr>
                <w:rFonts w:ascii="Times New Roman" w:eastAsia="Times New Roman" w:hAnsi="Times New Roman" w:cs="Times New Roman"/>
                <w:i/>
                <w:iCs/>
                <w:lang w:val="uk-UA"/>
              </w:rPr>
              <w:t>до Додатку 1 до тендерної документації</w:t>
            </w:r>
            <w:bookmarkEnd w:id="4"/>
            <w:r w:rsidRPr="007D11F3">
              <w:rPr>
                <w:rFonts w:ascii="Times New Roman" w:eastAsia="Times New Roman" w:hAnsi="Times New Roman" w:cs="Times New Roman"/>
                <w:i/>
                <w:iCs/>
                <w:lang w:val="uk-UA"/>
              </w:rPr>
              <w:t>:</w:t>
            </w:r>
          </w:p>
          <w:p w14:paraId="6348233A" w14:textId="58E964F1" w:rsidR="00B83DA0" w:rsidRPr="007D11F3" w:rsidRDefault="00B83DA0" w:rsidP="00B83DA0">
            <w:pPr>
              <w:jc w:val="both"/>
              <w:rPr>
                <w:rFonts w:ascii="Times New Roman" w:eastAsia="Times New Roman" w:hAnsi="Times New Roman" w:cs="Times New Roman"/>
                <w:lang w:val="uk-UA"/>
              </w:rPr>
            </w:pPr>
            <w:r w:rsidRPr="007D11F3">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130D52" w:rsidRPr="007D11F3">
              <w:rPr>
                <w:rFonts w:ascii="Times New Roman" w:eastAsia="Times New Roman" w:hAnsi="Times New Roman" w:cs="Times New Roman"/>
                <w:lang w:val="uk-UA"/>
              </w:rPr>
              <w:t>керівника</w:t>
            </w:r>
            <w:r w:rsidRPr="007D11F3">
              <w:rPr>
                <w:rFonts w:ascii="Times New Roman" w:eastAsia="Times New Roman" w:hAnsi="Times New Roman" w:cs="Times New Roman"/>
                <w:lang w:val="uk-UA"/>
              </w:rPr>
              <w:t xml:space="preserve"> учасника процедури закупівлі/фізичної особи, яка є учасником процедури закупівлі </w:t>
            </w:r>
            <w:r w:rsidR="00FE307E" w:rsidRPr="007D11F3">
              <w:rPr>
                <w:rFonts w:ascii="Times New Roman" w:eastAsia="Times New Roman" w:hAnsi="Times New Roman" w:cs="Times New Roman"/>
                <w:color w:val="FF0000"/>
                <w:lang w:val="uk-UA"/>
              </w:rPr>
              <w:t>.</w:t>
            </w:r>
          </w:p>
          <w:p w14:paraId="617C6533" w14:textId="5E32CFF1" w:rsidR="00B83DA0" w:rsidRPr="007D11F3" w:rsidRDefault="00B83DA0" w:rsidP="00B83DA0">
            <w:pPr>
              <w:jc w:val="both"/>
              <w:rPr>
                <w:rFonts w:ascii="Times New Roman" w:eastAsia="Times New Roman" w:hAnsi="Times New Roman" w:cs="Times New Roman"/>
                <w:lang w:val="uk-UA"/>
              </w:rPr>
            </w:pPr>
            <w:r w:rsidRPr="007D11F3">
              <w:rPr>
                <w:rFonts w:ascii="Times New Roman" w:eastAsia="Times New Roman" w:hAnsi="Times New Roman" w:cs="Times New Roman"/>
                <w:lang w:val="uk-UA"/>
              </w:rPr>
              <w:t xml:space="preserve">- </w:t>
            </w:r>
            <w:r w:rsidR="00311D8A" w:rsidRPr="007D11F3">
              <w:rPr>
                <w:rFonts w:ascii="Times New Roman" w:eastAsia="Times New Roman" w:hAnsi="Times New Roman" w:cs="Times New Roman"/>
                <w:lang w:val="uk-UA"/>
              </w:rPr>
              <w:t>Витяг</w:t>
            </w:r>
            <w:r w:rsidR="00311D8A" w:rsidRPr="007D11F3">
              <w:rPr>
                <w:rFonts w:ascii="Times New Roman" w:eastAsia="Times New Roman" w:hAnsi="Times New Roman" w:cs="Times New Roman"/>
                <w:color w:val="FF0000"/>
                <w:lang w:val="uk-UA"/>
              </w:rPr>
              <w:t xml:space="preserve"> </w:t>
            </w:r>
            <w:r w:rsidRPr="007D11F3">
              <w:rPr>
                <w:rFonts w:ascii="Times New Roman" w:eastAsia="Times New Roman" w:hAnsi="Times New Roman" w:cs="Times New Roman"/>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507B8A" w:rsidRPr="007D11F3">
              <w:rPr>
                <w:rFonts w:ascii="Times New Roman" w:eastAsia="Times New Roman" w:hAnsi="Times New Roman" w:cs="Times New Roman"/>
                <w:lang w:val="uk-UA"/>
              </w:rPr>
              <w:t xml:space="preserve">фізичної особи, яка є </w:t>
            </w:r>
            <w:r w:rsidRPr="007D11F3">
              <w:rPr>
                <w:rFonts w:ascii="Times New Roman" w:eastAsia="Times New Roman" w:hAnsi="Times New Roman" w:cs="Times New Roman"/>
                <w:lang w:val="uk-UA"/>
              </w:rPr>
              <w:t>учасни</w:t>
            </w:r>
            <w:r w:rsidR="00FD1A05" w:rsidRPr="007D11F3">
              <w:rPr>
                <w:rFonts w:ascii="Times New Roman" w:eastAsia="Times New Roman" w:hAnsi="Times New Roman" w:cs="Times New Roman"/>
                <w:lang w:val="uk-UA"/>
              </w:rPr>
              <w:t>ком</w:t>
            </w:r>
            <w:r w:rsidRPr="007D11F3">
              <w:rPr>
                <w:rFonts w:ascii="Times New Roman" w:eastAsia="Times New Roman" w:hAnsi="Times New Roman" w:cs="Times New Roman"/>
                <w:lang w:val="uk-UA"/>
              </w:rPr>
              <w:t xml:space="preserve"> процедури закупівлі, </w:t>
            </w:r>
            <w:r w:rsidR="007710C2" w:rsidRPr="007D11F3">
              <w:rPr>
                <w:rFonts w:ascii="Times New Roman" w:eastAsia="Times New Roman" w:hAnsi="Times New Roman" w:cs="Times New Roman"/>
                <w:lang w:val="uk-UA"/>
              </w:rPr>
              <w:t xml:space="preserve">яка була </w:t>
            </w:r>
            <w:r w:rsidR="00507B8A" w:rsidRPr="007D11F3">
              <w:rPr>
                <w:rFonts w:ascii="Times New Roman" w:eastAsia="Times New Roman" w:hAnsi="Times New Roman" w:cs="Times New Roman"/>
                <w:lang w:val="uk-UA"/>
              </w:rPr>
              <w:t xml:space="preserve">засуджена </w:t>
            </w:r>
            <w:r w:rsidRPr="007D11F3">
              <w:rPr>
                <w:rFonts w:ascii="Times New Roman" w:eastAsia="Times New Roman" w:hAnsi="Times New Roman" w:cs="Times New Roman"/>
                <w:lang w:val="uk-UA"/>
              </w:rPr>
              <w:t>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фізичних осіб) та в розшуку не перебуває</w:t>
            </w:r>
            <w:r w:rsidR="005028C9" w:rsidRPr="007D11F3">
              <w:rPr>
                <w:rFonts w:ascii="Times New Roman" w:eastAsia="Times New Roman" w:hAnsi="Times New Roman" w:cs="Times New Roman"/>
                <w:lang w:val="uk-UA"/>
              </w:rPr>
              <w:t>.</w:t>
            </w:r>
          </w:p>
          <w:p w14:paraId="7C433C67" w14:textId="70CE89F3" w:rsidR="00B83DA0" w:rsidRPr="007D11F3" w:rsidRDefault="00B83DA0" w:rsidP="00B83DA0">
            <w:pPr>
              <w:jc w:val="both"/>
              <w:rPr>
                <w:rFonts w:ascii="Times New Roman" w:eastAsia="Times New Roman" w:hAnsi="Times New Roman" w:cs="Times New Roman"/>
                <w:lang w:val="uk-UA"/>
              </w:rPr>
            </w:pPr>
            <w:r w:rsidRPr="007D11F3">
              <w:rPr>
                <w:rFonts w:ascii="Times New Roman" w:eastAsia="Times New Roman" w:hAnsi="Times New Roman" w:cs="Times New Roman"/>
                <w:lang w:val="uk-UA"/>
              </w:rPr>
              <w:t xml:space="preserve">- </w:t>
            </w:r>
            <w:r w:rsidR="005028C9" w:rsidRPr="007D11F3">
              <w:rPr>
                <w:rFonts w:ascii="Times New Roman" w:eastAsia="Times New Roman" w:hAnsi="Times New Roman" w:cs="Times New Roman"/>
                <w:lang w:val="uk-UA"/>
              </w:rPr>
              <w:t xml:space="preserve"> </w:t>
            </w:r>
            <w:r w:rsidR="00311D8A" w:rsidRPr="007D11F3">
              <w:rPr>
                <w:rFonts w:ascii="Times New Roman" w:eastAsia="Times New Roman" w:hAnsi="Times New Roman" w:cs="Times New Roman"/>
                <w:lang w:val="uk-UA"/>
              </w:rPr>
              <w:t>В</w:t>
            </w:r>
            <w:r w:rsidRPr="007D11F3">
              <w:rPr>
                <w:rFonts w:ascii="Times New Roman" w:eastAsia="Times New Roman" w:hAnsi="Times New Roman" w:cs="Times New Roman"/>
                <w:lang w:val="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5028C9" w:rsidRPr="007D11F3">
              <w:rPr>
                <w:rFonts w:ascii="Times New Roman" w:eastAsia="Times New Roman" w:hAnsi="Times New Roman" w:cs="Times New Roman"/>
                <w:lang w:val="uk-UA"/>
              </w:rPr>
              <w:t xml:space="preserve"> виданий в установленому законодавством порядку,</w:t>
            </w:r>
            <w:r w:rsidRPr="007D11F3">
              <w:rPr>
                <w:rFonts w:ascii="Times New Roman" w:eastAsia="Times New Roman" w:hAnsi="Times New Roman" w:cs="Times New Roman"/>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005028C9" w:rsidRPr="007D11F3">
              <w:rPr>
                <w:rFonts w:ascii="Times New Roman" w:eastAsia="Times New Roman" w:hAnsi="Times New Roman" w:cs="Times New Roman"/>
                <w:lang w:val="uk-UA"/>
              </w:rPr>
              <w:t xml:space="preserve"> керівника </w:t>
            </w:r>
            <w:r w:rsidRPr="007D11F3">
              <w:rPr>
                <w:rFonts w:ascii="Times New Roman" w:eastAsia="Times New Roman" w:hAnsi="Times New Roman" w:cs="Times New Roman"/>
                <w:lang w:val="uk-UA"/>
              </w:rPr>
              <w:t>учасника процедури закупівл</w:t>
            </w:r>
            <w:r w:rsidR="00507B8A" w:rsidRPr="007D11F3">
              <w:rPr>
                <w:rFonts w:ascii="Times New Roman" w:eastAsia="Times New Roman" w:hAnsi="Times New Roman" w:cs="Times New Roman"/>
                <w:lang w:val="uk-UA"/>
              </w:rPr>
              <w:t>я</w:t>
            </w:r>
            <w:r w:rsidRPr="007D11F3">
              <w:rPr>
                <w:rFonts w:ascii="Times New Roman" w:eastAsia="Times New Roman" w:hAnsi="Times New Roman" w:cs="Times New Roman"/>
                <w:lang w:val="uk-UA"/>
              </w:rPr>
              <w:t xml:space="preserve">, </w:t>
            </w:r>
            <w:r w:rsidR="007710C2" w:rsidRPr="007D11F3">
              <w:rPr>
                <w:rFonts w:ascii="Times New Roman" w:eastAsia="Times New Roman" w:hAnsi="Times New Roman" w:cs="Times New Roman"/>
                <w:lang w:val="uk-UA"/>
              </w:rPr>
              <w:t xml:space="preserve">який був засуджений </w:t>
            </w:r>
            <w:r w:rsidRPr="007D11F3">
              <w:rPr>
                <w:rFonts w:ascii="Times New Roman" w:eastAsia="Times New Roman" w:hAnsi="Times New Roman" w:cs="Times New Roman"/>
                <w:lang w:val="uk-UA"/>
              </w:rPr>
              <w:t>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та в розшуку не перебуває.</w:t>
            </w:r>
          </w:p>
          <w:p w14:paraId="03BD50D4" w14:textId="3B6C85E0" w:rsidR="00B83DA0" w:rsidRPr="007D11F3" w:rsidRDefault="00B83DA0" w:rsidP="005732DA">
            <w:pPr>
              <w:jc w:val="both"/>
              <w:rPr>
                <w:rFonts w:ascii="Times New Roman" w:eastAsia="Times New Roman" w:hAnsi="Times New Roman" w:cs="Times New Roman"/>
                <w:lang w:val="uk-UA"/>
              </w:rPr>
            </w:pPr>
            <w:r w:rsidRPr="007D11F3">
              <w:rPr>
                <w:rFonts w:ascii="Times New Roman" w:eastAsia="Times New Roman" w:hAnsi="Times New Roman" w:cs="Times New Roman"/>
                <w:lang w:val="uk-UA"/>
              </w:rPr>
              <w:t xml:space="preserve">- </w:t>
            </w:r>
            <w:r w:rsidR="00130BD9" w:rsidRPr="007D11F3">
              <w:rPr>
                <w:rFonts w:ascii="Times New Roman" w:eastAsia="Times New Roman" w:hAnsi="Times New Roman" w:cs="Times New Roman"/>
                <w:lang w:val="uk-UA"/>
              </w:rPr>
              <w:t xml:space="preserve"> </w:t>
            </w:r>
            <w:r w:rsidR="00311D8A" w:rsidRPr="007D11F3">
              <w:rPr>
                <w:rFonts w:ascii="Times New Roman" w:eastAsia="Times New Roman" w:hAnsi="Times New Roman" w:cs="Times New Roman"/>
                <w:lang w:val="uk-UA"/>
              </w:rPr>
              <w:t>В</w:t>
            </w:r>
            <w:r w:rsidRPr="007D11F3">
              <w:rPr>
                <w:rFonts w:ascii="Times New Roman" w:eastAsia="Times New Roman" w:hAnsi="Times New Roman" w:cs="Times New Roman"/>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чи інший документ (в електронному або паперовому вигляді), виданий в установленому законодавством порядку, що містить інформацію про  відсутність судимості або обмежень, передбачених кримінальним процесуальним законодавством України щодо </w:t>
            </w:r>
            <w:r w:rsidR="005028C9" w:rsidRPr="007D11F3">
              <w:rPr>
                <w:rFonts w:ascii="Times New Roman" w:eastAsia="Times New Roman" w:hAnsi="Times New Roman" w:cs="Times New Roman"/>
                <w:lang w:val="uk-UA"/>
              </w:rPr>
              <w:t>керівника</w:t>
            </w:r>
            <w:r w:rsidRPr="007D11F3">
              <w:rPr>
                <w:rFonts w:ascii="Times New Roman" w:eastAsia="Times New Roman" w:hAnsi="Times New Roman" w:cs="Times New Roman"/>
                <w:lang w:val="uk-UA"/>
              </w:rPr>
              <w:t xml:space="preserve"> учасника процедури закупівлі,</w:t>
            </w:r>
            <w:r w:rsidR="007710C2" w:rsidRPr="007D11F3">
              <w:rPr>
                <w:rFonts w:ascii="Times New Roman" w:eastAsia="Times New Roman" w:hAnsi="Times New Roman" w:cs="Times New Roman"/>
                <w:lang w:val="uk-UA"/>
              </w:rPr>
              <w:t xml:space="preserve"> фізичної особи, </w:t>
            </w:r>
            <w:r w:rsidRPr="007D11F3">
              <w:rPr>
                <w:rFonts w:ascii="Times New Roman" w:eastAsia="Times New Roman" w:hAnsi="Times New Roman" w:cs="Times New Roman"/>
                <w:lang w:val="uk-UA"/>
              </w:rPr>
              <w:t xml:space="preserve">яка </w:t>
            </w:r>
            <w:r w:rsidR="007710C2" w:rsidRPr="007D11F3">
              <w:rPr>
                <w:rFonts w:ascii="Times New Roman" w:eastAsia="Times New Roman" w:hAnsi="Times New Roman" w:cs="Times New Roman"/>
                <w:lang w:val="uk-UA"/>
              </w:rPr>
              <w:t>є учасником процедури закупівлі</w:t>
            </w:r>
            <w:r w:rsidRPr="007D11F3">
              <w:rPr>
                <w:rFonts w:ascii="Times New Roman" w:eastAsia="Times New Roman" w:hAnsi="Times New Roman" w:cs="Times New Roman"/>
                <w:lang w:val="uk-UA"/>
              </w:rPr>
              <w:t xml:space="preserve"> за вчинення правопорушення, пов’язаного з використанням дитячої праці чи будь-якими формами торгівлі людьми</w:t>
            </w:r>
            <w:r w:rsidR="00311D8A" w:rsidRPr="007D11F3">
              <w:rPr>
                <w:rFonts w:ascii="Times New Roman" w:eastAsia="Times New Roman" w:hAnsi="Times New Roman" w:cs="Times New Roman"/>
                <w:lang w:val="uk-UA"/>
              </w:rPr>
              <w:t>.</w:t>
            </w:r>
          </w:p>
          <w:p w14:paraId="29257D9D" w14:textId="22E43D26" w:rsidR="00B83DA0" w:rsidRPr="007D11F3" w:rsidRDefault="00B83DA0" w:rsidP="00B83DA0">
            <w:pPr>
              <w:jc w:val="both"/>
              <w:rPr>
                <w:rFonts w:ascii="Times New Roman" w:eastAsia="Times New Roman" w:hAnsi="Times New Roman" w:cs="Times New Roman"/>
                <w:lang w:val="uk-UA"/>
              </w:rPr>
            </w:pPr>
            <w:r w:rsidRPr="007D11F3">
              <w:rPr>
                <w:rFonts w:ascii="Times New Roman" w:eastAsia="Times New Roman" w:hAnsi="Times New Roman" w:cs="Times New Roman"/>
                <w:lang w:val="uk-UA"/>
              </w:rPr>
              <w:t xml:space="preserve">- </w:t>
            </w:r>
            <w:r w:rsidR="00AD08E0" w:rsidRPr="007D11F3">
              <w:rPr>
                <w:rFonts w:ascii="Times New Roman" w:eastAsia="Times New Roman" w:hAnsi="Times New Roman" w:cs="Times New Roman"/>
                <w:bCs/>
                <w:lang w:val="uk-UA"/>
              </w:rPr>
              <w:t>Довідка в довільній формі</w:t>
            </w:r>
            <w:r w:rsidR="00AD08E0" w:rsidRPr="007D11F3">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00C530E4" w:rsidRPr="007D11F3">
              <w:rPr>
                <w:rFonts w:ascii="Times New Roman" w:eastAsia="Times New Roman" w:hAnsi="Times New Roman" w:cs="Times New Roman"/>
                <w:lang w:val="uk-UA"/>
              </w:rPr>
              <w:t xml:space="preserve">цим самим </w:t>
            </w:r>
            <w:r w:rsidR="00AD08E0" w:rsidRPr="007D11F3">
              <w:rPr>
                <w:rFonts w:ascii="Times New Roman" w:eastAsia="Times New Roman" w:hAnsi="Times New Roman" w:cs="Times New Roman"/>
                <w:lang w:val="uk-UA"/>
              </w:rPr>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530E4" w:rsidRPr="007D11F3">
              <w:rPr>
                <w:rFonts w:ascii="Times New Roman" w:eastAsia="Times New Roman" w:hAnsi="Times New Roman" w:cs="Times New Roman"/>
                <w:highlight w:val="white"/>
                <w:lang w:val="uk-UA"/>
              </w:rPr>
              <w:t xml:space="preserve"> </w:t>
            </w:r>
          </w:p>
          <w:p w14:paraId="796954EE" w14:textId="65EB8F00" w:rsidR="00FD3AE2" w:rsidRPr="007D11F3" w:rsidRDefault="00FD3AE2" w:rsidP="00FB0896">
            <w:pPr>
              <w:jc w:val="both"/>
              <w:rPr>
                <w:rFonts w:ascii="Times New Roman" w:eastAsia="Times New Roman" w:hAnsi="Times New Roman" w:cs="Times New Roman"/>
                <w:color w:val="FF0000"/>
                <w:lang w:val="uk-UA"/>
              </w:rPr>
            </w:pPr>
          </w:p>
          <w:p w14:paraId="0267437C" w14:textId="6F48F5AC" w:rsidR="004750A5" w:rsidRPr="007D11F3" w:rsidRDefault="004750A5" w:rsidP="004750A5">
            <w:pPr>
              <w:jc w:val="both"/>
              <w:rPr>
                <w:rFonts w:ascii="Times New Roman" w:eastAsia="Times New Roman" w:hAnsi="Times New Roman" w:cs="Times New Roman"/>
                <w:lang w:val="uk-UA"/>
              </w:rPr>
            </w:pPr>
            <w:r w:rsidRPr="007D11F3">
              <w:rPr>
                <w:rFonts w:ascii="Times New Roman" w:eastAsia="Times New Roman" w:hAnsi="Times New Roman" w:cs="Times New Roman"/>
                <w:lang w:val="uk-UA"/>
              </w:rPr>
              <w:t xml:space="preserve">Замовник залишає за собою право звернутися за підтвердженням інформації, наданої Учасником, до органів державної влади та </w:t>
            </w:r>
            <w:r w:rsidRPr="007D11F3">
              <w:rPr>
                <w:rFonts w:ascii="Times New Roman" w:eastAsia="Times New Roman" w:hAnsi="Times New Roman" w:cs="Times New Roman"/>
                <w:lang w:val="uk-UA"/>
              </w:rPr>
              <w:lastRenderedPageBreak/>
              <w:t>місцевого самоврядування, підприємств, установ, організацій відповідно до їх компетенції.</w:t>
            </w:r>
          </w:p>
          <w:p w14:paraId="5D247985" w14:textId="0A038560" w:rsidR="00E50D27" w:rsidRPr="007D11F3" w:rsidRDefault="00E50D27" w:rsidP="00FD73B3">
            <w:pPr>
              <w:jc w:val="both"/>
              <w:rPr>
                <w:rFonts w:ascii="Times New Roman" w:hAnsi="Times New Roman" w:cs="Times New Roman"/>
                <w:i/>
                <w:lang w:val="uk-UA"/>
              </w:rPr>
            </w:pPr>
          </w:p>
        </w:tc>
      </w:tr>
      <w:tr w:rsidR="007A2B49" w:rsidRPr="007D11F3" w14:paraId="655E721A" w14:textId="77777777" w:rsidTr="00D90BCC">
        <w:tc>
          <w:tcPr>
            <w:tcW w:w="698" w:type="dxa"/>
          </w:tcPr>
          <w:p w14:paraId="2D974BAF" w14:textId="29D6F491" w:rsidR="007A2B49" w:rsidRPr="00732347" w:rsidRDefault="008A625C" w:rsidP="007A2B49">
            <w:pPr>
              <w:spacing w:line="220" w:lineRule="exact"/>
              <w:ind w:left="220"/>
              <w:jc w:val="center"/>
              <w:rPr>
                <w:rFonts w:ascii="Times New Roman" w:hAnsi="Times New Roman" w:cs="Times New Roman"/>
                <w:b/>
                <w:sz w:val="20"/>
                <w:szCs w:val="20"/>
                <w:lang w:val="uk-UA"/>
              </w:rPr>
            </w:pPr>
            <w:r>
              <w:rPr>
                <w:rStyle w:val="20"/>
                <w:rFonts w:eastAsiaTheme="minorEastAsia"/>
                <w:b/>
                <w:color w:val="auto"/>
                <w:sz w:val="20"/>
                <w:szCs w:val="20"/>
              </w:rPr>
              <w:lastRenderedPageBreak/>
              <w:t>5</w:t>
            </w:r>
            <w:r w:rsidR="007A2B49" w:rsidRPr="00732347">
              <w:rPr>
                <w:rStyle w:val="20"/>
                <w:rFonts w:eastAsiaTheme="minorEastAsia"/>
                <w:b/>
                <w:color w:val="auto"/>
                <w:sz w:val="20"/>
                <w:szCs w:val="20"/>
              </w:rPr>
              <w:t>.</w:t>
            </w:r>
          </w:p>
        </w:tc>
        <w:tc>
          <w:tcPr>
            <w:tcW w:w="2529" w:type="dxa"/>
          </w:tcPr>
          <w:p w14:paraId="203F32CC" w14:textId="77777777" w:rsidR="007A2B49" w:rsidRPr="007D11F3" w:rsidRDefault="007A2B49" w:rsidP="007A2B49">
            <w:pPr>
              <w:spacing w:line="251" w:lineRule="exact"/>
              <w:ind w:left="160"/>
              <w:rPr>
                <w:rFonts w:ascii="Times New Roman" w:hAnsi="Times New Roman" w:cs="Times New Roman"/>
                <w:b/>
                <w:lang w:val="uk-UA"/>
              </w:rPr>
            </w:pPr>
            <w:r w:rsidRPr="007D11F3">
              <w:rPr>
                <w:rStyle w:val="20"/>
                <w:rFonts w:eastAsiaTheme="minorEastAsia"/>
                <w:b/>
                <w:color w:val="auto"/>
              </w:rPr>
              <w:t>Інформація про технічні, якісні та кількісні характеристики предмета закупівлі</w:t>
            </w:r>
          </w:p>
        </w:tc>
        <w:tc>
          <w:tcPr>
            <w:tcW w:w="7087" w:type="dxa"/>
          </w:tcPr>
          <w:p w14:paraId="0ABCA6F9" w14:textId="77777777" w:rsidR="009E61A0" w:rsidRPr="007D11F3" w:rsidRDefault="009E61A0" w:rsidP="009E61A0">
            <w:pPr>
              <w:spacing w:line="247" w:lineRule="exact"/>
              <w:jc w:val="both"/>
              <w:rPr>
                <w:rFonts w:ascii="Times New Roman" w:eastAsiaTheme="minorEastAsia" w:hAnsi="Times New Roman" w:cs="Times New Roman"/>
                <w:lang w:val="uk-UA" w:eastAsia="uk-UA" w:bidi="uk-UA"/>
              </w:rPr>
            </w:pPr>
          </w:p>
          <w:p w14:paraId="63B40E53" w14:textId="2290C032" w:rsidR="00A02A5A" w:rsidRPr="007D11F3" w:rsidRDefault="00A02A5A" w:rsidP="00A02A5A">
            <w:pPr>
              <w:spacing w:line="247"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Інформація про необхідні технічні, якісні та кількісні характеристики предмета закупівлі викладені у Додатку №2 до Тендер</w:t>
            </w:r>
            <w:r w:rsidR="008259D2" w:rsidRPr="007D11F3">
              <w:rPr>
                <w:rFonts w:ascii="Times New Roman" w:eastAsiaTheme="minorEastAsia" w:hAnsi="Times New Roman" w:cs="Times New Roman"/>
                <w:lang w:val="uk-UA" w:eastAsia="uk-UA" w:bidi="uk-UA"/>
              </w:rPr>
              <w:t>ної д</w:t>
            </w:r>
            <w:r w:rsidRPr="007D11F3">
              <w:rPr>
                <w:rFonts w:ascii="Times New Roman" w:eastAsiaTheme="minorEastAsia" w:hAnsi="Times New Roman" w:cs="Times New Roman"/>
                <w:lang w:val="uk-UA" w:eastAsia="uk-UA" w:bidi="uk-UA"/>
              </w:rPr>
              <w:t>окументації.</w:t>
            </w:r>
          </w:p>
          <w:p w14:paraId="0D9663AB" w14:textId="1CF2E78F" w:rsidR="00A02A5A" w:rsidRPr="007D11F3" w:rsidRDefault="00A02A5A" w:rsidP="00A02A5A">
            <w:pPr>
              <w:spacing w:line="247"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у Додатку №</w:t>
            </w:r>
            <w:r w:rsidR="004148EA" w:rsidRPr="007D11F3">
              <w:rPr>
                <w:rFonts w:ascii="Times New Roman" w:eastAsiaTheme="minorEastAsia" w:hAnsi="Times New Roman" w:cs="Times New Roman"/>
                <w:lang w:val="uk-UA" w:eastAsia="uk-UA" w:bidi="uk-UA"/>
              </w:rPr>
              <w:t>2</w:t>
            </w:r>
            <w:r w:rsidRPr="007D11F3">
              <w:rPr>
                <w:rFonts w:ascii="Times New Roman" w:eastAsiaTheme="minorEastAsia" w:hAnsi="Times New Roman" w:cs="Times New Roman"/>
                <w:lang w:val="uk-UA" w:eastAsia="uk-UA" w:bidi="uk-UA"/>
              </w:rPr>
              <w:t xml:space="preserve"> </w:t>
            </w:r>
            <w:r w:rsidR="008259D2" w:rsidRPr="007D11F3">
              <w:rPr>
                <w:rFonts w:ascii="Times New Roman" w:eastAsiaTheme="minorEastAsia" w:hAnsi="Times New Roman" w:cs="Times New Roman"/>
                <w:lang w:val="uk-UA" w:eastAsia="uk-UA" w:bidi="uk-UA"/>
              </w:rPr>
              <w:t>до Тендерної документації.</w:t>
            </w:r>
          </w:p>
          <w:p w14:paraId="2E67F63E" w14:textId="179A4F2B" w:rsidR="00AC22E1" w:rsidRPr="007D11F3" w:rsidRDefault="00A02A5A" w:rsidP="00A02A5A">
            <w:pPr>
              <w:spacing w:line="247" w:lineRule="exact"/>
              <w:jc w:val="both"/>
              <w:rPr>
                <w:rFonts w:ascii="Times New Roman" w:eastAsiaTheme="minorEastAsia" w:hAnsi="Times New Roman" w:cs="Times New Roman"/>
                <w:b/>
                <w:color w:val="FF0000"/>
                <w:lang w:val="uk-UA" w:eastAsia="uk-UA" w:bidi="uk-UA"/>
              </w:rPr>
            </w:pPr>
            <w:r w:rsidRPr="007D11F3">
              <w:rPr>
                <w:rFonts w:ascii="Times New Roman" w:eastAsiaTheme="minorEastAsia" w:hAnsi="Times New Roman" w:cs="Times New Roman"/>
                <w:lang w:val="uk-UA" w:eastAsia="uk-UA" w:bidi="uk-UA"/>
              </w:rPr>
              <w:t>Усі посилання у Додатку №</w:t>
            </w:r>
            <w:r w:rsidR="008259D2" w:rsidRPr="007D11F3">
              <w:rPr>
                <w:rFonts w:ascii="Times New Roman" w:eastAsiaTheme="minorEastAsia" w:hAnsi="Times New Roman" w:cs="Times New Roman"/>
                <w:lang w:val="uk-UA" w:eastAsia="uk-UA" w:bidi="uk-UA"/>
              </w:rPr>
              <w:t>2</w:t>
            </w:r>
            <w:r w:rsidRPr="007D11F3">
              <w:rPr>
                <w:rFonts w:ascii="Times New Roman" w:eastAsiaTheme="minorEastAsia" w:hAnsi="Times New Roman" w:cs="Times New Roman"/>
                <w:lang w:val="uk-UA" w:eastAsia="uk-UA" w:bidi="uk-UA"/>
              </w:rPr>
              <w:t xml:space="preserve"> до </w:t>
            </w:r>
            <w:r w:rsidR="008259D2" w:rsidRPr="007D11F3">
              <w:rPr>
                <w:rFonts w:ascii="Times New Roman" w:eastAsiaTheme="minorEastAsia" w:hAnsi="Times New Roman" w:cs="Times New Roman"/>
                <w:lang w:val="uk-UA" w:eastAsia="uk-UA" w:bidi="uk-UA"/>
              </w:rPr>
              <w:t>Тендерної документації</w:t>
            </w:r>
            <w:r w:rsidRPr="007D11F3">
              <w:rPr>
                <w:rFonts w:ascii="Times New Roman" w:eastAsiaTheme="minorEastAsia" w:hAnsi="Times New Roman" w:cs="Times New Roman"/>
                <w:lang w:val="uk-UA" w:eastAsia="uk-UA" w:bidi="uk-UA"/>
              </w:rPr>
              <w:t xml:space="preserve">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7A2B49" w:rsidRPr="007D11F3" w14:paraId="7CB9988C" w14:textId="77777777" w:rsidTr="00D90BCC">
        <w:tc>
          <w:tcPr>
            <w:tcW w:w="698" w:type="dxa"/>
          </w:tcPr>
          <w:p w14:paraId="734C3785" w14:textId="2EE884C4" w:rsidR="007A2B49" w:rsidRPr="00732347" w:rsidRDefault="008A625C" w:rsidP="007A2B49">
            <w:pPr>
              <w:spacing w:line="220" w:lineRule="exact"/>
              <w:jc w:val="center"/>
              <w:rPr>
                <w:rFonts w:ascii="Times New Roman" w:hAnsi="Times New Roman" w:cs="Times New Roman"/>
                <w:b/>
                <w:sz w:val="20"/>
                <w:szCs w:val="20"/>
                <w:lang w:val="uk-UA"/>
              </w:rPr>
            </w:pPr>
            <w:r>
              <w:rPr>
                <w:rStyle w:val="20"/>
                <w:rFonts w:eastAsiaTheme="minorEastAsia"/>
                <w:b/>
                <w:color w:val="auto"/>
                <w:sz w:val="20"/>
                <w:szCs w:val="20"/>
              </w:rPr>
              <w:t>6</w:t>
            </w:r>
            <w:r w:rsidR="007A2B49" w:rsidRPr="00732347">
              <w:rPr>
                <w:rStyle w:val="20"/>
                <w:rFonts w:eastAsiaTheme="minorEastAsia"/>
                <w:b/>
                <w:color w:val="auto"/>
                <w:sz w:val="20"/>
                <w:szCs w:val="20"/>
              </w:rPr>
              <w:t>.</w:t>
            </w:r>
          </w:p>
        </w:tc>
        <w:tc>
          <w:tcPr>
            <w:tcW w:w="2529" w:type="dxa"/>
          </w:tcPr>
          <w:p w14:paraId="4DFACE9E" w14:textId="77777777" w:rsidR="007A2B49" w:rsidRPr="007D11F3" w:rsidRDefault="007A2B49" w:rsidP="007A2B49">
            <w:pPr>
              <w:spacing w:line="247" w:lineRule="exact"/>
              <w:rPr>
                <w:rFonts w:ascii="Times New Roman" w:hAnsi="Times New Roman" w:cs="Times New Roman"/>
                <w:b/>
                <w:lang w:val="uk-UA"/>
              </w:rPr>
            </w:pPr>
            <w:r w:rsidRPr="007D11F3">
              <w:rPr>
                <w:rStyle w:val="20"/>
                <w:rFonts w:eastAsiaTheme="minorEastAsia"/>
                <w:b/>
                <w:color w:val="auto"/>
              </w:rPr>
              <w:t>Внесення змін або відкликання тендерної пропозиції учасником</w:t>
            </w:r>
          </w:p>
        </w:tc>
        <w:tc>
          <w:tcPr>
            <w:tcW w:w="7087" w:type="dxa"/>
            <w:vAlign w:val="bottom"/>
          </w:tcPr>
          <w:p w14:paraId="72576C68" w14:textId="77777777" w:rsidR="007A2B49" w:rsidRPr="007D11F3" w:rsidRDefault="007A2B49" w:rsidP="007A2B49">
            <w:pPr>
              <w:spacing w:line="247"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9D5736B" w14:textId="28482245" w:rsidR="00CE5DA5" w:rsidRPr="007D11F3" w:rsidRDefault="00CE5DA5" w:rsidP="007A2B49">
            <w:pPr>
              <w:spacing w:line="247" w:lineRule="exact"/>
              <w:jc w:val="both"/>
              <w:rPr>
                <w:rFonts w:ascii="Times New Roman" w:hAnsi="Times New Roman" w:cs="Times New Roman"/>
                <w:lang w:val="uk-UA" w:eastAsia="uk-UA" w:bidi="uk-UA"/>
              </w:rPr>
            </w:pPr>
          </w:p>
        </w:tc>
      </w:tr>
      <w:tr w:rsidR="00A02A5A" w:rsidRPr="007D11F3" w14:paraId="4B7F302C" w14:textId="77777777" w:rsidTr="00D90BCC">
        <w:tc>
          <w:tcPr>
            <w:tcW w:w="698" w:type="dxa"/>
          </w:tcPr>
          <w:p w14:paraId="58BB1BAE" w14:textId="67588BCE" w:rsidR="00A02A5A" w:rsidRDefault="00A02A5A" w:rsidP="007A2B49">
            <w:pPr>
              <w:spacing w:line="220" w:lineRule="exact"/>
              <w:jc w:val="center"/>
              <w:rPr>
                <w:rStyle w:val="20"/>
                <w:rFonts w:eastAsiaTheme="minorEastAsia"/>
                <w:b/>
                <w:color w:val="auto"/>
                <w:sz w:val="20"/>
                <w:szCs w:val="20"/>
              </w:rPr>
            </w:pPr>
            <w:r>
              <w:rPr>
                <w:rStyle w:val="20"/>
                <w:rFonts w:eastAsiaTheme="minorEastAsia"/>
                <w:b/>
                <w:color w:val="auto"/>
                <w:sz w:val="20"/>
                <w:szCs w:val="20"/>
              </w:rPr>
              <w:t>7</w:t>
            </w:r>
          </w:p>
        </w:tc>
        <w:tc>
          <w:tcPr>
            <w:tcW w:w="2529" w:type="dxa"/>
          </w:tcPr>
          <w:p w14:paraId="1D21B682" w14:textId="6967E0D9" w:rsidR="00A02A5A" w:rsidRPr="007D11F3" w:rsidRDefault="00A02A5A" w:rsidP="007A2B49">
            <w:pPr>
              <w:spacing w:line="247" w:lineRule="exact"/>
              <w:rPr>
                <w:rStyle w:val="20"/>
                <w:rFonts w:eastAsiaTheme="minorEastAsia"/>
                <w:b/>
                <w:color w:val="auto"/>
              </w:rPr>
            </w:pPr>
            <w:r w:rsidRPr="007D11F3">
              <w:rPr>
                <w:rFonts w:ascii="Times New Roman" w:eastAsiaTheme="minorEastAsia" w:hAnsi="Times New Roman" w:cs="Times New Roman"/>
                <w:b/>
                <w:lang w:val="uk-UA" w:eastAsia="uk-UA" w:bidi="uk-UA"/>
              </w:rPr>
              <w:t>Інформація про субпідрядника /співвиконавця</w:t>
            </w:r>
          </w:p>
        </w:tc>
        <w:tc>
          <w:tcPr>
            <w:tcW w:w="7087" w:type="dxa"/>
            <w:vAlign w:val="bottom"/>
          </w:tcPr>
          <w:p w14:paraId="5799A104" w14:textId="77777777" w:rsidR="00A02A5A" w:rsidRPr="007D11F3" w:rsidRDefault="00A02A5A" w:rsidP="007A2B49">
            <w:pPr>
              <w:spacing w:line="247"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Предметом закупівлі є товари, тому інформація щодо субпідрядників/співвиконавців не надається.</w:t>
            </w:r>
          </w:p>
          <w:p w14:paraId="316359F7" w14:textId="4D328B6A" w:rsidR="00A02A5A" w:rsidRPr="007D11F3" w:rsidRDefault="00A02A5A" w:rsidP="007A2B49">
            <w:pPr>
              <w:spacing w:line="247" w:lineRule="exact"/>
              <w:jc w:val="both"/>
              <w:rPr>
                <w:rFonts w:ascii="Times New Roman" w:eastAsia="Times New Roman" w:hAnsi="Times New Roman" w:cs="Times New Roman"/>
                <w:color w:val="000000"/>
                <w:lang w:val="uk-UA"/>
              </w:rPr>
            </w:pPr>
          </w:p>
        </w:tc>
      </w:tr>
      <w:tr w:rsidR="007A2B49" w:rsidRPr="007D11F3" w14:paraId="5DB371E2" w14:textId="77777777" w:rsidTr="00D90BCC">
        <w:tc>
          <w:tcPr>
            <w:tcW w:w="10314" w:type="dxa"/>
            <w:gridSpan w:val="3"/>
          </w:tcPr>
          <w:p w14:paraId="771E3A67" w14:textId="77777777" w:rsidR="007A2B49" w:rsidRPr="007D11F3" w:rsidRDefault="007A2B49" w:rsidP="007A2B49">
            <w:pPr>
              <w:spacing w:line="247" w:lineRule="exact"/>
              <w:jc w:val="center"/>
              <w:rPr>
                <w:rStyle w:val="20"/>
                <w:rFonts w:eastAsiaTheme="minorHAnsi"/>
                <w:color w:val="auto"/>
              </w:rPr>
            </w:pPr>
            <w:r w:rsidRPr="007D11F3">
              <w:rPr>
                <w:rStyle w:val="21"/>
                <w:rFonts w:eastAsiaTheme="minorEastAsia"/>
                <w:color w:val="auto"/>
              </w:rPr>
              <w:t>IV. Подання та розкриття тендерної пропозиції</w:t>
            </w:r>
          </w:p>
        </w:tc>
      </w:tr>
      <w:tr w:rsidR="007A2B49" w:rsidRPr="007D11F3" w14:paraId="79EF9A88" w14:textId="77777777" w:rsidTr="00D90BCC">
        <w:tc>
          <w:tcPr>
            <w:tcW w:w="698" w:type="dxa"/>
          </w:tcPr>
          <w:p w14:paraId="4824DDAB" w14:textId="77777777" w:rsidR="007A2B49" w:rsidRPr="00732347" w:rsidRDefault="007A2B49" w:rsidP="007A2B49">
            <w:pPr>
              <w:spacing w:line="240" w:lineRule="exact"/>
              <w:ind w:left="160"/>
              <w:jc w:val="center"/>
              <w:rPr>
                <w:rFonts w:ascii="Times New Roman" w:hAnsi="Times New Roman" w:cs="Times New Roman"/>
                <w:b/>
                <w:sz w:val="20"/>
                <w:szCs w:val="20"/>
                <w:lang w:val="uk-UA"/>
              </w:rPr>
            </w:pPr>
            <w:r w:rsidRPr="00732347">
              <w:rPr>
                <w:rStyle w:val="2SegoeUI115pt"/>
                <w:rFonts w:ascii="Times New Roman" w:eastAsia="Times New Roman" w:hAnsi="Times New Roman" w:cs="Times New Roman"/>
                <w:bCs w:val="0"/>
                <w:color w:val="auto"/>
                <w:sz w:val="20"/>
                <w:szCs w:val="20"/>
              </w:rPr>
              <w:t>1</w:t>
            </w:r>
            <w:r w:rsidRPr="00732347">
              <w:rPr>
                <w:rStyle w:val="2ArialUnicodeMS12pt"/>
                <w:rFonts w:ascii="Times New Roman" w:eastAsia="Times New Roman" w:hAnsi="Times New Roman" w:cs="Times New Roman"/>
                <w:bCs w:val="0"/>
                <w:color w:val="auto"/>
                <w:sz w:val="20"/>
                <w:szCs w:val="20"/>
              </w:rPr>
              <w:t>.</w:t>
            </w:r>
          </w:p>
        </w:tc>
        <w:tc>
          <w:tcPr>
            <w:tcW w:w="2529" w:type="dxa"/>
          </w:tcPr>
          <w:p w14:paraId="4958B88B" w14:textId="77777777" w:rsidR="007A2B49" w:rsidRPr="007D11F3" w:rsidRDefault="007A2B49" w:rsidP="007A2B49">
            <w:pPr>
              <w:spacing w:line="244" w:lineRule="exact"/>
              <w:rPr>
                <w:rFonts w:ascii="Times New Roman" w:hAnsi="Times New Roman" w:cs="Times New Roman"/>
                <w:b/>
                <w:lang w:val="uk-UA"/>
              </w:rPr>
            </w:pPr>
            <w:r w:rsidRPr="007D11F3">
              <w:rPr>
                <w:rStyle w:val="20"/>
                <w:rFonts w:eastAsiaTheme="minorEastAsia"/>
                <w:b/>
                <w:color w:val="auto"/>
              </w:rPr>
              <w:t>Кінцевий строк подання тендерної пропозиції</w:t>
            </w:r>
          </w:p>
        </w:tc>
        <w:tc>
          <w:tcPr>
            <w:tcW w:w="7087" w:type="dxa"/>
            <w:vAlign w:val="bottom"/>
          </w:tcPr>
          <w:p w14:paraId="32407AC0" w14:textId="468CC633" w:rsidR="004B7514" w:rsidRPr="007D11F3" w:rsidRDefault="007A2B49" w:rsidP="007A2B49">
            <w:pPr>
              <w:spacing w:line="244" w:lineRule="exact"/>
              <w:jc w:val="both"/>
              <w:rPr>
                <w:color w:val="000000" w:themeColor="text1"/>
              </w:rPr>
            </w:pPr>
            <w:r w:rsidRPr="007D11F3">
              <w:rPr>
                <w:rStyle w:val="20"/>
                <w:rFonts w:eastAsiaTheme="minorEastAsia"/>
                <w:color w:val="auto"/>
              </w:rPr>
              <w:t xml:space="preserve">Кінцевий строк подання тендерних пропозицій </w:t>
            </w:r>
            <w:r w:rsidR="003F1608">
              <w:rPr>
                <w:rStyle w:val="20"/>
                <w:rFonts w:eastAsiaTheme="minorEastAsia"/>
                <w:color w:val="auto"/>
              </w:rPr>
              <w:t>до 15</w:t>
            </w:r>
            <w:r w:rsidR="00014B90" w:rsidRPr="007D11F3">
              <w:rPr>
                <w:rStyle w:val="20"/>
                <w:rFonts w:eastAsiaTheme="minorEastAsia"/>
                <w:color w:val="auto"/>
              </w:rPr>
              <w:t>.</w:t>
            </w:r>
            <w:r w:rsidR="00255BC9" w:rsidRPr="007D11F3">
              <w:rPr>
                <w:rStyle w:val="20"/>
                <w:rFonts w:eastAsiaTheme="minorEastAsia"/>
                <w:color w:val="auto"/>
              </w:rPr>
              <w:t>1</w:t>
            </w:r>
            <w:r w:rsidR="005F5BB9" w:rsidRPr="007D11F3">
              <w:rPr>
                <w:rStyle w:val="20"/>
                <w:rFonts w:eastAsiaTheme="minorEastAsia"/>
                <w:color w:val="auto"/>
              </w:rPr>
              <w:t>2</w:t>
            </w:r>
            <w:r w:rsidR="00014B90" w:rsidRPr="007D11F3">
              <w:rPr>
                <w:rStyle w:val="20"/>
                <w:rFonts w:eastAsiaTheme="minorEastAsia"/>
                <w:color w:val="auto"/>
              </w:rPr>
              <w:t>.202</w:t>
            </w:r>
            <w:r w:rsidR="007710C2" w:rsidRPr="007D11F3">
              <w:rPr>
                <w:rStyle w:val="20"/>
                <w:rFonts w:eastAsiaTheme="minorEastAsia"/>
                <w:color w:val="auto"/>
              </w:rPr>
              <w:t>3</w:t>
            </w:r>
            <w:r w:rsidR="00014B90" w:rsidRPr="007D11F3">
              <w:rPr>
                <w:rStyle w:val="20"/>
                <w:rFonts w:eastAsiaTheme="minorEastAsia"/>
                <w:color w:val="auto"/>
              </w:rPr>
              <w:t xml:space="preserve"> </w:t>
            </w:r>
            <w:r w:rsidRPr="007D11F3">
              <w:rPr>
                <w:rStyle w:val="20"/>
                <w:rFonts w:eastAsiaTheme="minorEastAsia"/>
                <w:color w:val="auto"/>
              </w:rPr>
              <w:t>року</w:t>
            </w:r>
            <w:r w:rsidR="00386F7A" w:rsidRPr="007D11F3">
              <w:rPr>
                <w:rStyle w:val="20"/>
                <w:rFonts w:eastAsiaTheme="minorEastAsia"/>
                <w:color w:val="auto"/>
              </w:rPr>
              <w:t xml:space="preserve"> </w:t>
            </w:r>
            <w:r w:rsidR="003F1608">
              <w:rPr>
                <w:rStyle w:val="20"/>
                <w:rFonts w:eastAsiaTheme="minorEastAsia"/>
                <w:color w:val="auto"/>
              </w:rPr>
              <w:t>23</w:t>
            </w:r>
            <w:r w:rsidRPr="007D11F3">
              <w:rPr>
                <w:rStyle w:val="20"/>
                <w:rFonts w:eastAsiaTheme="minorEastAsia"/>
                <w:color w:val="auto"/>
              </w:rPr>
              <w:t>:00</w:t>
            </w:r>
            <w:r w:rsidR="00A17E69" w:rsidRPr="007D11F3">
              <w:rPr>
                <w:rStyle w:val="20"/>
                <w:rFonts w:eastAsiaTheme="minorEastAsia"/>
                <w:color w:val="auto"/>
              </w:rPr>
              <w:t>.</w:t>
            </w:r>
            <w:r w:rsidR="00513645" w:rsidRPr="007D11F3">
              <w:rPr>
                <w:rStyle w:val="20"/>
                <w:rFonts w:eastAsiaTheme="minorEastAsia"/>
                <w:color w:val="auto"/>
              </w:rPr>
              <w:t xml:space="preserve"> </w:t>
            </w:r>
            <w:r w:rsidRPr="007D11F3">
              <w:rPr>
                <w:rStyle w:val="20"/>
                <w:rFonts w:eastAsiaTheme="minorEastAsia"/>
                <w:color w:val="FF0000"/>
              </w:rPr>
              <w:t xml:space="preserve"> </w:t>
            </w:r>
            <w:r w:rsidRPr="007D11F3">
              <w:rPr>
                <w:rStyle w:val="20"/>
                <w:rFonts w:eastAsiaTheme="minorEastAsia"/>
                <w:color w:val="auto"/>
              </w:rPr>
              <w:t>Отримана тендерна пропозиція автоматично вноситься до реєстру</w:t>
            </w:r>
            <w:r w:rsidR="00DE1B88" w:rsidRPr="007D11F3">
              <w:rPr>
                <w:rStyle w:val="20"/>
                <w:rFonts w:eastAsiaTheme="minorEastAsia"/>
                <w:color w:val="auto"/>
              </w:rPr>
              <w:t>.</w:t>
            </w:r>
          </w:p>
          <w:p w14:paraId="0CFB00FE" w14:textId="3DEFAF66" w:rsidR="00D866D0" w:rsidRPr="007D11F3" w:rsidRDefault="007A2B49" w:rsidP="007A2B49">
            <w:pPr>
              <w:spacing w:line="244" w:lineRule="exact"/>
              <w:jc w:val="both"/>
              <w:rPr>
                <w:rStyle w:val="20"/>
                <w:rFonts w:eastAsiaTheme="minorHAnsi"/>
                <w:color w:val="000000" w:themeColor="text1"/>
              </w:rPr>
            </w:pPr>
            <w:r w:rsidRPr="007D11F3">
              <w:rPr>
                <w:rStyle w:val="20"/>
                <w:rFonts w:eastAsiaTheme="minorEastAsia"/>
                <w:color w:val="auto"/>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DE1B88" w:rsidRPr="007D11F3">
              <w:rPr>
                <w:rStyle w:val="20"/>
                <w:rFonts w:eastAsiaTheme="minorEastAsia"/>
                <w:color w:val="auto"/>
              </w:rPr>
              <w:t>.</w:t>
            </w:r>
          </w:p>
          <w:p w14:paraId="08AD42FD" w14:textId="702D17E8" w:rsidR="007A2B49" w:rsidRPr="007D11F3" w:rsidRDefault="007A2B49" w:rsidP="007A2B49">
            <w:pPr>
              <w:spacing w:line="244" w:lineRule="exact"/>
              <w:jc w:val="both"/>
              <w:rPr>
                <w:rFonts w:ascii="Times New Roman" w:hAnsi="Times New Roman" w:cs="Times New Roman"/>
                <w:lang w:val="uk-UA" w:eastAsia="uk-UA" w:bidi="uk-UA"/>
              </w:rPr>
            </w:pPr>
            <w:r w:rsidRPr="007D11F3">
              <w:rPr>
                <w:rStyle w:val="20"/>
                <w:rFonts w:eastAsiaTheme="minorEastAsia"/>
                <w:color w:val="auto"/>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7A2B49" w:rsidRPr="007D11F3" w14:paraId="0AB2137E" w14:textId="77777777" w:rsidTr="00D90BCC">
        <w:tc>
          <w:tcPr>
            <w:tcW w:w="698" w:type="dxa"/>
          </w:tcPr>
          <w:p w14:paraId="78083D34" w14:textId="77777777" w:rsidR="007A2B49" w:rsidRPr="00732347" w:rsidRDefault="007A2B49" w:rsidP="007A2B49">
            <w:pPr>
              <w:spacing w:line="220" w:lineRule="exact"/>
              <w:ind w:left="160"/>
              <w:jc w:val="center"/>
              <w:rPr>
                <w:rFonts w:ascii="Times New Roman" w:hAnsi="Times New Roman" w:cs="Times New Roman"/>
                <w:b/>
                <w:sz w:val="20"/>
                <w:szCs w:val="20"/>
                <w:lang w:val="uk-UA"/>
              </w:rPr>
            </w:pPr>
            <w:r w:rsidRPr="00732347">
              <w:rPr>
                <w:rStyle w:val="20"/>
                <w:rFonts w:eastAsiaTheme="minorEastAsia"/>
                <w:b/>
                <w:color w:val="auto"/>
                <w:sz w:val="20"/>
                <w:szCs w:val="20"/>
              </w:rPr>
              <w:t>2.</w:t>
            </w:r>
          </w:p>
        </w:tc>
        <w:tc>
          <w:tcPr>
            <w:tcW w:w="2529" w:type="dxa"/>
          </w:tcPr>
          <w:p w14:paraId="6F20E002" w14:textId="77777777" w:rsidR="007A2B49" w:rsidRPr="007D11F3" w:rsidRDefault="007A2B49" w:rsidP="007A2B49">
            <w:pPr>
              <w:spacing w:line="244" w:lineRule="exact"/>
              <w:rPr>
                <w:rFonts w:ascii="Times New Roman" w:hAnsi="Times New Roman" w:cs="Times New Roman"/>
                <w:b/>
                <w:lang w:val="uk-UA"/>
              </w:rPr>
            </w:pPr>
            <w:r w:rsidRPr="007D11F3">
              <w:rPr>
                <w:rStyle w:val="20"/>
                <w:rFonts w:eastAsiaTheme="minorEastAsia"/>
                <w:b/>
                <w:color w:val="auto"/>
              </w:rPr>
              <w:t>Дата та час розкриття тендерної пропозиції</w:t>
            </w:r>
          </w:p>
        </w:tc>
        <w:tc>
          <w:tcPr>
            <w:tcW w:w="7087" w:type="dxa"/>
            <w:vAlign w:val="bottom"/>
          </w:tcPr>
          <w:p w14:paraId="723F15D6" w14:textId="77777777" w:rsidR="00AF6AB3" w:rsidRPr="007D11F3" w:rsidRDefault="007A2B49" w:rsidP="00AF6AB3">
            <w:pPr>
              <w:spacing w:line="240"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0C0B96" w:rsidRPr="007D11F3">
              <w:rPr>
                <w:rFonts w:ascii="Times New Roman" w:eastAsia="Times New Roman" w:hAnsi="Times New Roman" w:cs="Times New Roman"/>
                <w:color w:val="000000"/>
                <w:lang w:val="uk-UA"/>
              </w:rPr>
              <w:t xml:space="preserve"> одразу після завершення електронного аукціону</w:t>
            </w:r>
            <w:r w:rsidR="00AF6AB3" w:rsidRPr="007D11F3">
              <w:rPr>
                <w:rFonts w:ascii="Times New Roman" w:eastAsia="Times New Roman" w:hAnsi="Times New Roman" w:cs="Times New Roman"/>
                <w:color w:val="000000"/>
                <w:lang w:val="uk-UA"/>
              </w:rPr>
              <w:t xml:space="preserve">. </w:t>
            </w:r>
          </w:p>
          <w:p w14:paraId="0F1DF0F8" w14:textId="24080672" w:rsidR="00E0642C" w:rsidRPr="007D11F3" w:rsidRDefault="00E0642C" w:rsidP="00AF6AB3">
            <w:pPr>
              <w:spacing w:line="240" w:lineRule="exact"/>
              <w:jc w:val="both"/>
              <w:rPr>
                <w:rFonts w:ascii="Times New Roman" w:hAnsi="Times New Roman" w:cs="Times New Roman"/>
                <w:lang w:val="uk-UA"/>
              </w:rPr>
            </w:pPr>
          </w:p>
        </w:tc>
      </w:tr>
      <w:tr w:rsidR="007A2B49" w:rsidRPr="007D11F3" w14:paraId="314EABDF" w14:textId="77777777" w:rsidTr="00D90BCC">
        <w:tc>
          <w:tcPr>
            <w:tcW w:w="10314" w:type="dxa"/>
            <w:gridSpan w:val="3"/>
          </w:tcPr>
          <w:p w14:paraId="6CA2817E" w14:textId="77777777" w:rsidR="007A2B49" w:rsidRPr="007D11F3" w:rsidRDefault="007A2B49" w:rsidP="007A2B49">
            <w:pPr>
              <w:spacing w:line="247" w:lineRule="exact"/>
              <w:jc w:val="center"/>
              <w:rPr>
                <w:rStyle w:val="20"/>
                <w:rFonts w:eastAsiaTheme="minorHAnsi"/>
                <w:color w:val="auto"/>
              </w:rPr>
            </w:pPr>
            <w:r w:rsidRPr="007D11F3">
              <w:rPr>
                <w:rStyle w:val="21"/>
                <w:rFonts w:eastAsiaTheme="minorEastAsia"/>
                <w:color w:val="auto"/>
              </w:rPr>
              <w:t>V. Оцінка тендерної пропозиції</w:t>
            </w:r>
          </w:p>
        </w:tc>
      </w:tr>
      <w:tr w:rsidR="007A2B49" w:rsidRPr="007D11F3" w14:paraId="66FB23CD" w14:textId="77777777" w:rsidTr="00D90BCC">
        <w:tc>
          <w:tcPr>
            <w:tcW w:w="698" w:type="dxa"/>
          </w:tcPr>
          <w:p w14:paraId="32244F79" w14:textId="77777777" w:rsidR="007A2B49" w:rsidRPr="00732347" w:rsidRDefault="007A2B49" w:rsidP="007A2B49">
            <w:pPr>
              <w:spacing w:line="240" w:lineRule="exact"/>
              <w:ind w:left="180"/>
              <w:jc w:val="center"/>
              <w:rPr>
                <w:rFonts w:ascii="Times New Roman" w:hAnsi="Times New Roman" w:cs="Times New Roman"/>
                <w:b/>
                <w:sz w:val="20"/>
                <w:szCs w:val="20"/>
                <w:lang w:val="uk-UA"/>
              </w:rPr>
            </w:pPr>
            <w:r w:rsidRPr="00732347">
              <w:rPr>
                <w:rStyle w:val="2SegoeUI115pt"/>
                <w:rFonts w:ascii="Times New Roman" w:eastAsia="Times New Roman" w:hAnsi="Times New Roman" w:cs="Times New Roman"/>
                <w:bCs w:val="0"/>
                <w:color w:val="auto"/>
                <w:sz w:val="20"/>
                <w:szCs w:val="20"/>
              </w:rPr>
              <w:t>1</w:t>
            </w:r>
            <w:r w:rsidRPr="00732347">
              <w:rPr>
                <w:rStyle w:val="2ArialUnicodeMS12pt"/>
                <w:rFonts w:ascii="Times New Roman" w:eastAsia="Times New Roman" w:hAnsi="Times New Roman" w:cs="Times New Roman"/>
                <w:bCs w:val="0"/>
                <w:color w:val="auto"/>
                <w:sz w:val="20"/>
                <w:szCs w:val="20"/>
              </w:rPr>
              <w:t>.</w:t>
            </w:r>
          </w:p>
        </w:tc>
        <w:tc>
          <w:tcPr>
            <w:tcW w:w="2529" w:type="dxa"/>
          </w:tcPr>
          <w:p w14:paraId="3609970B" w14:textId="77777777" w:rsidR="007A2B49" w:rsidRPr="007D11F3" w:rsidRDefault="007A2B49" w:rsidP="007A2B49">
            <w:pPr>
              <w:spacing w:line="244" w:lineRule="exact"/>
              <w:rPr>
                <w:rFonts w:ascii="Times New Roman" w:hAnsi="Times New Roman" w:cs="Times New Roman"/>
                <w:b/>
                <w:lang w:val="uk-UA"/>
              </w:rPr>
            </w:pPr>
            <w:r w:rsidRPr="007D11F3">
              <w:rPr>
                <w:rStyle w:val="20"/>
                <w:rFonts w:eastAsiaTheme="minorEastAsia"/>
                <w:b/>
                <w:color w:val="auto"/>
              </w:rPr>
              <w:t>Перелік критеріїв та методика оцінки тендерної пропозиції із зазначенням питомої ваги критерію</w:t>
            </w:r>
          </w:p>
        </w:tc>
        <w:tc>
          <w:tcPr>
            <w:tcW w:w="7087" w:type="dxa"/>
            <w:vAlign w:val="bottom"/>
          </w:tcPr>
          <w:p w14:paraId="3AC0577E" w14:textId="05F95C61" w:rsidR="0007461C" w:rsidRPr="007D11F3" w:rsidRDefault="0007461C" w:rsidP="0007461C">
            <w:pPr>
              <w:spacing w:line="244"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 xml:space="preserve">Відкриті торги проводяться </w:t>
            </w:r>
            <w:r w:rsidR="00D325F3" w:rsidRPr="007D11F3">
              <w:rPr>
                <w:rFonts w:ascii="Times New Roman" w:eastAsia="Times New Roman" w:hAnsi="Times New Roman" w:cs="Times New Roman"/>
                <w:color w:val="000000"/>
                <w:lang w:val="uk-UA"/>
              </w:rPr>
              <w:t>із застосуванням електронного аукціону. Електронний аукціон проводиться електронною системою закупівель відповідно до статті 30 Закону.</w:t>
            </w:r>
          </w:p>
          <w:p w14:paraId="7D3BBF08" w14:textId="77777777" w:rsidR="00D325F3" w:rsidRPr="007D11F3" w:rsidRDefault="00D325F3" w:rsidP="00D325F3">
            <w:pPr>
              <w:spacing w:line="244"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04488A" w14:textId="77F1843E" w:rsidR="0007461C" w:rsidRPr="007D11F3" w:rsidRDefault="0007461C" w:rsidP="0007461C">
            <w:pPr>
              <w:spacing w:line="244"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325F3" w:rsidRPr="007D11F3">
              <w:rPr>
                <w:rFonts w:ascii="Times New Roman" w:eastAsia="Times New Roman" w:hAnsi="Times New Roman" w:cs="Times New Roman"/>
                <w:color w:val="00B050"/>
                <w:highlight w:val="white"/>
                <w:lang w:val="uk-UA"/>
              </w:rPr>
              <w:t xml:space="preserve"> </w:t>
            </w:r>
          </w:p>
          <w:p w14:paraId="74B7BE85" w14:textId="0FEAE3FE" w:rsidR="007A2B49" w:rsidRPr="007D11F3" w:rsidRDefault="007A2B49" w:rsidP="0007461C">
            <w:pPr>
              <w:spacing w:line="244" w:lineRule="exact"/>
              <w:jc w:val="both"/>
              <w:rPr>
                <w:rFonts w:ascii="Times New Roman" w:eastAsia="Times New Roman" w:hAnsi="Times New Roman" w:cs="Times New Roman"/>
                <w:b/>
                <w:bCs/>
                <w:color w:val="000000"/>
                <w:lang w:val="uk-UA"/>
              </w:rPr>
            </w:pPr>
            <w:r w:rsidRPr="007D11F3">
              <w:rPr>
                <w:rFonts w:ascii="Times New Roman" w:eastAsia="Times New Roman" w:hAnsi="Times New Roman" w:cs="Times New Roman"/>
                <w:b/>
                <w:bCs/>
                <w:color w:val="000000"/>
                <w:lang w:val="uk-UA"/>
              </w:rPr>
              <w:t>Критерій оцінки єдиний – Ціна, питома вага критерію – 100%.</w:t>
            </w:r>
          </w:p>
          <w:p w14:paraId="4814F4AB" w14:textId="77777777" w:rsidR="007A2B49" w:rsidRPr="007D11F3" w:rsidRDefault="007A2B49" w:rsidP="007A2B49">
            <w:pPr>
              <w:spacing w:line="244" w:lineRule="exac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Ціна тендерної пропозиції повинна зазначатись із врахуванням ПДВ.</w:t>
            </w:r>
          </w:p>
        </w:tc>
      </w:tr>
      <w:tr w:rsidR="007A2B49" w:rsidRPr="007D11F3" w14:paraId="6461A1C3" w14:textId="77777777" w:rsidTr="00D90BCC">
        <w:tc>
          <w:tcPr>
            <w:tcW w:w="698" w:type="dxa"/>
          </w:tcPr>
          <w:p w14:paraId="4B996DF4" w14:textId="77777777" w:rsidR="007A2B49" w:rsidRPr="00732347" w:rsidRDefault="007A2B49" w:rsidP="007A2B49">
            <w:pPr>
              <w:spacing w:line="220" w:lineRule="exact"/>
              <w:ind w:left="160"/>
              <w:jc w:val="center"/>
              <w:rPr>
                <w:rFonts w:ascii="Times New Roman" w:hAnsi="Times New Roman" w:cs="Times New Roman"/>
                <w:b/>
                <w:sz w:val="20"/>
                <w:szCs w:val="20"/>
                <w:lang w:val="uk-UA"/>
              </w:rPr>
            </w:pPr>
            <w:r w:rsidRPr="00732347">
              <w:rPr>
                <w:rStyle w:val="20"/>
                <w:rFonts w:eastAsiaTheme="minorEastAsia"/>
                <w:b/>
                <w:color w:val="auto"/>
                <w:sz w:val="20"/>
                <w:szCs w:val="20"/>
              </w:rPr>
              <w:t>2.</w:t>
            </w:r>
          </w:p>
        </w:tc>
        <w:tc>
          <w:tcPr>
            <w:tcW w:w="2529" w:type="dxa"/>
          </w:tcPr>
          <w:p w14:paraId="581BF47E" w14:textId="77777777" w:rsidR="007A2B49" w:rsidRPr="007D11F3" w:rsidRDefault="007A2B49" w:rsidP="007A2B49">
            <w:pPr>
              <w:spacing w:line="244" w:lineRule="exact"/>
              <w:rPr>
                <w:rFonts w:ascii="Times New Roman" w:hAnsi="Times New Roman" w:cs="Times New Roman"/>
                <w:b/>
                <w:lang w:val="uk-UA"/>
              </w:rPr>
            </w:pPr>
            <w:r w:rsidRPr="007D11F3">
              <w:rPr>
                <w:rStyle w:val="20"/>
                <w:rFonts w:eastAsiaTheme="minorEastAsia"/>
                <w:b/>
                <w:color w:val="auto"/>
              </w:rPr>
              <w:t>Відхилення тендерних пропозицій</w:t>
            </w:r>
          </w:p>
        </w:tc>
        <w:tc>
          <w:tcPr>
            <w:tcW w:w="7087" w:type="dxa"/>
          </w:tcPr>
          <w:p w14:paraId="437F7139" w14:textId="77777777" w:rsidR="007A2B49" w:rsidRPr="007D11F3" w:rsidRDefault="007A2B49" w:rsidP="007A2B49">
            <w:pPr>
              <w:spacing w:line="244" w:lineRule="exact"/>
              <w:jc w:val="both"/>
              <w:rPr>
                <w:rFonts w:ascii="Times New Roman" w:hAnsi="Times New Roman" w:cs="Times New Roman"/>
                <w:lang w:val="uk-UA"/>
              </w:rPr>
            </w:pPr>
            <w:r w:rsidRPr="007D11F3">
              <w:rPr>
                <w:rStyle w:val="20"/>
                <w:rFonts w:eastAsiaTheme="minorEastAsia"/>
                <w:color w:val="auto"/>
              </w:rPr>
              <w:t>Тендерна пропозиція відхиляється замовником у разі якщо:</w:t>
            </w:r>
          </w:p>
          <w:p w14:paraId="5BD16151" w14:textId="3A4D61A2" w:rsidR="007A2B49" w:rsidRPr="007D11F3" w:rsidRDefault="007A2B49" w:rsidP="006E5AEE">
            <w:pPr>
              <w:pStyle w:val="a4"/>
              <w:numPr>
                <w:ilvl w:val="0"/>
                <w:numId w:val="20"/>
              </w:numPr>
              <w:spacing w:line="0" w:lineRule="atLeast"/>
              <w:ind w:left="459" w:firstLine="0"/>
              <w:jc w:val="both"/>
              <w:rPr>
                <w:rFonts w:ascii="Times New Roman" w:hAnsi="Times New Roman" w:cs="Times New Roman"/>
                <w:b/>
                <w:i/>
                <w:color w:val="000000"/>
                <w:lang w:val="uk-UA"/>
              </w:rPr>
            </w:pPr>
            <w:r w:rsidRPr="007D11F3">
              <w:rPr>
                <w:rStyle w:val="20"/>
                <w:rFonts w:eastAsiaTheme="minorEastAsia"/>
                <w:b/>
                <w:i/>
                <w:color w:val="auto"/>
              </w:rPr>
              <w:t xml:space="preserve">учасник </w:t>
            </w:r>
            <w:r w:rsidRPr="007D11F3">
              <w:rPr>
                <w:rFonts w:ascii="Times New Roman" w:eastAsia="Times New Roman" w:hAnsi="Times New Roman" w:cs="Times New Roman"/>
                <w:b/>
                <w:i/>
                <w:color w:val="000000"/>
                <w:lang w:val="uk-UA"/>
              </w:rPr>
              <w:t>процедури закупівлі:</w:t>
            </w:r>
          </w:p>
          <w:p w14:paraId="338138C9" w14:textId="258E5ADB" w:rsidR="0022265E" w:rsidRPr="007D11F3" w:rsidRDefault="0022265E" w:rsidP="0022265E">
            <w:pPr>
              <w:spacing w:line="0" w:lineRule="atLeast"/>
              <w:ind w:left="459"/>
              <w:jc w:val="both"/>
              <w:rPr>
                <w:rStyle w:val="20"/>
                <w:rFonts w:eastAsiaTheme="minorHAnsi"/>
                <w:bCs/>
                <w:iCs/>
                <w:lang w:eastAsia="en-US" w:bidi="ar-SA"/>
              </w:rPr>
            </w:pPr>
          </w:p>
          <w:p w14:paraId="7B26DC6D" w14:textId="2B9D0740" w:rsidR="0022265E" w:rsidRPr="007D11F3" w:rsidRDefault="0022265E" w:rsidP="0022265E">
            <w:pPr>
              <w:spacing w:line="0" w:lineRule="atLeast"/>
              <w:jc w:val="both"/>
              <w:rPr>
                <w:rStyle w:val="20"/>
                <w:rFonts w:eastAsiaTheme="minorHAnsi"/>
                <w:bCs/>
                <w:iCs/>
                <w:lang w:eastAsia="en-US" w:bidi="ar-SA"/>
              </w:rPr>
            </w:pPr>
            <w:r w:rsidRPr="007D11F3">
              <w:rPr>
                <w:rStyle w:val="20"/>
                <w:rFonts w:eastAsiaTheme="minorHAnsi"/>
                <w:bCs/>
                <w:iCs/>
                <w:lang w:eastAsia="en-US" w:bidi="ar-SA"/>
              </w:rPr>
              <w:t>- підпадає під підстави, встановлені пунктом 47 цих особливостей;</w:t>
            </w:r>
          </w:p>
          <w:p w14:paraId="0A8F3C98" w14:textId="087A2D60" w:rsidR="007A2B49" w:rsidRPr="007D11F3" w:rsidRDefault="007A2B49" w:rsidP="007A2B49">
            <w:pPr>
              <w:widowControl w:val="0"/>
              <w:tabs>
                <w:tab w:val="left" w:pos="140"/>
              </w:tabs>
              <w:spacing w:line="244" w:lineRule="exact"/>
              <w:jc w:val="both"/>
              <w:rPr>
                <w:rStyle w:val="20"/>
                <w:rFonts w:eastAsiaTheme="minorEastAsia"/>
                <w:color w:val="auto"/>
              </w:rPr>
            </w:pPr>
            <w:r w:rsidRPr="007D11F3">
              <w:rPr>
                <w:rStyle w:val="20"/>
                <w:rFonts w:eastAsiaTheme="minorEastAsia"/>
                <w:color w:val="auto"/>
              </w:rPr>
              <w:lastRenderedPageBreak/>
              <w:t xml:space="preserve">- </w:t>
            </w:r>
            <w:r w:rsidR="004743D9" w:rsidRPr="007D11F3">
              <w:rPr>
                <w:rFonts w:ascii="Times New Roman" w:eastAsiaTheme="minorEastAsia" w:hAnsi="Times New Roman" w:cs="Times New Roman"/>
                <w:lang w:val="uk-UA" w:eastAsia="uk-UA" w:bidi="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22265E" w:rsidRPr="007D11F3">
              <w:rPr>
                <w:rFonts w:ascii="Times New Roman" w:eastAsiaTheme="minorEastAsia" w:hAnsi="Times New Roman" w:cs="Times New Roman"/>
                <w:lang w:val="uk-UA" w:eastAsia="uk-UA" w:bidi="uk-UA"/>
              </w:rPr>
              <w:t xml:space="preserve">першим пункту 42 цих </w:t>
            </w:r>
            <w:r w:rsidR="004743D9" w:rsidRPr="007D11F3">
              <w:rPr>
                <w:rFonts w:ascii="Times New Roman" w:eastAsiaTheme="minorEastAsia" w:hAnsi="Times New Roman" w:cs="Times New Roman"/>
                <w:lang w:val="uk-UA" w:eastAsia="uk-UA" w:bidi="uk-UA"/>
              </w:rPr>
              <w:t xml:space="preserve"> </w:t>
            </w:r>
            <w:r w:rsidR="00535FEC" w:rsidRPr="007D11F3">
              <w:rPr>
                <w:rFonts w:ascii="Times New Roman" w:eastAsiaTheme="minorEastAsia" w:hAnsi="Times New Roman" w:cs="Times New Roman"/>
                <w:lang w:val="uk-UA" w:eastAsia="uk-UA" w:bidi="uk-UA"/>
              </w:rPr>
              <w:t>О</w:t>
            </w:r>
            <w:r w:rsidR="004743D9" w:rsidRPr="007D11F3">
              <w:rPr>
                <w:rFonts w:ascii="Times New Roman" w:eastAsiaTheme="minorEastAsia" w:hAnsi="Times New Roman" w:cs="Times New Roman"/>
                <w:lang w:val="uk-UA" w:eastAsia="uk-UA" w:bidi="uk-UA"/>
              </w:rPr>
              <w:t>собливостей</w:t>
            </w:r>
            <w:r w:rsidR="00DE180C" w:rsidRPr="007D11F3">
              <w:rPr>
                <w:rStyle w:val="20"/>
                <w:rFonts w:eastAsiaTheme="minorEastAsia"/>
                <w:color w:val="FF0000"/>
              </w:rPr>
              <w:t>.</w:t>
            </w:r>
          </w:p>
          <w:p w14:paraId="34143EC1" w14:textId="30F38156" w:rsidR="007A2B49" w:rsidRPr="007D11F3" w:rsidRDefault="007A2B49" w:rsidP="007A2B49">
            <w:pPr>
              <w:widowControl w:val="0"/>
              <w:tabs>
                <w:tab w:val="left" w:pos="140"/>
              </w:tabs>
              <w:spacing w:line="244" w:lineRule="exact"/>
              <w:jc w:val="both"/>
              <w:rPr>
                <w:rStyle w:val="20"/>
                <w:rFonts w:eastAsiaTheme="minorEastAsia"/>
                <w:color w:val="auto"/>
              </w:rPr>
            </w:pPr>
            <w:r w:rsidRPr="007D11F3">
              <w:rPr>
                <w:rStyle w:val="20"/>
                <w:rFonts w:eastAsiaTheme="minorEastAsia"/>
                <w:color w:val="auto"/>
              </w:rPr>
              <w:t>- не надав забезпечення тендерної пропозиції, якщо таке забезпечення вимагалося замовником</w:t>
            </w:r>
            <w:r w:rsidR="004743D9" w:rsidRPr="007D11F3">
              <w:rPr>
                <w:rStyle w:val="20"/>
                <w:rFonts w:eastAsiaTheme="minorEastAsia"/>
                <w:color w:val="auto"/>
              </w:rPr>
              <w:t>;</w:t>
            </w:r>
          </w:p>
          <w:p w14:paraId="07B83A0C" w14:textId="4A92441F" w:rsidR="007A2B49" w:rsidRPr="007D11F3" w:rsidRDefault="007A2B49" w:rsidP="007A2B49">
            <w:pPr>
              <w:widowControl w:val="0"/>
              <w:tabs>
                <w:tab w:val="left" w:pos="140"/>
              </w:tabs>
              <w:spacing w:line="244" w:lineRule="exact"/>
              <w:jc w:val="both"/>
              <w:rPr>
                <w:rStyle w:val="20"/>
                <w:rFonts w:eastAsiaTheme="minorEastAsia"/>
                <w:color w:val="auto"/>
              </w:rPr>
            </w:pPr>
            <w:r w:rsidRPr="007D11F3">
              <w:rPr>
                <w:rStyle w:val="20"/>
                <w:rFonts w:eastAsiaTheme="minorEastAsia"/>
                <w:color w:val="auto"/>
              </w:rPr>
              <w:t xml:space="preserve">- </w:t>
            </w:r>
            <w:r w:rsidR="006A45C6" w:rsidRPr="007D11F3">
              <w:rPr>
                <w:rFonts w:ascii="Times New Roman" w:eastAsiaTheme="minorEastAsia" w:hAnsi="Times New Roman" w:cs="Times New Roman"/>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7D11F3">
              <w:rPr>
                <w:rStyle w:val="20"/>
                <w:rFonts w:eastAsiaTheme="minorEastAsia"/>
                <w:color w:val="auto"/>
              </w:rPr>
              <w:t>;</w:t>
            </w:r>
          </w:p>
          <w:p w14:paraId="4197A039" w14:textId="24C1C780" w:rsidR="007A2B49" w:rsidRPr="007D11F3" w:rsidRDefault="007A2B49" w:rsidP="007A2B49">
            <w:pPr>
              <w:widowControl w:val="0"/>
              <w:tabs>
                <w:tab w:val="left" w:pos="140"/>
              </w:tabs>
              <w:spacing w:line="244" w:lineRule="exact"/>
              <w:jc w:val="both"/>
              <w:rPr>
                <w:rStyle w:val="20"/>
                <w:rFonts w:eastAsiaTheme="minorEastAsia"/>
                <w:color w:val="auto"/>
              </w:rPr>
            </w:pPr>
            <w:r w:rsidRPr="007D11F3">
              <w:rPr>
                <w:rStyle w:val="20"/>
                <w:rFonts w:eastAsiaTheme="minorEastAsia"/>
                <w:color w:val="auto"/>
              </w:rPr>
              <w:t xml:space="preserve">- </w:t>
            </w:r>
            <w:r w:rsidR="006A45C6" w:rsidRPr="007D11F3">
              <w:rPr>
                <w:rFonts w:ascii="Times New Roman" w:eastAsiaTheme="minorEastAsia" w:hAnsi="Times New Roman" w:cs="Times New Roman"/>
                <w:lang w:val="uk-UA" w:eastAsia="uk-UA" w:bidi="uk-UA"/>
              </w:rPr>
              <w:t>не надав обґрунтування аномально низької ціни тендерної пропозиції протягом строку, визначеного абзацом</w:t>
            </w:r>
            <w:r w:rsidR="0022265E" w:rsidRPr="007D11F3">
              <w:rPr>
                <w:rFonts w:ascii="Times New Roman" w:eastAsiaTheme="minorEastAsia" w:hAnsi="Times New Roman" w:cs="Times New Roman"/>
                <w:lang w:val="uk-UA" w:eastAsia="uk-UA" w:bidi="uk-UA"/>
              </w:rPr>
              <w:t xml:space="preserve"> </w:t>
            </w:r>
            <w:r w:rsidR="006A45C6" w:rsidRPr="007D11F3">
              <w:rPr>
                <w:rFonts w:ascii="Times New Roman" w:eastAsiaTheme="minorEastAsia" w:hAnsi="Times New Roman" w:cs="Times New Roman"/>
                <w:lang w:val="uk-UA" w:eastAsia="uk-UA" w:bidi="uk-UA"/>
              </w:rPr>
              <w:t xml:space="preserve"> п</w:t>
            </w:r>
            <w:r w:rsidR="0022265E" w:rsidRPr="007D11F3">
              <w:rPr>
                <w:rFonts w:ascii="Times New Roman" w:eastAsiaTheme="minorEastAsia" w:hAnsi="Times New Roman" w:cs="Times New Roman"/>
                <w:lang w:val="uk-UA" w:eastAsia="uk-UA" w:bidi="uk-UA"/>
              </w:rPr>
              <w:t xml:space="preserve">ершим частини чотирнадцятої статті </w:t>
            </w:r>
            <w:r w:rsidR="006A45C6" w:rsidRPr="007D11F3">
              <w:rPr>
                <w:rFonts w:ascii="Times New Roman" w:eastAsiaTheme="minorEastAsia" w:hAnsi="Times New Roman" w:cs="Times New Roman"/>
                <w:lang w:val="uk-UA" w:eastAsia="uk-UA" w:bidi="uk-UA"/>
              </w:rPr>
              <w:t xml:space="preserve"> </w:t>
            </w:r>
            <w:r w:rsidR="0022265E" w:rsidRPr="007D11F3">
              <w:rPr>
                <w:rFonts w:ascii="Times New Roman" w:eastAsiaTheme="minorEastAsia" w:hAnsi="Times New Roman" w:cs="Times New Roman"/>
                <w:lang w:val="uk-UA" w:eastAsia="uk-UA" w:bidi="uk-UA"/>
              </w:rPr>
              <w:t xml:space="preserve">29 Закону /абзацом дев’ятим пункту 37 цих </w:t>
            </w:r>
            <w:r w:rsidR="006A45C6" w:rsidRPr="007D11F3">
              <w:rPr>
                <w:rFonts w:ascii="Times New Roman" w:eastAsiaTheme="minorEastAsia" w:hAnsi="Times New Roman" w:cs="Times New Roman"/>
                <w:lang w:val="uk-UA" w:eastAsia="uk-UA" w:bidi="uk-UA"/>
              </w:rPr>
              <w:t xml:space="preserve"> </w:t>
            </w:r>
            <w:r w:rsidR="0022265E" w:rsidRPr="007D11F3">
              <w:rPr>
                <w:rFonts w:ascii="Times New Roman" w:eastAsiaTheme="minorEastAsia" w:hAnsi="Times New Roman" w:cs="Times New Roman"/>
                <w:lang w:val="uk-UA" w:eastAsia="uk-UA" w:bidi="uk-UA"/>
              </w:rPr>
              <w:t>о</w:t>
            </w:r>
            <w:r w:rsidR="006A45C6" w:rsidRPr="007D11F3">
              <w:rPr>
                <w:rFonts w:ascii="Times New Roman" w:eastAsiaTheme="minorEastAsia" w:hAnsi="Times New Roman" w:cs="Times New Roman"/>
                <w:lang w:val="uk-UA" w:eastAsia="uk-UA" w:bidi="uk-UA"/>
              </w:rPr>
              <w:t>собливостей</w:t>
            </w:r>
            <w:r w:rsidRPr="007D11F3">
              <w:rPr>
                <w:rStyle w:val="20"/>
                <w:rFonts w:eastAsiaTheme="minorEastAsia"/>
                <w:color w:val="auto"/>
              </w:rPr>
              <w:t>;</w:t>
            </w:r>
          </w:p>
          <w:p w14:paraId="70EA7795" w14:textId="08DC60C5"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 xml:space="preserve">- </w:t>
            </w:r>
            <w:r w:rsidR="006A45C6" w:rsidRPr="007D11F3">
              <w:rPr>
                <w:rFonts w:ascii="Times New Roman" w:eastAsiaTheme="minorEastAsia" w:hAnsi="Times New Roman" w:cs="Times New Roman"/>
                <w:lang w:val="uk-UA" w:eastAsia="uk-UA" w:bidi="uk-UA"/>
              </w:rPr>
              <w:t xml:space="preserve">визначив конфіденційною інформацію, що не може бути визначена як конфіденційна відповідно до вимог  пункту </w:t>
            </w:r>
            <w:r w:rsidR="0022265E" w:rsidRPr="007D11F3">
              <w:rPr>
                <w:rFonts w:ascii="Times New Roman" w:eastAsiaTheme="minorEastAsia" w:hAnsi="Times New Roman" w:cs="Times New Roman"/>
                <w:lang w:val="uk-UA" w:eastAsia="uk-UA" w:bidi="uk-UA"/>
              </w:rPr>
              <w:t>40 цих</w:t>
            </w:r>
            <w:r w:rsidR="006A45C6" w:rsidRPr="007D11F3">
              <w:rPr>
                <w:rFonts w:ascii="Times New Roman" w:eastAsiaTheme="minorEastAsia" w:hAnsi="Times New Roman" w:cs="Times New Roman"/>
                <w:lang w:val="uk-UA" w:eastAsia="uk-UA" w:bidi="uk-UA"/>
              </w:rPr>
              <w:t xml:space="preserve"> </w:t>
            </w:r>
            <w:r w:rsidR="00535FEC" w:rsidRPr="007D11F3">
              <w:rPr>
                <w:rFonts w:ascii="Times New Roman" w:eastAsiaTheme="minorEastAsia" w:hAnsi="Times New Roman" w:cs="Times New Roman"/>
                <w:lang w:val="uk-UA" w:eastAsia="uk-UA" w:bidi="uk-UA"/>
              </w:rPr>
              <w:t>О</w:t>
            </w:r>
            <w:r w:rsidR="006A45C6" w:rsidRPr="007D11F3">
              <w:rPr>
                <w:rFonts w:ascii="Times New Roman" w:eastAsiaTheme="minorEastAsia" w:hAnsi="Times New Roman" w:cs="Times New Roman"/>
                <w:lang w:val="uk-UA" w:eastAsia="uk-UA" w:bidi="uk-UA"/>
              </w:rPr>
              <w:t>собливостей</w:t>
            </w:r>
            <w:r w:rsidRPr="007D11F3">
              <w:rPr>
                <w:rStyle w:val="20"/>
                <w:rFonts w:eastAsiaTheme="minorEastAsia"/>
                <w:color w:val="auto"/>
              </w:rPr>
              <w:t>;</w:t>
            </w:r>
          </w:p>
          <w:p w14:paraId="74B68EF3" w14:textId="77777777" w:rsidR="008D23EF" w:rsidRPr="007D11F3" w:rsidRDefault="00B237DC" w:rsidP="008D23EF">
            <w:pPr>
              <w:spacing w:line="244" w:lineRule="exact"/>
              <w:jc w:val="both"/>
              <w:rPr>
                <w:rFonts w:ascii="Times New Roman" w:eastAsiaTheme="minorEastAsia" w:hAnsi="Times New Roman" w:cs="Times New Roman"/>
                <w:lang w:val="uk-UA" w:eastAsia="uk-UA" w:bidi="uk-UA"/>
              </w:rPr>
            </w:pPr>
            <w:r w:rsidRPr="007D11F3">
              <w:rPr>
                <w:rStyle w:val="20"/>
                <w:rFonts w:eastAsiaTheme="minorEastAsia"/>
                <w:color w:val="auto"/>
              </w:rPr>
              <w:t>-</w:t>
            </w:r>
            <w:r w:rsidRPr="007D11F3">
              <w:rPr>
                <w:rFonts w:ascii="Times New Roman" w:eastAsia="Times New Roman" w:hAnsi="Times New Roman" w:cs="Times New Roman"/>
                <w:lang w:val="uk-UA" w:eastAsia="ru-RU"/>
              </w:rPr>
              <w:t xml:space="preserve"> </w:t>
            </w:r>
            <w:r w:rsidR="008D23EF" w:rsidRPr="007D11F3">
              <w:rPr>
                <w:rFonts w:ascii="Times New Roman" w:eastAsiaTheme="minorEastAsia" w:hAnsi="Times New Roman" w:cs="Times New Roman"/>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D23EF" w:rsidRPr="007D11F3">
              <w:rPr>
                <w:rFonts w:ascii="Times New Roman" w:eastAsiaTheme="minorEastAsia" w:hAnsi="Times New Roman" w:cs="Times New Roman"/>
                <w:lang w:val="uk-UA" w:eastAsia="uk-UA" w:bidi="uk-UA"/>
              </w:rPr>
              <w:t>бенефіціарним</w:t>
            </w:r>
            <w:proofErr w:type="spellEnd"/>
            <w:r w:rsidR="008D23EF" w:rsidRPr="007D11F3">
              <w:rPr>
                <w:rFonts w:ascii="Times New Roman" w:eastAsiaTheme="minorEastAsia" w:hAnsi="Times New Roman" w:cs="Times New Roman"/>
                <w:lang w:val="uk-UA" w:eastAsia="uk-UA"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5FDC3" w14:textId="1A970295" w:rsidR="00AA3714" w:rsidRPr="007D11F3" w:rsidRDefault="00AA3714" w:rsidP="007A2B49">
            <w:pPr>
              <w:spacing w:line="244" w:lineRule="exact"/>
              <w:jc w:val="both"/>
              <w:rPr>
                <w:rStyle w:val="20"/>
                <w:rFonts w:eastAsiaTheme="minorEastAsia"/>
                <w:color w:val="auto"/>
              </w:rPr>
            </w:pPr>
          </w:p>
          <w:p w14:paraId="18328C46" w14:textId="59B4C656" w:rsidR="006C355B" w:rsidRPr="007D11F3" w:rsidRDefault="007A2B49" w:rsidP="006C355B">
            <w:pPr>
              <w:pStyle w:val="a4"/>
              <w:numPr>
                <w:ilvl w:val="0"/>
                <w:numId w:val="19"/>
              </w:numPr>
              <w:spacing w:line="0" w:lineRule="atLeast"/>
              <w:jc w:val="both"/>
              <w:rPr>
                <w:rFonts w:ascii="Times New Roman" w:eastAsia="Times New Roman" w:hAnsi="Times New Roman" w:cs="Times New Roman"/>
                <w:b/>
                <w:i/>
                <w:color w:val="000000"/>
                <w:lang w:val="uk-UA"/>
              </w:rPr>
            </w:pPr>
            <w:r w:rsidRPr="007D11F3">
              <w:rPr>
                <w:rFonts w:ascii="Times New Roman" w:eastAsia="Times New Roman" w:hAnsi="Times New Roman" w:cs="Times New Roman"/>
                <w:b/>
                <w:i/>
                <w:color w:val="000000"/>
                <w:lang w:val="uk-UA"/>
              </w:rPr>
              <w:t>тендерна пропозиція учасника:</w:t>
            </w:r>
          </w:p>
          <w:p w14:paraId="7F089CB5" w14:textId="77777777" w:rsidR="008D23EF" w:rsidRPr="007D11F3" w:rsidRDefault="008D23EF" w:rsidP="008D23EF">
            <w:pPr>
              <w:spacing w:line="0" w:lineRule="atLeast"/>
              <w:ind w:left="360"/>
              <w:jc w:val="both"/>
              <w:rPr>
                <w:rFonts w:ascii="Times New Roman" w:eastAsia="Times New Roman" w:hAnsi="Times New Roman" w:cs="Times New Roman"/>
                <w:b/>
                <w:i/>
                <w:color w:val="000000"/>
                <w:lang w:val="uk-UA"/>
              </w:rPr>
            </w:pPr>
          </w:p>
          <w:p w14:paraId="08A4F376" w14:textId="6993B71F" w:rsidR="008D23EF" w:rsidRPr="007D11F3" w:rsidRDefault="008D23EF" w:rsidP="008D23EF">
            <w:pPr>
              <w:spacing w:line="0" w:lineRule="atLeast"/>
              <w:jc w:val="both"/>
              <w:rPr>
                <w:rFonts w:ascii="Times New Roman" w:eastAsia="Times New Roman" w:hAnsi="Times New Roman" w:cs="Times New Roman"/>
                <w:b/>
                <w:i/>
                <w:color w:val="000000"/>
                <w:lang w:val="uk-UA"/>
              </w:rPr>
            </w:pPr>
            <w:r w:rsidRPr="007D11F3">
              <w:rPr>
                <w:rFonts w:ascii="Times New Roman" w:eastAsia="Times New Roman" w:hAnsi="Times New Roman" w:cs="Times New Roman"/>
                <w:b/>
                <w:i/>
                <w:color w:val="000000"/>
                <w:lang w:val="uk-UA"/>
              </w:rPr>
              <w:t xml:space="preserve">- </w:t>
            </w:r>
            <w:r w:rsidRPr="007D11F3">
              <w:rPr>
                <w:rFonts w:ascii="Times New Roman" w:eastAsia="Times New Roman" w:hAnsi="Times New Roman" w:cs="Times New Roman"/>
                <w:bCs/>
                <w:iCs/>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7D11F3">
                <w:rPr>
                  <w:rStyle w:val="a7"/>
                  <w:rFonts w:ascii="Times New Roman" w:eastAsia="Times New Roman" w:hAnsi="Times New Roman" w:cs="Times New Roman"/>
                  <w:bCs/>
                  <w:iCs/>
                  <w:color w:val="auto"/>
                  <w:lang w:val="uk-UA"/>
                </w:rPr>
                <w:t>пункту 4</w:t>
              </w:r>
            </w:hyperlink>
            <w:r w:rsidRPr="007D11F3">
              <w:rPr>
                <w:rFonts w:ascii="Times New Roman" w:eastAsia="Times New Roman" w:hAnsi="Times New Roman" w:cs="Times New Roman"/>
                <w:bCs/>
                <w:iCs/>
                <w:lang w:val="uk-UA"/>
              </w:rPr>
              <w:t xml:space="preserve">3 </w:t>
            </w:r>
            <w:r w:rsidRPr="007D11F3">
              <w:rPr>
                <w:rFonts w:ascii="Times New Roman" w:eastAsia="Times New Roman" w:hAnsi="Times New Roman" w:cs="Times New Roman"/>
                <w:bCs/>
                <w:iCs/>
                <w:color w:val="000000"/>
                <w:lang w:val="uk-UA"/>
              </w:rPr>
              <w:t xml:space="preserve">цих </w:t>
            </w:r>
            <w:r w:rsidR="00535FEC" w:rsidRPr="007D11F3">
              <w:rPr>
                <w:rFonts w:ascii="Times New Roman" w:eastAsia="Times New Roman" w:hAnsi="Times New Roman" w:cs="Times New Roman"/>
                <w:bCs/>
                <w:iCs/>
                <w:color w:val="000000"/>
                <w:lang w:val="uk-UA"/>
              </w:rPr>
              <w:t>О</w:t>
            </w:r>
            <w:r w:rsidRPr="007D11F3">
              <w:rPr>
                <w:rFonts w:ascii="Times New Roman" w:eastAsia="Times New Roman" w:hAnsi="Times New Roman" w:cs="Times New Roman"/>
                <w:bCs/>
                <w:iCs/>
                <w:color w:val="000000"/>
                <w:lang w:val="uk-UA"/>
              </w:rPr>
              <w:t>собливостей;</w:t>
            </w:r>
          </w:p>
          <w:p w14:paraId="163697EC" w14:textId="147687E9" w:rsidR="007A2B49" w:rsidRPr="007D11F3" w:rsidRDefault="007A2B49" w:rsidP="007A2B49">
            <w:pPr>
              <w:spacing w:line="0" w:lineRule="atLeast"/>
              <w:jc w:val="both"/>
              <w:rPr>
                <w:rFonts w:ascii="Times New Roman" w:eastAsia="Times New Roman" w:hAnsi="Times New Roman" w:cs="Times New Roman"/>
                <w:color w:val="000000"/>
                <w:lang w:val="uk-UA"/>
              </w:rPr>
            </w:pPr>
            <w:bookmarkStart w:id="5" w:name="n1581"/>
            <w:bookmarkStart w:id="6" w:name="n1582"/>
            <w:bookmarkStart w:id="7" w:name="n1583"/>
            <w:bookmarkEnd w:id="5"/>
            <w:bookmarkEnd w:id="6"/>
            <w:bookmarkEnd w:id="7"/>
            <w:r w:rsidRPr="007D11F3">
              <w:rPr>
                <w:rFonts w:ascii="Times New Roman" w:eastAsia="Times New Roman" w:hAnsi="Times New Roman" w:cs="Times New Roman"/>
                <w:color w:val="000000"/>
                <w:lang w:val="uk-UA"/>
              </w:rPr>
              <w:t>- є такою, строк дії якої закінчився;</w:t>
            </w:r>
          </w:p>
          <w:p w14:paraId="3D563BDB" w14:textId="30432065" w:rsidR="008D23EF" w:rsidRPr="007D11F3" w:rsidRDefault="00E0642C" w:rsidP="007A2B49">
            <w:pPr>
              <w:spacing w:line="0" w:lineRule="atLeas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 xml:space="preserve">- </w:t>
            </w:r>
            <w:r w:rsidR="008D23EF" w:rsidRPr="007D11F3">
              <w:rPr>
                <w:rFonts w:ascii="Times New Roman" w:eastAsia="Times New Roman" w:hAnsi="Times New Roman" w:cs="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48BDCD" w14:textId="11532244" w:rsidR="00AE2687" w:rsidRPr="007D11F3" w:rsidRDefault="00E0642C" w:rsidP="007A2B49">
            <w:pPr>
              <w:spacing w:line="0" w:lineRule="atLeas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 xml:space="preserve">- </w:t>
            </w:r>
            <w:r w:rsidR="00AE2687" w:rsidRPr="007D11F3">
              <w:rPr>
                <w:rFonts w:ascii="Times New Roman" w:eastAsia="Times New Roman" w:hAnsi="Times New Roman" w:cs="Times New Roman"/>
                <w:color w:val="000000"/>
                <w:lang w:val="uk-UA"/>
              </w:rPr>
              <w:t xml:space="preserve">не відповідає вимогам, установленим у тендерній документації </w:t>
            </w:r>
            <w:r w:rsidR="00AE2687" w:rsidRPr="007D11F3">
              <w:rPr>
                <w:rFonts w:ascii="Times New Roman" w:eastAsia="Times New Roman" w:hAnsi="Times New Roman" w:cs="Times New Roman"/>
                <w:color w:val="000000"/>
                <w:lang w:val="uk-UA"/>
              </w:rPr>
              <w:lastRenderedPageBreak/>
              <w:t>відповідно до абзацу першого частини третьої статті 22 Закону;</w:t>
            </w:r>
          </w:p>
          <w:p w14:paraId="400A0E48" w14:textId="77777777" w:rsidR="00AA3714" w:rsidRPr="007D11F3" w:rsidRDefault="00AA3714" w:rsidP="00AA3714">
            <w:pPr>
              <w:spacing w:line="0" w:lineRule="atLeast"/>
              <w:jc w:val="both"/>
              <w:rPr>
                <w:rFonts w:ascii="Times New Roman" w:eastAsia="Times New Roman" w:hAnsi="Times New Roman" w:cs="Times New Roman"/>
                <w:color w:val="000000"/>
                <w:lang w:val="uk-UA" w:bidi="uk-UA"/>
              </w:rPr>
            </w:pPr>
          </w:p>
          <w:p w14:paraId="070964D2" w14:textId="4A2735F3" w:rsidR="00AA3714" w:rsidRPr="007D11F3" w:rsidRDefault="00AA3714" w:rsidP="00AA3714">
            <w:pPr>
              <w:spacing w:line="0" w:lineRule="atLeast"/>
              <w:jc w:val="both"/>
              <w:rPr>
                <w:rFonts w:ascii="Times New Roman" w:eastAsia="Times New Roman" w:hAnsi="Times New Roman" w:cs="Times New Roman"/>
                <w:color w:val="000000"/>
                <w:lang w:val="uk-UA" w:bidi="uk-UA"/>
              </w:rPr>
            </w:pPr>
            <w:r w:rsidRPr="007D11F3">
              <w:rPr>
                <w:rFonts w:ascii="Times New Roman" w:eastAsia="Times New Roman" w:hAnsi="Times New Roman" w:cs="Times New Roman"/>
                <w:color w:val="000000"/>
                <w:lang w:val="uk-UA" w:bidi="uk-UA"/>
              </w:rPr>
              <w:t>Замовник може відхилити тендерну пропозицію із зазначенням аргументації в електронній системі закупівель відповідно пункту 4</w:t>
            </w:r>
            <w:r w:rsidR="008D23EF" w:rsidRPr="007D11F3">
              <w:rPr>
                <w:rFonts w:ascii="Times New Roman" w:eastAsia="Times New Roman" w:hAnsi="Times New Roman" w:cs="Times New Roman"/>
                <w:color w:val="000000"/>
                <w:lang w:val="uk-UA" w:bidi="uk-UA"/>
              </w:rPr>
              <w:t>5</w:t>
            </w:r>
            <w:r w:rsidRPr="007D11F3">
              <w:rPr>
                <w:rFonts w:ascii="Times New Roman" w:eastAsia="Times New Roman" w:hAnsi="Times New Roman" w:cs="Times New Roman"/>
                <w:color w:val="000000"/>
                <w:lang w:val="uk-UA" w:bidi="uk-UA"/>
              </w:rPr>
              <w:t xml:space="preserve"> Особливостей.</w:t>
            </w:r>
          </w:p>
          <w:p w14:paraId="607BC38A" w14:textId="77777777" w:rsidR="00AA3714" w:rsidRPr="007D11F3" w:rsidRDefault="00AA3714" w:rsidP="007A2B49">
            <w:pPr>
              <w:spacing w:line="0" w:lineRule="atLeast"/>
              <w:jc w:val="both"/>
              <w:rPr>
                <w:rFonts w:ascii="Times New Roman" w:eastAsia="Times New Roman" w:hAnsi="Times New Roman" w:cs="Times New Roman"/>
                <w:color w:val="000000"/>
                <w:lang w:val="uk-UA"/>
              </w:rPr>
            </w:pPr>
          </w:p>
          <w:p w14:paraId="476EFDE5" w14:textId="77777777" w:rsidR="007A2B49" w:rsidRPr="007D11F3" w:rsidRDefault="007A2B49" w:rsidP="007A2B49">
            <w:pPr>
              <w:pStyle w:val="a4"/>
              <w:numPr>
                <w:ilvl w:val="0"/>
                <w:numId w:val="19"/>
              </w:numPr>
              <w:spacing w:line="0" w:lineRule="atLeast"/>
              <w:jc w:val="both"/>
              <w:rPr>
                <w:rFonts w:ascii="Times New Roman" w:eastAsia="Times New Roman" w:hAnsi="Times New Roman" w:cs="Times New Roman"/>
                <w:b/>
                <w:i/>
                <w:color w:val="000000"/>
                <w:lang w:val="uk-UA"/>
              </w:rPr>
            </w:pPr>
            <w:bookmarkStart w:id="8" w:name="n1584"/>
            <w:bookmarkEnd w:id="8"/>
            <w:r w:rsidRPr="007D11F3">
              <w:rPr>
                <w:rFonts w:ascii="Times New Roman" w:eastAsia="Times New Roman" w:hAnsi="Times New Roman" w:cs="Times New Roman"/>
                <w:b/>
                <w:i/>
                <w:color w:val="000000"/>
                <w:lang w:val="uk-UA"/>
              </w:rPr>
              <w:t>переможець процедури закупівлі:</w:t>
            </w:r>
          </w:p>
          <w:p w14:paraId="080F06C6" w14:textId="77777777" w:rsidR="007A2B49" w:rsidRPr="007D11F3" w:rsidRDefault="007A2B49" w:rsidP="007A2B49">
            <w:pPr>
              <w:spacing w:line="0" w:lineRule="atLeast"/>
              <w:jc w:val="both"/>
              <w:rPr>
                <w:rFonts w:ascii="Times New Roman" w:eastAsia="Times New Roman" w:hAnsi="Times New Roman" w:cs="Times New Roman"/>
                <w:color w:val="000000"/>
                <w:lang w:val="uk-UA"/>
              </w:rPr>
            </w:pPr>
            <w:bookmarkStart w:id="9" w:name="n1585"/>
            <w:bookmarkEnd w:id="9"/>
            <w:r w:rsidRPr="007D11F3">
              <w:rPr>
                <w:rFonts w:ascii="Times New Roman" w:eastAsia="Times New Roman" w:hAnsi="Times New Roman" w:cs="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3837F78" w14:textId="675021E2" w:rsidR="007A2B49" w:rsidRPr="007D11F3" w:rsidRDefault="007A2B49" w:rsidP="007A2B49">
            <w:pPr>
              <w:spacing w:line="0" w:lineRule="atLeast"/>
              <w:jc w:val="both"/>
              <w:rPr>
                <w:rFonts w:ascii="Times New Roman" w:eastAsia="Times New Roman" w:hAnsi="Times New Roman" w:cs="Times New Roman"/>
                <w:color w:val="000000"/>
                <w:lang w:val="uk-UA"/>
              </w:rPr>
            </w:pPr>
            <w:bookmarkStart w:id="10" w:name="n1586"/>
            <w:bookmarkEnd w:id="10"/>
            <w:r w:rsidRPr="007D11F3">
              <w:rPr>
                <w:rFonts w:ascii="Times New Roman" w:eastAsia="Times New Roman" w:hAnsi="Times New Roman" w:cs="Times New Roman"/>
                <w:color w:val="000000"/>
                <w:lang w:val="uk-UA"/>
              </w:rPr>
              <w:t xml:space="preserve">- </w:t>
            </w:r>
            <w:r w:rsidR="008D23EF" w:rsidRPr="007D11F3">
              <w:rPr>
                <w:rFonts w:ascii="Times New Roman" w:eastAsia="Times New Roman" w:hAnsi="Times New Roman" w:cs="Times New Roman"/>
                <w:color w:val="00000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535FEC" w:rsidRPr="007D11F3">
              <w:rPr>
                <w:rFonts w:ascii="Times New Roman" w:eastAsia="Times New Roman" w:hAnsi="Times New Roman" w:cs="Times New Roman"/>
                <w:color w:val="000000"/>
                <w:lang w:val="uk-UA"/>
              </w:rPr>
              <w:t>О</w:t>
            </w:r>
            <w:r w:rsidR="008D23EF" w:rsidRPr="007D11F3">
              <w:rPr>
                <w:rFonts w:ascii="Times New Roman" w:eastAsia="Times New Roman" w:hAnsi="Times New Roman" w:cs="Times New Roman"/>
                <w:color w:val="000000"/>
                <w:lang w:val="uk-UA"/>
              </w:rPr>
              <w:t>собливостей;</w:t>
            </w:r>
          </w:p>
          <w:p w14:paraId="27E2094B" w14:textId="77777777" w:rsidR="008D23EF" w:rsidRPr="007D11F3" w:rsidRDefault="007A2B49" w:rsidP="008D23EF">
            <w:pPr>
              <w:spacing w:line="0" w:lineRule="atLeast"/>
              <w:jc w:val="both"/>
              <w:rPr>
                <w:rFonts w:ascii="Times New Roman" w:eastAsia="Times New Roman" w:hAnsi="Times New Roman" w:cs="Times New Roman"/>
                <w:color w:val="000000"/>
                <w:lang w:val="uk-UA"/>
              </w:rPr>
            </w:pPr>
            <w:bookmarkStart w:id="11" w:name="n1587"/>
            <w:bookmarkEnd w:id="11"/>
            <w:r w:rsidRPr="007D11F3">
              <w:rPr>
                <w:rFonts w:ascii="Times New Roman" w:eastAsia="Times New Roman" w:hAnsi="Times New Roman" w:cs="Times New Roman"/>
                <w:color w:val="000000"/>
                <w:lang w:val="uk-UA"/>
              </w:rPr>
              <w:t xml:space="preserve">- </w:t>
            </w:r>
            <w:r w:rsidR="008D23EF" w:rsidRPr="007D11F3">
              <w:rPr>
                <w:rFonts w:ascii="Times New Roman" w:eastAsia="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14:paraId="258B49A8" w14:textId="514E1A77" w:rsidR="008D23EF" w:rsidRPr="007D11F3" w:rsidRDefault="008D23EF" w:rsidP="008D23EF">
            <w:pPr>
              <w:spacing w:line="0" w:lineRule="atLeast"/>
              <w:jc w:val="both"/>
              <w:rPr>
                <w:rFonts w:ascii="Times New Roman" w:eastAsia="Times New Roman" w:hAnsi="Times New Roman" w:cs="Times New Roman"/>
                <w:color w:val="000000"/>
                <w:lang w:val="uk-UA"/>
              </w:rPr>
            </w:pPr>
            <w:r w:rsidRPr="007D11F3">
              <w:rPr>
                <w:rFonts w:ascii="Times New Roman" w:eastAsia="Times New Roman" w:hAnsi="Times New Roman" w:cs="Times New Roman"/>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535FEC" w:rsidRPr="007D11F3">
              <w:rPr>
                <w:rFonts w:ascii="Times New Roman" w:eastAsia="Times New Roman" w:hAnsi="Times New Roman" w:cs="Times New Roman"/>
                <w:color w:val="000000"/>
                <w:lang w:val="uk-UA"/>
              </w:rPr>
              <w:t>О</w:t>
            </w:r>
            <w:r w:rsidRPr="007D11F3">
              <w:rPr>
                <w:rFonts w:ascii="Times New Roman" w:eastAsia="Times New Roman" w:hAnsi="Times New Roman" w:cs="Times New Roman"/>
                <w:color w:val="000000"/>
                <w:lang w:val="uk-UA"/>
              </w:rPr>
              <w:t>собливостей.</w:t>
            </w:r>
          </w:p>
          <w:p w14:paraId="757DF8EA" w14:textId="6B95697A"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CC31DF8" w14:textId="77777777" w:rsidR="007A2B49" w:rsidRPr="007D11F3" w:rsidRDefault="007A2B49" w:rsidP="00854499">
            <w:pPr>
              <w:spacing w:line="244" w:lineRule="exact"/>
              <w:jc w:val="both"/>
              <w:rPr>
                <w:rFonts w:ascii="Times New Roman" w:hAnsi="Times New Roman" w:cs="Times New Roman"/>
                <w:lang w:val="uk-UA"/>
              </w:rPr>
            </w:pPr>
          </w:p>
        </w:tc>
      </w:tr>
      <w:tr w:rsidR="007A2B49" w:rsidRPr="007D11F3" w14:paraId="2DB4F8D1" w14:textId="77777777" w:rsidTr="00D90BCC">
        <w:tc>
          <w:tcPr>
            <w:tcW w:w="698" w:type="dxa"/>
          </w:tcPr>
          <w:p w14:paraId="10879A9F" w14:textId="77777777" w:rsidR="007A2B49" w:rsidRPr="00732347" w:rsidRDefault="007A2B49" w:rsidP="007A2B49">
            <w:pPr>
              <w:spacing w:line="220" w:lineRule="exact"/>
              <w:ind w:left="160"/>
              <w:jc w:val="center"/>
              <w:rPr>
                <w:rStyle w:val="20"/>
                <w:rFonts w:eastAsiaTheme="minorEastAsia"/>
                <w:b/>
                <w:color w:val="auto"/>
                <w:sz w:val="20"/>
                <w:szCs w:val="20"/>
              </w:rPr>
            </w:pPr>
            <w:r w:rsidRPr="00732347">
              <w:rPr>
                <w:rStyle w:val="20"/>
                <w:rFonts w:eastAsiaTheme="minorEastAsia"/>
                <w:b/>
                <w:color w:val="auto"/>
                <w:sz w:val="20"/>
                <w:szCs w:val="20"/>
              </w:rPr>
              <w:lastRenderedPageBreak/>
              <w:t>3.</w:t>
            </w:r>
          </w:p>
        </w:tc>
        <w:tc>
          <w:tcPr>
            <w:tcW w:w="2529" w:type="dxa"/>
          </w:tcPr>
          <w:p w14:paraId="3D438500" w14:textId="77777777" w:rsidR="007A2B49" w:rsidRPr="007D11F3" w:rsidRDefault="007A2B49" w:rsidP="007A2B49">
            <w:pPr>
              <w:spacing w:line="244" w:lineRule="exact"/>
              <w:rPr>
                <w:rStyle w:val="20"/>
                <w:rFonts w:eastAsiaTheme="minorEastAsia"/>
                <w:b/>
                <w:color w:val="auto"/>
              </w:rPr>
            </w:pPr>
            <w:r w:rsidRPr="007D11F3">
              <w:rPr>
                <w:rStyle w:val="20"/>
                <w:rFonts w:eastAsiaTheme="minorEastAsia"/>
                <w:b/>
                <w:color w:val="auto"/>
              </w:rPr>
              <w:t>Опис та приклади формальних (несуттєвих) помилок</w:t>
            </w:r>
          </w:p>
        </w:tc>
        <w:tc>
          <w:tcPr>
            <w:tcW w:w="7087" w:type="dxa"/>
          </w:tcPr>
          <w:p w14:paraId="62523687"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затверджений Наказом Міністерства розвитку економіки, торгівлі та сільського господарства України від 15 квітня 2020 року N 710:</w:t>
            </w:r>
          </w:p>
          <w:p w14:paraId="0702B79B"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1. Інформація/документ, подана учасником процедури закупівлі у складі тендерної пропозиції, містить помилку (помилки) у частині:</w:t>
            </w:r>
          </w:p>
          <w:p w14:paraId="0E4A71A1"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уживання великої літери;</w:t>
            </w:r>
          </w:p>
          <w:p w14:paraId="58F5E96E"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уживання розділових знаків та відмінювання слів у реченні;</w:t>
            </w:r>
          </w:p>
          <w:p w14:paraId="6D0906C9"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використання слова або мовного звороту, запозичених з іншої мови;</w:t>
            </w:r>
          </w:p>
          <w:p w14:paraId="0E564775"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FFFF7D"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застосування правил переносу частини слова з рядка в рядок;</w:t>
            </w:r>
          </w:p>
          <w:p w14:paraId="5DF929C9"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написання слів разом та/або окремо, та/або через дефіс;</w:t>
            </w:r>
          </w:p>
          <w:p w14:paraId="3AC4F9E2"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B3223A"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034DDB7"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2A9CBB"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CB9750"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78A8AF"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EC2C7F"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73E5B2"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3FA42C"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8A02E8"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9E265F"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32C4CE" w14:textId="77777777"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A2B49" w:rsidRPr="007D11F3" w14:paraId="0A401BFF" w14:textId="77777777" w:rsidTr="00D90BCC">
        <w:tc>
          <w:tcPr>
            <w:tcW w:w="10314" w:type="dxa"/>
            <w:gridSpan w:val="3"/>
          </w:tcPr>
          <w:p w14:paraId="12BA2592" w14:textId="77777777" w:rsidR="007A2B49" w:rsidRPr="007D11F3" w:rsidRDefault="007A2B49" w:rsidP="007A2B49">
            <w:pPr>
              <w:spacing w:line="247" w:lineRule="exact"/>
              <w:jc w:val="center"/>
              <w:rPr>
                <w:rStyle w:val="20"/>
                <w:rFonts w:eastAsiaTheme="minorHAnsi"/>
                <w:color w:val="auto"/>
              </w:rPr>
            </w:pPr>
            <w:r w:rsidRPr="007D11F3">
              <w:rPr>
                <w:rStyle w:val="21"/>
                <w:rFonts w:eastAsiaTheme="minorEastAsia"/>
                <w:color w:val="auto"/>
              </w:rPr>
              <w:lastRenderedPageBreak/>
              <w:t>VI. Результати торгів та укладання договору про закупівлю</w:t>
            </w:r>
          </w:p>
        </w:tc>
      </w:tr>
      <w:tr w:rsidR="007A2B49" w:rsidRPr="007D11F3" w14:paraId="185AE884" w14:textId="77777777" w:rsidTr="00D90BCC">
        <w:tc>
          <w:tcPr>
            <w:tcW w:w="698" w:type="dxa"/>
          </w:tcPr>
          <w:p w14:paraId="587EC3D3" w14:textId="77777777" w:rsidR="007A2B49" w:rsidRPr="00732347" w:rsidRDefault="007A2B49" w:rsidP="007A2B49">
            <w:pPr>
              <w:spacing w:line="220" w:lineRule="exact"/>
              <w:ind w:left="200"/>
              <w:jc w:val="center"/>
              <w:rPr>
                <w:rFonts w:ascii="Times New Roman" w:hAnsi="Times New Roman" w:cs="Times New Roman"/>
                <w:b/>
                <w:sz w:val="20"/>
                <w:szCs w:val="20"/>
                <w:lang w:val="uk-UA"/>
              </w:rPr>
            </w:pPr>
            <w:r w:rsidRPr="00732347">
              <w:rPr>
                <w:rStyle w:val="20"/>
                <w:rFonts w:eastAsiaTheme="minorEastAsia"/>
                <w:b/>
                <w:color w:val="auto"/>
                <w:sz w:val="20"/>
                <w:szCs w:val="20"/>
              </w:rPr>
              <w:t>1.</w:t>
            </w:r>
          </w:p>
        </w:tc>
        <w:tc>
          <w:tcPr>
            <w:tcW w:w="2529" w:type="dxa"/>
          </w:tcPr>
          <w:p w14:paraId="122B6CB7" w14:textId="77777777" w:rsidR="007A2B49" w:rsidRPr="007D11F3" w:rsidRDefault="007A2B49" w:rsidP="007A2B49">
            <w:pPr>
              <w:spacing w:line="240" w:lineRule="exact"/>
              <w:jc w:val="both"/>
              <w:rPr>
                <w:rFonts w:ascii="Times New Roman" w:hAnsi="Times New Roman" w:cs="Times New Roman"/>
                <w:b/>
                <w:lang w:val="uk-UA"/>
              </w:rPr>
            </w:pPr>
            <w:r w:rsidRPr="007D11F3">
              <w:rPr>
                <w:rStyle w:val="20"/>
                <w:rFonts w:eastAsiaTheme="minorEastAsia"/>
                <w:b/>
                <w:color w:val="auto"/>
              </w:rPr>
              <w:t>Відміна замовником торгів чи визнання їх такими, що не відбулися</w:t>
            </w:r>
          </w:p>
        </w:tc>
        <w:tc>
          <w:tcPr>
            <w:tcW w:w="7087" w:type="dxa"/>
            <w:vAlign w:val="bottom"/>
          </w:tcPr>
          <w:p w14:paraId="3F6B9306" w14:textId="77777777"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1.1 Замовник відміняє тендер у разі:</w:t>
            </w:r>
          </w:p>
          <w:p w14:paraId="1CF416E9" w14:textId="5AD57982"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1)відсутності подальшої потреби в закупівлі товарів, робіт і послуг;</w:t>
            </w:r>
          </w:p>
          <w:p w14:paraId="5B1FB84B" w14:textId="4AA3450C"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2)неможливості усунення порушень, що виникли через виявлені порушення законодавства у сфері публічних закупівель, з описом таких порушень;</w:t>
            </w:r>
          </w:p>
          <w:p w14:paraId="6AEDF24E" w14:textId="77777777"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3) скорочення обсягу видатків на здійснення закупівлі товарів, робіт чи послуг;</w:t>
            </w:r>
          </w:p>
          <w:p w14:paraId="45758B1A" w14:textId="77777777"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4) коли здійснення закупівлі стало неможливим внаслідок дії обставин непереборної сили.</w:t>
            </w:r>
          </w:p>
          <w:p w14:paraId="49664C85" w14:textId="77777777"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4926F9E" w14:textId="77777777"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1.2. Відкриті торги автоматично відміняються електронною системою закупівель у разі:</w:t>
            </w:r>
          </w:p>
          <w:p w14:paraId="30D0F06B" w14:textId="77777777"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DF3F46" w14:textId="3DB12031"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2) неподання жодної тендерної пропозиції для участі у відкритих торгах у строк, установлений замовником згідно з цими особливостями.</w:t>
            </w:r>
          </w:p>
          <w:p w14:paraId="6F8B4CB3" w14:textId="77777777" w:rsidR="00332A34" w:rsidRPr="007D11F3" w:rsidRDefault="00332A34" w:rsidP="00332A34">
            <w:pPr>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Тендер може бути відмінено частково (за лотом).</w:t>
            </w:r>
          </w:p>
          <w:p w14:paraId="7200F21A" w14:textId="77777777" w:rsidR="00326A04" w:rsidRPr="007D11F3" w:rsidRDefault="00326A04" w:rsidP="00326A04">
            <w:pPr>
              <w:widowControl w:val="0"/>
              <w:tabs>
                <w:tab w:val="left" w:pos="233"/>
              </w:tabs>
              <w:spacing w:line="244" w:lineRule="exact"/>
              <w:jc w:val="both"/>
              <w:rPr>
                <w:rFonts w:ascii="Times New Roman" w:hAnsi="Times New Roman" w:cs="Times New Roman"/>
                <w:lang w:val="uk-UA"/>
              </w:rPr>
            </w:pPr>
            <w:r w:rsidRPr="007D11F3">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24BFDF7" w14:textId="65E177B3" w:rsidR="007A2B49" w:rsidRPr="007D11F3" w:rsidRDefault="007A2B49" w:rsidP="00332A34">
            <w:pPr>
              <w:widowControl w:val="0"/>
              <w:tabs>
                <w:tab w:val="left" w:pos="233"/>
              </w:tabs>
              <w:spacing w:line="244" w:lineRule="exact"/>
              <w:jc w:val="both"/>
              <w:rPr>
                <w:rFonts w:ascii="Times New Roman" w:hAnsi="Times New Roman" w:cs="Times New Roman"/>
                <w:lang w:val="uk-UA"/>
              </w:rPr>
            </w:pPr>
          </w:p>
        </w:tc>
      </w:tr>
      <w:tr w:rsidR="007A2B49" w:rsidRPr="007D11F3" w14:paraId="15F63A92" w14:textId="77777777" w:rsidTr="00A723D4">
        <w:tc>
          <w:tcPr>
            <w:tcW w:w="698" w:type="dxa"/>
          </w:tcPr>
          <w:p w14:paraId="7296C620" w14:textId="77777777" w:rsidR="007A2B49" w:rsidRPr="00732347" w:rsidRDefault="007A2B49" w:rsidP="007A2B49">
            <w:pPr>
              <w:spacing w:line="220" w:lineRule="exact"/>
              <w:ind w:left="180"/>
              <w:jc w:val="center"/>
              <w:rPr>
                <w:rFonts w:ascii="Times New Roman" w:hAnsi="Times New Roman" w:cs="Times New Roman"/>
                <w:b/>
                <w:sz w:val="20"/>
                <w:szCs w:val="20"/>
                <w:lang w:val="uk-UA"/>
              </w:rPr>
            </w:pPr>
            <w:r w:rsidRPr="00732347">
              <w:rPr>
                <w:rStyle w:val="20"/>
                <w:rFonts w:eastAsiaTheme="minorEastAsia"/>
                <w:b/>
                <w:color w:val="auto"/>
                <w:sz w:val="20"/>
                <w:szCs w:val="20"/>
              </w:rPr>
              <w:t>2.</w:t>
            </w:r>
          </w:p>
        </w:tc>
        <w:tc>
          <w:tcPr>
            <w:tcW w:w="2529" w:type="dxa"/>
          </w:tcPr>
          <w:p w14:paraId="1D3B9FFB" w14:textId="77777777" w:rsidR="007A2B49" w:rsidRPr="007D11F3" w:rsidRDefault="007A2B49" w:rsidP="007A2B49">
            <w:pPr>
              <w:spacing w:line="220" w:lineRule="exact"/>
              <w:rPr>
                <w:rFonts w:ascii="Times New Roman" w:hAnsi="Times New Roman" w:cs="Times New Roman"/>
                <w:b/>
                <w:lang w:val="uk-UA"/>
              </w:rPr>
            </w:pPr>
            <w:r w:rsidRPr="007D11F3">
              <w:rPr>
                <w:rStyle w:val="20"/>
                <w:rFonts w:eastAsiaTheme="minorEastAsia"/>
                <w:b/>
                <w:color w:val="auto"/>
              </w:rPr>
              <w:t xml:space="preserve">Строк укладання </w:t>
            </w:r>
            <w:r w:rsidRPr="007D11F3">
              <w:rPr>
                <w:rStyle w:val="20"/>
                <w:rFonts w:eastAsiaTheme="minorEastAsia"/>
                <w:b/>
                <w:color w:val="auto"/>
              </w:rPr>
              <w:lastRenderedPageBreak/>
              <w:t>договору</w:t>
            </w:r>
          </w:p>
        </w:tc>
        <w:tc>
          <w:tcPr>
            <w:tcW w:w="7087" w:type="dxa"/>
            <w:tcBorders>
              <w:bottom w:val="single" w:sz="4" w:space="0" w:color="auto"/>
            </w:tcBorders>
            <w:vAlign w:val="bottom"/>
          </w:tcPr>
          <w:p w14:paraId="13751875" w14:textId="621E78AC" w:rsidR="007A2B49" w:rsidRPr="007D11F3" w:rsidRDefault="007A2B49" w:rsidP="007A2B49">
            <w:pPr>
              <w:spacing w:line="244" w:lineRule="exact"/>
              <w:jc w:val="both"/>
              <w:rPr>
                <w:rStyle w:val="20"/>
                <w:rFonts w:eastAsiaTheme="minorEastAsia"/>
                <w:color w:val="auto"/>
              </w:rPr>
            </w:pPr>
            <w:r w:rsidRPr="007D11F3">
              <w:rPr>
                <w:rStyle w:val="20"/>
                <w:rFonts w:eastAsiaTheme="minorEastAsia"/>
                <w:color w:val="auto"/>
              </w:rPr>
              <w:lastRenderedPageBreak/>
              <w:t xml:space="preserve">З метою забезпечення права на оскарження рішень замовника договір </w:t>
            </w:r>
            <w:r w:rsidRPr="007D11F3">
              <w:rPr>
                <w:rStyle w:val="20"/>
                <w:rFonts w:eastAsiaTheme="minorEastAsia"/>
                <w:color w:val="auto"/>
              </w:rPr>
              <w:lastRenderedPageBreak/>
              <w:t xml:space="preserve">про закупівлю не може бути укладено раніше ніж через </w:t>
            </w:r>
            <w:r w:rsidR="002329FA" w:rsidRPr="007D11F3">
              <w:rPr>
                <w:rStyle w:val="20"/>
                <w:rFonts w:eastAsiaTheme="minorEastAsia"/>
                <w:color w:val="auto"/>
              </w:rPr>
              <w:t>5</w:t>
            </w:r>
            <w:r w:rsidRPr="007D11F3">
              <w:rPr>
                <w:rStyle w:val="20"/>
                <w:rFonts w:eastAsiaTheme="minorEastAsia"/>
                <w:color w:val="auto"/>
              </w:rPr>
              <w:t xml:space="preserve"> днів з дати оприлюднення в електронній системі закупівель повідомлення про намір укласти договір про закупівлю.</w:t>
            </w:r>
          </w:p>
          <w:p w14:paraId="0E3803CB" w14:textId="789E04C3" w:rsidR="002329FA" w:rsidRPr="007D11F3" w:rsidRDefault="007A2B49" w:rsidP="007A2B49">
            <w:pPr>
              <w:spacing w:line="244" w:lineRule="exact"/>
              <w:jc w:val="both"/>
              <w:rPr>
                <w:rFonts w:ascii="Times New Roman" w:eastAsiaTheme="minorEastAsia" w:hAnsi="Times New Roman" w:cs="Times New Roman"/>
                <w:lang w:val="uk-UA" w:eastAsia="uk-UA" w:bidi="uk-UA"/>
              </w:rPr>
            </w:pPr>
            <w:r w:rsidRPr="007D11F3">
              <w:rPr>
                <w:rStyle w:val="20"/>
                <w:rFonts w:eastAsiaTheme="minorEastAsia"/>
                <w:color w:val="auto"/>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2329FA" w:rsidRPr="007D11F3">
              <w:rPr>
                <w:rStyle w:val="20"/>
                <w:rFonts w:eastAsiaTheme="minorEastAsia"/>
                <w:color w:val="auto"/>
              </w:rPr>
              <w:t xml:space="preserve">15 </w:t>
            </w:r>
            <w:r w:rsidRPr="007D11F3">
              <w:rPr>
                <w:rStyle w:val="20"/>
                <w:rFonts w:eastAsiaTheme="minorEastAsia"/>
                <w:color w:val="auto"/>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A2B49" w:rsidRPr="007D11F3" w14:paraId="5A384DA2" w14:textId="77777777" w:rsidTr="00A723D4">
        <w:trPr>
          <w:trHeight w:val="595"/>
        </w:trPr>
        <w:tc>
          <w:tcPr>
            <w:tcW w:w="698" w:type="dxa"/>
          </w:tcPr>
          <w:p w14:paraId="2231B2E1" w14:textId="77777777" w:rsidR="007A2B49" w:rsidRPr="00732347" w:rsidRDefault="007A2B49" w:rsidP="007A2B49">
            <w:pPr>
              <w:spacing w:line="220" w:lineRule="exact"/>
              <w:ind w:left="180"/>
              <w:jc w:val="center"/>
              <w:rPr>
                <w:rFonts w:ascii="Times New Roman" w:hAnsi="Times New Roman" w:cs="Times New Roman"/>
                <w:b/>
                <w:sz w:val="20"/>
                <w:szCs w:val="20"/>
                <w:lang w:val="uk-UA"/>
              </w:rPr>
            </w:pPr>
            <w:r w:rsidRPr="00732347">
              <w:rPr>
                <w:rStyle w:val="20"/>
                <w:rFonts w:eastAsiaTheme="minorEastAsia"/>
                <w:b/>
                <w:color w:val="auto"/>
                <w:sz w:val="20"/>
                <w:szCs w:val="20"/>
              </w:rPr>
              <w:lastRenderedPageBreak/>
              <w:t>3.</w:t>
            </w:r>
          </w:p>
        </w:tc>
        <w:tc>
          <w:tcPr>
            <w:tcW w:w="2529" w:type="dxa"/>
          </w:tcPr>
          <w:p w14:paraId="67A83249" w14:textId="2D36C361" w:rsidR="007A2B49" w:rsidRPr="007D11F3" w:rsidRDefault="007A2B49" w:rsidP="007A2B49">
            <w:pPr>
              <w:spacing w:line="244" w:lineRule="exact"/>
              <w:rPr>
                <w:rFonts w:ascii="Times New Roman" w:eastAsiaTheme="minorEastAsia" w:hAnsi="Times New Roman" w:cs="Times New Roman"/>
                <w:b/>
                <w:lang w:val="uk-UA" w:eastAsia="uk-UA" w:bidi="uk-UA"/>
              </w:rPr>
            </w:pPr>
            <w:proofErr w:type="spellStart"/>
            <w:r w:rsidRPr="007D11F3">
              <w:rPr>
                <w:rStyle w:val="20"/>
                <w:rFonts w:eastAsiaTheme="minorEastAsia"/>
                <w:b/>
                <w:color w:val="auto"/>
              </w:rPr>
              <w:t>Про</w:t>
            </w:r>
            <w:r w:rsidR="0073103B" w:rsidRPr="007D11F3">
              <w:rPr>
                <w:rStyle w:val="20"/>
                <w:rFonts w:eastAsiaTheme="minorEastAsia"/>
                <w:b/>
                <w:color w:val="auto"/>
              </w:rPr>
              <w:t>є</w:t>
            </w:r>
            <w:r w:rsidRPr="007D11F3">
              <w:rPr>
                <w:rStyle w:val="20"/>
                <w:rFonts w:eastAsiaTheme="minorEastAsia"/>
                <w:b/>
                <w:color w:val="auto"/>
              </w:rPr>
              <w:t>кт</w:t>
            </w:r>
            <w:proofErr w:type="spellEnd"/>
            <w:r w:rsidRPr="007D11F3">
              <w:rPr>
                <w:rStyle w:val="20"/>
                <w:rFonts w:eastAsiaTheme="minorEastAsia"/>
                <w:b/>
                <w:color w:val="auto"/>
              </w:rPr>
              <w:t xml:space="preserve"> договору про закупівлю</w:t>
            </w:r>
            <w:r w:rsidR="002F4388" w:rsidRPr="007D11F3">
              <w:rPr>
                <w:rStyle w:val="20"/>
                <w:rFonts w:eastAsiaTheme="minorEastAsia"/>
                <w:b/>
                <w:color w:val="auto"/>
              </w:rPr>
              <w:t xml:space="preserve"> </w:t>
            </w:r>
          </w:p>
        </w:tc>
        <w:tc>
          <w:tcPr>
            <w:tcW w:w="7087" w:type="dxa"/>
            <w:vAlign w:val="bottom"/>
          </w:tcPr>
          <w:p w14:paraId="3A9DFE79" w14:textId="6D383F21" w:rsidR="005F31A5" w:rsidRPr="007D11F3" w:rsidRDefault="007A2B49" w:rsidP="00A723D4">
            <w:pPr>
              <w:jc w:val="both"/>
              <w:rPr>
                <w:rFonts w:ascii="Times New Roman" w:eastAsiaTheme="minorEastAsia" w:hAnsi="Times New Roman" w:cs="Times New Roman"/>
                <w:lang w:val="uk-UA" w:eastAsia="uk-UA" w:bidi="uk-UA"/>
              </w:rPr>
            </w:pPr>
            <w:proofErr w:type="spellStart"/>
            <w:r w:rsidRPr="007D11F3">
              <w:rPr>
                <w:rStyle w:val="20"/>
                <w:rFonts w:eastAsiaTheme="minorEastAsia"/>
                <w:color w:val="auto"/>
              </w:rPr>
              <w:t>Про</w:t>
            </w:r>
            <w:r w:rsidR="0073103B" w:rsidRPr="007D11F3">
              <w:rPr>
                <w:rStyle w:val="20"/>
                <w:rFonts w:eastAsiaTheme="minorEastAsia"/>
                <w:color w:val="auto"/>
              </w:rPr>
              <w:t>є</w:t>
            </w:r>
            <w:r w:rsidRPr="007D11F3">
              <w:rPr>
                <w:rStyle w:val="20"/>
                <w:rFonts w:eastAsiaTheme="minorEastAsia"/>
                <w:color w:val="auto"/>
              </w:rPr>
              <w:t>кт</w:t>
            </w:r>
            <w:proofErr w:type="spellEnd"/>
            <w:r w:rsidRPr="007D11F3">
              <w:rPr>
                <w:rStyle w:val="20"/>
                <w:rFonts w:eastAsiaTheme="minorEastAsia"/>
                <w:color w:val="auto"/>
              </w:rPr>
              <w:t xml:space="preserve"> договору про закупівлю наведено в Додатку 3 до цієї тендерної документації.</w:t>
            </w:r>
          </w:p>
        </w:tc>
      </w:tr>
      <w:tr w:rsidR="007A2B49" w:rsidRPr="007D11F3" w14:paraId="0E6BE244" w14:textId="77777777" w:rsidTr="00D90BCC">
        <w:trPr>
          <w:trHeight w:val="286"/>
        </w:trPr>
        <w:tc>
          <w:tcPr>
            <w:tcW w:w="698" w:type="dxa"/>
          </w:tcPr>
          <w:p w14:paraId="3D072C59" w14:textId="77777777" w:rsidR="007A2B49" w:rsidRPr="00732347" w:rsidRDefault="007A2B49" w:rsidP="007A2B49">
            <w:pPr>
              <w:spacing w:line="220" w:lineRule="exact"/>
              <w:ind w:left="180"/>
              <w:jc w:val="center"/>
              <w:rPr>
                <w:rFonts w:ascii="Times New Roman" w:hAnsi="Times New Roman" w:cs="Times New Roman"/>
                <w:b/>
                <w:sz w:val="20"/>
                <w:szCs w:val="20"/>
                <w:lang w:val="uk-UA"/>
              </w:rPr>
            </w:pPr>
            <w:r w:rsidRPr="00732347">
              <w:rPr>
                <w:rStyle w:val="20"/>
                <w:rFonts w:eastAsiaTheme="minorEastAsia"/>
                <w:b/>
                <w:color w:val="auto"/>
                <w:sz w:val="20"/>
                <w:szCs w:val="20"/>
              </w:rPr>
              <w:t>4.</w:t>
            </w:r>
          </w:p>
        </w:tc>
        <w:tc>
          <w:tcPr>
            <w:tcW w:w="2529" w:type="dxa"/>
          </w:tcPr>
          <w:p w14:paraId="573D2CC5" w14:textId="77777777" w:rsidR="007A2B49" w:rsidRPr="007D11F3" w:rsidRDefault="007A2B49" w:rsidP="007A2B49">
            <w:pPr>
              <w:spacing w:line="244" w:lineRule="exact"/>
              <w:rPr>
                <w:rFonts w:ascii="Times New Roman" w:hAnsi="Times New Roman" w:cs="Times New Roman"/>
                <w:b/>
                <w:lang w:val="uk-UA"/>
              </w:rPr>
            </w:pPr>
            <w:r w:rsidRPr="007D11F3">
              <w:rPr>
                <w:rStyle w:val="20"/>
                <w:rFonts w:eastAsiaTheme="minorEastAsia"/>
                <w:b/>
                <w:color w:val="auto"/>
              </w:rPr>
              <w:t>Істотні умови, що обов’язково включаються до договору про закупівлю</w:t>
            </w:r>
          </w:p>
        </w:tc>
        <w:tc>
          <w:tcPr>
            <w:tcW w:w="7087" w:type="dxa"/>
            <w:vAlign w:val="bottom"/>
          </w:tcPr>
          <w:p w14:paraId="3268797C" w14:textId="55AC6C1E" w:rsidR="001E4982" w:rsidRPr="007D11F3" w:rsidRDefault="007A2B49" w:rsidP="001E4982">
            <w:pPr>
              <w:widowControl w:val="0"/>
              <w:tabs>
                <w:tab w:val="left" w:pos="373"/>
              </w:tabs>
              <w:spacing w:line="244" w:lineRule="exact"/>
              <w:jc w:val="both"/>
              <w:rPr>
                <w:rFonts w:ascii="Times New Roman" w:eastAsiaTheme="minorEastAsia" w:hAnsi="Times New Roman" w:cs="Times New Roman"/>
                <w:lang w:val="uk-UA" w:eastAsia="uk-UA" w:bidi="uk-UA"/>
              </w:rPr>
            </w:pPr>
            <w:r w:rsidRPr="007D11F3">
              <w:rPr>
                <w:rStyle w:val="20"/>
                <w:rFonts w:eastAsiaTheme="minorEastAsia"/>
                <w:color w:val="auto"/>
              </w:rPr>
              <w:t xml:space="preserve">Істотні умови договору (Додаток 4) про закупівлю </w:t>
            </w:r>
            <w:r w:rsidR="001E4982" w:rsidRPr="007D11F3">
              <w:rPr>
                <w:rFonts w:ascii="Times New Roman" w:eastAsiaTheme="minorEastAsia" w:hAnsi="Times New Roman" w:cs="Times New Roman"/>
                <w:lang w:val="uk-UA" w:eastAsia="uk-UA" w:bidi="uk-UA"/>
              </w:rPr>
              <w:t>не повинні відрізнятися від змісту тендерної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B20DC" w:rsidRPr="007D11F3">
              <w:rPr>
                <w:rFonts w:ascii="Times New Roman" w:hAnsi="Times New Roman" w:cs="Times New Roman"/>
                <w:lang w:val="uk-UA"/>
              </w:rPr>
              <w:t xml:space="preserve"> </w:t>
            </w:r>
            <w:r w:rsidR="003B20DC" w:rsidRPr="007D11F3">
              <w:rPr>
                <w:rFonts w:ascii="Times New Roman" w:eastAsiaTheme="minorEastAsia" w:hAnsi="Times New Roman" w:cs="Times New Roman"/>
                <w:lang w:val="uk-UA" w:eastAsia="uk-UA" w:bidi="uk-UA"/>
              </w:rPr>
              <w:t>визначених пунктом 19 Особливостей</w:t>
            </w:r>
            <w:r w:rsidR="003C0CED" w:rsidRPr="007D11F3">
              <w:rPr>
                <w:rFonts w:ascii="Times New Roman" w:eastAsiaTheme="minorEastAsia" w:hAnsi="Times New Roman" w:cs="Times New Roman"/>
                <w:lang w:val="uk-UA" w:eastAsia="uk-UA" w:bidi="uk-UA"/>
              </w:rPr>
              <w:t>.</w:t>
            </w:r>
          </w:p>
          <w:p w14:paraId="2617ECB0" w14:textId="3E4F9A3E" w:rsidR="003C0CED" w:rsidRPr="007D11F3" w:rsidRDefault="003C0CED" w:rsidP="00B83DA0">
            <w:pPr>
              <w:widowControl w:val="0"/>
              <w:tabs>
                <w:tab w:val="left" w:pos="373"/>
              </w:tabs>
              <w:spacing w:line="244" w:lineRule="exact"/>
              <w:jc w:val="both"/>
              <w:rPr>
                <w:rFonts w:ascii="Times New Roman" w:eastAsiaTheme="minorEastAsia" w:hAnsi="Times New Roman" w:cs="Times New Roman"/>
                <w:lang w:val="uk-UA" w:eastAsia="uk-UA" w:bidi="uk-UA"/>
              </w:rPr>
            </w:pPr>
            <w:r w:rsidRPr="007D11F3">
              <w:rPr>
                <w:rFonts w:ascii="Times New Roman" w:eastAsiaTheme="minorEastAsia" w:hAnsi="Times New Roman" w:cs="Times New Roman"/>
                <w:lang w:val="uk-UA" w:eastAsia="uk-UA" w:bidi="uk-UA"/>
              </w:rPr>
              <w:t xml:space="preserve">Замовник залишає за собою право використовувати відстрочку в оплаті фактично виконаних робіт/наданих послуг терміном до </w:t>
            </w:r>
            <w:r w:rsidR="00F3562B" w:rsidRPr="007D11F3">
              <w:rPr>
                <w:rFonts w:ascii="Times New Roman" w:eastAsiaTheme="minorEastAsia" w:hAnsi="Times New Roman" w:cs="Times New Roman"/>
                <w:lang w:val="uk-UA" w:eastAsia="uk-UA" w:bidi="uk-UA"/>
              </w:rPr>
              <w:t>3</w:t>
            </w:r>
            <w:r w:rsidRPr="007D11F3">
              <w:rPr>
                <w:rFonts w:ascii="Times New Roman" w:eastAsiaTheme="minorEastAsia" w:hAnsi="Times New Roman" w:cs="Times New Roman"/>
                <w:lang w:val="uk-UA" w:eastAsia="uk-UA" w:bidi="uk-UA"/>
              </w:rPr>
              <w:t>0 календарних днів.</w:t>
            </w:r>
          </w:p>
          <w:p w14:paraId="5AFBF17B" w14:textId="0F48E5A6" w:rsidR="007A2B49" w:rsidRPr="007D11F3" w:rsidRDefault="007A2B49" w:rsidP="00B83DA0">
            <w:pPr>
              <w:widowControl w:val="0"/>
              <w:tabs>
                <w:tab w:val="left" w:pos="373"/>
              </w:tabs>
              <w:spacing w:line="244" w:lineRule="exact"/>
              <w:jc w:val="both"/>
              <w:rPr>
                <w:rStyle w:val="20"/>
                <w:rFonts w:eastAsiaTheme="minorEastAsia"/>
                <w:color w:val="auto"/>
                <w:highlight w:val="yellow"/>
              </w:rPr>
            </w:pPr>
          </w:p>
        </w:tc>
      </w:tr>
      <w:tr w:rsidR="007A2B49" w:rsidRPr="007D11F3" w14:paraId="47918134" w14:textId="77777777" w:rsidTr="00D90BCC">
        <w:tc>
          <w:tcPr>
            <w:tcW w:w="698" w:type="dxa"/>
          </w:tcPr>
          <w:p w14:paraId="230137E6" w14:textId="4803F4DC" w:rsidR="007A2B49" w:rsidRPr="00732347" w:rsidRDefault="006C3941" w:rsidP="007A2B49">
            <w:pPr>
              <w:spacing w:line="220" w:lineRule="exact"/>
              <w:ind w:left="180"/>
              <w:jc w:val="center"/>
              <w:rPr>
                <w:rFonts w:ascii="Times New Roman" w:hAnsi="Times New Roman" w:cs="Times New Roman"/>
                <w:b/>
                <w:sz w:val="20"/>
                <w:szCs w:val="20"/>
                <w:lang w:val="uk-UA"/>
              </w:rPr>
            </w:pPr>
            <w:r>
              <w:rPr>
                <w:rStyle w:val="20"/>
                <w:rFonts w:eastAsiaTheme="minorEastAsia"/>
                <w:b/>
                <w:color w:val="auto"/>
                <w:sz w:val="20"/>
                <w:szCs w:val="20"/>
              </w:rPr>
              <w:t>5</w:t>
            </w:r>
            <w:r w:rsidR="007A2B49" w:rsidRPr="00732347">
              <w:rPr>
                <w:rStyle w:val="20"/>
                <w:rFonts w:eastAsiaTheme="minorEastAsia"/>
                <w:b/>
                <w:color w:val="auto"/>
                <w:sz w:val="20"/>
                <w:szCs w:val="20"/>
              </w:rPr>
              <w:t>.</w:t>
            </w:r>
          </w:p>
        </w:tc>
        <w:tc>
          <w:tcPr>
            <w:tcW w:w="2529" w:type="dxa"/>
          </w:tcPr>
          <w:p w14:paraId="67AE80BB" w14:textId="4D487328" w:rsidR="007A2B49" w:rsidRPr="007D11F3" w:rsidRDefault="007A2B49" w:rsidP="007A2B49">
            <w:pPr>
              <w:spacing w:line="247" w:lineRule="exact"/>
              <w:rPr>
                <w:rFonts w:ascii="Times New Roman" w:eastAsiaTheme="minorEastAsia" w:hAnsi="Times New Roman" w:cs="Times New Roman"/>
                <w:b/>
                <w:lang w:val="uk-UA" w:eastAsia="uk-UA" w:bidi="uk-UA"/>
              </w:rPr>
            </w:pPr>
            <w:r w:rsidRPr="007D11F3">
              <w:rPr>
                <w:rStyle w:val="20"/>
                <w:rFonts w:eastAsiaTheme="minorEastAsia"/>
                <w:b/>
                <w:color w:val="auto"/>
              </w:rPr>
              <w:t>Забезпечення виконання договору про закупівлю</w:t>
            </w:r>
          </w:p>
        </w:tc>
        <w:tc>
          <w:tcPr>
            <w:tcW w:w="7087" w:type="dxa"/>
          </w:tcPr>
          <w:p w14:paraId="2C8D6612" w14:textId="77777777" w:rsidR="007A2B49" w:rsidRPr="007D11F3" w:rsidRDefault="007A2B49" w:rsidP="007A2B49">
            <w:pPr>
              <w:spacing w:line="244" w:lineRule="exact"/>
              <w:jc w:val="both"/>
              <w:rPr>
                <w:rFonts w:ascii="Times New Roman" w:hAnsi="Times New Roman" w:cs="Times New Roman"/>
                <w:lang w:val="uk-UA"/>
              </w:rPr>
            </w:pPr>
            <w:r w:rsidRPr="007D11F3">
              <w:rPr>
                <w:rFonts w:ascii="Times New Roman" w:hAnsi="Times New Roman" w:cs="Times New Roman"/>
                <w:lang w:val="uk-UA"/>
              </w:rPr>
              <w:t>Не вимагається</w:t>
            </w:r>
          </w:p>
        </w:tc>
      </w:tr>
    </w:tbl>
    <w:p w14:paraId="3416785D" w14:textId="77777777" w:rsidR="00BC6622" w:rsidRPr="00732347" w:rsidRDefault="00BC6622" w:rsidP="003C0CED">
      <w:pPr>
        <w:rPr>
          <w:rFonts w:ascii="Times New Roman" w:hAnsi="Times New Roman" w:cs="Times New Roman"/>
          <w:b/>
          <w:sz w:val="16"/>
          <w:szCs w:val="16"/>
          <w:lang w:val="uk-UA"/>
        </w:rPr>
      </w:pPr>
    </w:p>
    <w:sectPr w:rsidR="00BC6622" w:rsidRPr="00732347" w:rsidSect="00875FD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AECA" w14:textId="77777777" w:rsidR="00004CC5" w:rsidRDefault="00004CC5">
      <w:pPr>
        <w:spacing w:after="0" w:line="240" w:lineRule="auto"/>
      </w:pPr>
      <w:r>
        <w:separator/>
      </w:r>
    </w:p>
  </w:endnote>
  <w:endnote w:type="continuationSeparator" w:id="0">
    <w:p w14:paraId="790B5329" w14:textId="77777777" w:rsidR="00004CC5" w:rsidRDefault="0000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03DA0" w14:textId="77777777" w:rsidR="00004CC5" w:rsidRDefault="00004CC5">
      <w:pPr>
        <w:spacing w:after="0" w:line="240" w:lineRule="auto"/>
      </w:pPr>
      <w:r>
        <w:separator/>
      </w:r>
    </w:p>
  </w:footnote>
  <w:footnote w:type="continuationSeparator" w:id="0">
    <w:p w14:paraId="765F2BCE" w14:textId="77777777" w:rsidR="00004CC5" w:rsidRDefault="00004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15FCE"/>
    <w:multiLevelType w:val="hybridMultilevel"/>
    <w:tmpl w:val="42C2732A"/>
    <w:lvl w:ilvl="0" w:tplc="0419000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74287"/>
    <w:multiLevelType w:val="multilevel"/>
    <w:tmpl w:val="06682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6431A"/>
    <w:multiLevelType w:val="multilevel"/>
    <w:tmpl w:val="FEB2B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77F8D"/>
    <w:multiLevelType w:val="multilevel"/>
    <w:tmpl w:val="2A78A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C5136"/>
    <w:multiLevelType w:val="hybridMultilevel"/>
    <w:tmpl w:val="D042E986"/>
    <w:lvl w:ilvl="0" w:tplc="E054755C">
      <w:start w:val="1"/>
      <w:numFmt w:val="bullet"/>
      <w:lvlText w:val="-"/>
      <w:lvlJc w:val="left"/>
      <w:pPr>
        <w:ind w:left="765" w:hanging="360"/>
      </w:pPr>
      <w:rPr>
        <w:rFonts w:ascii="Times New Roman" w:eastAsiaTheme="minorEastAsia" w:hAnsi="Times New Roman" w:cs="Times New Roman"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6">
    <w:nsid w:val="19032B17"/>
    <w:multiLevelType w:val="hybridMultilevel"/>
    <w:tmpl w:val="A0A203A8"/>
    <w:lvl w:ilvl="0" w:tplc="FC7EFF1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867DC"/>
    <w:multiLevelType w:val="hybridMultilevel"/>
    <w:tmpl w:val="DC5E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913D2"/>
    <w:multiLevelType w:val="hybridMultilevel"/>
    <w:tmpl w:val="9CFA94E6"/>
    <w:lvl w:ilvl="0" w:tplc="4882333A">
      <w:start w:val="5"/>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0">
    <w:nsid w:val="276E6D00"/>
    <w:multiLevelType w:val="multilevel"/>
    <w:tmpl w:val="B044A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31354"/>
    <w:multiLevelType w:val="multilevel"/>
    <w:tmpl w:val="636A73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94EE3"/>
    <w:multiLevelType w:val="multilevel"/>
    <w:tmpl w:val="1F0C5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5121A"/>
    <w:multiLevelType w:val="multilevel"/>
    <w:tmpl w:val="FEB2B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D3437"/>
    <w:multiLevelType w:val="hybridMultilevel"/>
    <w:tmpl w:val="A0B482F6"/>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6">
    <w:nsid w:val="30DD4146"/>
    <w:multiLevelType w:val="multilevel"/>
    <w:tmpl w:val="A162A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8E4342"/>
    <w:multiLevelType w:val="multilevel"/>
    <w:tmpl w:val="F23A2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5232F9"/>
    <w:multiLevelType w:val="multilevel"/>
    <w:tmpl w:val="604EF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C26408"/>
    <w:multiLevelType w:val="hybridMultilevel"/>
    <w:tmpl w:val="E7764A24"/>
    <w:lvl w:ilvl="0" w:tplc="47E2147A">
      <w:start w:val="1"/>
      <w:numFmt w:val="decimal"/>
      <w:lvlText w:val="%1)"/>
      <w:lvlJc w:val="left"/>
      <w:pPr>
        <w:ind w:left="422" w:hanging="360"/>
      </w:pPr>
      <w:rPr>
        <w:rFonts w:hint="default"/>
      </w:rPr>
    </w:lvl>
    <w:lvl w:ilvl="1" w:tplc="04220019" w:tentative="1">
      <w:start w:val="1"/>
      <w:numFmt w:val="lowerLetter"/>
      <w:lvlText w:val="%2."/>
      <w:lvlJc w:val="left"/>
      <w:pPr>
        <w:ind w:left="1142" w:hanging="360"/>
      </w:pPr>
    </w:lvl>
    <w:lvl w:ilvl="2" w:tplc="0422001B" w:tentative="1">
      <w:start w:val="1"/>
      <w:numFmt w:val="lowerRoman"/>
      <w:lvlText w:val="%3."/>
      <w:lvlJc w:val="right"/>
      <w:pPr>
        <w:ind w:left="1862" w:hanging="180"/>
      </w:pPr>
    </w:lvl>
    <w:lvl w:ilvl="3" w:tplc="0422000F" w:tentative="1">
      <w:start w:val="1"/>
      <w:numFmt w:val="decimal"/>
      <w:lvlText w:val="%4."/>
      <w:lvlJc w:val="left"/>
      <w:pPr>
        <w:ind w:left="2582" w:hanging="360"/>
      </w:pPr>
    </w:lvl>
    <w:lvl w:ilvl="4" w:tplc="04220019" w:tentative="1">
      <w:start w:val="1"/>
      <w:numFmt w:val="lowerLetter"/>
      <w:lvlText w:val="%5."/>
      <w:lvlJc w:val="left"/>
      <w:pPr>
        <w:ind w:left="3302" w:hanging="360"/>
      </w:pPr>
    </w:lvl>
    <w:lvl w:ilvl="5" w:tplc="0422001B" w:tentative="1">
      <w:start w:val="1"/>
      <w:numFmt w:val="lowerRoman"/>
      <w:lvlText w:val="%6."/>
      <w:lvlJc w:val="right"/>
      <w:pPr>
        <w:ind w:left="4022" w:hanging="180"/>
      </w:pPr>
    </w:lvl>
    <w:lvl w:ilvl="6" w:tplc="0422000F" w:tentative="1">
      <w:start w:val="1"/>
      <w:numFmt w:val="decimal"/>
      <w:lvlText w:val="%7."/>
      <w:lvlJc w:val="left"/>
      <w:pPr>
        <w:ind w:left="4742" w:hanging="360"/>
      </w:pPr>
    </w:lvl>
    <w:lvl w:ilvl="7" w:tplc="04220019" w:tentative="1">
      <w:start w:val="1"/>
      <w:numFmt w:val="lowerLetter"/>
      <w:lvlText w:val="%8."/>
      <w:lvlJc w:val="left"/>
      <w:pPr>
        <w:ind w:left="5462" w:hanging="360"/>
      </w:pPr>
    </w:lvl>
    <w:lvl w:ilvl="8" w:tplc="0422001B" w:tentative="1">
      <w:start w:val="1"/>
      <w:numFmt w:val="lowerRoman"/>
      <w:lvlText w:val="%9."/>
      <w:lvlJc w:val="right"/>
      <w:pPr>
        <w:ind w:left="6182" w:hanging="180"/>
      </w:pPr>
    </w:lvl>
  </w:abstractNum>
  <w:abstractNum w:abstractNumId="20">
    <w:nsid w:val="3A0C0D4A"/>
    <w:multiLevelType w:val="multilevel"/>
    <w:tmpl w:val="14D8FD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1C224C"/>
    <w:multiLevelType w:val="hybridMultilevel"/>
    <w:tmpl w:val="ECA4E56E"/>
    <w:lvl w:ilvl="0" w:tplc="54546EA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A821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EDBB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909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46E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400EE">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45F4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9BD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E09A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6EA3713"/>
    <w:multiLevelType w:val="hybridMultilevel"/>
    <w:tmpl w:val="BDC0F544"/>
    <w:lvl w:ilvl="0" w:tplc="A71E9C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A600F"/>
    <w:multiLevelType w:val="multilevel"/>
    <w:tmpl w:val="B0262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3A30BB"/>
    <w:multiLevelType w:val="multilevel"/>
    <w:tmpl w:val="FEB2B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925AD3"/>
    <w:multiLevelType w:val="multilevel"/>
    <w:tmpl w:val="FEB2B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84E19"/>
    <w:multiLevelType w:val="hybridMultilevel"/>
    <w:tmpl w:val="61520F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6F259D2"/>
    <w:multiLevelType w:val="multilevel"/>
    <w:tmpl w:val="2FCC2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05540C"/>
    <w:multiLevelType w:val="multilevel"/>
    <w:tmpl w:val="3FB437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C42A24"/>
    <w:multiLevelType w:val="multilevel"/>
    <w:tmpl w:val="BF2A4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C02631"/>
    <w:multiLevelType w:val="hybridMultilevel"/>
    <w:tmpl w:val="B05E73C4"/>
    <w:lvl w:ilvl="0" w:tplc="480C4F8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5E47198"/>
    <w:multiLevelType w:val="hybridMultilevel"/>
    <w:tmpl w:val="D59AEC3C"/>
    <w:lvl w:ilvl="0" w:tplc="3846542E">
      <w:start w:val="505"/>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8D6039B"/>
    <w:multiLevelType w:val="hybridMultilevel"/>
    <w:tmpl w:val="75748028"/>
    <w:lvl w:ilvl="0" w:tplc="FD72BC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23"/>
  </w:num>
  <w:num w:numId="5">
    <w:abstractNumId w:val="29"/>
  </w:num>
  <w:num w:numId="6">
    <w:abstractNumId w:val="14"/>
  </w:num>
  <w:num w:numId="7">
    <w:abstractNumId w:val="11"/>
  </w:num>
  <w:num w:numId="8">
    <w:abstractNumId w:val="17"/>
  </w:num>
  <w:num w:numId="9">
    <w:abstractNumId w:val="3"/>
  </w:num>
  <w:num w:numId="10">
    <w:abstractNumId w:val="4"/>
  </w:num>
  <w:num w:numId="11">
    <w:abstractNumId w:val="10"/>
  </w:num>
  <w:num w:numId="12">
    <w:abstractNumId w:val="12"/>
  </w:num>
  <w:num w:numId="13">
    <w:abstractNumId w:val="27"/>
  </w:num>
  <w:num w:numId="14">
    <w:abstractNumId w:val="24"/>
  </w:num>
  <w:num w:numId="15">
    <w:abstractNumId w:val="25"/>
  </w:num>
  <w:num w:numId="16">
    <w:abstractNumId w:val="1"/>
  </w:num>
  <w:num w:numId="17">
    <w:abstractNumId w:val="6"/>
  </w:num>
  <w:num w:numId="18">
    <w:abstractNumId w:val="9"/>
  </w:num>
  <w:num w:numId="19">
    <w:abstractNumId w:val="7"/>
  </w:num>
  <w:num w:numId="20">
    <w:abstractNumId w:val="15"/>
  </w:num>
  <w:num w:numId="21">
    <w:abstractNumId w:val="32"/>
  </w:num>
  <w:num w:numId="22">
    <w:abstractNumId w:val="22"/>
  </w:num>
  <w:num w:numId="23">
    <w:abstractNumId w:val="30"/>
  </w:num>
  <w:num w:numId="24">
    <w:abstractNumId w:val="20"/>
  </w:num>
  <w:num w:numId="25">
    <w:abstractNumId w:val="13"/>
  </w:num>
  <w:num w:numId="26">
    <w:abstractNumId w:val="0"/>
  </w:num>
  <w:num w:numId="27">
    <w:abstractNumId w:val="33"/>
  </w:num>
  <w:num w:numId="28">
    <w:abstractNumId w:val="8"/>
  </w:num>
  <w:num w:numId="29">
    <w:abstractNumId w:val="21"/>
  </w:num>
  <w:num w:numId="30">
    <w:abstractNumId w:val="19"/>
  </w:num>
  <w:num w:numId="31">
    <w:abstractNumId w:val="26"/>
  </w:num>
  <w:num w:numId="32">
    <w:abstractNumId w:val="31"/>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22"/>
    <w:rsid w:val="000036C0"/>
    <w:rsid w:val="00003B88"/>
    <w:rsid w:val="00004CC5"/>
    <w:rsid w:val="00004D71"/>
    <w:rsid w:val="00006979"/>
    <w:rsid w:val="00010969"/>
    <w:rsid w:val="00010BD7"/>
    <w:rsid w:val="0001388D"/>
    <w:rsid w:val="00013A7C"/>
    <w:rsid w:val="00014A16"/>
    <w:rsid w:val="00014B90"/>
    <w:rsid w:val="00014C65"/>
    <w:rsid w:val="00014EB8"/>
    <w:rsid w:val="00020E17"/>
    <w:rsid w:val="00025EC0"/>
    <w:rsid w:val="00027202"/>
    <w:rsid w:val="0003098C"/>
    <w:rsid w:val="00032F7E"/>
    <w:rsid w:val="00036CFE"/>
    <w:rsid w:val="000371BD"/>
    <w:rsid w:val="0004295C"/>
    <w:rsid w:val="00044090"/>
    <w:rsid w:val="00046870"/>
    <w:rsid w:val="00052EFF"/>
    <w:rsid w:val="00053C77"/>
    <w:rsid w:val="00054CD9"/>
    <w:rsid w:val="0005510E"/>
    <w:rsid w:val="00055255"/>
    <w:rsid w:val="000556FA"/>
    <w:rsid w:val="00056B3C"/>
    <w:rsid w:val="00064A63"/>
    <w:rsid w:val="00067E06"/>
    <w:rsid w:val="00070D5D"/>
    <w:rsid w:val="00072050"/>
    <w:rsid w:val="000721E8"/>
    <w:rsid w:val="0007461C"/>
    <w:rsid w:val="00074CC9"/>
    <w:rsid w:val="00076252"/>
    <w:rsid w:val="00080A26"/>
    <w:rsid w:val="00082188"/>
    <w:rsid w:val="00082E7B"/>
    <w:rsid w:val="00087828"/>
    <w:rsid w:val="0009212D"/>
    <w:rsid w:val="00094077"/>
    <w:rsid w:val="00095692"/>
    <w:rsid w:val="000961DC"/>
    <w:rsid w:val="000A056C"/>
    <w:rsid w:val="000A0B8C"/>
    <w:rsid w:val="000A15BC"/>
    <w:rsid w:val="000A1F0F"/>
    <w:rsid w:val="000A39F3"/>
    <w:rsid w:val="000A5C4B"/>
    <w:rsid w:val="000B150E"/>
    <w:rsid w:val="000B54E0"/>
    <w:rsid w:val="000B57F6"/>
    <w:rsid w:val="000B630D"/>
    <w:rsid w:val="000B6797"/>
    <w:rsid w:val="000B6E03"/>
    <w:rsid w:val="000C0B96"/>
    <w:rsid w:val="000C3200"/>
    <w:rsid w:val="000C50DC"/>
    <w:rsid w:val="000D013F"/>
    <w:rsid w:val="000D06D2"/>
    <w:rsid w:val="000D1218"/>
    <w:rsid w:val="000D204D"/>
    <w:rsid w:val="000D2251"/>
    <w:rsid w:val="000D6388"/>
    <w:rsid w:val="000E47D1"/>
    <w:rsid w:val="000E5CC4"/>
    <w:rsid w:val="000E73E8"/>
    <w:rsid w:val="000E75DD"/>
    <w:rsid w:val="000E76A4"/>
    <w:rsid w:val="000F0950"/>
    <w:rsid w:val="000F2692"/>
    <w:rsid w:val="000F2B52"/>
    <w:rsid w:val="000F4545"/>
    <w:rsid w:val="000F7358"/>
    <w:rsid w:val="000F776C"/>
    <w:rsid w:val="00100AD0"/>
    <w:rsid w:val="00100EA3"/>
    <w:rsid w:val="0010612A"/>
    <w:rsid w:val="0010663A"/>
    <w:rsid w:val="001114FD"/>
    <w:rsid w:val="0011190A"/>
    <w:rsid w:val="00123ED2"/>
    <w:rsid w:val="001253B7"/>
    <w:rsid w:val="00125B9D"/>
    <w:rsid w:val="00130278"/>
    <w:rsid w:val="00130BD9"/>
    <w:rsid w:val="00130D52"/>
    <w:rsid w:val="00130FC7"/>
    <w:rsid w:val="00131F7B"/>
    <w:rsid w:val="0013649E"/>
    <w:rsid w:val="00137151"/>
    <w:rsid w:val="00142EFD"/>
    <w:rsid w:val="00145594"/>
    <w:rsid w:val="00146136"/>
    <w:rsid w:val="0014631E"/>
    <w:rsid w:val="001470A2"/>
    <w:rsid w:val="0015169B"/>
    <w:rsid w:val="00151F87"/>
    <w:rsid w:val="001530B0"/>
    <w:rsid w:val="00153C80"/>
    <w:rsid w:val="0015581A"/>
    <w:rsid w:val="001561AC"/>
    <w:rsid w:val="00156550"/>
    <w:rsid w:val="00164815"/>
    <w:rsid w:val="00164A5A"/>
    <w:rsid w:val="00164E82"/>
    <w:rsid w:val="00167613"/>
    <w:rsid w:val="00183F2A"/>
    <w:rsid w:val="00185489"/>
    <w:rsid w:val="001863B2"/>
    <w:rsid w:val="00186C6A"/>
    <w:rsid w:val="001940EF"/>
    <w:rsid w:val="00195263"/>
    <w:rsid w:val="00197A7D"/>
    <w:rsid w:val="001A6B86"/>
    <w:rsid w:val="001B3EE7"/>
    <w:rsid w:val="001C38A5"/>
    <w:rsid w:val="001C47C1"/>
    <w:rsid w:val="001C47C2"/>
    <w:rsid w:val="001C4FD9"/>
    <w:rsid w:val="001D5999"/>
    <w:rsid w:val="001E11FC"/>
    <w:rsid w:val="001E4982"/>
    <w:rsid w:val="001E590C"/>
    <w:rsid w:val="001E7797"/>
    <w:rsid w:val="001F14EC"/>
    <w:rsid w:val="001F46E8"/>
    <w:rsid w:val="002027F6"/>
    <w:rsid w:val="0020323D"/>
    <w:rsid w:val="00203B23"/>
    <w:rsid w:val="00204C14"/>
    <w:rsid w:val="00206C31"/>
    <w:rsid w:val="002117CA"/>
    <w:rsid w:val="002144B6"/>
    <w:rsid w:val="00221ABB"/>
    <w:rsid w:val="0022265E"/>
    <w:rsid w:val="00224610"/>
    <w:rsid w:val="00227E00"/>
    <w:rsid w:val="0023231B"/>
    <w:rsid w:val="002329FA"/>
    <w:rsid w:val="002335D5"/>
    <w:rsid w:val="002348DB"/>
    <w:rsid w:val="00243230"/>
    <w:rsid w:val="00244311"/>
    <w:rsid w:val="00255BC9"/>
    <w:rsid w:val="00257DF9"/>
    <w:rsid w:val="00261D92"/>
    <w:rsid w:val="002641A6"/>
    <w:rsid w:val="002644AA"/>
    <w:rsid w:val="00264A60"/>
    <w:rsid w:val="0026611D"/>
    <w:rsid w:val="002679E4"/>
    <w:rsid w:val="0027012F"/>
    <w:rsid w:val="002727B8"/>
    <w:rsid w:val="00274D7A"/>
    <w:rsid w:val="00274FE8"/>
    <w:rsid w:val="0027782F"/>
    <w:rsid w:val="0028004B"/>
    <w:rsid w:val="00280A79"/>
    <w:rsid w:val="00281A14"/>
    <w:rsid w:val="002863D7"/>
    <w:rsid w:val="00287B30"/>
    <w:rsid w:val="00291A68"/>
    <w:rsid w:val="00294B29"/>
    <w:rsid w:val="00295582"/>
    <w:rsid w:val="0029624A"/>
    <w:rsid w:val="002A23FB"/>
    <w:rsid w:val="002A797E"/>
    <w:rsid w:val="002B2A55"/>
    <w:rsid w:val="002B6A66"/>
    <w:rsid w:val="002C4EC6"/>
    <w:rsid w:val="002D168E"/>
    <w:rsid w:val="002D4740"/>
    <w:rsid w:val="002D6F33"/>
    <w:rsid w:val="002D7C96"/>
    <w:rsid w:val="002E05A1"/>
    <w:rsid w:val="002E6747"/>
    <w:rsid w:val="002F14BA"/>
    <w:rsid w:val="002F1CFA"/>
    <w:rsid w:val="002F2211"/>
    <w:rsid w:val="002F256F"/>
    <w:rsid w:val="002F4388"/>
    <w:rsid w:val="002F7177"/>
    <w:rsid w:val="002F73FA"/>
    <w:rsid w:val="002F7AF7"/>
    <w:rsid w:val="00301795"/>
    <w:rsid w:val="003062B2"/>
    <w:rsid w:val="00306DF7"/>
    <w:rsid w:val="00311D8A"/>
    <w:rsid w:val="00315C0C"/>
    <w:rsid w:val="00316D19"/>
    <w:rsid w:val="0032275A"/>
    <w:rsid w:val="00326A04"/>
    <w:rsid w:val="00326E2E"/>
    <w:rsid w:val="00331621"/>
    <w:rsid w:val="003325EE"/>
    <w:rsid w:val="00332A34"/>
    <w:rsid w:val="0034322B"/>
    <w:rsid w:val="003439EF"/>
    <w:rsid w:val="003458B2"/>
    <w:rsid w:val="00346AF7"/>
    <w:rsid w:val="00347F10"/>
    <w:rsid w:val="003504FD"/>
    <w:rsid w:val="00350E55"/>
    <w:rsid w:val="00354171"/>
    <w:rsid w:val="003544D1"/>
    <w:rsid w:val="00363632"/>
    <w:rsid w:val="00371998"/>
    <w:rsid w:val="00372987"/>
    <w:rsid w:val="00372A72"/>
    <w:rsid w:val="00374B05"/>
    <w:rsid w:val="00374C68"/>
    <w:rsid w:val="003758F0"/>
    <w:rsid w:val="00377CA5"/>
    <w:rsid w:val="00385319"/>
    <w:rsid w:val="00386F7A"/>
    <w:rsid w:val="003A32C4"/>
    <w:rsid w:val="003A5EF4"/>
    <w:rsid w:val="003A68A9"/>
    <w:rsid w:val="003A7C2A"/>
    <w:rsid w:val="003B20DC"/>
    <w:rsid w:val="003B3149"/>
    <w:rsid w:val="003B6A60"/>
    <w:rsid w:val="003C0CED"/>
    <w:rsid w:val="003D251E"/>
    <w:rsid w:val="003D4722"/>
    <w:rsid w:val="003D770D"/>
    <w:rsid w:val="003E014D"/>
    <w:rsid w:val="003E02D4"/>
    <w:rsid w:val="003E0987"/>
    <w:rsid w:val="003E3F8F"/>
    <w:rsid w:val="003E7CBC"/>
    <w:rsid w:val="003F1608"/>
    <w:rsid w:val="003F2017"/>
    <w:rsid w:val="003F2DCD"/>
    <w:rsid w:val="003F311E"/>
    <w:rsid w:val="003F4F80"/>
    <w:rsid w:val="003F7027"/>
    <w:rsid w:val="003F705C"/>
    <w:rsid w:val="00401BBB"/>
    <w:rsid w:val="00401BE6"/>
    <w:rsid w:val="004024CA"/>
    <w:rsid w:val="004148EA"/>
    <w:rsid w:val="00422910"/>
    <w:rsid w:val="0042408F"/>
    <w:rsid w:val="00433584"/>
    <w:rsid w:val="00433B71"/>
    <w:rsid w:val="00435F08"/>
    <w:rsid w:val="00440343"/>
    <w:rsid w:val="00445CF0"/>
    <w:rsid w:val="00446CC6"/>
    <w:rsid w:val="00451732"/>
    <w:rsid w:val="0046119D"/>
    <w:rsid w:val="0046553F"/>
    <w:rsid w:val="004716C9"/>
    <w:rsid w:val="00473D8F"/>
    <w:rsid w:val="004743D9"/>
    <w:rsid w:val="004750A5"/>
    <w:rsid w:val="004750A9"/>
    <w:rsid w:val="00480762"/>
    <w:rsid w:val="00482100"/>
    <w:rsid w:val="00485E69"/>
    <w:rsid w:val="00485EFD"/>
    <w:rsid w:val="00490648"/>
    <w:rsid w:val="0049542B"/>
    <w:rsid w:val="00495ABF"/>
    <w:rsid w:val="004A07D9"/>
    <w:rsid w:val="004B4074"/>
    <w:rsid w:val="004B5787"/>
    <w:rsid w:val="004B6094"/>
    <w:rsid w:val="004B61F9"/>
    <w:rsid w:val="004B7514"/>
    <w:rsid w:val="004B7B63"/>
    <w:rsid w:val="004C58EA"/>
    <w:rsid w:val="004C7351"/>
    <w:rsid w:val="004D19B3"/>
    <w:rsid w:val="004D2137"/>
    <w:rsid w:val="004D2942"/>
    <w:rsid w:val="004D74B1"/>
    <w:rsid w:val="004E1169"/>
    <w:rsid w:val="004E40C3"/>
    <w:rsid w:val="004E4E35"/>
    <w:rsid w:val="004E51E4"/>
    <w:rsid w:val="004F5D29"/>
    <w:rsid w:val="004F6318"/>
    <w:rsid w:val="0050054D"/>
    <w:rsid w:val="005028C9"/>
    <w:rsid w:val="00503F37"/>
    <w:rsid w:val="0050623C"/>
    <w:rsid w:val="00507B8A"/>
    <w:rsid w:val="005126AA"/>
    <w:rsid w:val="00513645"/>
    <w:rsid w:val="0051482E"/>
    <w:rsid w:val="00517838"/>
    <w:rsid w:val="00520619"/>
    <w:rsid w:val="00521991"/>
    <w:rsid w:val="00524790"/>
    <w:rsid w:val="00524BA5"/>
    <w:rsid w:val="005252E6"/>
    <w:rsid w:val="005263B6"/>
    <w:rsid w:val="00527735"/>
    <w:rsid w:val="005304C7"/>
    <w:rsid w:val="00530F78"/>
    <w:rsid w:val="00531FA9"/>
    <w:rsid w:val="00532B73"/>
    <w:rsid w:val="00535FEC"/>
    <w:rsid w:val="0053671E"/>
    <w:rsid w:val="00537979"/>
    <w:rsid w:val="00537BC8"/>
    <w:rsid w:val="00540323"/>
    <w:rsid w:val="00540509"/>
    <w:rsid w:val="00544E1E"/>
    <w:rsid w:val="00545F66"/>
    <w:rsid w:val="00546B11"/>
    <w:rsid w:val="00550611"/>
    <w:rsid w:val="00552542"/>
    <w:rsid w:val="00552723"/>
    <w:rsid w:val="00554379"/>
    <w:rsid w:val="00557D9E"/>
    <w:rsid w:val="00561B49"/>
    <w:rsid w:val="005635B9"/>
    <w:rsid w:val="00567FDB"/>
    <w:rsid w:val="00570823"/>
    <w:rsid w:val="005732DA"/>
    <w:rsid w:val="00573665"/>
    <w:rsid w:val="00573F6F"/>
    <w:rsid w:val="00574CD0"/>
    <w:rsid w:val="00575621"/>
    <w:rsid w:val="0057589B"/>
    <w:rsid w:val="00575A6F"/>
    <w:rsid w:val="00576225"/>
    <w:rsid w:val="00576C81"/>
    <w:rsid w:val="00580424"/>
    <w:rsid w:val="005819E7"/>
    <w:rsid w:val="0058262A"/>
    <w:rsid w:val="00582F71"/>
    <w:rsid w:val="00592D83"/>
    <w:rsid w:val="005A230C"/>
    <w:rsid w:val="005A2612"/>
    <w:rsid w:val="005A6673"/>
    <w:rsid w:val="005C2D03"/>
    <w:rsid w:val="005C47B0"/>
    <w:rsid w:val="005C6E95"/>
    <w:rsid w:val="005D3A68"/>
    <w:rsid w:val="005D5A71"/>
    <w:rsid w:val="005E6EFF"/>
    <w:rsid w:val="005F31A5"/>
    <w:rsid w:val="005F5BB9"/>
    <w:rsid w:val="005F763A"/>
    <w:rsid w:val="00600B6E"/>
    <w:rsid w:val="006025A8"/>
    <w:rsid w:val="006035A6"/>
    <w:rsid w:val="00604E21"/>
    <w:rsid w:val="006102E7"/>
    <w:rsid w:val="006131EB"/>
    <w:rsid w:val="006166D2"/>
    <w:rsid w:val="00617BF7"/>
    <w:rsid w:val="00620D59"/>
    <w:rsid w:val="00620E74"/>
    <w:rsid w:val="00621041"/>
    <w:rsid w:val="006234F6"/>
    <w:rsid w:val="00624032"/>
    <w:rsid w:val="00625A10"/>
    <w:rsid w:val="00626CB9"/>
    <w:rsid w:val="00627291"/>
    <w:rsid w:val="006319D5"/>
    <w:rsid w:val="0063422A"/>
    <w:rsid w:val="00634BDD"/>
    <w:rsid w:val="006356A6"/>
    <w:rsid w:val="0063669F"/>
    <w:rsid w:val="00636D17"/>
    <w:rsid w:val="0064053C"/>
    <w:rsid w:val="006456F0"/>
    <w:rsid w:val="006457B5"/>
    <w:rsid w:val="0064770E"/>
    <w:rsid w:val="00653C6E"/>
    <w:rsid w:val="0065566A"/>
    <w:rsid w:val="00665CB6"/>
    <w:rsid w:val="006672FF"/>
    <w:rsid w:val="00670F7F"/>
    <w:rsid w:val="00671147"/>
    <w:rsid w:val="00677AA2"/>
    <w:rsid w:val="00685387"/>
    <w:rsid w:val="00687111"/>
    <w:rsid w:val="00690360"/>
    <w:rsid w:val="00691847"/>
    <w:rsid w:val="00693C60"/>
    <w:rsid w:val="00694315"/>
    <w:rsid w:val="0069474C"/>
    <w:rsid w:val="006A0A2B"/>
    <w:rsid w:val="006A42A4"/>
    <w:rsid w:val="006A45C6"/>
    <w:rsid w:val="006A5A0D"/>
    <w:rsid w:val="006A67E2"/>
    <w:rsid w:val="006A772E"/>
    <w:rsid w:val="006B305D"/>
    <w:rsid w:val="006C1995"/>
    <w:rsid w:val="006C355B"/>
    <w:rsid w:val="006C3941"/>
    <w:rsid w:val="006C3CDB"/>
    <w:rsid w:val="006C3F01"/>
    <w:rsid w:val="006D1CD1"/>
    <w:rsid w:val="006D2A8E"/>
    <w:rsid w:val="006D4C55"/>
    <w:rsid w:val="006E07C8"/>
    <w:rsid w:val="006E2E43"/>
    <w:rsid w:val="006E5AEE"/>
    <w:rsid w:val="006E7503"/>
    <w:rsid w:val="006E7F11"/>
    <w:rsid w:val="006F58F7"/>
    <w:rsid w:val="007022E7"/>
    <w:rsid w:val="007044AA"/>
    <w:rsid w:val="00704C04"/>
    <w:rsid w:val="00706085"/>
    <w:rsid w:val="00712F0A"/>
    <w:rsid w:val="0071354A"/>
    <w:rsid w:val="00715A58"/>
    <w:rsid w:val="00715B05"/>
    <w:rsid w:val="007239FC"/>
    <w:rsid w:val="00723D57"/>
    <w:rsid w:val="00726EDF"/>
    <w:rsid w:val="00730A0E"/>
    <w:rsid w:val="00730A4F"/>
    <w:rsid w:val="00730FB9"/>
    <w:rsid w:val="0073103B"/>
    <w:rsid w:val="00732347"/>
    <w:rsid w:val="00735816"/>
    <w:rsid w:val="00740AB4"/>
    <w:rsid w:val="007420AE"/>
    <w:rsid w:val="007508FF"/>
    <w:rsid w:val="00756499"/>
    <w:rsid w:val="00756959"/>
    <w:rsid w:val="00756DD9"/>
    <w:rsid w:val="00757F35"/>
    <w:rsid w:val="00760B8C"/>
    <w:rsid w:val="00766844"/>
    <w:rsid w:val="00766CFD"/>
    <w:rsid w:val="00767178"/>
    <w:rsid w:val="007710C2"/>
    <w:rsid w:val="00775340"/>
    <w:rsid w:val="0077674C"/>
    <w:rsid w:val="00777375"/>
    <w:rsid w:val="00782AC3"/>
    <w:rsid w:val="00784D26"/>
    <w:rsid w:val="00785776"/>
    <w:rsid w:val="00785C53"/>
    <w:rsid w:val="00787F27"/>
    <w:rsid w:val="00795B1C"/>
    <w:rsid w:val="00797E4D"/>
    <w:rsid w:val="007A0ED2"/>
    <w:rsid w:val="007A2B49"/>
    <w:rsid w:val="007A328B"/>
    <w:rsid w:val="007A523F"/>
    <w:rsid w:val="007A635D"/>
    <w:rsid w:val="007A6C74"/>
    <w:rsid w:val="007B12FA"/>
    <w:rsid w:val="007B2B8E"/>
    <w:rsid w:val="007B320F"/>
    <w:rsid w:val="007B50BE"/>
    <w:rsid w:val="007C1324"/>
    <w:rsid w:val="007D11F3"/>
    <w:rsid w:val="007D2D64"/>
    <w:rsid w:val="007D376B"/>
    <w:rsid w:val="007D474A"/>
    <w:rsid w:val="007D596E"/>
    <w:rsid w:val="007D6423"/>
    <w:rsid w:val="007D67D4"/>
    <w:rsid w:val="007D6F71"/>
    <w:rsid w:val="007E28B0"/>
    <w:rsid w:val="007E7187"/>
    <w:rsid w:val="007F1464"/>
    <w:rsid w:val="007F31C7"/>
    <w:rsid w:val="007F7449"/>
    <w:rsid w:val="008036DA"/>
    <w:rsid w:val="00804C59"/>
    <w:rsid w:val="008057E9"/>
    <w:rsid w:val="008060C2"/>
    <w:rsid w:val="008104D7"/>
    <w:rsid w:val="00810866"/>
    <w:rsid w:val="00812310"/>
    <w:rsid w:val="0081548D"/>
    <w:rsid w:val="0081567B"/>
    <w:rsid w:val="008159ED"/>
    <w:rsid w:val="00821007"/>
    <w:rsid w:val="00823677"/>
    <w:rsid w:val="008259D2"/>
    <w:rsid w:val="00825C9B"/>
    <w:rsid w:val="0082748F"/>
    <w:rsid w:val="00827937"/>
    <w:rsid w:val="00834218"/>
    <w:rsid w:val="008366F9"/>
    <w:rsid w:val="00845888"/>
    <w:rsid w:val="008469EF"/>
    <w:rsid w:val="00847C86"/>
    <w:rsid w:val="00852348"/>
    <w:rsid w:val="00854499"/>
    <w:rsid w:val="008628AD"/>
    <w:rsid w:val="00863AF4"/>
    <w:rsid w:val="00864463"/>
    <w:rsid w:val="00871414"/>
    <w:rsid w:val="00873DF0"/>
    <w:rsid w:val="00874750"/>
    <w:rsid w:val="00875D15"/>
    <w:rsid w:val="00875FD0"/>
    <w:rsid w:val="00881FDD"/>
    <w:rsid w:val="008836A2"/>
    <w:rsid w:val="00884646"/>
    <w:rsid w:val="0089018B"/>
    <w:rsid w:val="00891E77"/>
    <w:rsid w:val="00894A3B"/>
    <w:rsid w:val="00894B7A"/>
    <w:rsid w:val="008978E3"/>
    <w:rsid w:val="008A3A11"/>
    <w:rsid w:val="008A438B"/>
    <w:rsid w:val="008A625C"/>
    <w:rsid w:val="008B1B53"/>
    <w:rsid w:val="008B53C6"/>
    <w:rsid w:val="008B6E0D"/>
    <w:rsid w:val="008C04B3"/>
    <w:rsid w:val="008D1513"/>
    <w:rsid w:val="008D1FB1"/>
    <w:rsid w:val="008D23EF"/>
    <w:rsid w:val="008D4BFE"/>
    <w:rsid w:val="008E037C"/>
    <w:rsid w:val="008E2537"/>
    <w:rsid w:val="008F076C"/>
    <w:rsid w:val="008F3140"/>
    <w:rsid w:val="008F4B8D"/>
    <w:rsid w:val="008F6681"/>
    <w:rsid w:val="00901268"/>
    <w:rsid w:val="00905253"/>
    <w:rsid w:val="009056A2"/>
    <w:rsid w:val="00913D9E"/>
    <w:rsid w:val="00917FA7"/>
    <w:rsid w:val="00921583"/>
    <w:rsid w:val="0092280A"/>
    <w:rsid w:val="009310B0"/>
    <w:rsid w:val="00933BD1"/>
    <w:rsid w:val="00934892"/>
    <w:rsid w:val="00935800"/>
    <w:rsid w:val="00936282"/>
    <w:rsid w:val="00937D29"/>
    <w:rsid w:val="009409AD"/>
    <w:rsid w:val="009429ED"/>
    <w:rsid w:val="00943D66"/>
    <w:rsid w:val="00945427"/>
    <w:rsid w:val="009473DA"/>
    <w:rsid w:val="00951310"/>
    <w:rsid w:val="00952C15"/>
    <w:rsid w:val="00954C23"/>
    <w:rsid w:val="009620E5"/>
    <w:rsid w:val="00983CE4"/>
    <w:rsid w:val="00984F28"/>
    <w:rsid w:val="00987255"/>
    <w:rsid w:val="0099364F"/>
    <w:rsid w:val="00993BC5"/>
    <w:rsid w:val="00994366"/>
    <w:rsid w:val="009957E9"/>
    <w:rsid w:val="00995FBB"/>
    <w:rsid w:val="009A249C"/>
    <w:rsid w:val="009A4B79"/>
    <w:rsid w:val="009A52BC"/>
    <w:rsid w:val="009A57DD"/>
    <w:rsid w:val="009A6557"/>
    <w:rsid w:val="009A66F5"/>
    <w:rsid w:val="009A6C1D"/>
    <w:rsid w:val="009A6F4E"/>
    <w:rsid w:val="009B222D"/>
    <w:rsid w:val="009B2A5A"/>
    <w:rsid w:val="009B594D"/>
    <w:rsid w:val="009B7C64"/>
    <w:rsid w:val="009C1363"/>
    <w:rsid w:val="009C1BC7"/>
    <w:rsid w:val="009C2630"/>
    <w:rsid w:val="009C3C20"/>
    <w:rsid w:val="009C404F"/>
    <w:rsid w:val="009C5F03"/>
    <w:rsid w:val="009C6B6F"/>
    <w:rsid w:val="009D3DDD"/>
    <w:rsid w:val="009D52E7"/>
    <w:rsid w:val="009D5AAF"/>
    <w:rsid w:val="009E03EC"/>
    <w:rsid w:val="009E0826"/>
    <w:rsid w:val="009E2BC6"/>
    <w:rsid w:val="009E61A0"/>
    <w:rsid w:val="009E6974"/>
    <w:rsid w:val="009E6B00"/>
    <w:rsid w:val="009F013F"/>
    <w:rsid w:val="009F1318"/>
    <w:rsid w:val="009F3468"/>
    <w:rsid w:val="00A0276D"/>
    <w:rsid w:val="00A02791"/>
    <w:rsid w:val="00A02A5A"/>
    <w:rsid w:val="00A07270"/>
    <w:rsid w:val="00A14906"/>
    <w:rsid w:val="00A15D57"/>
    <w:rsid w:val="00A16330"/>
    <w:rsid w:val="00A17E69"/>
    <w:rsid w:val="00A2320B"/>
    <w:rsid w:val="00A245F5"/>
    <w:rsid w:val="00A30475"/>
    <w:rsid w:val="00A3234A"/>
    <w:rsid w:val="00A32761"/>
    <w:rsid w:val="00A330F3"/>
    <w:rsid w:val="00A35B6F"/>
    <w:rsid w:val="00A36C5E"/>
    <w:rsid w:val="00A374DF"/>
    <w:rsid w:val="00A4317F"/>
    <w:rsid w:val="00A50ECA"/>
    <w:rsid w:val="00A647D5"/>
    <w:rsid w:val="00A67C29"/>
    <w:rsid w:val="00A67C47"/>
    <w:rsid w:val="00A723D4"/>
    <w:rsid w:val="00A74994"/>
    <w:rsid w:val="00A74C69"/>
    <w:rsid w:val="00A74DF3"/>
    <w:rsid w:val="00A76EF0"/>
    <w:rsid w:val="00A82805"/>
    <w:rsid w:val="00A86C5D"/>
    <w:rsid w:val="00A87107"/>
    <w:rsid w:val="00A902D2"/>
    <w:rsid w:val="00A91D08"/>
    <w:rsid w:val="00A92272"/>
    <w:rsid w:val="00A93430"/>
    <w:rsid w:val="00AA1CD7"/>
    <w:rsid w:val="00AA2B23"/>
    <w:rsid w:val="00AA3714"/>
    <w:rsid w:val="00AA3955"/>
    <w:rsid w:val="00AA70DF"/>
    <w:rsid w:val="00AB128E"/>
    <w:rsid w:val="00AB1504"/>
    <w:rsid w:val="00AB3156"/>
    <w:rsid w:val="00AB34B9"/>
    <w:rsid w:val="00AB3B93"/>
    <w:rsid w:val="00AB7098"/>
    <w:rsid w:val="00AC06B0"/>
    <w:rsid w:val="00AC22E1"/>
    <w:rsid w:val="00AC3823"/>
    <w:rsid w:val="00AC55C4"/>
    <w:rsid w:val="00AD08E0"/>
    <w:rsid w:val="00AD4389"/>
    <w:rsid w:val="00AD4FAC"/>
    <w:rsid w:val="00AD77DD"/>
    <w:rsid w:val="00AE24B8"/>
    <w:rsid w:val="00AE2687"/>
    <w:rsid w:val="00AE313D"/>
    <w:rsid w:val="00AF3367"/>
    <w:rsid w:val="00AF4083"/>
    <w:rsid w:val="00AF4B22"/>
    <w:rsid w:val="00AF6AB3"/>
    <w:rsid w:val="00B02748"/>
    <w:rsid w:val="00B02E06"/>
    <w:rsid w:val="00B06246"/>
    <w:rsid w:val="00B0699F"/>
    <w:rsid w:val="00B15AB8"/>
    <w:rsid w:val="00B17111"/>
    <w:rsid w:val="00B2115B"/>
    <w:rsid w:val="00B237DC"/>
    <w:rsid w:val="00B25689"/>
    <w:rsid w:val="00B30AC2"/>
    <w:rsid w:val="00B30CDE"/>
    <w:rsid w:val="00B367CB"/>
    <w:rsid w:val="00B42425"/>
    <w:rsid w:val="00B427FF"/>
    <w:rsid w:val="00B4588E"/>
    <w:rsid w:val="00B45C6A"/>
    <w:rsid w:val="00B51D11"/>
    <w:rsid w:val="00B521F5"/>
    <w:rsid w:val="00B5285C"/>
    <w:rsid w:val="00B6046F"/>
    <w:rsid w:val="00B64684"/>
    <w:rsid w:val="00B703D6"/>
    <w:rsid w:val="00B703DD"/>
    <w:rsid w:val="00B71F94"/>
    <w:rsid w:val="00B8080D"/>
    <w:rsid w:val="00B82F1D"/>
    <w:rsid w:val="00B83DA0"/>
    <w:rsid w:val="00B841F9"/>
    <w:rsid w:val="00B93042"/>
    <w:rsid w:val="00B9441A"/>
    <w:rsid w:val="00B94486"/>
    <w:rsid w:val="00BA7A5C"/>
    <w:rsid w:val="00BB004D"/>
    <w:rsid w:val="00BB13ED"/>
    <w:rsid w:val="00BB171D"/>
    <w:rsid w:val="00BB5328"/>
    <w:rsid w:val="00BB62EB"/>
    <w:rsid w:val="00BB6A34"/>
    <w:rsid w:val="00BB6ED2"/>
    <w:rsid w:val="00BB7E0E"/>
    <w:rsid w:val="00BC39BF"/>
    <w:rsid w:val="00BC4C63"/>
    <w:rsid w:val="00BC55F8"/>
    <w:rsid w:val="00BC6622"/>
    <w:rsid w:val="00BD5F31"/>
    <w:rsid w:val="00BD6B80"/>
    <w:rsid w:val="00BE01FB"/>
    <w:rsid w:val="00BE1156"/>
    <w:rsid w:val="00BE165B"/>
    <w:rsid w:val="00BE4BCB"/>
    <w:rsid w:val="00BF6BC2"/>
    <w:rsid w:val="00C01160"/>
    <w:rsid w:val="00C03859"/>
    <w:rsid w:val="00C04947"/>
    <w:rsid w:val="00C06575"/>
    <w:rsid w:val="00C1053A"/>
    <w:rsid w:val="00C10C7B"/>
    <w:rsid w:val="00C12933"/>
    <w:rsid w:val="00C16AE7"/>
    <w:rsid w:val="00C20114"/>
    <w:rsid w:val="00C20A53"/>
    <w:rsid w:val="00C21774"/>
    <w:rsid w:val="00C21EB5"/>
    <w:rsid w:val="00C254DE"/>
    <w:rsid w:val="00C27923"/>
    <w:rsid w:val="00C34DE6"/>
    <w:rsid w:val="00C35506"/>
    <w:rsid w:val="00C42299"/>
    <w:rsid w:val="00C42A00"/>
    <w:rsid w:val="00C45998"/>
    <w:rsid w:val="00C45AE2"/>
    <w:rsid w:val="00C45B54"/>
    <w:rsid w:val="00C51805"/>
    <w:rsid w:val="00C525B3"/>
    <w:rsid w:val="00C52C59"/>
    <w:rsid w:val="00C530E4"/>
    <w:rsid w:val="00C56FCC"/>
    <w:rsid w:val="00C570C5"/>
    <w:rsid w:val="00C6293A"/>
    <w:rsid w:val="00C631F3"/>
    <w:rsid w:val="00C64655"/>
    <w:rsid w:val="00C6628D"/>
    <w:rsid w:val="00C67DF1"/>
    <w:rsid w:val="00C715EC"/>
    <w:rsid w:val="00C7765B"/>
    <w:rsid w:val="00C858D0"/>
    <w:rsid w:val="00C86E6B"/>
    <w:rsid w:val="00C953C7"/>
    <w:rsid w:val="00C9664E"/>
    <w:rsid w:val="00C97B39"/>
    <w:rsid w:val="00CB1314"/>
    <w:rsid w:val="00CB1B2B"/>
    <w:rsid w:val="00CB1D2E"/>
    <w:rsid w:val="00CB4BD0"/>
    <w:rsid w:val="00CB789A"/>
    <w:rsid w:val="00CC2423"/>
    <w:rsid w:val="00CC2734"/>
    <w:rsid w:val="00CC2B9B"/>
    <w:rsid w:val="00CC770D"/>
    <w:rsid w:val="00CD045D"/>
    <w:rsid w:val="00CD19FF"/>
    <w:rsid w:val="00CD58C5"/>
    <w:rsid w:val="00CD670D"/>
    <w:rsid w:val="00CE0D50"/>
    <w:rsid w:val="00CE4040"/>
    <w:rsid w:val="00CE4673"/>
    <w:rsid w:val="00CE4A09"/>
    <w:rsid w:val="00CE5DA5"/>
    <w:rsid w:val="00CE645A"/>
    <w:rsid w:val="00CF20E3"/>
    <w:rsid w:val="00CF2657"/>
    <w:rsid w:val="00D114DF"/>
    <w:rsid w:val="00D13023"/>
    <w:rsid w:val="00D17151"/>
    <w:rsid w:val="00D211EB"/>
    <w:rsid w:val="00D21D80"/>
    <w:rsid w:val="00D24A1E"/>
    <w:rsid w:val="00D24A94"/>
    <w:rsid w:val="00D325F3"/>
    <w:rsid w:val="00D334B8"/>
    <w:rsid w:val="00D34648"/>
    <w:rsid w:val="00D414FC"/>
    <w:rsid w:val="00D465F1"/>
    <w:rsid w:val="00D5461E"/>
    <w:rsid w:val="00D60399"/>
    <w:rsid w:val="00D604F0"/>
    <w:rsid w:val="00D60B4A"/>
    <w:rsid w:val="00D64B3F"/>
    <w:rsid w:val="00D64FD1"/>
    <w:rsid w:val="00D6759B"/>
    <w:rsid w:val="00D76279"/>
    <w:rsid w:val="00D82B06"/>
    <w:rsid w:val="00D8408C"/>
    <w:rsid w:val="00D866D0"/>
    <w:rsid w:val="00D90BCC"/>
    <w:rsid w:val="00D92F2B"/>
    <w:rsid w:val="00D930E9"/>
    <w:rsid w:val="00D961E5"/>
    <w:rsid w:val="00D971E8"/>
    <w:rsid w:val="00DA05F5"/>
    <w:rsid w:val="00DA2292"/>
    <w:rsid w:val="00DA2474"/>
    <w:rsid w:val="00DA2984"/>
    <w:rsid w:val="00DA4965"/>
    <w:rsid w:val="00DA4A07"/>
    <w:rsid w:val="00DA63E5"/>
    <w:rsid w:val="00DB30DF"/>
    <w:rsid w:val="00DB6C56"/>
    <w:rsid w:val="00DB7B1D"/>
    <w:rsid w:val="00DC11AD"/>
    <w:rsid w:val="00DC17F0"/>
    <w:rsid w:val="00DC2567"/>
    <w:rsid w:val="00DC46F6"/>
    <w:rsid w:val="00DC6326"/>
    <w:rsid w:val="00DD3722"/>
    <w:rsid w:val="00DE180C"/>
    <w:rsid w:val="00DE1B88"/>
    <w:rsid w:val="00DE5C21"/>
    <w:rsid w:val="00DE6022"/>
    <w:rsid w:val="00DE6672"/>
    <w:rsid w:val="00DE7D93"/>
    <w:rsid w:val="00DF0ADB"/>
    <w:rsid w:val="00DF0D37"/>
    <w:rsid w:val="00DF1136"/>
    <w:rsid w:val="00DF1BCD"/>
    <w:rsid w:val="00DF28E9"/>
    <w:rsid w:val="00DF5063"/>
    <w:rsid w:val="00DF55DE"/>
    <w:rsid w:val="00DF738C"/>
    <w:rsid w:val="00E01553"/>
    <w:rsid w:val="00E02C16"/>
    <w:rsid w:val="00E03F39"/>
    <w:rsid w:val="00E0642C"/>
    <w:rsid w:val="00E075FA"/>
    <w:rsid w:val="00E10E05"/>
    <w:rsid w:val="00E14FB3"/>
    <w:rsid w:val="00E1507A"/>
    <w:rsid w:val="00E202E5"/>
    <w:rsid w:val="00E2645C"/>
    <w:rsid w:val="00E42DAF"/>
    <w:rsid w:val="00E44C37"/>
    <w:rsid w:val="00E46DCB"/>
    <w:rsid w:val="00E50D27"/>
    <w:rsid w:val="00E52738"/>
    <w:rsid w:val="00E60615"/>
    <w:rsid w:val="00E61E04"/>
    <w:rsid w:val="00E62112"/>
    <w:rsid w:val="00E63CD1"/>
    <w:rsid w:val="00E67E4E"/>
    <w:rsid w:val="00E70590"/>
    <w:rsid w:val="00E76470"/>
    <w:rsid w:val="00E768E6"/>
    <w:rsid w:val="00E76CA7"/>
    <w:rsid w:val="00E771F2"/>
    <w:rsid w:val="00E831E4"/>
    <w:rsid w:val="00E908C1"/>
    <w:rsid w:val="00E914F4"/>
    <w:rsid w:val="00E920D7"/>
    <w:rsid w:val="00E9373B"/>
    <w:rsid w:val="00E93ECC"/>
    <w:rsid w:val="00E9730C"/>
    <w:rsid w:val="00EA41AE"/>
    <w:rsid w:val="00EA62FB"/>
    <w:rsid w:val="00EB1534"/>
    <w:rsid w:val="00EB1A50"/>
    <w:rsid w:val="00EB5F08"/>
    <w:rsid w:val="00EB5FEE"/>
    <w:rsid w:val="00EC1A14"/>
    <w:rsid w:val="00EC3687"/>
    <w:rsid w:val="00EC49AE"/>
    <w:rsid w:val="00EC666B"/>
    <w:rsid w:val="00EC7BBF"/>
    <w:rsid w:val="00ED1A0E"/>
    <w:rsid w:val="00ED2E8E"/>
    <w:rsid w:val="00ED3877"/>
    <w:rsid w:val="00ED5952"/>
    <w:rsid w:val="00ED6278"/>
    <w:rsid w:val="00EE6692"/>
    <w:rsid w:val="00EF196D"/>
    <w:rsid w:val="00EF20D9"/>
    <w:rsid w:val="00EF2A0A"/>
    <w:rsid w:val="00EF7043"/>
    <w:rsid w:val="00F10E70"/>
    <w:rsid w:val="00F1242E"/>
    <w:rsid w:val="00F12472"/>
    <w:rsid w:val="00F127DC"/>
    <w:rsid w:val="00F15997"/>
    <w:rsid w:val="00F1686D"/>
    <w:rsid w:val="00F16E3E"/>
    <w:rsid w:val="00F16F7B"/>
    <w:rsid w:val="00F20519"/>
    <w:rsid w:val="00F21544"/>
    <w:rsid w:val="00F21A3A"/>
    <w:rsid w:val="00F23986"/>
    <w:rsid w:val="00F24216"/>
    <w:rsid w:val="00F25169"/>
    <w:rsid w:val="00F32C68"/>
    <w:rsid w:val="00F33963"/>
    <w:rsid w:val="00F3562B"/>
    <w:rsid w:val="00F364B6"/>
    <w:rsid w:val="00F372BB"/>
    <w:rsid w:val="00F42440"/>
    <w:rsid w:val="00F52764"/>
    <w:rsid w:val="00F55C49"/>
    <w:rsid w:val="00F62D40"/>
    <w:rsid w:val="00F65315"/>
    <w:rsid w:val="00F65FE8"/>
    <w:rsid w:val="00F66DC2"/>
    <w:rsid w:val="00F674DD"/>
    <w:rsid w:val="00F70082"/>
    <w:rsid w:val="00F70842"/>
    <w:rsid w:val="00F7514A"/>
    <w:rsid w:val="00F76D5A"/>
    <w:rsid w:val="00F84DB3"/>
    <w:rsid w:val="00F86368"/>
    <w:rsid w:val="00F90A17"/>
    <w:rsid w:val="00F96567"/>
    <w:rsid w:val="00F9712C"/>
    <w:rsid w:val="00FA678A"/>
    <w:rsid w:val="00FB0896"/>
    <w:rsid w:val="00FB3631"/>
    <w:rsid w:val="00FB66FA"/>
    <w:rsid w:val="00FC0B38"/>
    <w:rsid w:val="00FC23A7"/>
    <w:rsid w:val="00FC45BE"/>
    <w:rsid w:val="00FC65AD"/>
    <w:rsid w:val="00FC6C20"/>
    <w:rsid w:val="00FD1A05"/>
    <w:rsid w:val="00FD3AE2"/>
    <w:rsid w:val="00FD61D2"/>
    <w:rsid w:val="00FD6D2C"/>
    <w:rsid w:val="00FD73B3"/>
    <w:rsid w:val="00FD75E8"/>
    <w:rsid w:val="00FE307E"/>
    <w:rsid w:val="00FE53D1"/>
    <w:rsid w:val="00FF20C9"/>
    <w:rsid w:val="00FF2170"/>
    <w:rsid w:val="00FF22A7"/>
    <w:rsid w:val="00FF30AC"/>
    <w:rsid w:val="00FF545E"/>
    <w:rsid w:val="00FF651C"/>
    <w:rsid w:val="051A6DB1"/>
    <w:rsid w:val="7D460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ий текст (4) Exact"/>
    <w:basedOn w:val="a0"/>
    <w:rsid w:val="00BC6622"/>
    <w:rPr>
      <w:rFonts w:ascii="Times New Roman" w:eastAsia="Times New Roman" w:hAnsi="Times New Roman" w:cs="Times New Roman"/>
      <w:b w:val="0"/>
      <w:bCs w:val="0"/>
      <w:i w:val="0"/>
      <w:iCs w:val="0"/>
      <w:smallCaps w:val="0"/>
      <w:strike w:val="0"/>
      <w:sz w:val="22"/>
      <w:szCs w:val="22"/>
      <w:u w:val="none"/>
    </w:rPr>
  </w:style>
  <w:style w:type="table" w:styleId="a3">
    <w:name w:val="Table Grid"/>
    <w:basedOn w:val="a1"/>
    <w:uiPriority w:val="59"/>
    <w:rsid w:val="00BC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rsid w:val="00BC6622"/>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ий текст (2)"/>
    <w:basedOn w:val="2"/>
    <w:rsid w:val="00BC66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ий текст (2) + Напівжирний"/>
    <w:basedOn w:val="2"/>
    <w:rsid w:val="00BC66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ий текст (2) + 12 pt"/>
    <w:basedOn w:val="2"/>
    <w:rsid w:val="00BC66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pt">
    <w:name w:val="Основний текст (2) + 8 pt;Напівжирний"/>
    <w:basedOn w:val="2"/>
    <w:rsid w:val="00BC662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paragraph" w:styleId="a4">
    <w:name w:val="List Paragraph"/>
    <w:basedOn w:val="a"/>
    <w:uiPriority w:val="34"/>
    <w:qFormat/>
    <w:rsid w:val="00F96567"/>
    <w:pPr>
      <w:ind w:left="720"/>
      <w:contextualSpacing/>
    </w:pPr>
  </w:style>
  <w:style w:type="character" w:customStyle="1" w:styleId="2SegoeUI115pt">
    <w:name w:val="Основний текст (2) + Segoe UI;11;5 pt;Напівжирний"/>
    <w:basedOn w:val="2"/>
    <w:rsid w:val="00A50ECA"/>
    <w:rPr>
      <w:rFonts w:ascii="Segoe UI" w:eastAsia="Segoe UI" w:hAnsi="Segoe UI" w:cs="Segoe UI"/>
      <w:b/>
      <w:bCs/>
      <w:i w:val="0"/>
      <w:iCs w:val="0"/>
      <w:smallCaps w:val="0"/>
      <w:strike w:val="0"/>
      <w:color w:val="000000"/>
      <w:spacing w:val="0"/>
      <w:w w:val="100"/>
      <w:position w:val="0"/>
      <w:sz w:val="23"/>
      <w:szCs w:val="23"/>
      <w:u w:val="none"/>
      <w:lang w:val="uk-UA" w:eastAsia="uk-UA" w:bidi="uk-UA"/>
    </w:rPr>
  </w:style>
  <w:style w:type="character" w:customStyle="1" w:styleId="2ArialUnicodeMS12pt">
    <w:name w:val="Основний текст (2) + Arial Unicode MS;12 pt"/>
    <w:basedOn w:val="2"/>
    <w:rsid w:val="00A50ECA"/>
    <w:rPr>
      <w:rFonts w:ascii="Arial Unicode MS" w:eastAsia="Arial Unicode MS" w:hAnsi="Arial Unicode MS" w:cs="Arial Unicode MS"/>
      <w:b/>
      <w:bCs/>
      <w:i w:val="0"/>
      <w:iCs w:val="0"/>
      <w:smallCaps w:val="0"/>
      <w:strike w:val="0"/>
      <w:color w:val="000000"/>
      <w:spacing w:val="0"/>
      <w:w w:val="100"/>
      <w:position w:val="0"/>
      <w:sz w:val="24"/>
      <w:szCs w:val="24"/>
      <w:u w:val="none"/>
      <w:lang w:val="uk-UA" w:eastAsia="uk-UA" w:bidi="uk-UA"/>
    </w:rPr>
  </w:style>
  <w:style w:type="character" w:customStyle="1" w:styleId="213pt0pt">
    <w:name w:val="Основний текст (2) + 13 pt;Курсив;Інтервал 0 pt"/>
    <w:basedOn w:val="2"/>
    <w:rsid w:val="00A50ECA"/>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213pt">
    <w:name w:val="Основний текст (2) + 13 pt"/>
    <w:basedOn w:val="2"/>
    <w:rsid w:val="00A50EC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15pt">
    <w:name w:val="Основний текст (2) + 11;5 pt;Напівжирний;Курсив"/>
    <w:basedOn w:val="2"/>
    <w:rsid w:val="00A50ECA"/>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85pt">
    <w:name w:val="Основний текст (2) + 8;5 pt"/>
    <w:basedOn w:val="2"/>
    <w:rsid w:val="00A50EC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styleId="a5">
    <w:name w:val="Balloon Text"/>
    <w:basedOn w:val="a"/>
    <w:link w:val="a6"/>
    <w:uiPriority w:val="99"/>
    <w:semiHidden/>
    <w:unhideWhenUsed/>
    <w:rsid w:val="00592D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2D83"/>
    <w:rPr>
      <w:rFonts w:ascii="Segoe UI" w:hAnsi="Segoe UI" w:cs="Segoe UI"/>
      <w:sz w:val="18"/>
      <w:szCs w:val="18"/>
    </w:rPr>
  </w:style>
  <w:style w:type="character" w:styleId="a7">
    <w:name w:val="Hyperlink"/>
    <w:basedOn w:val="a0"/>
    <w:uiPriority w:val="99"/>
    <w:unhideWhenUsed/>
    <w:rsid w:val="00777375"/>
    <w:rPr>
      <w:color w:val="0000FF"/>
      <w:u w:val="single"/>
    </w:rPr>
  </w:style>
  <w:style w:type="character" w:customStyle="1" w:styleId="a8">
    <w:name w:val="Без интервала Знак"/>
    <w:link w:val="a9"/>
    <w:uiPriority w:val="99"/>
    <w:locked/>
    <w:rsid w:val="00D17151"/>
    <w:rPr>
      <w:rFonts w:ascii="Calibri" w:eastAsia="Times New Roman" w:hAnsi="Calibri" w:cs="Times New Roman"/>
      <w:szCs w:val="20"/>
    </w:rPr>
  </w:style>
  <w:style w:type="paragraph" w:styleId="a9">
    <w:name w:val="No Spacing"/>
    <w:link w:val="a8"/>
    <w:uiPriority w:val="99"/>
    <w:qFormat/>
    <w:rsid w:val="00D17151"/>
    <w:pPr>
      <w:spacing w:after="0" w:line="240" w:lineRule="auto"/>
    </w:pPr>
    <w:rPr>
      <w:rFonts w:ascii="Calibri" w:eastAsia="Times New Roman" w:hAnsi="Calibri" w:cs="Times New Roman"/>
      <w:szCs w:val="20"/>
    </w:rPr>
  </w:style>
  <w:style w:type="character" w:styleId="aa">
    <w:name w:val="Strong"/>
    <w:uiPriority w:val="22"/>
    <w:qFormat/>
    <w:rsid w:val="00A16330"/>
    <w:rPr>
      <w:b/>
      <w:bCs/>
    </w:rPr>
  </w:style>
  <w:style w:type="paragraph" w:customStyle="1" w:styleId="Default">
    <w:name w:val="Default"/>
    <w:rsid w:val="000A1F0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945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6457B5"/>
    <w:rPr>
      <w:color w:val="605E5C"/>
      <w:shd w:val="clear" w:color="auto" w:fill="E1DFDD"/>
    </w:rPr>
  </w:style>
  <w:style w:type="paragraph" w:styleId="ac">
    <w:name w:val="header"/>
    <w:basedOn w:val="a"/>
    <w:link w:val="ad"/>
    <w:uiPriority w:val="99"/>
    <w:unhideWhenUsed/>
    <w:rsid w:val="00D82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B06"/>
  </w:style>
  <w:style w:type="paragraph" w:styleId="ae">
    <w:name w:val="footer"/>
    <w:basedOn w:val="a"/>
    <w:link w:val="af"/>
    <w:uiPriority w:val="99"/>
    <w:unhideWhenUsed/>
    <w:rsid w:val="00D82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ий текст (4) Exact"/>
    <w:basedOn w:val="a0"/>
    <w:rsid w:val="00BC6622"/>
    <w:rPr>
      <w:rFonts w:ascii="Times New Roman" w:eastAsia="Times New Roman" w:hAnsi="Times New Roman" w:cs="Times New Roman"/>
      <w:b w:val="0"/>
      <w:bCs w:val="0"/>
      <w:i w:val="0"/>
      <w:iCs w:val="0"/>
      <w:smallCaps w:val="0"/>
      <w:strike w:val="0"/>
      <w:sz w:val="22"/>
      <w:szCs w:val="22"/>
      <w:u w:val="none"/>
    </w:rPr>
  </w:style>
  <w:style w:type="table" w:styleId="a3">
    <w:name w:val="Table Grid"/>
    <w:basedOn w:val="a1"/>
    <w:uiPriority w:val="59"/>
    <w:rsid w:val="00BC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rsid w:val="00BC6622"/>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ий текст (2)"/>
    <w:basedOn w:val="2"/>
    <w:rsid w:val="00BC66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ий текст (2) + Напівжирний"/>
    <w:basedOn w:val="2"/>
    <w:rsid w:val="00BC66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ий текст (2) + 12 pt"/>
    <w:basedOn w:val="2"/>
    <w:rsid w:val="00BC66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pt">
    <w:name w:val="Основний текст (2) + 8 pt;Напівжирний"/>
    <w:basedOn w:val="2"/>
    <w:rsid w:val="00BC662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paragraph" w:styleId="a4">
    <w:name w:val="List Paragraph"/>
    <w:basedOn w:val="a"/>
    <w:uiPriority w:val="34"/>
    <w:qFormat/>
    <w:rsid w:val="00F96567"/>
    <w:pPr>
      <w:ind w:left="720"/>
      <w:contextualSpacing/>
    </w:pPr>
  </w:style>
  <w:style w:type="character" w:customStyle="1" w:styleId="2SegoeUI115pt">
    <w:name w:val="Основний текст (2) + Segoe UI;11;5 pt;Напівжирний"/>
    <w:basedOn w:val="2"/>
    <w:rsid w:val="00A50ECA"/>
    <w:rPr>
      <w:rFonts w:ascii="Segoe UI" w:eastAsia="Segoe UI" w:hAnsi="Segoe UI" w:cs="Segoe UI"/>
      <w:b/>
      <w:bCs/>
      <w:i w:val="0"/>
      <w:iCs w:val="0"/>
      <w:smallCaps w:val="0"/>
      <w:strike w:val="0"/>
      <w:color w:val="000000"/>
      <w:spacing w:val="0"/>
      <w:w w:val="100"/>
      <w:position w:val="0"/>
      <w:sz w:val="23"/>
      <w:szCs w:val="23"/>
      <w:u w:val="none"/>
      <w:lang w:val="uk-UA" w:eastAsia="uk-UA" w:bidi="uk-UA"/>
    </w:rPr>
  </w:style>
  <w:style w:type="character" w:customStyle="1" w:styleId="2ArialUnicodeMS12pt">
    <w:name w:val="Основний текст (2) + Arial Unicode MS;12 pt"/>
    <w:basedOn w:val="2"/>
    <w:rsid w:val="00A50ECA"/>
    <w:rPr>
      <w:rFonts w:ascii="Arial Unicode MS" w:eastAsia="Arial Unicode MS" w:hAnsi="Arial Unicode MS" w:cs="Arial Unicode MS"/>
      <w:b/>
      <w:bCs/>
      <w:i w:val="0"/>
      <w:iCs w:val="0"/>
      <w:smallCaps w:val="0"/>
      <w:strike w:val="0"/>
      <w:color w:val="000000"/>
      <w:spacing w:val="0"/>
      <w:w w:val="100"/>
      <w:position w:val="0"/>
      <w:sz w:val="24"/>
      <w:szCs w:val="24"/>
      <w:u w:val="none"/>
      <w:lang w:val="uk-UA" w:eastAsia="uk-UA" w:bidi="uk-UA"/>
    </w:rPr>
  </w:style>
  <w:style w:type="character" w:customStyle="1" w:styleId="213pt0pt">
    <w:name w:val="Основний текст (2) + 13 pt;Курсив;Інтервал 0 pt"/>
    <w:basedOn w:val="2"/>
    <w:rsid w:val="00A50ECA"/>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213pt">
    <w:name w:val="Основний текст (2) + 13 pt"/>
    <w:basedOn w:val="2"/>
    <w:rsid w:val="00A50EC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15pt">
    <w:name w:val="Основний текст (2) + 11;5 pt;Напівжирний;Курсив"/>
    <w:basedOn w:val="2"/>
    <w:rsid w:val="00A50ECA"/>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85pt">
    <w:name w:val="Основний текст (2) + 8;5 pt"/>
    <w:basedOn w:val="2"/>
    <w:rsid w:val="00A50EC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styleId="a5">
    <w:name w:val="Balloon Text"/>
    <w:basedOn w:val="a"/>
    <w:link w:val="a6"/>
    <w:uiPriority w:val="99"/>
    <w:semiHidden/>
    <w:unhideWhenUsed/>
    <w:rsid w:val="00592D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2D83"/>
    <w:rPr>
      <w:rFonts w:ascii="Segoe UI" w:hAnsi="Segoe UI" w:cs="Segoe UI"/>
      <w:sz w:val="18"/>
      <w:szCs w:val="18"/>
    </w:rPr>
  </w:style>
  <w:style w:type="character" w:styleId="a7">
    <w:name w:val="Hyperlink"/>
    <w:basedOn w:val="a0"/>
    <w:uiPriority w:val="99"/>
    <w:unhideWhenUsed/>
    <w:rsid w:val="00777375"/>
    <w:rPr>
      <w:color w:val="0000FF"/>
      <w:u w:val="single"/>
    </w:rPr>
  </w:style>
  <w:style w:type="character" w:customStyle="1" w:styleId="a8">
    <w:name w:val="Без интервала Знак"/>
    <w:link w:val="a9"/>
    <w:uiPriority w:val="99"/>
    <w:locked/>
    <w:rsid w:val="00D17151"/>
    <w:rPr>
      <w:rFonts w:ascii="Calibri" w:eastAsia="Times New Roman" w:hAnsi="Calibri" w:cs="Times New Roman"/>
      <w:szCs w:val="20"/>
    </w:rPr>
  </w:style>
  <w:style w:type="paragraph" w:styleId="a9">
    <w:name w:val="No Spacing"/>
    <w:link w:val="a8"/>
    <w:uiPriority w:val="99"/>
    <w:qFormat/>
    <w:rsid w:val="00D17151"/>
    <w:pPr>
      <w:spacing w:after="0" w:line="240" w:lineRule="auto"/>
    </w:pPr>
    <w:rPr>
      <w:rFonts w:ascii="Calibri" w:eastAsia="Times New Roman" w:hAnsi="Calibri" w:cs="Times New Roman"/>
      <w:szCs w:val="20"/>
    </w:rPr>
  </w:style>
  <w:style w:type="character" w:styleId="aa">
    <w:name w:val="Strong"/>
    <w:uiPriority w:val="22"/>
    <w:qFormat/>
    <w:rsid w:val="00A16330"/>
    <w:rPr>
      <w:b/>
      <w:bCs/>
    </w:rPr>
  </w:style>
  <w:style w:type="paragraph" w:customStyle="1" w:styleId="Default">
    <w:name w:val="Default"/>
    <w:rsid w:val="000A1F0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9454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6457B5"/>
    <w:rPr>
      <w:color w:val="605E5C"/>
      <w:shd w:val="clear" w:color="auto" w:fill="E1DFDD"/>
    </w:rPr>
  </w:style>
  <w:style w:type="paragraph" w:styleId="ac">
    <w:name w:val="header"/>
    <w:basedOn w:val="a"/>
    <w:link w:val="ad"/>
    <w:uiPriority w:val="99"/>
    <w:unhideWhenUsed/>
    <w:rsid w:val="00D82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B06"/>
  </w:style>
  <w:style w:type="paragraph" w:styleId="ae">
    <w:name w:val="footer"/>
    <w:basedOn w:val="a"/>
    <w:link w:val="af"/>
    <w:uiPriority w:val="99"/>
    <w:unhideWhenUsed/>
    <w:rsid w:val="00D82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160">
      <w:bodyDiv w:val="1"/>
      <w:marLeft w:val="0"/>
      <w:marRight w:val="0"/>
      <w:marTop w:val="0"/>
      <w:marBottom w:val="0"/>
      <w:divBdr>
        <w:top w:val="none" w:sz="0" w:space="0" w:color="auto"/>
        <w:left w:val="none" w:sz="0" w:space="0" w:color="auto"/>
        <w:bottom w:val="none" w:sz="0" w:space="0" w:color="auto"/>
        <w:right w:val="none" w:sz="0" w:space="0" w:color="auto"/>
      </w:divBdr>
    </w:div>
    <w:div w:id="244655015">
      <w:bodyDiv w:val="1"/>
      <w:marLeft w:val="0"/>
      <w:marRight w:val="0"/>
      <w:marTop w:val="0"/>
      <w:marBottom w:val="0"/>
      <w:divBdr>
        <w:top w:val="none" w:sz="0" w:space="0" w:color="auto"/>
        <w:left w:val="none" w:sz="0" w:space="0" w:color="auto"/>
        <w:bottom w:val="none" w:sz="0" w:space="0" w:color="auto"/>
        <w:right w:val="none" w:sz="0" w:space="0" w:color="auto"/>
      </w:divBdr>
    </w:div>
    <w:div w:id="587155107">
      <w:bodyDiv w:val="1"/>
      <w:marLeft w:val="0"/>
      <w:marRight w:val="0"/>
      <w:marTop w:val="0"/>
      <w:marBottom w:val="0"/>
      <w:divBdr>
        <w:top w:val="none" w:sz="0" w:space="0" w:color="auto"/>
        <w:left w:val="none" w:sz="0" w:space="0" w:color="auto"/>
        <w:bottom w:val="none" w:sz="0" w:space="0" w:color="auto"/>
        <w:right w:val="none" w:sz="0" w:space="0" w:color="auto"/>
      </w:divBdr>
    </w:div>
    <w:div w:id="1045174913">
      <w:bodyDiv w:val="1"/>
      <w:marLeft w:val="0"/>
      <w:marRight w:val="0"/>
      <w:marTop w:val="0"/>
      <w:marBottom w:val="0"/>
      <w:divBdr>
        <w:top w:val="none" w:sz="0" w:space="0" w:color="auto"/>
        <w:left w:val="none" w:sz="0" w:space="0" w:color="auto"/>
        <w:bottom w:val="none" w:sz="0" w:space="0" w:color="auto"/>
        <w:right w:val="none" w:sz="0" w:space="0" w:color="auto"/>
      </w:divBdr>
    </w:div>
    <w:div w:id="1060641118">
      <w:bodyDiv w:val="1"/>
      <w:marLeft w:val="0"/>
      <w:marRight w:val="0"/>
      <w:marTop w:val="0"/>
      <w:marBottom w:val="0"/>
      <w:divBdr>
        <w:top w:val="none" w:sz="0" w:space="0" w:color="auto"/>
        <w:left w:val="none" w:sz="0" w:space="0" w:color="auto"/>
        <w:bottom w:val="none" w:sz="0" w:space="0" w:color="auto"/>
        <w:right w:val="none" w:sz="0" w:space="0" w:color="auto"/>
      </w:divBdr>
    </w:div>
    <w:div w:id="1372615093">
      <w:bodyDiv w:val="1"/>
      <w:marLeft w:val="0"/>
      <w:marRight w:val="0"/>
      <w:marTop w:val="0"/>
      <w:marBottom w:val="0"/>
      <w:divBdr>
        <w:top w:val="none" w:sz="0" w:space="0" w:color="auto"/>
        <w:left w:val="none" w:sz="0" w:space="0" w:color="auto"/>
        <w:bottom w:val="none" w:sz="0" w:space="0" w:color="auto"/>
        <w:right w:val="none" w:sz="0" w:space="0" w:color="auto"/>
      </w:divBdr>
    </w:div>
    <w:div w:id="1407848949">
      <w:bodyDiv w:val="1"/>
      <w:marLeft w:val="0"/>
      <w:marRight w:val="0"/>
      <w:marTop w:val="0"/>
      <w:marBottom w:val="0"/>
      <w:divBdr>
        <w:top w:val="none" w:sz="0" w:space="0" w:color="auto"/>
        <w:left w:val="none" w:sz="0" w:space="0" w:color="auto"/>
        <w:bottom w:val="none" w:sz="0" w:space="0" w:color="auto"/>
        <w:right w:val="none" w:sz="0" w:space="0" w:color="auto"/>
      </w:divBdr>
    </w:div>
    <w:div w:id="1442070325">
      <w:bodyDiv w:val="1"/>
      <w:marLeft w:val="0"/>
      <w:marRight w:val="0"/>
      <w:marTop w:val="0"/>
      <w:marBottom w:val="0"/>
      <w:divBdr>
        <w:top w:val="none" w:sz="0" w:space="0" w:color="auto"/>
        <w:left w:val="none" w:sz="0" w:space="0" w:color="auto"/>
        <w:bottom w:val="none" w:sz="0" w:space="0" w:color="auto"/>
        <w:right w:val="none" w:sz="0" w:space="0" w:color="auto"/>
      </w:divBdr>
    </w:div>
    <w:div w:id="1474059243">
      <w:bodyDiv w:val="1"/>
      <w:marLeft w:val="0"/>
      <w:marRight w:val="0"/>
      <w:marTop w:val="0"/>
      <w:marBottom w:val="0"/>
      <w:divBdr>
        <w:top w:val="none" w:sz="0" w:space="0" w:color="auto"/>
        <w:left w:val="none" w:sz="0" w:space="0" w:color="auto"/>
        <w:bottom w:val="none" w:sz="0" w:space="0" w:color="auto"/>
        <w:right w:val="none" w:sz="0" w:space="0" w:color="auto"/>
      </w:divBdr>
    </w:div>
    <w:div w:id="1484198948">
      <w:bodyDiv w:val="1"/>
      <w:marLeft w:val="0"/>
      <w:marRight w:val="0"/>
      <w:marTop w:val="0"/>
      <w:marBottom w:val="0"/>
      <w:divBdr>
        <w:top w:val="none" w:sz="0" w:space="0" w:color="auto"/>
        <w:left w:val="none" w:sz="0" w:space="0" w:color="auto"/>
        <w:bottom w:val="none" w:sz="0" w:space="0" w:color="auto"/>
        <w:right w:val="none" w:sz="0" w:space="0" w:color="auto"/>
      </w:divBdr>
    </w:div>
    <w:div w:id="1868525141">
      <w:bodyDiv w:val="1"/>
      <w:marLeft w:val="0"/>
      <w:marRight w:val="0"/>
      <w:marTop w:val="0"/>
      <w:marBottom w:val="0"/>
      <w:divBdr>
        <w:top w:val="none" w:sz="0" w:space="0" w:color="auto"/>
        <w:left w:val="none" w:sz="0" w:space="0" w:color="auto"/>
        <w:bottom w:val="none" w:sz="0" w:space="0" w:color="auto"/>
        <w:right w:val="none" w:sz="0" w:space="0" w:color="auto"/>
      </w:divBdr>
    </w:div>
    <w:div w:id="1872573524">
      <w:bodyDiv w:val="1"/>
      <w:marLeft w:val="0"/>
      <w:marRight w:val="0"/>
      <w:marTop w:val="0"/>
      <w:marBottom w:val="0"/>
      <w:divBdr>
        <w:top w:val="none" w:sz="0" w:space="0" w:color="auto"/>
        <w:left w:val="none" w:sz="0" w:space="0" w:color="auto"/>
        <w:bottom w:val="none" w:sz="0" w:space="0" w:color="auto"/>
        <w:right w:val="none" w:sz="0" w:space="0" w:color="auto"/>
      </w:divBdr>
    </w:div>
    <w:div w:id="1872836181">
      <w:bodyDiv w:val="1"/>
      <w:marLeft w:val="0"/>
      <w:marRight w:val="0"/>
      <w:marTop w:val="0"/>
      <w:marBottom w:val="0"/>
      <w:divBdr>
        <w:top w:val="none" w:sz="0" w:space="0" w:color="auto"/>
        <w:left w:val="none" w:sz="0" w:space="0" w:color="auto"/>
        <w:bottom w:val="none" w:sz="0" w:space="0" w:color="auto"/>
        <w:right w:val="none" w:sz="0" w:space="0" w:color="auto"/>
      </w:divBdr>
    </w:div>
    <w:div w:id="1931506013">
      <w:bodyDiv w:val="1"/>
      <w:marLeft w:val="0"/>
      <w:marRight w:val="0"/>
      <w:marTop w:val="0"/>
      <w:marBottom w:val="0"/>
      <w:divBdr>
        <w:top w:val="none" w:sz="0" w:space="0" w:color="auto"/>
        <w:left w:val="none" w:sz="0" w:space="0" w:color="auto"/>
        <w:bottom w:val="none" w:sz="0" w:space="0" w:color="auto"/>
        <w:right w:val="none" w:sz="0" w:space="0" w:color="auto"/>
      </w:divBdr>
      <w:divsChild>
        <w:div w:id="1262449275">
          <w:marLeft w:val="0"/>
          <w:marRight w:val="0"/>
          <w:marTop w:val="0"/>
          <w:marBottom w:val="0"/>
          <w:divBdr>
            <w:top w:val="none" w:sz="0" w:space="0" w:color="auto"/>
            <w:left w:val="none" w:sz="0" w:space="0" w:color="auto"/>
            <w:bottom w:val="none" w:sz="0" w:space="0" w:color="auto"/>
            <w:right w:val="none" w:sz="0" w:space="0" w:color="auto"/>
          </w:divBdr>
          <w:divsChild>
            <w:div w:id="761806107">
              <w:marLeft w:val="0"/>
              <w:marRight w:val="0"/>
              <w:marTop w:val="0"/>
              <w:marBottom w:val="0"/>
              <w:divBdr>
                <w:top w:val="none" w:sz="0" w:space="0" w:color="auto"/>
                <w:left w:val="none" w:sz="0" w:space="0" w:color="auto"/>
                <w:bottom w:val="none" w:sz="0" w:space="0" w:color="auto"/>
                <w:right w:val="none" w:sz="0" w:space="0" w:color="auto"/>
              </w:divBdr>
              <w:divsChild>
                <w:div w:id="817890746">
                  <w:marLeft w:val="0"/>
                  <w:marRight w:val="0"/>
                  <w:marTop w:val="0"/>
                  <w:marBottom w:val="0"/>
                  <w:divBdr>
                    <w:top w:val="none" w:sz="0" w:space="0" w:color="auto"/>
                    <w:left w:val="none" w:sz="0" w:space="0" w:color="auto"/>
                    <w:bottom w:val="none" w:sz="0" w:space="0" w:color="auto"/>
                    <w:right w:val="none" w:sz="0" w:space="0" w:color="auto"/>
                  </w:divBdr>
                  <w:divsChild>
                    <w:div w:id="2039307235">
                      <w:marLeft w:val="0"/>
                      <w:marRight w:val="0"/>
                      <w:marTop w:val="0"/>
                      <w:marBottom w:val="1320"/>
                      <w:divBdr>
                        <w:top w:val="none" w:sz="0" w:space="0" w:color="auto"/>
                        <w:left w:val="none" w:sz="0" w:space="0" w:color="auto"/>
                        <w:bottom w:val="none" w:sz="0" w:space="0" w:color="auto"/>
                        <w:right w:val="none" w:sz="0" w:space="0" w:color="auto"/>
                      </w:divBdr>
                      <w:divsChild>
                        <w:div w:id="677730340">
                          <w:marLeft w:val="0"/>
                          <w:marRight w:val="0"/>
                          <w:marTop w:val="0"/>
                          <w:marBottom w:val="0"/>
                          <w:divBdr>
                            <w:top w:val="none" w:sz="0" w:space="0" w:color="auto"/>
                            <w:left w:val="none" w:sz="0" w:space="0" w:color="auto"/>
                            <w:bottom w:val="none" w:sz="0" w:space="0" w:color="auto"/>
                            <w:right w:val="none" w:sz="0" w:space="0" w:color="auto"/>
                          </w:divBdr>
                          <w:divsChild>
                            <w:div w:id="464086388">
                              <w:marLeft w:val="0"/>
                              <w:marRight w:val="0"/>
                              <w:marTop w:val="0"/>
                              <w:marBottom w:val="0"/>
                              <w:divBdr>
                                <w:top w:val="none" w:sz="0" w:space="0" w:color="auto"/>
                                <w:left w:val="none" w:sz="0" w:space="0" w:color="auto"/>
                                <w:bottom w:val="none" w:sz="0" w:space="0" w:color="auto"/>
                                <w:right w:val="none" w:sz="0" w:space="0" w:color="auto"/>
                              </w:divBdr>
                              <w:divsChild>
                                <w:div w:id="1901407534">
                                  <w:marLeft w:val="0"/>
                                  <w:marRight w:val="0"/>
                                  <w:marTop w:val="0"/>
                                  <w:marBottom w:val="0"/>
                                  <w:divBdr>
                                    <w:top w:val="none" w:sz="0" w:space="0" w:color="auto"/>
                                    <w:left w:val="none" w:sz="0" w:space="0" w:color="auto"/>
                                    <w:bottom w:val="none" w:sz="0" w:space="0" w:color="auto"/>
                                    <w:right w:val="none" w:sz="0" w:space="0" w:color="auto"/>
                                  </w:divBdr>
                                </w:div>
                                <w:div w:id="1426465125">
                                  <w:marLeft w:val="0"/>
                                  <w:marRight w:val="0"/>
                                  <w:marTop w:val="0"/>
                                  <w:marBottom w:val="0"/>
                                  <w:divBdr>
                                    <w:top w:val="none" w:sz="0" w:space="0" w:color="auto"/>
                                    <w:left w:val="none" w:sz="0" w:space="0" w:color="auto"/>
                                    <w:bottom w:val="none" w:sz="0" w:space="0" w:color="auto"/>
                                    <w:right w:val="none" w:sz="0" w:space="0" w:color="auto"/>
                                  </w:divBdr>
                                </w:div>
                                <w:div w:id="695037811">
                                  <w:marLeft w:val="0"/>
                                  <w:marRight w:val="0"/>
                                  <w:marTop w:val="0"/>
                                  <w:marBottom w:val="0"/>
                                  <w:divBdr>
                                    <w:top w:val="none" w:sz="0" w:space="0" w:color="auto"/>
                                    <w:left w:val="none" w:sz="0" w:space="0" w:color="auto"/>
                                    <w:bottom w:val="none" w:sz="0" w:space="0" w:color="auto"/>
                                    <w:right w:val="none" w:sz="0" w:space="0" w:color="auto"/>
                                  </w:divBdr>
                                </w:div>
                                <w:div w:id="1048798095">
                                  <w:marLeft w:val="0"/>
                                  <w:marRight w:val="0"/>
                                  <w:marTop w:val="0"/>
                                  <w:marBottom w:val="0"/>
                                  <w:divBdr>
                                    <w:top w:val="none" w:sz="0" w:space="0" w:color="auto"/>
                                    <w:left w:val="none" w:sz="0" w:space="0" w:color="auto"/>
                                    <w:bottom w:val="none" w:sz="0" w:space="0" w:color="auto"/>
                                    <w:right w:val="none" w:sz="0" w:space="0" w:color="auto"/>
                                  </w:divBdr>
                                </w:div>
                                <w:div w:id="313340153">
                                  <w:marLeft w:val="0"/>
                                  <w:marRight w:val="0"/>
                                  <w:marTop w:val="0"/>
                                  <w:marBottom w:val="0"/>
                                  <w:divBdr>
                                    <w:top w:val="none" w:sz="0" w:space="0" w:color="auto"/>
                                    <w:left w:val="none" w:sz="0" w:space="0" w:color="auto"/>
                                    <w:bottom w:val="none" w:sz="0" w:space="0" w:color="auto"/>
                                    <w:right w:val="none" w:sz="0" w:space="0" w:color="auto"/>
                                  </w:divBdr>
                                </w:div>
                                <w:div w:id="1442650249">
                                  <w:marLeft w:val="0"/>
                                  <w:marRight w:val="0"/>
                                  <w:marTop w:val="0"/>
                                  <w:marBottom w:val="0"/>
                                  <w:divBdr>
                                    <w:top w:val="none" w:sz="0" w:space="0" w:color="auto"/>
                                    <w:left w:val="none" w:sz="0" w:space="0" w:color="auto"/>
                                    <w:bottom w:val="none" w:sz="0" w:space="0" w:color="auto"/>
                                    <w:right w:val="none" w:sz="0" w:space="0" w:color="auto"/>
                                  </w:divBdr>
                                </w:div>
                                <w:div w:id="1230119176">
                                  <w:marLeft w:val="0"/>
                                  <w:marRight w:val="0"/>
                                  <w:marTop w:val="0"/>
                                  <w:marBottom w:val="0"/>
                                  <w:divBdr>
                                    <w:top w:val="none" w:sz="0" w:space="0" w:color="auto"/>
                                    <w:left w:val="none" w:sz="0" w:space="0" w:color="auto"/>
                                    <w:bottom w:val="none" w:sz="0" w:space="0" w:color="auto"/>
                                    <w:right w:val="none" w:sz="0" w:space="0" w:color="auto"/>
                                  </w:divBdr>
                                </w:div>
                                <w:div w:id="1073353311">
                                  <w:marLeft w:val="0"/>
                                  <w:marRight w:val="0"/>
                                  <w:marTop w:val="0"/>
                                  <w:marBottom w:val="0"/>
                                  <w:divBdr>
                                    <w:top w:val="none" w:sz="0" w:space="0" w:color="auto"/>
                                    <w:left w:val="none" w:sz="0" w:space="0" w:color="auto"/>
                                    <w:bottom w:val="none" w:sz="0" w:space="0" w:color="auto"/>
                                    <w:right w:val="none" w:sz="0" w:space="0" w:color="auto"/>
                                  </w:divBdr>
                                </w:div>
                                <w:div w:id="1593971089">
                                  <w:marLeft w:val="0"/>
                                  <w:marRight w:val="0"/>
                                  <w:marTop w:val="0"/>
                                  <w:marBottom w:val="0"/>
                                  <w:divBdr>
                                    <w:top w:val="none" w:sz="0" w:space="0" w:color="auto"/>
                                    <w:left w:val="none" w:sz="0" w:space="0" w:color="auto"/>
                                    <w:bottom w:val="none" w:sz="0" w:space="0" w:color="auto"/>
                                    <w:right w:val="none" w:sz="0" w:space="0" w:color="auto"/>
                                  </w:divBdr>
                                </w:div>
                                <w:div w:id="1738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7212-2C20-486F-AC01-B4FEC052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20008</Words>
  <Characters>11405</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2021-09-07T09:03:00Z</cp:lastPrinted>
  <dcterms:created xsi:type="dcterms:W3CDTF">2023-06-08T06:58:00Z</dcterms:created>
  <dcterms:modified xsi:type="dcterms:W3CDTF">2023-12-07T11:42:00Z</dcterms:modified>
</cp:coreProperties>
</file>