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EA" w:rsidRPr="00AB6FEA" w:rsidRDefault="00AB6FEA" w:rsidP="00AB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</w:t>
      </w:r>
      <w:r w:rsidRPr="00AB6F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AB6FEA" w:rsidRPr="00AB6FEA" w:rsidRDefault="00AB6FEA" w:rsidP="00AB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6F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до оголошення про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FEA" w:rsidRPr="00AB6FEA" w:rsidRDefault="00AB6FEA" w:rsidP="00AB6FEA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6F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спрощену закупівлю</w:t>
      </w:r>
    </w:p>
    <w:p w:rsidR="00D029B9" w:rsidRDefault="00D029B9" w:rsidP="00D029B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</w:pPr>
    </w:p>
    <w:p w:rsidR="00893F4D" w:rsidRPr="00893F4D" w:rsidRDefault="00893F4D" w:rsidP="00893F4D">
      <w:pPr>
        <w:widowControl w:val="0"/>
        <w:shd w:val="clear" w:color="auto" w:fill="FFFFFF"/>
        <w:tabs>
          <w:tab w:val="left" w:pos="78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bookmarkStart w:id="0" w:name="_Toc273092487"/>
      <w:bookmarkStart w:id="1" w:name="_Toc191360589"/>
      <w:bookmarkStart w:id="2" w:name="_Toc190675057"/>
      <w:bookmarkStart w:id="3" w:name="_Toc89588198"/>
      <w:bookmarkStart w:id="4" w:name="_Toc86735312"/>
      <w:r w:rsidRPr="00893F4D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ТЕХНІЧНі вимоги до товару</w:t>
      </w:r>
    </w:p>
    <w:bookmarkEnd w:id="0"/>
    <w:bookmarkEnd w:id="1"/>
    <w:bookmarkEnd w:id="2"/>
    <w:bookmarkEnd w:id="3"/>
    <w:bookmarkEnd w:id="4"/>
    <w:p w:rsidR="00893F4D" w:rsidRPr="00893F4D" w:rsidRDefault="00893F4D" w:rsidP="00893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93F4D" w:rsidRPr="00893F4D" w:rsidRDefault="00893F4D" w:rsidP="00893F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93F4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 предмет закупівлі: код за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ДК 021:2015:</w:t>
      </w:r>
      <w:r w:rsidRPr="00893F4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15530000-2 - Вершкове масло (Масло </w:t>
      </w:r>
      <w:proofErr w:type="spellStart"/>
      <w:r w:rsidRPr="00893F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солодковершкове</w:t>
      </w:r>
      <w:proofErr w:type="spellEnd"/>
      <w:r w:rsidR="00C1661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72.5% жирності</w:t>
      </w:r>
      <w:r w:rsidRPr="00893F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).</w:t>
      </w:r>
    </w:p>
    <w:p w:rsidR="00893F4D" w:rsidRPr="00893F4D" w:rsidRDefault="00893F4D" w:rsidP="0089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згідно наступних вимог:</w:t>
      </w:r>
    </w:p>
    <w:tbl>
      <w:tblPr>
        <w:tblW w:w="10065" w:type="dxa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620"/>
        <w:gridCol w:w="5184"/>
      </w:tblGrid>
      <w:tr w:rsidR="00893F4D" w:rsidRPr="00893F4D" w:rsidTr="00893F4D">
        <w:trPr>
          <w:trHeight w:val="723"/>
        </w:trPr>
        <w:tc>
          <w:tcPr>
            <w:tcW w:w="2268" w:type="dxa"/>
            <w:shd w:val="clear" w:color="auto" w:fill="auto"/>
            <w:vAlign w:val="center"/>
          </w:tcPr>
          <w:p w:rsidR="00893F4D" w:rsidRPr="00893F4D" w:rsidRDefault="00893F4D" w:rsidP="008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93F4D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F4D" w:rsidRPr="00893F4D" w:rsidRDefault="00893F4D" w:rsidP="008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uk-UA"/>
              </w:rPr>
            </w:pPr>
            <w:r w:rsidRPr="00893F4D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uk-UA"/>
              </w:rPr>
              <w:t>Одиниці</w:t>
            </w:r>
          </w:p>
          <w:p w:rsidR="00893F4D" w:rsidRPr="00893F4D" w:rsidRDefault="00893F4D" w:rsidP="008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uk-UA"/>
              </w:rPr>
            </w:pPr>
            <w:r w:rsidRPr="00893F4D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uk-UA"/>
              </w:rPr>
              <w:t>виміру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3F4D" w:rsidRPr="00893F4D" w:rsidRDefault="00893F4D" w:rsidP="008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uk-UA"/>
              </w:rPr>
            </w:pPr>
            <w:r w:rsidRPr="00893F4D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uk-UA"/>
              </w:rPr>
              <w:t>Кількість</w:t>
            </w:r>
          </w:p>
        </w:tc>
        <w:tc>
          <w:tcPr>
            <w:tcW w:w="5184" w:type="dxa"/>
          </w:tcPr>
          <w:p w:rsidR="00893F4D" w:rsidRPr="00893F4D" w:rsidRDefault="00893F4D" w:rsidP="008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uk-UA"/>
              </w:rPr>
            </w:pPr>
            <w:r w:rsidRPr="00893F4D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uk-UA"/>
              </w:rPr>
              <w:t>Технічні характеристики</w:t>
            </w:r>
          </w:p>
        </w:tc>
      </w:tr>
      <w:tr w:rsidR="00893F4D" w:rsidRPr="00893F4D" w:rsidTr="00893F4D">
        <w:trPr>
          <w:trHeight w:val="2357"/>
        </w:trPr>
        <w:tc>
          <w:tcPr>
            <w:tcW w:w="2268" w:type="dxa"/>
            <w:shd w:val="clear" w:color="auto" w:fill="auto"/>
            <w:vAlign w:val="center"/>
          </w:tcPr>
          <w:p w:rsidR="00893F4D" w:rsidRPr="00893F4D" w:rsidRDefault="00893F4D" w:rsidP="00893F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93F4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Масло </w:t>
            </w:r>
            <w:proofErr w:type="spellStart"/>
            <w:r w:rsidR="00C16612">
              <w:rPr>
                <w:rFonts w:ascii="Times New Roman" w:eastAsia="Times New Roman" w:hAnsi="Times New Roman" w:cs="Times New Roman"/>
                <w:lang w:val="uk-UA" w:eastAsia="uk-UA"/>
              </w:rPr>
              <w:t>солодко</w:t>
            </w:r>
            <w:r w:rsidRPr="00893F4D">
              <w:rPr>
                <w:rFonts w:ascii="Times New Roman" w:eastAsia="Times New Roman" w:hAnsi="Times New Roman" w:cs="Times New Roman"/>
                <w:lang w:val="uk-UA" w:eastAsia="uk-UA"/>
              </w:rPr>
              <w:t>вершкове</w:t>
            </w:r>
            <w:proofErr w:type="spellEnd"/>
            <w:r w:rsidRPr="00893F4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893F4D" w:rsidRPr="00893F4D" w:rsidRDefault="00893F4D" w:rsidP="00893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F4D">
              <w:rPr>
                <w:rFonts w:ascii="Times New Roman" w:eastAsia="Times New Roman" w:hAnsi="Times New Roman" w:cs="Times New Roman"/>
                <w:lang w:eastAsia="ru-RU"/>
              </w:rPr>
              <w:t xml:space="preserve"> (7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  <w:r w:rsidRPr="00893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93F4D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C1661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C16612">
              <w:rPr>
                <w:rFonts w:ascii="Times New Roman" w:eastAsia="Times New Roman" w:hAnsi="Times New Roman" w:cs="Times New Roman"/>
                <w:lang w:val="uk-UA" w:eastAsia="ru-RU"/>
              </w:rPr>
              <w:t>жирногсті</w:t>
            </w:r>
            <w:proofErr w:type="spellEnd"/>
            <w:proofErr w:type="gramEnd"/>
            <w:r w:rsidRPr="00893F4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93F4D" w:rsidRPr="00893F4D" w:rsidRDefault="00893F4D" w:rsidP="00893F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93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фасоване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 500</w:t>
            </w:r>
            <w:r w:rsidR="00C16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</w:t>
            </w:r>
            <w:r w:rsidRPr="00893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F4D" w:rsidRPr="00893F4D" w:rsidRDefault="00893F4D" w:rsidP="008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893F4D" w:rsidRPr="00893F4D" w:rsidRDefault="00893F4D" w:rsidP="008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893F4D" w:rsidRPr="00893F4D" w:rsidRDefault="00893F4D" w:rsidP="0089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93F4D">
              <w:rPr>
                <w:rFonts w:ascii="Times New Roman" w:eastAsia="Times New Roman" w:hAnsi="Times New Roman" w:cs="Times New Roman"/>
                <w:lang w:val="uk-UA" w:eastAsia="uk-UA"/>
              </w:rPr>
              <w:t>кг</w:t>
            </w:r>
          </w:p>
          <w:p w:rsidR="00893F4D" w:rsidRPr="00893F4D" w:rsidRDefault="00893F4D" w:rsidP="00893F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893F4D" w:rsidRPr="00893F4D" w:rsidRDefault="00893F4D" w:rsidP="00893F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93F4D" w:rsidRPr="00893F4D" w:rsidRDefault="00893F4D" w:rsidP="0089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250</w:t>
            </w:r>
          </w:p>
        </w:tc>
        <w:tc>
          <w:tcPr>
            <w:tcW w:w="5184" w:type="dxa"/>
            <w:shd w:val="clear" w:color="auto" w:fill="FFFFFF"/>
          </w:tcPr>
          <w:p w:rsidR="00893F4D" w:rsidRDefault="00893F4D" w:rsidP="0089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Масло вершкове </w:t>
            </w:r>
            <w:proofErr w:type="spellStart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жирнiстю</w:t>
            </w:r>
            <w:proofErr w:type="spellEnd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не менше 72,5%</w:t>
            </w:r>
            <w:r w:rsidR="00C1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жирності</w:t>
            </w:r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Вміст вершків незб</w:t>
            </w:r>
            <w:r w:rsidR="002B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ираних з коров’ячого молока - 100</w:t>
            </w:r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%. Масло в чистому вигляді, без </w:t>
            </w:r>
            <w:proofErr w:type="spellStart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домішків</w:t>
            </w:r>
            <w:proofErr w:type="spellEnd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жирів рослинного походження. Смак чистий, добре виражений вершковий та кисломолочний. </w:t>
            </w:r>
            <w:proofErr w:type="spellStart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Консистенцiя</w:t>
            </w:r>
            <w:proofErr w:type="spellEnd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однорідна, пластична, </w:t>
            </w:r>
            <w:proofErr w:type="spellStart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щiльна</w:t>
            </w:r>
            <w:proofErr w:type="spellEnd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поверхня на </w:t>
            </w:r>
            <w:proofErr w:type="spellStart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розрiзi</w:t>
            </w:r>
            <w:proofErr w:type="spellEnd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блискуча або слабо </w:t>
            </w:r>
            <w:proofErr w:type="spellStart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бпискуча</w:t>
            </w:r>
            <w:proofErr w:type="spellEnd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суха. </w:t>
            </w:r>
            <w:proofErr w:type="spellStart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Колiр</w:t>
            </w:r>
            <w:proofErr w:type="spellEnd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вiд</w:t>
            </w:r>
            <w:proofErr w:type="spellEnd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світло-жовтого до жовтого, </w:t>
            </w:r>
            <w:proofErr w:type="spellStart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однорiдний</w:t>
            </w:r>
            <w:proofErr w:type="spellEnd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 </w:t>
            </w:r>
            <w:proofErr w:type="spellStart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всiєю</w:t>
            </w:r>
            <w:proofErr w:type="spellEnd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масою. Запаковане в за</w:t>
            </w:r>
            <w:r w:rsidR="002B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водське пакування, упаковки по 5</w:t>
            </w:r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00 гр. Без рослинних жирів. Товар не повинен </w:t>
            </w:r>
            <w:proofErr w:type="spellStart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мiстити</w:t>
            </w:r>
            <w:proofErr w:type="spellEnd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генетично </w:t>
            </w:r>
            <w:proofErr w:type="spellStart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модифiкованi</w:t>
            </w:r>
            <w:proofErr w:type="spellEnd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органiзми</w:t>
            </w:r>
            <w:proofErr w:type="spellEnd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(ГМО), що обов'язково </w:t>
            </w:r>
            <w:proofErr w:type="spellStart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вiдображається</w:t>
            </w:r>
            <w:proofErr w:type="spellEnd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 </w:t>
            </w:r>
            <w:proofErr w:type="spellStart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етикетцi</w:t>
            </w:r>
            <w:proofErr w:type="spellEnd"/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маркуванням «без ГМО». Копії документів, що засвідчують якість та безпеку запропонованої продукції, наявність яких передбачена чинним законодавством, мають бути надані в повному обсязі, у т. ч.: результат дослідження на вміст антибіотиків, на вміст радіонуклідів, випробування на фізико-хімічні показники. Строк придатності товару на момент поставки повинен становити не менше 90</w:t>
            </w:r>
            <w:r w:rsidRPr="00893F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% </w:t>
            </w:r>
            <w:r w:rsidRPr="0089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загального терміну зберігання.</w:t>
            </w:r>
            <w:r w:rsidRPr="00893F4D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shd w:val="clear" w:color="auto" w:fill="FFFFFF"/>
                <w:lang w:val="uk-UA" w:eastAsia="uk-UA"/>
              </w:rPr>
              <w:t xml:space="preserve"> </w:t>
            </w:r>
            <w:r w:rsidRPr="00893F4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ДСТУ</w:t>
            </w:r>
            <w:r w:rsidRPr="00893F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 4399:2005</w:t>
            </w:r>
          </w:p>
          <w:p w:rsidR="0062219E" w:rsidRPr="00893F4D" w:rsidRDefault="0062219E" w:rsidP="0089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Країна виробник: Україна</w:t>
            </w:r>
          </w:p>
        </w:tc>
      </w:tr>
    </w:tbl>
    <w:p w:rsidR="00893F4D" w:rsidRPr="00893F4D" w:rsidRDefault="00893F4D" w:rsidP="00790C5D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93F4D" w:rsidRPr="00893F4D" w:rsidRDefault="00893F4D" w:rsidP="0089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Доставка товару здійснюється за </w:t>
      </w:r>
      <w:proofErr w:type="spellStart"/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адресою</w:t>
      </w:r>
      <w:proofErr w:type="spellEnd"/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Замовника: Україна, </w:t>
      </w:r>
      <w:r w:rsidR="002D48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Дніпропетровська</w:t>
      </w:r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область, </w:t>
      </w:r>
      <w:proofErr w:type="spellStart"/>
      <w:r w:rsidR="002D48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Синельниківський</w:t>
      </w:r>
      <w:proofErr w:type="spellEnd"/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район, </w:t>
      </w:r>
      <w:proofErr w:type="spellStart"/>
      <w:r w:rsidR="002D48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сел.Васильківка</w:t>
      </w:r>
      <w:proofErr w:type="spellEnd"/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вул. </w:t>
      </w:r>
      <w:r w:rsidR="002D48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Першотравнева, 140</w:t>
      </w:r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893F4D" w:rsidRPr="00893F4D" w:rsidRDefault="00893F4D" w:rsidP="0089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Постачання товару здійснюється згідно попереднього замовлення.     </w:t>
      </w:r>
    </w:p>
    <w:p w:rsidR="00893F4D" w:rsidRPr="00893F4D" w:rsidRDefault="00893F4D" w:rsidP="0089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Товари, що має постачатись по</w:t>
      </w:r>
      <w:bookmarkStart w:id="5" w:name="_GoBack"/>
      <w:bookmarkEnd w:id="5"/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винен мати необхідні копії сертифікатів якості виробника, реєстраційне посвідчення чи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  <w:r w:rsidR="00790C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це учасник у складі тендерної документації надає гарантійний лист.</w:t>
      </w:r>
    </w:p>
    <w:p w:rsidR="00893F4D" w:rsidRPr="00893F4D" w:rsidRDefault="00893F4D" w:rsidP="0089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Замовлення передається постачальнику телефоном, на електрону пошту Постачальника  або у письмовій формі.</w:t>
      </w:r>
    </w:p>
    <w:p w:rsidR="0062219E" w:rsidRDefault="00893F4D" w:rsidP="00790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 Постачальник здійснює поставку товару автотранспортом для перевезення вищезазначених товарів, який має всі необхідні дозвільні документи (санітарний паспорт на спец. автомобіль для транспортування харчових продуктів та продовольчої сировини та /або акт про обробку автомобіля та складського приміщення, особиста медична книжка водія). </w:t>
      </w:r>
    </w:p>
    <w:p w:rsidR="00893F4D" w:rsidRPr="00790C5D" w:rsidRDefault="00893F4D" w:rsidP="00790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Поставка та розвантаження товару здійснюється за рахунок Постачальника про це учасник у складі тендерної документації надає гарантійний лист.</w:t>
      </w:r>
    </w:p>
    <w:sectPr w:rsidR="00893F4D" w:rsidRPr="00790C5D" w:rsidSect="00790C5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C75"/>
    <w:multiLevelType w:val="hybridMultilevel"/>
    <w:tmpl w:val="6D54A046"/>
    <w:lvl w:ilvl="0" w:tplc="35F68478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56586"/>
    <w:multiLevelType w:val="hybridMultilevel"/>
    <w:tmpl w:val="46860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0CD6"/>
    <w:multiLevelType w:val="multilevel"/>
    <w:tmpl w:val="26FC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24410"/>
    <w:multiLevelType w:val="hybridMultilevel"/>
    <w:tmpl w:val="50264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754FC7"/>
    <w:multiLevelType w:val="hybridMultilevel"/>
    <w:tmpl w:val="5026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72B9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D980AFE"/>
    <w:multiLevelType w:val="hybridMultilevel"/>
    <w:tmpl w:val="D07246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666B68"/>
    <w:multiLevelType w:val="hybridMultilevel"/>
    <w:tmpl w:val="C87A6EC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73524"/>
    <w:multiLevelType w:val="hybridMultilevel"/>
    <w:tmpl w:val="FB4E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7A"/>
    <w:rsid w:val="00015287"/>
    <w:rsid w:val="0006439E"/>
    <w:rsid w:val="00073784"/>
    <w:rsid w:val="000E269E"/>
    <w:rsid w:val="00105DF9"/>
    <w:rsid w:val="001139F7"/>
    <w:rsid w:val="00121B7E"/>
    <w:rsid w:val="00135DCE"/>
    <w:rsid w:val="00162E53"/>
    <w:rsid w:val="00165F63"/>
    <w:rsid w:val="0017506C"/>
    <w:rsid w:val="001D42D0"/>
    <w:rsid w:val="00290C49"/>
    <w:rsid w:val="002A64ED"/>
    <w:rsid w:val="002B4E49"/>
    <w:rsid w:val="002B7CC3"/>
    <w:rsid w:val="002D4895"/>
    <w:rsid w:val="002D731A"/>
    <w:rsid w:val="00321928"/>
    <w:rsid w:val="00331B35"/>
    <w:rsid w:val="0033797A"/>
    <w:rsid w:val="00353D46"/>
    <w:rsid w:val="00371B72"/>
    <w:rsid w:val="00384787"/>
    <w:rsid w:val="003A4D7A"/>
    <w:rsid w:val="003C4448"/>
    <w:rsid w:val="003E66D2"/>
    <w:rsid w:val="00440F9B"/>
    <w:rsid w:val="004C1517"/>
    <w:rsid w:val="004C3815"/>
    <w:rsid w:val="00552E7F"/>
    <w:rsid w:val="005D4F1E"/>
    <w:rsid w:val="00622156"/>
    <w:rsid w:val="0062219E"/>
    <w:rsid w:val="006406C7"/>
    <w:rsid w:val="0065666B"/>
    <w:rsid w:val="006E5896"/>
    <w:rsid w:val="006E70BC"/>
    <w:rsid w:val="00790C5D"/>
    <w:rsid w:val="007C19F0"/>
    <w:rsid w:val="007C2801"/>
    <w:rsid w:val="007E1DC9"/>
    <w:rsid w:val="007F1D83"/>
    <w:rsid w:val="008015BB"/>
    <w:rsid w:val="00861DA3"/>
    <w:rsid w:val="008655D9"/>
    <w:rsid w:val="00876683"/>
    <w:rsid w:val="00893F4D"/>
    <w:rsid w:val="008B31FE"/>
    <w:rsid w:val="009075FD"/>
    <w:rsid w:val="009442C1"/>
    <w:rsid w:val="00966529"/>
    <w:rsid w:val="00994B48"/>
    <w:rsid w:val="00A328F6"/>
    <w:rsid w:val="00A5573D"/>
    <w:rsid w:val="00AB6FEA"/>
    <w:rsid w:val="00B4425C"/>
    <w:rsid w:val="00BA5C2F"/>
    <w:rsid w:val="00BB169A"/>
    <w:rsid w:val="00BC1F90"/>
    <w:rsid w:val="00C10ADB"/>
    <w:rsid w:val="00C16612"/>
    <w:rsid w:val="00C35DDC"/>
    <w:rsid w:val="00C52469"/>
    <w:rsid w:val="00C73CA7"/>
    <w:rsid w:val="00CD6A1A"/>
    <w:rsid w:val="00D014D0"/>
    <w:rsid w:val="00D029B9"/>
    <w:rsid w:val="00D10A96"/>
    <w:rsid w:val="00D126FD"/>
    <w:rsid w:val="00D45180"/>
    <w:rsid w:val="00D50502"/>
    <w:rsid w:val="00DB1A65"/>
    <w:rsid w:val="00DC7AFD"/>
    <w:rsid w:val="00DF64F9"/>
    <w:rsid w:val="00E14A18"/>
    <w:rsid w:val="00E34227"/>
    <w:rsid w:val="00E64364"/>
    <w:rsid w:val="00E83328"/>
    <w:rsid w:val="00E94018"/>
    <w:rsid w:val="00EA2E38"/>
    <w:rsid w:val="00ED74A1"/>
    <w:rsid w:val="00EE6757"/>
    <w:rsid w:val="00F22156"/>
    <w:rsid w:val="00F50CD4"/>
    <w:rsid w:val="00F7410E"/>
    <w:rsid w:val="00FC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CDAE"/>
  <w15:docId w15:val="{664E5576-AE13-4F26-9C38-0C92E7B9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7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Синякова</dc:creator>
  <cp:keywords/>
  <dc:description/>
  <cp:lastModifiedBy>miroshnichenko</cp:lastModifiedBy>
  <cp:revision>38</cp:revision>
  <cp:lastPrinted>2022-07-25T05:19:00Z</cp:lastPrinted>
  <dcterms:created xsi:type="dcterms:W3CDTF">2021-01-13T12:30:00Z</dcterms:created>
  <dcterms:modified xsi:type="dcterms:W3CDTF">2022-07-25T05:46:00Z</dcterms:modified>
</cp:coreProperties>
</file>