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AB71DD" w:rsidP="00AB71DD">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AB71DD" w:rsidP="00AB71DD">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00583217"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C81CEA" w:rsidRDefault="001E5A04" w:rsidP="001E5A04">
      <w:pPr>
        <w:spacing w:after="0" w:line="240" w:lineRule="auto"/>
        <w:jc w:val="center"/>
        <w:rPr>
          <w:rFonts w:ascii="Times New Roman" w:eastAsia="Times New Roman" w:hAnsi="Times New Roman" w:cs="Times New Roman"/>
          <w:b/>
          <w:bCs/>
          <w:szCs w:val="24"/>
          <w:lang w:eastAsia="uk-UA"/>
        </w:rPr>
      </w:pPr>
      <w:r w:rsidRPr="00B037CB">
        <w:rPr>
          <w:rFonts w:ascii="Times New Roman" w:eastAsia="Times New Roman" w:hAnsi="Times New Roman" w:cs="Times New Roman"/>
          <w:b/>
          <w:bCs/>
          <w:color w:val="000000"/>
          <w:szCs w:val="24"/>
          <w:lang w:eastAsia="uk-UA"/>
        </w:rPr>
        <w:t xml:space="preserve">                                        </w:t>
      </w:r>
      <w:r w:rsidR="001B65D9">
        <w:rPr>
          <w:rFonts w:ascii="Times New Roman" w:eastAsia="Times New Roman" w:hAnsi="Times New Roman" w:cs="Times New Roman"/>
          <w:b/>
          <w:bCs/>
          <w:color w:val="000000"/>
          <w:szCs w:val="24"/>
          <w:lang w:eastAsia="uk-UA"/>
        </w:rPr>
        <w:t xml:space="preserve">                              </w:t>
      </w:r>
      <w:r w:rsidR="007C4D90">
        <w:rPr>
          <w:rFonts w:ascii="Times New Roman" w:eastAsia="Times New Roman" w:hAnsi="Times New Roman" w:cs="Times New Roman"/>
          <w:b/>
          <w:bCs/>
          <w:color w:val="000000"/>
          <w:szCs w:val="24"/>
          <w:lang w:eastAsia="uk-UA"/>
        </w:rPr>
        <w:t xml:space="preserve">              </w:t>
      </w:r>
      <w:r w:rsidR="004E5B8C" w:rsidRPr="007C4D90">
        <w:rPr>
          <w:rFonts w:ascii="Times New Roman" w:eastAsia="Times New Roman" w:hAnsi="Times New Roman" w:cs="Times New Roman"/>
          <w:b/>
          <w:bCs/>
          <w:szCs w:val="24"/>
          <w:lang w:eastAsia="uk-UA"/>
        </w:rPr>
        <w:t xml:space="preserve">від </w:t>
      </w:r>
      <w:r w:rsidR="00775359" w:rsidRPr="007C4D90">
        <w:rPr>
          <w:rFonts w:ascii="Times New Roman" w:eastAsia="Times New Roman" w:hAnsi="Times New Roman" w:cs="Times New Roman"/>
          <w:b/>
          <w:bCs/>
          <w:szCs w:val="24"/>
          <w:lang w:eastAsia="uk-UA"/>
        </w:rPr>
        <w:t>“</w:t>
      </w:r>
      <w:r w:rsidR="007C4D90" w:rsidRPr="007C4D90">
        <w:rPr>
          <w:rFonts w:ascii="Times New Roman" w:eastAsia="Times New Roman" w:hAnsi="Times New Roman" w:cs="Times New Roman"/>
          <w:b/>
          <w:bCs/>
          <w:szCs w:val="24"/>
          <w:lang w:val="ru-RU" w:eastAsia="uk-UA"/>
        </w:rPr>
        <w:t>31</w:t>
      </w:r>
      <w:r w:rsidR="001B65D9" w:rsidRPr="007C4D90">
        <w:rPr>
          <w:rFonts w:ascii="Times New Roman" w:eastAsia="Times New Roman" w:hAnsi="Times New Roman" w:cs="Times New Roman"/>
          <w:b/>
          <w:bCs/>
          <w:szCs w:val="24"/>
          <w:lang w:eastAsia="uk-UA"/>
        </w:rPr>
        <w:t xml:space="preserve">” </w:t>
      </w:r>
      <w:r w:rsidR="007C4D90" w:rsidRPr="007C4D90">
        <w:rPr>
          <w:rFonts w:ascii="Times New Roman" w:eastAsia="Times New Roman" w:hAnsi="Times New Roman" w:cs="Times New Roman"/>
          <w:b/>
          <w:bCs/>
          <w:szCs w:val="24"/>
          <w:lang w:eastAsia="uk-UA"/>
        </w:rPr>
        <w:t xml:space="preserve">липня </w:t>
      </w:r>
      <w:r w:rsidR="00F35E44" w:rsidRPr="007C4D90">
        <w:rPr>
          <w:rFonts w:ascii="Times New Roman" w:eastAsia="Times New Roman" w:hAnsi="Times New Roman" w:cs="Times New Roman"/>
          <w:b/>
          <w:bCs/>
          <w:szCs w:val="24"/>
          <w:lang w:eastAsia="uk-UA"/>
        </w:rPr>
        <w:t>2023</w:t>
      </w:r>
      <w:r w:rsidRPr="007C4D90">
        <w:rPr>
          <w:rFonts w:ascii="Times New Roman" w:eastAsia="Times New Roman" w:hAnsi="Times New Roman" w:cs="Times New Roman"/>
          <w:b/>
          <w:bCs/>
          <w:szCs w:val="24"/>
          <w:lang w:eastAsia="uk-UA"/>
        </w:rPr>
        <w:t xml:space="preserve"> р</w:t>
      </w:r>
      <w:r w:rsidR="00C81CEA" w:rsidRPr="007C4D90">
        <w:rPr>
          <w:rFonts w:ascii="Times New Roman" w:eastAsia="Times New Roman" w:hAnsi="Times New Roman" w:cs="Times New Roman"/>
          <w:b/>
          <w:bCs/>
          <w:szCs w:val="24"/>
          <w:lang w:eastAsia="uk-UA"/>
        </w:rPr>
        <w:t xml:space="preserve"> № </w:t>
      </w:r>
      <w:r w:rsidR="007C4D90" w:rsidRPr="007C4D90">
        <w:rPr>
          <w:rFonts w:ascii="Times New Roman" w:eastAsia="Times New Roman" w:hAnsi="Times New Roman" w:cs="Times New Roman"/>
          <w:b/>
          <w:bCs/>
          <w:szCs w:val="24"/>
          <w:lang w:eastAsia="uk-UA"/>
        </w:rPr>
        <w:t>53</w:t>
      </w:r>
      <w:r w:rsidR="00F02CC9" w:rsidRPr="007C4D90">
        <w:rPr>
          <w:rFonts w:ascii="Times New Roman" w:eastAsia="Times New Roman" w:hAnsi="Times New Roman" w:cs="Times New Roman"/>
          <w:b/>
          <w:bCs/>
          <w:szCs w:val="24"/>
          <w:lang w:eastAsia="uk-UA"/>
        </w:rPr>
        <w:t>-</w:t>
      </w:r>
      <w:r w:rsidR="00C81CEA" w:rsidRPr="007C4D90">
        <w:rPr>
          <w:rFonts w:ascii="Times New Roman" w:eastAsia="Times New Roman" w:hAnsi="Times New Roman" w:cs="Times New Roman"/>
          <w:b/>
          <w:bCs/>
          <w:szCs w:val="24"/>
          <w:lang w:eastAsia="uk-UA"/>
        </w:rPr>
        <w:t>2</w:t>
      </w:r>
      <w:r w:rsidR="00F02CC9" w:rsidRPr="007C4D90">
        <w:rPr>
          <w:rFonts w:ascii="Times New Roman" w:eastAsia="Times New Roman" w:hAnsi="Times New Roman" w:cs="Times New Roman"/>
          <w:b/>
          <w:bCs/>
          <w:szCs w:val="24"/>
          <w:lang w:eastAsia="uk-UA"/>
        </w:rPr>
        <w:t>-2023</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C81CEA" w:rsidRDefault="00583217" w:rsidP="00583217">
      <w:pPr>
        <w:spacing w:after="0" w:line="240" w:lineRule="auto"/>
        <w:jc w:val="center"/>
        <w:rPr>
          <w:rFonts w:ascii="Times New Roman" w:eastAsia="Times New Roman" w:hAnsi="Times New Roman" w:cs="Times New Roman"/>
          <w:b/>
          <w:bCs/>
          <w:szCs w:val="24"/>
          <w:lang w:eastAsia="uk-UA"/>
        </w:rPr>
      </w:pPr>
    </w:p>
    <w:p w:rsidR="00AB71DD" w:rsidRDefault="00AB71DD" w:rsidP="00AB71DD">
      <w:pPr>
        <w:spacing w:after="0" w:line="240" w:lineRule="auto"/>
        <w:jc w:val="center"/>
        <w:rPr>
          <w:rFonts w:ascii="Times New Roman" w:eastAsia="Times New Roman" w:hAnsi="Times New Roman" w:cs="Times New Roman"/>
          <w:b/>
          <w:bCs/>
          <w:color w:val="000000"/>
          <w:szCs w:val="24"/>
          <w:lang w:eastAsia="uk-UA"/>
        </w:rPr>
      </w:pPr>
      <w:r w:rsidRPr="009D5C33">
        <w:rPr>
          <w:rFonts w:ascii="Times New Roman" w:hAnsi="Times New Roman"/>
          <w:b/>
          <w:bCs/>
          <w:color w:val="FF0000"/>
          <w:szCs w:val="24"/>
          <w:bdr w:val="none" w:sz="0" w:space="0" w:color="auto" w:frame="1"/>
          <w:lang w:eastAsia="uk-UA"/>
        </w:rPr>
        <w:t xml:space="preserve"> </w:t>
      </w:r>
      <w:r w:rsidRPr="00C81CEA">
        <w:rPr>
          <w:rFonts w:ascii="Times New Roman" w:hAnsi="Times New Roman"/>
          <w:b/>
          <w:bCs/>
          <w:szCs w:val="24"/>
          <w:bdr w:val="none" w:sz="0" w:space="0" w:color="auto" w:frame="1"/>
          <w:lang w:eastAsia="uk-UA"/>
        </w:rPr>
        <w:t>ТЕНДЕРН</w:t>
      </w:r>
      <w:r w:rsidR="00C81CEA" w:rsidRPr="00C81CEA">
        <w:rPr>
          <w:rFonts w:ascii="Times New Roman" w:hAnsi="Times New Roman"/>
          <w:b/>
          <w:bCs/>
          <w:szCs w:val="24"/>
          <w:bdr w:val="none" w:sz="0" w:space="0" w:color="auto" w:frame="1"/>
          <w:lang w:eastAsia="uk-UA"/>
        </w:rPr>
        <w:t>А</w:t>
      </w:r>
      <w:r w:rsidRPr="00C81CEA">
        <w:rPr>
          <w:rFonts w:ascii="Times New Roman" w:hAnsi="Times New Roman"/>
          <w:b/>
          <w:bCs/>
          <w:szCs w:val="24"/>
          <w:bdr w:val="none" w:sz="0" w:space="0" w:color="auto" w:frame="1"/>
          <w:lang w:eastAsia="uk-UA"/>
        </w:rPr>
        <w:t xml:space="preserve"> ДОКУМЕНТАЦІ</w:t>
      </w:r>
      <w:r w:rsidR="00C81CEA">
        <w:rPr>
          <w:rFonts w:ascii="Times New Roman" w:hAnsi="Times New Roman"/>
          <w:b/>
          <w:bCs/>
          <w:szCs w:val="24"/>
          <w:bdr w:val="none" w:sz="0" w:space="0" w:color="auto" w:frame="1"/>
          <w:lang w:eastAsia="uk-UA"/>
        </w:rPr>
        <w:t>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5E67B7" w:rsidRPr="005E67B7" w:rsidRDefault="005E67B7" w:rsidP="005E67B7">
      <w:pPr>
        <w:spacing w:after="0" w:line="240" w:lineRule="auto"/>
        <w:jc w:val="center"/>
        <w:rPr>
          <w:rFonts w:ascii="Times New Roman" w:eastAsia="Times New Roman" w:hAnsi="Times New Roman" w:cs="Times New Roman"/>
          <w:b/>
          <w:bCs/>
          <w:color w:val="000000"/>
          <w:szCs w:val="24"/>
          <w:lang w:eastAsia="uk-UA"/>
        </w:rPr>
      </w:pPr>
      <w:r w:rsidRPr="005E67B7">
        <w:rPr>
          <w:rFonts w:ascii="Times New Roman" w:eastAsia="Times New Roman" w:hAnsi="Times New Roman" w:cs="Times New Roman"/>
          <w:b/>
          <w:bCs/>
          <w:color w:val="000000"/>
          <w:szCs w:val="24"/>
          <w:lang w:eastAsia="uk-UA"/>
        </w:rPr>
        <w:t>ДК 021:2015 32320000-2 Телевізійне й аудіовізуальне обладнання</w:t>
      </w:r>
    </w:p>
    <w:p w:rsidR="00583217" w:rsidRPr="003E1A19" w:rsidRDefault="005E67B7" w:rsidP="005E67B7">
      <w:pPr>
        <w:spacing w:after="0" w:line="240" w:lineRule="auto"/>
        <w:jc w:val="center"/>
        <w:rPr>
          <w:rFonts w:ascii="Times New Roman" w:eastAsia="Times New Roman" w:hAnsi="Times New Roman" w:cs="Times New Roman"/>
          <w:b/>
          <w:bCs/>
          <w:color w:val="000000"/>
          <w:szCs w:val="24"/>
          <w:lang w:eastAsia="uk-UA"/>
        </w:rPr>
      </w:pPr>
      <w:r w:rsidRPr="005E67B7">
        <w:rPr>
          <w:rFonts w:ascii="Times New Roman" w:eastAsia="Times New Roman" w:hAnsi="Times New Roman" w:cs="Times New Roman"/>
          <w:b/>
          <w:bCs/>
          <w:color w:val="000000"/>
          <w:szCs w:val="24"/>
          <w:lang w:eastAsia="uk-UA"/>
        </w:rPr>
        <w:t xml:space="preserve"> (Інтерактивний мультимедійний комплекс для відображення інформації)</w:t>
      </w:r>
    </w:p>
    <w:p w:rsidR="00583217" w:rsidRPr="00B037CB" w:rsidRDefault="00583217" w:rsidP="00C81CEA">
      <w:pPr>
        <w:spacing w:after="24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6244D7" w:rsidRPr="00B037CB" w:rsidRDefault="006244D7" w:rsidP="00583217">
      <w:pPr>
        <w:spacing w:after="240" w:line="240" w:lineRule="auto"/>
        <w:rPr>
          <w:rFonts w:ascii="Times New Roman" w:eastAsia="Times New Roman" w:hAnsi="Times New Roman" w:cs="Times New Roman"/>
          <w:szCs w:val="24"/>
          <w:lang w:eastAsia="uk-UA"/>
        </w:rPr>
      </w:pPr>
    </w:p>
    <w:p w:rsidR="00BE0710" w:rsidRDefault="00C81CEA" w:rsidP="00780CF9">
      <w:pPr>
        <w:spacing w:after="0" w:line="240" w:lineRule="auto"/>
        <w:jc w:val="center"/>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м. </w:t>
      </w:r>
      <w:r w:rsidR="001E5A04" w:rsidRPr="00B037CB">
        <w:rPr>
          <w:rFonts w:ascii="Times New Roman" w:eastAsia="Times New Roman" w:hAnsi="Times New Roman" w:cs="Times New Roman"/>
          <w:b/>
          <w:bCs/>
          <w:color w:val="000000"/>
          <w:szCs w:val="24"/>
          <w:lang w:eastAsia="uk-UA"/>
        </w:rPr>
        <w:t>Київ</w:t>
      </w:r>
      <w:r w:rsidR="00583217" w:rsidRPr="00B037CB">
        <w:rPr>
          <w:rFonts w:ascii="Times New Roman" w:eastAsia="Times New Roman" w:hAnsi="Times New Roman" w:cs="Times New Roman"/>
          <w:b/>
          <w:bCs/>
          <w:color w:val="000000"/>
          <w:szCs w:val="24"/>
          <w:lang w:eastAsia="uk-UA"/>
        </w:rPr>
        <w:t xml:space="preserve"> 202</w:t>
      </w:r>
      <w:r w:rsidR="001E5A04" w:rsidRPr="00B037CB">
        <w:rPr>
          <w:rFonts w:ascii="Times New Roman" w:eastAsia="Times New Roman" w:hAnsi="Times New Roman" w:cs="Times New Roman"/>
          <w:b/>
          <w:bCs/>
          <w:color w:val="000000"/>
          <w:szCs w:val="24"/>
          <w:lang w:eastAsia="uk-UA"/>
        </w:rPr>
        <w:t>3</w:t>
      </w:r>
    </w:p>
    <w:p w:rsidR="00583217" w:rsidRPr="00B037CB" w:rsidRDefault="00583217" w:rsidP="00866F55">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lastRenderedPageBreak/>
        <w:br/>
      </w:r>
    </w:p>
    <w:tbl>
      <w:tblPr>
        <w:tblW w:w="0" w:type="auto"/>
        <w:tblInd w:w="-294" w:type="dxa"/>
        <w:tblLayout w:type="fixed"/>
        <w:tblCellMar>
          <w:top w:w="15" w:type="dxa"/>
          <w:left w:w="15" w:type="dxa"/>
          <w:bottom w:w="15" w:type="dxa"/>
          <w:right w:w="15" w:type="dxa"/>
        </w:tblCellMar>
        <w:tblLook w:val="04A0" w:firstRow="1" w:lastRow="0" w:firstColumn="1" w:lastColumn="0" w:noHBand="0" w:noVBand="1"/>
      </w:tblPr>
      <w:tblGrid>
        <w:gridCol w:w="585"/>
        <w:gridCol w:w="125"/>
        <w:gridCol w:w="3084"/>
        <w:gridCol w:w="6119"/>
      </w:tblGrid>
      <w:tr w:rsidR="00583217" w:rsidRPr="00B037CB" w:rsidTr="00866F55">
        <w:trPr>
          <w:trHeight w:val="319"/>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 Загальні положення</w:t>
            </w:r>
          </w:p>
        </w:tc>
      </w:tr>
      <w:tr w:rsidR="00583217" w:rsidRPr="00B037CB" w:rsidTr="00CE1602">
        <w:trPr>
          <w:trHeight w:val="48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866F55">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866F55">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866F55">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CE1602">
        <w:trPr>
          <w:trHeight w:val="276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CE1602">
        <w:trPr>
          <w:trHeight w:val="57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B037CB" w:rsidRDefault="00583217" w:rsidP="00852D3F">
            <w:pPr>
              <w:widowControl w:val="0"/>
              <w:ind w:firstLine="379"/>
              <w:contextualSpacing/>
              <w:rPr>
                <w:rFonts w:ascii="Times New Roman" w:eastAsia="Times New Roman" w:hAnsi="Times New Roman" w:cs="Times New Roman"/>
                <w:sz w:val="22"/>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szCs w:val="24"/>
                <w:lang w:val="ru-RU" w:eastAsia="ru-RU"/>
              </w:rPr>
              <w:t xml:space="preserve">Полякова Катерина Петрівна – начальник </w:t>
            </w:r>
            <w:r w:rsidR="00852D3F" w:rsidRPr="00B037CB">
              <w:rPr>
                <w:rFonts w:ascii="Times New Roman" w:eastAsia="Times New Roman" w:hAnsi="Times New Roman" w:cs="Times New Roman"/>
                <w:szCs w:val="24"/>
                <w:lang w:val="ru-RU" w:eastAsia="ru-RU"/>
              </w:rPr>
              <w:t>тендерно-договірного відділу</w:t>
            </w:r>
            <w:r w:rsidR="001E5A04" w:rsidRPr="00B037CB">
              <w:rPr>
                <w:rFonts w:ascii="Times New Roman" w:eastAsia="Times New Roman" w:hAnsi="Times New Roman" w:cs="Times New Roman"/>
                <w:szCs w:val="24"/>
                <w:lang w:val="ru-RU" w:eastAsia="ru-RU"/>
              </w:rPr>
              <w:t xml:space="preserve">, </w:t>
            </w:r>
            <w:r w:rsidR="001E5A04" w:rsidRPr="00B037CB">
              <w:rPr>
                <w:rFonts w:ascii="Times New Roman" w:eastAsia="Times New Roman" w:hAnsi="Times New Roman" w:cs="Times New Roman"/>
                <w:sz w:val="22"/>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B037CB">
              <w:rPr>
                <w:rFonts w:ascii="Times New Roman" w:eastAsia="Times New Roman" w:hAnsi="Times New Roman" w:cs="Times New Roman"/>
                <w:sz w:val="22"/>
              </w:rPr>
              <w:t>електронна пошта:</w:t>
            </w:r>
            <w:r w:rsidR="00852D3F" w:rsidRPr="00B037CB">
              <w:t xml:space="preserve"> </w:t>
            </w:r>
            <w:r w:rsidR="00852D3F" w:rsidRPr="00B037CB">
              <w:rPr>
                <w:rFonts w:ascii="Times New Roman" w:eastAsia="Times New Roman" w:hAnsi="Times New Roman" w:cs="Times New Roman"/>
                <w:sz w:val="22"/>
              </w:rPr>
              <w:t xml:space="preserve">poliakova.kp@restoration.gov.ua </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C81CEA" w:rsidRDefault="00CE1602" w:rsidP="00583217">
            <w:pPr>
              <w:spacing w:after="0" w:line="240" w:lineRule="auto"/>
              <w:ind w:left="142"/>
              <w:jc w:val="both"/>
              <w:rPr>
                <w:rFonts w:ascii="Times New Roman" w:eastAsia="Times New Roman" w:hAnsi="Times New Roman" w:cs="Times New Roman"/>
                <w:strike/>
                <w:szCs w:val="24"/>
                <w:lang w:eastAsia="uk-UA"/>
              </w:rPr>
            </w:pPr>
            <w:r w:rsidRPr="00C81CEA">
              <w:rPr>
                <w:rFonts w:ascii="Times New Roman" w:hAnsi="Times New Roman" w:cs="Times New Roman"/>
                <w:lang w:eastAsia="uk-UA"/>
              </w:rPr>
              <w:t>Відкриті торги з особливостями</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03648" w:rsidRDefault="005E67B7" w:rsidP="00603648">
            <w:pPr>
              <w:spacing w:after="0" w:line="240" w:lineRule="auto"/>
              <w:jc w:val="both"/>
              <w:rPr>
                <w:rFonts w:ascii="Times New Roman" w:eastAsia="Times New Roman" w:hAnsi="Times New Roman" w:cs="Times New Roman"/>
                <w:b/>
                <w:bCs/>
                <w:color w:val="000000"/>
                <w:szCs w:val="24"/>
                <w:lang w:eastAsia="uk-UA"/>
              </w:rPr>
            </w:pPr>
            <w:r w:rsidRPr="005E67B7">
              <w:rPr>
                <w:rFonts w:ascii="Times New Roman" w:eastAsia="Times New Roman" w:hAnsi="Times New Roman" w:cs="Times New Roman"/>
                <w:b/>
                <w:bCs/>
                <w:color w:val="000000"/>
                <w:szCs w:val="24"/>
                <w:lang w:eastAsia="uk-UA"/>
              </w:rPr>
              <w:t>ДК 021:2015 32320000-2 Телевізі</w:t>
            </w:r>
            <w:r w:rsidR="00F966F7">
              <w:rPr>
                <w:rFonts w:ascii="Times New Roman" w:eastAsia="Times New Roman" w:hAnsi="Times New Roman" w:cs="Times New Roman"/>
                <w:b/>
                <w:bCs/>
                <w:color w:val="000000"/>
                <w:szCs w:val="24"/>
                <w:lang w:eastAsia="uk-UA"/>
              </w:rPr>
              <w:t xml:space="preserve">йне й аудіовізуальне обладнання </w:t>
            </w:r>
            <w:r w:rsidRPr="005E67B7">
              <w:rPr>
                <w:rFonts w:ascii="Times New Roman" w:eastAsia="Times New Roman" w:hAnsi="Times New Roman" w:cs="Times New Roman"/>
                <w:b/>
                <w:bCs/>
                <w:color w:val="000000"/>
                <w:szCs w:val="24"/>
                <w:lang w:eastAsia="uk-UA"/>
              </w:rPr>
              <w:t>(Інтерактивний мультимедійний комплекс для відображення інформації)</w:t>
            </w:r>
          </w:p>
        </w:tc>
      </w:tr>
      <w:tr w:rsidR="00583217" w:rsidRPr="00B037CB" w:rsidTr="00CE1602">
        <w:trPr>
          <w:trHeight w:val="149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1CEA" w:rsidRDefault="00583217" w:rsidP="00583217">
            <w:pPr>
              <w:spacing w:after="0" w:line="240" w:lineRule="auto"/>
              <w:ind w:left="142"/>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color w:val="000000"/>
                <w:szCs w:val="24"/>
                <w:lang w:eastAsia="uk-UA"/>
              </w:rPr>
              <w:t xml:space="preserve">Місце </w:t>
            </w:r>
            <w:r w:rsidR="00F966F7">
              <w:rPr>
                <w:rFonts w:ascii="Times New Roman" w:eastAsia="Times New Roman" w:hAnsi="Times New Roman" w:cs="Times New Roman"/>
                <w:b/>
                <w:color w:val="000000"/>
                <w:szCs w:val="24"/>
                <w:lang w:eastAsia="uk-UA"/>
              </w:rPr>
              <w:t>поставки товару</w:t>
            </w:r>
            <w:r w:rsidRPr="00B037CB">
              <w:rPr>
                <w:rFonts w:ascii="Times New Roman" w:eastAsia="Times New Roman" w:hAnsi="Times New Roman" w:cs="Times New Roman"/>
                <w:b/>
                <w:color w:val="000000"/>
                <w:szCs w:val="24"/>
                <w:lang w:eastAsia="uk-UA"/>
              </w:rPr>
              <w:t>:</w:t>
            </w:r>
            <w:r w:rsidR="003E1282" w:rsidRPr="00B037CB">
              <w:rPr>
                <w:rFonts w:ascii="Times New Roman" w:eastAsia="Times New Roman" w:hAnsi="Times New Roman" w:cs="Times New Roman"/>
                <w:b/>
                <w:bCs/>
                <w:color w:val="000000"/>
                <w:szCs w:val="24"/>
                <w:lang w:eastAsia="uk-UA"/>
              </w:rPr>
              <w:t xml:space="preserve"> </w:t>
            </w:r>
            <w:r w:rsidR="00F966F7">
              <w:rPr>
                <w:rFonts w:ascii="Times New Roman" w:eastAsia="Times New Roman" w:hAnsi="Times New Roman" w:cs="Times New Roman"/>
                <w:b/>
                <w:bCs/>
                <w:color w:val="000000"/>
                <w:szCs w:val="24"/>
                <w:lang w:eastAsia="uk-UA"/>
              </w:rPr>
              <w:t xml:space="preserve">03151, м. Київ, вул. Святослава Хороброго, 11-А </w:t>
            </w:r>
          </w:p>
          <w:p w:rsidR="00C2510C" w:rsidRPr="00C2510C" w:rsidRDefault="00C2510C" w:rsidP="00583217">
            <w:pPr>
              <w:spacing w:after="0" w:line="240" w:lineRule="auto"/>
              <w:ind w:left="142"/>
              <w:jc w:val="both"/>
              <w:rPr>
                <w:rFonts w:ascii="Times New Roman" w:eastAsia="Times New Roman" w:hAnsi="Times New Roman" w:cs="Times New Roman"/>
                <w:b/>
                <w:bCs/>
                <w:color w:val="000000"/>
                <w:szCs w:val="24"/>
                <w:lang w:eastAsia="uk-UA"/>
              </w:rPr>
            </w:pPr>
            <w:r w:rsidRPr="00C2510C">
              <w:rPr>
                <w:rFonts w:ascii="Times New Roman" w:eastAsia="Times New Roman" w:hAnsi="Times New Roman" w:cs="Times New Roman"/>
                <w:b/>
                <w:bCs/>
                <w:color w:val="000000"/>
                <w:szCs w:val="24"/>
                <w:lang w:eastAsia="uk-UA"/>
              </w:rPr>
              <w:t xml:space="preserve"> </w:t>
            </w:r>
          </w:p>
          <w:p w:rsidR="00583217" w:rsidRPr="00B037CB" w:rsidRDefault="00583217" w:rsidP="00F966F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Обсяг: </w:t>
            </w:r>
            <w:r w:rsidRPr="00C2510C">
              <w:rPr>
                <w:rFonts w:ascii="Times New Roman" w:eastAsia="Times New Roman" w:hAnsi="Times New Roman" w:cs="Times New Roman"/>
                <w:b/>
                <w:color w:val="000000"/>
                <w:szCs w:val="24"/>
                <w:lang w:eastAsia="uk-UA"/>
              </w:rPr>
              <w:t xml:space="preserve">1 </w:t>
            </w:r>
            <w:r w:rsidR="00F966F7">
              <w:rPr>
                <w:rFonts w:ascii="Times New Roman" w:eastAsia="Times New Roman" w:hAnsi="Times New Roman" w:cs="Times New Roman"/>
                <w:b/>
                <w:color w:val="000000"/>
                <w:szCs w:val="24"/>
                <w:lang w:eastAsia="uk-UA"/>
              </w:rPr>
              <w:t>комплект</w:t>
            </w:r>
          </w:p>
        </w:tc>
      </w:tr>
      <w:tr w:rsidR="00583217" w:rsidRPr="00B037CB" w:rsidTr="00CE1602">
        <w:trPr>
          <w:trHeight w:val="98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966F7">
            <w:pPr>
              <w:spacing w:after="0" w:line="240" w:lineRule="auto"/>
              <w:ind w:left="142"/>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b/>
                <w:color w:val="000000"/>
                <w:szCs w:val="24"/>
                <w:lang w:eastAsia="uk-UA"/>
              </w:rPr>
              <w:t xml:space="preserve">Строк </w:t>
            </w:r>
            <w:r w:rsidR="00F966F7">
              <w:rPr>
                <w:rFonts w:ascii="Times New Roman" w:eastAsia="Times New Roman" w:hAnsi="Times New Roman" w:cs="Times New Roman"/>
                <w:b/>
                <w:color w:val="000000"/>
                <w:szCs w:val="24"/>
                <w:lang w:eastAsia="uk-UA"/>
              </w:rPr>
              <w:t>поставки товару</w:t>
            </w:r>
            <w:r w:rsidRPr="00B037CB">
              <w:rPr>
                <w:rFonts w:ascii="Times New Roman" w:eastAsia="Times New Roman" w:hAnsi="Times New Roman" w:cs="Times New Roman"/>
                <w:b/>
                <w:color w:val="000000"/>
                <w:szCs w:val="24"/>
                <w:lang w:eastAsia="uk-UA"/>
              </w:rPr>
              <w:t xml:space="preserve"> </w:t>
            </w:r>
            <w:r w:rsidR="00DD70FC" w:rsidRPr="00B037CB">
              <w:rPr>
                <w:rFonts w:ascii="Times New Roman" w:eastAsia="Times New Roman" w:hAnsi="Times New Roman" w:cs="Times New Roman"/>
                <w:b/>
                <w:color w:val="000000"/>
                <w:szCs w:val="24"/>
                <w:lang w:eastAsia="uk-UA"/>
              </w:rPr>
              <w:t>–</w:t>
            </w:r>
            <w:r w:rsidR="00E10228" w:rsidRPr="00B037CB">
              <w:rPr>
                <w:rFonts w:ascii="Times New Roman" w:eastAsia="Times New Roman" w:hAnsi="Times New Roman" w:cs="Times New Roman"/>
                <w:b/>
                <w:color w:val="000000"/>
                <w:szCs w:val="24"/>
                <w:lang w:eastAsia="uk-UA"/>
              </w:rPr>
              <w:t xml:space="preserve"> </w:t>
            </w:r>
            <w:r w:rsidRPr="00B037CB">
              <w:rPr>
                <w:rFonts w:ascii="Times New Roman" w:eastAsia="Times New Roman" w:hAnsi="Times New Roman" w:cs="Times New Roman"/>
                <w:b/>
                <w:color w:val="000000"/>
                <w:szCs w:val="24"/>
                <w:lang w:eastAsia="uk-UA"/>
              </w:rPr>
              <w:t xml:space="preserve">з дати укладання договору </w:t>
            </w:r>
            <w:r w:rsidR="00F966F7" w:rsidRPr="007C4D90">
              <w:rPr>
                <w:rFonts w:ascii="Times New Roman" w:eastAsia="Times New Roman" w:hAnsi="Times New Roman" w:cs="Times New Roman"/>
                <w:b/>
                <w:color w:val="000000"/>
                <w:szCs w:val="24"/>
                <w:lang w:eastAsia="uk-UA"/>
              </w:rPr>
              <w:t>по</w:t>
            </w:r>
            <w:r w:rsidRPr="007C4D90">
              <w:rPr>
                <w:rFonts w:ascii="Times New Roman" w:eastAsia="Times New Roman" w:hAnsi="Times New Roman" w:cs="Times New Roman"/>
                <w:b/>
                <w:color w:val="000000"/>
                <w:szCs w:val="24"/>
                <w:lang w:eastAsia="uk-UA"/>
              </w:rPr>
              <w:t xml:space="preserve"> </w:t>
            </w:r>
            <w:r w:rsidR="00F966F7" w:rsidRPr="007C4D90">
              <w:rPr>
                <w:rFonts w:ascii="Times New Roman" w:eastAsia="Times New Roman" w:hAnsi="Times New Roman" w:cs="Times New Roman"/>
                <w:b/>
                <w:color w:val="000000"/>
                <w:szCs w:val="24"/>
                <w:lang w:eastAsia="uk-UA"/>
              </w:rPr>
              <w:t>29</w:t>
            </w:r>
            <w:r w:rsidR="00C81CEA" w:rsidRPr="007C4D90">
              <w:rPr>
                <w:rFonts w:ascii="Times New Roman" w:eastAsia="Times New Roman" w:hAnsi="Times New Roman" w:cs="Times New Roman"/>
                <w:b/>
                <w:color w:val="000000"/>
                <w:szCs w:val="24"/>
                <w:lang w:eastAsia="uk-UA"/>
              </w:rPr>
              <w:t xml:space="preserve"> </w:t>
            </w:r>
            <w:r w:rsidR="00F966F7" w:rsidRPr="007C4D90">
              <w:rPr>
                <w:rFonts w:ascii="Times New Roman" w:eastAsia="Times New Roman" w:hAnsi="Times New Roman" w:cs="Times New Roman"/>
                <w:b/>
                <w:color w:val="000000"/>
                <w:szCs w:val="24"/>
                <w:lang w:eastAsia="uk-UA"/>
              </w:rPr>
              <w:t>вересня</w:t>
            </w:r>
            <w:r w:rsidR="00CF0E46" w:rsidRPr="007C4D90">
              <w:rPr>
                <w:rFonts w:ascii="Times New Roman" w:eastAsia="Times New Roman" w:hAnsi="Times New Roman" w:cs="Times New Roman"/>
                <w:b/>
                <w:color w:val="000000"/>
                <w:szCs w:val="24"/>
                <w:lang w:eastAsia="uk-UA"/>
              </w:rPr>
              <w:t xml:space="preserve"> 202</w:t>
            </w:r>
            <w:r w:rsidR="00F966F7" w:rsidRPr="007C4D90">
              <w:rPr>
                <w:rFonts w:ascii="Times New Roman" w:eastAsia="Times New Roman" w:hAnsi="Times New Roman" w:cs="Times New Roman"/>
                <w:b/>
                <w:color w:val="000000"/>
                <w:szCs w:val="24"/>
                <w:lang w:eastAsia="uk-UA"/>
              </w:rPr>
              <w:t>3</w:t>
            </w:r>
            <w:r w:rsidR="00CF0E46" w:rsidRPr="007C4D90">
              <w:rPr>
                <w:rFonts w:ascii="Times New Roman" w:eastAsia="Times New Roman" w:hAnsi="Times New Roman" w:cs="Times New Roman"/>
                <w:b/>
                <w:color w:val="000000"/>
                <w:szCs w:val="24"/>
                <w:lang w:eastAsia="uk-UA"/>
              </w:rPr>
              <w:t xml:space="preserve"> </w:t>
            </w:r>
            <w:r w:rsidRPr="007C4D90">
              <w:rPr>
                <w:rFonts w:ascii="Times New Roman" w:eastAsia="Times New Roman" w:hAnsi="Times New Roman" w:cs="Times New Roman"/>
                <w:b/>
                <w:color w:val="000000"/>
                <w:szCs w:val="24"/>
                <w:lang w:eastAsia="uk-UA"/>
              </w:rPr>
              <w:t>року.</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color w:val="000000"/>
                <w:szCs w:val="24"/>
                <w:lang w:eastAsia="uk-UA"/>
              </w:rPr>
              <w:t>Очікувана вартість складає</w:t>
            </w:r>
            <w:r w:rsidR="00F966F7">
              <w:rPr>
                <w:rFonts w:ascii="Times New Roman" w:eastAsia="Times New Roman" w:hAnsi="Times New Roman" w:cs="Times New Roman"/>
                <w:b/>
                <w:color w:val="000000"/>
                <w:szCs w:val="24"/>
                <w:lang w:eastAsia="uk-UA"/>
              </w:rPr>
              <w:t>:</w:t>
            </w:r>
            <w:r w:rsidRPr="00B037CB">
              <w:rPr>
                <w:rFonts w:ascii="Times New Roman" w:eastAsia="Times New Roman" w:hAnsi="Times New Roman" w:cs="Times New Roman"/>
                <w:b/>
                <w:color w:val="000000"/>
                <w:szCs w:val="24"/>
                <w:lang w:eastAsia="uk-UA"/>
              </w:rPr>
              <w:t xml:space="preserve"> </w:t>
            </w:r>
            <w:r w:rsidR="00F966F7">
              <w:rPr>
                <w:rFonts w:ascii="Times New Roman" w:eastAsia="Times New Roman" w:hAnsi="Times New Roman" w:cs="Times New Roman"/>
                <w:b/>
                <w:color w:val="000000"/>
                <w:szCs w:val="24"/>
                <w:lang w:eastAsia="uk-UA"/>
              </w:rPr>
              <w:t>1 100 000,00</w:t>
            </w:r>
            <w:r w:rsidR="00C81CEA">
              <w:rPr>
                <w:rFonts w:ascii="Times New Roman" w:eastAsia="Times New Roman" w:hAnsi="Times New Roman" w:cs="Times New Roman"/>
                <w:b/>
                <w:color w:val="000000"/>
                <w:szCs w:val="24"/>
                <w:lang w:eastAsia="uk-UA"/>
              </w:rPr>
              <w:t xml:space="preserve"> гривень                    </w:t>
            </w:r>
            <w:r w:rsidR="00C81CEA">
              <w:rPr>
                <w:rFonts w:ascii="Times New Roman" w:eastAsia="Times New Roman" w:hAnsi="Times New Roman" w:cs="Times New Roman"/>
                <w:color w:val="000000"/>
                <w:szCs w:val="24"/>
                <w:lang w:eastAsia="uk-UA"/>
              </w:rPr>
              <w:t>(</w:t>
            </w:r>
            <w:r w:rsidR="00F966F7">
              <w:rPr>
                <w:rFonts w:ascii="Times New Roman" w:eastAsia="Times New Roman" w:hAnsi="Times New Roman" w:cs="Times New Roman"/>
                <w:color w:val="000000"/>
                <w:szCs w:val="24"/>
                <w:lang w:eastAsia="uk-UA"/>
              </w:rPr>
              <w:t xml:space="preserve">один мільйон сто тисяч </w:t>
            </w:r>
            <w:r w:rsidR="00C81CEA">
              <w:rPr>
                <w:rFonts w:ascii="Times New Roman" w:eastAsia="Times New Roman" w:hAnsi="Times New Roman" w:cs="Times New Roman"/>
                <w:color w:val="000000"/>
                <w:szCs w:val="24"/>
                <w:lang w:eastAsia="uk-UA"/>
              </w:rPr>
              <w:t>гривень 00</w:t>
            </w:r>
            <w:r w:rsidR="0042512B" w:rsidRPr="00A2007E">
              <w:rPr>
                <w:rFonts w:ascii="Times New Roman" w:eastAsia="Times New Roman" w:hAnsi="Times New Roman" w:cs="Times New Roman"/>
                <w:color w:val="000000"/>
                <w:szCs w:val="24"/>
                <w:lang w:eastAsia="uk-UA"/>
              </w:rPr>
              <w:t xml:space="preserve"> коп.)</w:t>
            </w:r>
            <w:r w:rsidR="00CB46BE">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w:t>
            </w:r>
            <w:r w:rsidRPr="00B037CB">
              <w:rPr>
                <w:rFonts w:ascii="Times New Roman" w:eastAsia="Times New Roman" w:hAnsi="Times New Roman" w:cs="Times New Roman"/>
                <w:b/>
                <w:bCs/>
                <w:color w:val="000000"/>
                <w:szCs w:val="24"/>
                <w:lang w:eastAsia="uk-UA"/>
              </w:rPr>
              <w:t>не приймає</w:t>
            </w:r>
            <w:r w:rsidRPr="00B037CB">
              <w:rPr>
                <w:rFonts w:ascii="Times New Roman" w:eastAsia="Times New Roman" w:hAnsi="Times New Roman" w:cs="Times New Roman"/>
                <w:b/>
                <w:bCs/>
                <w:color w:val="C00000"/>
                <w:szCs w:val="24"/>
                <w:lang w:eastAsia="uk-UA"/>
              </w:rPr>
              <w:t xml:space="preserve"> </w:t>
            </w:r>
            <w:r w:rsidRPr="00B037CB">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583217" w:rsidRPr="00B037CB" w:rsidTr="00CE1602">
        <w:trPr>
          <w:trHeight w:val="544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CE1602">
        <w:trPr>
          <w:trHeight w:val="276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CE1602">
        <w:trPr>
          <w:trHeight w:val="362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603648">
        <w:trPr>
          <w:trHeight w:val="437"/>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583217" w:rsidRPr="00B037CB" w:rsidTr="00CE1602">
        <w:trPr>
          <w:trHeight w:val="327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603648">
        <w:trPr>
          <w:trHeight w:val="29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w:t>
            </w:r>
            <w:r w:rsidRPr="00406AB3">
              <w:rPr>
                <w:rFonts w:ascii="Times New Roman" w:eastAsia="Times New Roman" w:hAnsi="Times New Roman" w:cs="Times New Roman"/>
                <w:color w:val="000000"/>
                <w:szCs w:val="24"/>
                <w:lang w:eastAsia="uk-UA"/>
              </w:rPr>
              <w:t xml:space="preserve">Учасник також надає оригінал листа-згоди, в якому погоджується з усіма пунктами </w:t>
            </w:r>
            <w:r w:rsidR="001D075D" w:rsidRPr="00406AB3">
              <w:rPr>
                <w:rFonts w:ascii="Times New Roman" w:eastAsia="Times New Roman" w:hAnsi="Times New Roman" w:cs="Times New Roman"/>
                <w:color w:val="000000"/>
                <w:szCs w:val="24"/>
                <w:lang w:eastAsia="uk-UA"/>
              </w:rPr>
              <w:t xml:space="preserve">цього </w:t>
            </w:r>
            <w:r w:rsidRPr="00406AB3">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r w:rsidR="00F966F7">
              <w:rPr>
                <w:rFonts w:ascii="Times New Roman" w:eastAsia="Times New Roman" w:hAnsi="Times New Roman" w:cs="Times New Roman"/>
                <w:color w:val="000000"/>
                <w:szCs w:val="24"/>
                <w:lang w:eastAsia="uk-UA"/>
              </w:rPr>
              <w:t xml:space="preserve"> (якщо таке забезпечення вимагається Замовником)</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Default="00583217" w:rsidP="00583217">
            <w:pPr>
              <w:spacing w:after="0" w:line="240" w:lineRule="auto"/>
              <w:ind w:left="142"/>
              <w:jc w:val="both"/>
              <w:rPr>
                <w:rFonts w:ascii="Times New Roman" w:eastAsia="Times New Roman" w:hAnsi="Times New Roman" w:cs="Times New Roman"/>
                <w:i/>
                <w:iCs/>
                <w:color w:val="000000"/>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r w:rsidR="00E87A16">
              <w:rPr>
                <w:rFonts w:ascii="Times New Roman" w:eastAsia="Times New Roman" w:hAnsi="Times New Roman" w:cs="Times New Roman"/>
                <w:i/>
                <w:iCs/>
                <w:color w:val="000000"/>
                <w:szCs w:val="24"/>
                <w:lang w:eastAsia="uk-UA"/>
              </w:rPr>
              <w:t>;</w:t>
            </w:r>
          </w:p>
          <w:p w:rsidR="00E87A16" w:rsidRPr="00E87A16" w:rsidRDefault="00E87A16"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i/>
                <w:iCs/>
                <w:color w:val="000000"/>
                <w:szCs w:val="24"/>
                <w:lang w:eastAsia="uk-UA"/>
              </w:rPr>
              <w:t>-</w:t>
            </w:r>
            <w:r>
              <w:rPr>
                <w:rFonts w:ascii="Times New Roman" w:eastAsia="Times New Roman" w:hAnsi="Times New Roman" w:cs="Times New Roman"/>
                <w:iCs/>
                <w:color w:val="000000"/>
                <w:szCs w:val="24"/>
                <w:lang w:eastAsia="uk-UA"/>
              </w:rPr>
              <w:t xml:space="preserve"> форма тендерної пропозиції, згідно </w:t>
            </w:r>
            <w:r w:rsidRPr="00E87A16">
              <w:rPr>
                <w:rFonts w:ascii="Times New Roman" w:eastAsia="Times New Roman" w:hAnsi="Times New Roman" w:cs="Times New Roman"/>
                <w:i/>
                <w:iCs/>
                <w:color w:val="000000"/>
                <w:szCs w:val="24"/>
                <w:lang w:eastAsia="uk-UA"/>
              </w:rPr>
              <w:t>Додатку № 8 ТД</w:t>
            </w:r>
            <w:r>
              <w:rPr>
                <w:rFonts w:ascii="Times New Roman" w:eastAsia="Times New Roman" w:hAnsi="Times New Roman" w:cs="Times New Roman"/>
                <w:iCs/>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9B5C8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603648">
        <w:trPr>
          <w:trHeight w:val="653"/>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052838">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3E89" w:rsidRPr="00603648" w:rsidRDefault="00603648" w:rsidP="00D72AF6">
            <w:pPr>
              <w:shd w:val="clear" w:color="auto" w:fill="FFFFFF"/>
              <w:spacing w:after="0" w:line="240" w:lineRule="auto"/>
              <w:jc w:val="both"/>
              <w:rPr>
                <w:rFonts w:ascii="Times New Roman" w:eastAsia="Times New Roman" w:hAnsi="Times New Roman" w:cs="Times New Roman"/>
                <w:bCs/>
                <w:color w:val="000000"/>
                <w:szCs w:val="24"/>
                <w:lang w:eastAsia="uk-UA"/>
              </w:rPr>
            </w:pPr>
            <w:r w:rsidRPr="00603648">
              <w:rPr>
                <w:rFonts w:ascii="Times New Roman" w:eastAsia="Times New Roman" w:hAnsi="Times New Roman" w:cs="Times New Roman"/>
                <w:bCs/>
                <w:color w:val="000000"/>
                <w:szCs w:val="24"/>
                <w:lang w:eastAsia="uk-UA"/>
              </w:rPr>
              <w:t>Не вимагається</w:t>
            </w:r>
          </w:p>
        </w:tc>
      </w:tr>
      <w:tr w:rsidR="00583217" w:rsidRPr="00B037CB" w:rsidTr="00603648">
        <w:trPr>
          <w:trHeight w:val="849"/>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603648" w:rsidP="009B6530">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Не вимагається</w:t>
            </w: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9B6530">
        <w:trPr>
          <w:trHeight w:val="2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w:t>
            </w:r>
            <w:r w:rsidR="009B6530">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w:t>
            </w:r>
            <w:r w:rsidR="009B6530">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w:t>
            </w:r>
            <w:r w:rsidR="009B6530">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B037CB">
                <w:rPr>
                  <w:rFonts w:ascii="Times New Roman" w:eastAsia="Times New Roman" w:hAnsi="Times New Roman" w:cs="Times New Roman"/>
                  <w:color w:val="000099"/>
                  <w:szCs w:val="24"/>
                  <w:u w:val="single"/>
                  <w:lang w:eastAsia="uk-UA"/>
                </w:rPr>
                <w:t>пунктом 4</w:t>
              </w:r>
            </w:hyperlink>
            <w:r w:rsidRPr="00B037CB">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B037CB">
                <w:rPr>
                  <w:rFonts w:ascii="Times New Roman" w:eastAsia="Times New Roman" w:hAnsi="Times New Roman" w:cs="Times New Roman"/>
                  <w:color w:val="000099"/>
                  <w:szCs w:val="24"/>
                  <w:u w:val="single"/>
                  <w:lang w:eastAsia="uk-UA"/>
                </w:rPr>
                <w:t>пунктом 1</w:t>
              </w:r>
            </w:hyperlink>
            <w:r w:rsidRPr="00B037CB">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B037CB">
                <w:rPr>
                  <w:rFonts w:ascii="Times New Roman" w:eastAsia="Times New Roman" w:hAnsi="Times New Roman" w:cs="Times New Roman"/>
                  <w:color w:val="000099"/>
                  <w:szCs w:val="24"/>
                  <w:u w:val="single"/>
                  <w:lang w:eastAsia="uk-UA"/>
                </w:rPr>
                <w:t>пунктом 9</w:t>
              </w:r>
            </w:hyperlink>
            <w:r w:rsidRPr="00B037CB">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B037CB">
                <w:rPr>
                  <w:rFonts w:ascii="Times New Roman" w:eastAsia="Times New Roman" w:hAnsi="Times New Roman" w:cs="Times New Roman"/>
                  <w:color w:val="000099"/>
                  <w:szCs w:val="24"/>
                  <w:u w:val="single"/>
                  <w:lang w:eastAsia="uk-UA"/>
                </w:rPr>
                <w:t>Законом України</w:t>
              </w:r>
            </w:hyperlink>
            <w:r w:rsidRPr="00B037CB">
              <w:rPr>
                <w:rFonts w:ascii="Times New Roman" w:eastAsia="Times New Roman" w:hAnsi="Times New Roman" w:cs="Times New Roman"/>
                <w:color w:val="333333"/>
                <w:szCs w:val="24"/>
                <w:lang w:eastAsia="uk-UA"/>
              </w:rPr>
              <w:t xml:space="preserve"> “Про санкції”;</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B5C80" w:rsidRDefault="00583217" w:rsidP="00583217">
            <w:pPr>
              <w:spacing w:after="0" w:line="240" w:lineRule="auto"/>
              <w:ind w:left="142"/>
              <w:jc w:val="both"/>
              <w:rPr>
                <w:rFonts w:ascii="Times New Roman" w:eastAsia="Times New Roman" w:hAnsi="Times New Roman" w:cs="Times New Roman"/>
                <w:i/>
                <w:iCs/>
                <w:color w:val="000000"/>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9B5C80">
              <w:rPr>
                <w:rFonts w:ascii="Times New Roman" w:eastAsia="Times New Roman" w:hAnsi="Times New Roman" w:cs="Times New Roman"/>
                <w:i/>
                <w:iCs/>
                <w:color w:val="000000"/>
                <w:szCs w:val="24"/>
                <w:lang w:eastAsia="uk-UA"/>
              </w:rPr>
              <w:t>ій відповідно до їх компетенції.</w:t>
            </w:r>
          </w:p>
          <w:p w:rsidR="0071754C" w:rsidRPr="009B6530" w:rsidRDefault="0071754C" w:rsidP="009B6530">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217" w:rsidRPr="00B037CB" w:rsidTr="002017D9">
        <w:trPr>
          <w:trHeight w:val="3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2AF6" w:rsidRDefault="00D72AF6" w:rsidP="00D72AF6">
            <w:pPr>
              <w:tabs>
                <w:tab w:val="left" w:pos="722"/>
              </w:tabs>
              <w:spacing w:line="240" w:lineRule="auto"/>
              <w:ind w:firstLine="542"/>
              <w:jc w:val="both"/>
              <w:rPr>
                <w:rFonts w:ascii="Times New Roman" w:hAnsi="Times New Roman" w:cs="Times New Roman"/>
                <w:szCs w:val="24"/>
              </w:rPr>
            </w:pPr>
            <w:r>
              <w:rPr>
                <w:rFonts w:ascii="Times New Roman" w:eastAsia="Times New Roman" w:hAnsi="Times New Roman" w:cs="Times New Roman"/>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Cs w:val="24"/>
                </w:rPr>
                <w:t xml:space="preserve"> пунктом третім </w:t>
              </w:r>
            </w:hyperlink>
            <w:hyperlink r:id="rId15">
              <w:r>
                <w:rPr>
                  <w:rFonts w:ascii="Times New Roman" w:eastAsia="Times New Roman" w:hAnsi="Times New Roman" w:cs="Times New Roman"/>
                  <w:szCs w:val="24"/>
                  <w:u w:val="single"/>
                </w:rPr>
                <w:t>частини друго</w:t>
              </w:r>
            </w:hyperlink>
            <w:r>
              <w:rPr>
                <w:rFonts w:ascii="Times New Roman" w:eastAsia="Times New Roman" w:hAnsi="Times New Roman" w:cs="Times New Roman"/>
                <w:szCs w:val="24"/>
              </w:rPr>
              <w:t xml:space="preserve">ї статті 22 Закону зазначено в </w:t>
            </w:r>
            <w:r w:rsidRPr="00BA1C64">
              <w:rPr>
                <w:rFonts w:ascii="Times New Roman" w:eastAsia="Times New Roman" w:hAnsi="Times New Roman" w:cs="Times New Roman"/>
                <w:b/>
                <w:i/>
                <w:szCs w:val="24"/>
              </w:rPr>
              <w:t xml:space="preserve">Додатку </w:t>
            </w:r>
            <w:r>
              <w:rPr>
                <w:rFonts w:ascii="Times New Roman" w:eastAsia="Times New Roman" w:hAnsi="Times New Roman" w:cs="Times New Roman"/>
                <w:b/>
                <w:i/>
                <w:szCs w:val="24"/>
              </w:rPr>
              <w:t>3</w:t>
            </w:r>
            <w:r w:rsidRPr="00BA1C64">
              <w:rPr>
                <w:rFonts w:ascii="Times New Roman" w:eastAsia="Times New Roman" w:hAnsi="Times New Roman" w:cs="Times New Roman"/>
                <w:b/>
                <w:szCs w:val="24"/>
              </w:rPr>
              <w:t xml:space="preserve"> </w:t>
            </w:r>
            <w:r w:rsidRPr="00BA1C64">
              <w:rPr>
                <w:rFonts w:ascii="Times New Roman" w:eastAsia="Times New Roman" w:hAnsi="Times New Roman" w:cs="Times New Roman"/>
                <w:szCs w:val="24"/>
              </w:rPr>
              <w:t>до цієї тендерної документації.</w:t>
            </w:r>
          </w:p>
          <w:p w:rsidR="00D72AF6" w:rsidRPr="00A1227A" w:rsidRDefault="00D72AF6" w:rsidP="00D72AF6">
            <w:pPr>
              <w:tabs>
                <w:tab w:val="left" w:pos="722"/>
              </w:tabs>
              <w:spacing w:line="240" w:lineRule="auto"/>
              <w:ind w:firstLine="542"/>
              <w:jc w:val="both"/>
              <w:rPr>
                <w:rFonts w:ascii="Times New Roman" w:hAnsi="Times New Roman" w:cs="Times New Roman"/>
                <w:szCs w:val="24"/>
              </w:rPr>
            </w:pPr>
            <w:r w:rsidRPr="0004301A">
              <w:rPr>
                <w:rFonts w:ascii="Times New Roman" w:hAnsi="Times New Roman" w:cs="Times New Roman"/>
                <w:szCs w:val="24"/>
              </w:rPr>
              <w:t>Технічні, якісні характеристики предмета закупівлі передбачають необхідність застосування заходів із захисту довкілля.</w:t>
            </w:r>
          </w:p>
          <w:p w:rsidR="00583217" w:rsidRPr="002017D9" w:rsidRDefault="00D72AF6" w:rsidP="002017D9">
            <w:pPr>
              <w:widowControl w:val="0"/>
              <w:tabs>
                <w:tab w:val="left" w:pos="722"/>
              </w:tabs>
              <w:spacing w:line="240" w:lineRule="auto"/>
              <w:ind w:right="113" w:firstLine="542"/>
              <w:contextualSpacing/>
              <w:jc w:val="both"/>
              <w:rPr>
                <w:rFonts w:ascii="Times New Roman" w:hAnsi="Times New Roman" w:cs="Times New Roman"/>
                <w:b/>
                <w:szCs w:val="24"/>
              </w:rPr>
            </w:pPr>
            <w:r w:rsidRPr="0004301A">
              <w:rPr>
                <w:rFonts w:ascii="Times New Roman" w:hAnsi="Times New Roman" w:cs="Times New Roman"/>
                <w:szCs w:val="24"/>
              </w:rPr>
              <w:t xml:space="preserve">Учасники процедури закупівлі подають </w:t>
            </w:r>
            <w:r w:rsidR="002017D9">
              <w:rPr>
                <w:rFonts w:ascii="Times New Roman" w:hAnsi="Times New Roman" w:cs="Times New Roman"/>
                <w:szCs w:val="24"/>
              </w:rPr>
              <w:t>у</w:t>
            </w:r>
            <w:r w:rsidRPr="0004301A">
              <w:rPr>
                <w:rFonts w:ascii="Times New Roman" w:hAnsi="Times New Roman" w:cs="Times New Roman"/>
                <w:szCs w:val="24"/>
              </w:rPr>
              <w:t xml:space="preserve"> складі тендерної пропозиції </w:t>
            </w:r>
            <w:r w:rsidRPr="0004301A">
              <w:rPr>
                <w:rFonts w:ascii="Times New Roman" w:hAnsi="Times New Roman" w:cs="Times New Roman"/>
                <w:b/>
                <w:szCs w:val="24"/>
              </w:rPr>
              <w:t>інформацію та документи, які підтверджують відповідність тендерної пропозиції учасника технічним, якісним та кількісним вимогам</w:t>
            </w:r>
            <w:r w:rsidRPr="0004301A">
              <w:rPr>
                <w:rFonts w:ascii="Times New Roman" w:hAnsi="Times New Roman" w:cs="Times New Roman"/>
                <w:szCs w:val="24"/>
              </w:rPr>
              <w:t xml:space="preserve"> до предмета закупівлі згідно </w:t>
            </w:r>
            <w:r w:rsidRPr="0004301A">
              <w:rPr>
                <w:rFonts w:ascii="Times New Roman" w:hAnsi="Times New Roman" w:cs="Times New Roman"/>
                <w:b/>
                <w:bCs/>
                <w:i/>
                <w:iCs/>
                <w:szCs w:val="24"/>
              </w:rPr>
              <w:t xml:space="preserve">Додатку </w:t>
            </w:r>
            <w:r>
              <w:rPr>
                <w:rFonts w:ascii="Times New Roman" w:hAnsi="Times New Roman" w:cs="Times New Roman"/>
                <w:b/>
                <w:bCs/>
                <w:i/>
                <w:iCs/>
                <w:szCs w:val="24"/>
              </w:rPr>
              <w:t>3</w:t>
            </w:r>
            <w:r w:rsidRPr="0004301A">
              <w:rPr>
                <w:rFonts w:ascii="Times New Roman" w:hAnsi="Times New Roman" w:cs="Times New Roman"/>
                <w:color w:val="FF0000"/>
                <w:szCs w:val="24"/>
              </w:rPr>
              <w:t xml:space="preserve"> </w:t>
            </w:r>
            <w:r w:rsidRPr="0004301A">
              <w:rPr>
                <w:rFonts w:ascii="Times New Roman" w:hAnsi="Times New Roman" w:cs="Times New Roman"/>
                <w:szCs w:val="24"/>
              </w:rPr>
              <w:t>до тендерної документації</w:t>
            </w:r>
            <w:r w:rsidRPr="0004301A">
              <w:rPr>
                <w:rFonts w:ascii="Times New Roman" w:hAnsi="Times New Roman" w:cs="Times New Roman"/>
                <w:b/>
                <w:szCs w:val="24"/>
              </w:rPr>
              <w:t>.</w:t>
            </w:r>
          </w:p>
        </w:tc>
      </w:tr>
      <w:tr w:rsidR="00583217" w:rsidRPr="00B037CB" w:rsidTr="00CE1602">
        <w:trPr>
          <w:trHeight w:val="1712"/>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C80" w:rsidRDefault="002017D9"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w:t>
            </w: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Pr="00B037CB" w:rsidRDefault="009B5C80" w:rsidP="00583217">
            <w:pPr>
              <w:spacing w:after="0" w:line="240" w:lineRule="auto"/>
              <w:ind w:left="142"/>
              <w:jc w:val="both"/>
              <w:rPr>
                <w:rFonts w:ascii="Times New Roman" w:eastAsia="Times New Roman" w:hAnsi="Times New Roman" w:cs="Times New Roman"/>
                <w:szCs w:val="24"/>
                <w:lang w:eastAsia="uk-UA"/>
              </w:rPr>
            </w:pPr>
          </w:p>
        </w:tc>
      </w:tr>
      <w:tr w:rsidR="00583217" w:rsidRPr="00B037CB" w:rsidTr="00866F55">
        <w:trPr>
          <w:trHeight w:val="1018"/>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2017D9"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Не передбачено</w:t>
            </w:r>
          </w:p>
        </w:tc>
      </w:tr>
      <w:tr w:rsidR="00583217" w:rsidRPr="00B037CB" w:rsidTr="00CE1602">
        <w:trPr>
          <w:trHeight w:val="20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603648">
        <w:trPr>
          <w:trHeight w:val="427"/>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2017D9">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CE1602">
        <w:trPr>
          <w:trHeight w:val="72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583217" w:rsidRPr="00B037CB" w:rsidTr="00CE1602">
        <w:trPr>
          <w:trHeight w:val="26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71754C" w:rsidRPr="00B037CB">
              <w:rPr>
                <w:rFonts w:ascii="Times New Roman" w:eastAsia="Times New Roman" w:hAnsi="Times New Roman" w:cs="Times New Roman"/>
                <w:color w:val="000000"/>
                <w:szCs w:val="24"/>
                <w:lang w:eastAsia="uk-UA"/>
              </w:rPr>
              <w:t>39</w:t>
            </w:r>
            <w:r w:rsidRPr="00B037CB">
              <w:rPr>
                <w:rFonts w:ascii="Times New Roman" w:eastAsia="Times New Roman" w:hAnsi="Times New Roman" w:cs="Times New Roman"/>
                <w:color w:val="000000"/>
                <w:szCs w:val="24"/>
                <w:lang w:eastAsia="uk-UA"/>
              </w:rPr>
              <w:t xml:space="preserve"> Особливостей</w:t>
            </w:r>
            <w:r w:rsidR="0071754C"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CE1602">
        <w:trPr>
          <w:trHeight w:val="11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866F55">
        <w:trPr>
          <w:trHeight w:val="269"/>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583217" w:rsidRPr="00B037CB" w:rsidTr="00CE1602">
        <w:trPr>
          <w:trHeight w:val="123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1     5.1.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пунктів </w:t>
            </w:r>
            <w:r w:rsidR="00A02CEF" w:rsidRPr="00B037CB">
              <w:rPr>
                <w:rFonts w:ascii="Times New Roman" w:eastAsia="Times New Roman" w:hAnsi="Times New Roman" w:cs="Times New Roman"/>
                <w:color w:val="000000"/>
                <w:szCs w:val="24"/>
                <w:lang w:eastAsia="uk-UA"/>
              </w:rPr>
              <w:t>41</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00A02CEF"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583217" w:rsidRPr="00B037CB" w:rsidRDefault="00583217" w:rsidP="0060364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00A02CEF" w:rsidRPr="00B037CB">
              <w:rPr>
                <w:rFonts w:ascii="Times New Roman" w:eastAsia="Times New Roman" w:hAnsi="Times New Roman" w:cs="Times New Roman"/>
                <w:color w:val="000000"/>
                <w:szCs w:val="24"/>
                <w:lang w:eastAsia="uk-UA"/>
              </w:rPr>
              <w:t>43</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83217" w:rsidRPr="00B037CB" w:rsidTr="00CE1602">
        <w:trPr>
          <w:trHeight w:val="164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4     </w:t>
            </w: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2017D9">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80507E" w:rsidRPr="00B037CB" w:rsidRDefault="00583217" w:rsidP="0080507E">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6E5A3F" w:rsidRPr="00B037CB" w:rsidRDefault="006E5A3F" w:rsidP="0080507E">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6171B" w:rsidRPr="00B037CB">
              <w:rPr>
                <w:rFonts w:ascii="Times New Roman" w:eastAsia="Times New Roman" w:hAnsi="Times New Roman" w:cs="Times New Roman"/>
                <w:color w:val="000000"/>
                <w:szCs w:val="24"/>
                <w:lang w:eastAsia="uk-UA"/>
              </w:rPr>
              <w:t xml:space="preserve">42 </w:t>
            </w:r>
            <w:r w:rsidRPr="00B037CB">
              <w:rPr>
                <w:rFonts w:ascii="Times New Roman" w:eastAsia="Times New Roman" w:hAnsi="Times New Roman" w:cs="Times New Roman"/>
                <w:color w:val="000000"/>
                <w:szCs w:val="24"/>
                <w:lang w:eastAsia="uk-UA"/>
              </w:rPr>
              <w:t>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0507E" w:rsidRPr="00B037CB" w:rsidRDefault="00583217"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5A3F" w:rsidRPr="00B037CB" w:rsidRDefault="0080507E"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визначив конфіденційною інформацію, що не може бути визначена як конфіденційна відповідно до вимог абзацу другого пункту </w:t>
            </w:r>
            <w:r w:rsidR="006E5A3F" w:rsidRPr="00B037CB">
              <w:rPr>
                <w:rFonts w:ascii="Times New Roman" w:eastAsia="Times New Roman" w:hAnsi="Times New Roman" w:cs="Times New Roman"/>
                <w:color w:val="000000"/>
                <w:szCs w:val="24"/>
                <w:lang w:eastAsia="uk-UA"/>
              </w:rPr>
              <w:t>40</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006E5A3F"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43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80507E" w:rsidRPr="00B037CB" w:rsidRDefault="00583217"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E5A3F" w:rsidRPr="00B037CB" w:rsidRDefault="0080507E"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5A3F" w:rsidRPr="00B037CB" w:rsidRDefault="006E5A3F" w:rsidP="00583217">
            <w:pPr>
              <w:spacing w:after="0" w:line="240" w:lineRule="auto"/>
              <w:ind w:left="142"/>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забезпечення виконання договору про закупівлю, якщо таке забезпечення вимагалося замовником;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6E5A3F"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3217" w:rsidRPr="00B037CB" w:rsidTr="002017D9">
        <w:trPr>
          <w:trHeight w:val="29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6E5A3F">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83217" w:rsidRPr="00B037CB" w:rsidTr="002017D9">
        <w:trPr>
          <w:trHeight w:val="7579"/>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83217" w:rsidRPr="00B037CB" w:rsidTr="00CE1602">
        <w:trPr>
          <w:trHeight w:val="1004"/>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83217" w:rsidRPr="00B037CB" w:rsidTr="00CE1602">
        <w:trPr>
          <w:trHeight w:val="2846"/>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83217" w:rsidRPr="00B037CB" w:rsidRDefault="00583217" w:rsidP="00443CE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w:t>
            </w:r>
            <w:r w:rsidR="00443CEE" w:rsidRPr="00B037CB">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відповідну інформацію про право підписання договору про закупівлю;</w:t>
            </w:r>
          </w:p>
          <w:p w:rsidR="00443CEE" w:rsidRPr="00B037CB" w:rsidRDefault="00443CEE" w:rsidP="00583217">
            <w:pPr>
              <w:spacing w:after="0" w:line="240" w:lineRule="auto"/>
              <w:ind w:left="142"/>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w:t>
            </w:r>
            <w:r w:rsidR="00E87A16">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4 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неподання будь-яких документів, розрахунків, тощо Учасник у складі тендерної пропозиції надає довідку із обґрунтуванням причини неподання.</w:t>
            </w:r>
          </w:p>
        </w:tc>
      </w:tr>
      <w:tr w:rsidR="00583217" w:rsidRPr="00B037CB" w:rsidTr="00866F55">
        <w:trPr>
          <w:trHeight w:val="581"/>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w:t>
            </w:r>
            <w:r w:rsidR="00BE4F10" w:rsidRPr="00B037CB">
              <w:rPr>
                <w:rFonts w:ascii="Times New Roman" w:eastAsia="Times New Roman" w:hAnsi="Times New Roman" w:cs="Times New Roman"/>
                <w:szCs w:val="24"/>
                <w:lang w:eastAsia="uk-UA"/>
              </w:rPr>
              <w:t>пунктом 17</w:t>
            </w:r>
            <w:r w:rsidRPr="00B037CB">
              <w:rPr>
                <w:rFonts w:ascii="Times New Roman" w:eastAsia="Times New Roman" w:hAnsi="Times New Roman" w:cs="Times New Roman"/>
                <w:szCs w:val="24"/>
                <w:lang w:eastAsia="uk-UA"/>
              </w:rPr>
              <w:t xml:space="preserve"> Особливостей укладається відповідно до </w:t>
            </w:r>
            <w:hyperlink r:id="rId16"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7"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8"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9"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20"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21"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2"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83217" w:rsidRPr="00B037CB" w:rsidTr="00CE1602">
        <w:trPr>
          <w:trHeight w:val="30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3" w:anchor="n148" w:history="1">
              <w:r w:rsidRPr="00B037CB">
                <w:rPr>
                  <w:rFonts w:ascii="Times New Roman" w:eastAsia="Times New Roman" w:hAnsi="Times New Roman" w:cs="Times New Roman"/>
                  <w:color w:val="000000"/>
                  <w:szCs w:val="24"/>
                  <w:lang w:eastAsia="uk-UA"/>
                </w:rPr>
                <w:t>підпунктом 3</w:t>
              </w:r>
            </w:hyperlink>
            <w:r w:rsidR="00AB6A23">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w:t>
            </w:r>
            <w:r w:rsidR="00BE4F10"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5"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w:t>
            </w:r>
            <w:r w:rsidR="00BE4F10" w:rsidRPr="00B037CB">
              <w:rPr>
                <w:rFonts w:ascii="Times New Roman" w:eastAsia="Times New Roman" w:hAnsi="Times New Roman" w:cs="Times New Roman"/>
                <w:color w:val="000000"/>
                <w:szCs w:val="24"/>
                <w:lang w:eastAsia="uk-UA"/>
              </w:rPr>
              <w:t>49</w:t>
            </w:r>
            <w:r w:rsidRPr="00B037CB">
              <w:rPr>
                <w:rFonts w:ascii="Times New Roman" w:eastAsia="Times New Roman" w:hAnsi="Times New Roman" w:cs="Times New Roman"/>
                <w:color w:val="000000"/>
                <w:szCs w:val="24"/>
                <w:lang w:eastAsia="uk-UA"/>
              </w:rPr>
              <w:t xml:space="preserve"> Особливостей.</w:t>
            </w:r>
          </w:p>
        </w:tc>
      </w:tr>
      <w:tr w:rsidR="00583217" w:rsidRPr="00B037CB" w:rsidTr="00866F55">
        <w:trPr>
          <w:trHeight w:val="582"/>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bookmarkStart w:id="0" w:name="_GoBack"/>
            <w:bookmarkEnd w:id="0"/>
            <w:r w:rsidRPr="00052838">
              <w:rPr>
                <w:rFonts w:ascii="Times New Roman" w:eastAsia="Times New Roman" w:hAnsi="Times New Roman" w:cs="Times New Roman"/>
                <w:b/>
                <w:bCs/>
                <w:color w:val="000000"/>
                <w:sz w:val="22"/>
                <w:lang w:eastAsia="uk-UA"/>
              </w:rPr>
              <w:t>Забезпечення виконання договору про закупівлю</w:t>
            </w: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603648" w:rsidP="00603648">
            <w:pPr>
              <w:shd w:val="clear" w:color="auto" w:fill="FFFFFF"/>
              <w:spacing w:after="0" w:line="240" w:lineRule="auto"/>
              <w:jc w:val="both"/>
              <w:rPr>
                <w:rFonts w:ascii="Times New Roman" w:eastAsia="Times New Roman" w:hAnsi="Times New Roman" w:cs="Times New Roman"/>
                <w:szCs w:val="24"/>
                <w:lang w:eastAsia="uk-UA"/>
              </w:rPr>
            </w:pPr>
            <w:r w:rsidRPr="00603648">
              <w:rPr>
                <w:rFonts w:ascii="Times New Roman" w:eastAsia="Times New Roman" w:hAnsi="Times New Roman" w:cs="Times New Roman"/>
                <w:szCs w:val="24"/>
                <w:lang w:eastAsia="uk-UA"/>
              </w:rPr>
              <w:t>Забезпечення виконання договору про закупівлю</w:t>
            </w:r>
            <w:r>
              <w:rPr>
                <w:rFonts w:ascii="Times New Roman" w:eastAsia="Times New Roman" w:hAnsi="Times New Roman" w:cs="Times New Roman"/>
                <w:szCs w:val="24"/>
                <w:lang w:eastAsia="uk-UA"/>
              </w:rPr>
              <w:t xml:space="preserve"> не вимагається</w:t>
            </w: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4 – Про</w:t>
      </w:r>
      <w:r w:rsidR="00C6507F" w:rsidRPr="00B037CB">
        <w:rPr>
          <w:rFonts w:ascii="Times New Roman" w:eastAsia="Times New Roman" w:hAnsi="Times New Roman" w:cs="Times New Roman"/>
          <w:color w:val="000000"/>
          <w:szCs w:val="24"/>
          <w:lang w:eastAsia="uk-UA"/>
        </w:rPr>
        <w:t>е</w:t>
      </w:r>
      <w:r w:rsidRPr="00B037CB">
        <w:rPr>
          <w:rFonts w:ascii="Times New Roman" w:eastAsia="Times New Roman" w:hAnsi="Times New Roman" w:cs="Times New Roman"/>
          <w:color w:val="000000"/>
          <w:szCs w:val="24"/>
          <w:lang w:eastAsia="uk-UA"/>
        </w:rPr>
        <w:t>кт Договору</w:t>
      </w:r>
      <w:r w:rsidR="00C6507F"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Default="00583217" w:rsidP="00C6507F">
      <w:pPr>
        <w:spacing w:after="0" w:line="240" w:lineRule="auto"/>
        <w:ind w:right="80"/>
        <w:rPr>
          <w:rFonts w:ascii="Times New Roman" w:eastAsia="Times New Roman" w:hAnsi="Times New Roman" w:cs="Times New Roman"/>
          <w:bCs/>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E87A16" w:rsidRPr="00B037CB" w:rsidRDefault="00E87A16" w:rsidP="00C6507F">
      <w:pPr>
        <w:spacing w:after="0" w:line="240" w:lineRule="auto"/>
        <w:ind w:right="80"/>
        <w:rPr>
          <w:rFonts w:ascii="Times New Roman" w:eastAsia="Times New Roman" w:hAnsi="Times New Roman" w:cs="Times New Roman"/>
          <w:color w:val="000000"/>
          <w:szCs w:val="24"/>
          <w:lang w:eastAsia="uk-UA"/>
        </w:rPr>
      </w:pPr>
      <w:r>
        <w:rPr>
          <w:rFonts w:ascii="Times New Roman" w:eastAsia="Times New Roman" w:hAnsi="Times New Roman" w:cs="Times New Roman"/>
          <w:bCs/>
          <w:color w:val="000000"/>
          <w:szCs w:val="24"/>
          <w:lang w:eastAsia="uk-UA"/>
        </w:rPr>
        <w:t>Додаток 8 – Форма тендерної пропозиції</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FF5BA2" w:rsidRPr="00B037CB" w:rsidRDefault="00FF5BA2" w:rsidP="00866F55">
      <w:pPr>
        <w:spacing w:after="0" w:line="240" w:lineRule="auto"/>
        <w:jc w:val="both"/>
        <w:rPr>
          <w:rFonts w:ascii="Times New Roman" w:eastAsia="Times New Roman" w:hAnsi="Times New Roman" w:cs="Times New Roman"/>
          <w:b/>
          <w:bCs/>
          <w:color w:val="000000"/>
          <w:sz w:val="22"/>
          <w:lang w:eastAsia="uk-UA"/>
        </w:rPr>
      </w:pPr>
    </w:p>
    <w:p w:rsidR="00866F55" w:rsidRDefault="00866F55" w:rsidP="00583217">
      <w:pPr>
        <w:spacing w:after="0" w:line="240" w:lineRule="auto"/>
        <w:ind w:firstLine="5669"/>
        <w:jc w:val="both"/>
        <w:rPr>
          <w:rFonts w:ascii="Times New Roman" w:eastAsia="Times New Roman" w:hAnsi="Times New Roman" w:cs="Times New Roman"/>
          <w:b/>
          <w:bCs/>
          <w:color w:val="000000"/>
          <w:sz w:val="22"/>
          <w:lang w:eastAsia="uk-UA"/>
        </w:rPr>
      </w:pPr>
    </w:p>
    <w:p w:rsidR="00866F55" w:rsidRDefault="00866F55" w:rsidP="00583217">
      <w:pPr>
        <w:spacing w:after="0" w:line="240" w:lineRule="auto"/>
        <w:ind w:firstLine="5669"/>
        <w:jc w:val="both"/>
        <w:rPr>
          <w:rFonts w:ascii="Times New Roman" w:eastAsia="Times New Roman" w:hAnsi="Times New Roman" w:cs="Times New Roman"/>
          <w:b/>
          <w:bCs/>
          <w:color w:val="000000"/>
          <w:sz w:val="22"/>
          <w:lang w:eastAsia="uk-UA"/>
        </w:rPr>
      </w:pPr>
    </w:p>
    <w:p w:rsidR="00866F55" w:rsidRDefault="00866F55" w:rsidP="00583217">
      <w:pPr>
        <w:spacing w:after="0" w:line="240" w:lineRule="auto"/>
        <w:ind w:firstLine="5669"/>
        <w:jc w:val="both"/>
        <w:rPr>
          <w:rFonts w:ascii="Times New Roman" w:eastAsia="Times New Roman" w:hAnsi="Times New Roman" w:cs="Times New Roman"/>
          <w:b/>
          <w:bCs/>
          <w:color w:val="000000"/>
          <w:sz w:val="22"/>
          <w:lang w:eastAsia="uk-UA"/>
        </w:rPr>
      </w:pPr>
    </w:p>
    <w:p w:rsidR="00866F55" w:rsidRDefault="00866F55" w:rsidP="00583217">
      <w:pPr>
        <w:spacing w:after="0" w:line="240" w:lineRule="auto"/>
        <w:ind w:firstLine="5669"/>
        <w:jc w:val="both"/>
        <w:rPr>
          <w:rFonts w:ascii="Times New Roman" w:eastAsia="Times New Roman" w:hAnsi="Times New Roman" w:cs="Times New Roman"/>
          <w:b/>
          <w:bCs/>
          <w:color w:val="000000"/>
          <w:sz w:val="22"/>
          <w:lang w:eastAsia="uk-UA"/>
        </w:rPr>
      </w:pPr>
    </w:p>
    <w:p w:rsidR="00866F55" w:rsidRDefault="00866F55" w:rsidP="00583217">
      <w:pPr>
        <w:spacing w:after="0" w:line="240" w:lineRule="auto"/>
        <w:ind w:firstLine="5669"/>
        <w:jc w:val="both"/>
        <w:rPr>
          <w:rFonts w:ascii="Times New Roman" w:eastAsia="Times New Roman" w:hAnsi="Times New Roman" w:cs="Times New Roman"/>
          <w:b/>
          <w:bCs/>
          <w:color w:val="000000"/>
          <w:sz w:val="22"/>
          <w:lang w:eastAsia="uk-UA"/>
        </w:rPr>
      </w:pPr>
    </w:p>
    <w:p w:rsidR="00866F55" w:rsidRDefault="00866F55" w:rsidP="00583217">
      <w:pPr>
        <w:spacing w:after="0" w:line="240" w:lineRule="auto"/>
        <w:ind w:firstLine="5669"/>
        <w:jc w:val="both"/>
        <w:rPr>
          <w:rFonts w:ascii="Times New Roman" w:eastAsia="Times New Roman" w:hAnsi="Times New Roman" w:cs="Times New Roman"/>
          <w:b/>
          <w:bCs/>
          <w:color w:val="000000"/>
          <w:sz w:val="22"/>
          <w:lang w:eastAsia="uk-UA"/>
        </w:rPr>
      </w:pPr>
    </w:p>
    <w:p w:rsidR="00C550A4" w:rsidRDefault="00C550A4" w:rsidP="00583217">
      <w:pPr>
        <w:spacing w:after="0" w:line="240" w:lineRule="auto"/>
        <w:ind w:firstLine="5669"/>
        <w:jc w:val="both"/>
        <w:rPr>
          <w:rFonts w:ascii="Times New Roman" w:eastAsia="Times New Roman" w:hAnsi="Times New Roman" w:cs="Times New Roman"/>
          <w:b/>
          <w:bCs/>
          <w:color w:val="000000"/>
          <w:sz w:val="22"/>
          <w:lang w:eastAsia="uk-UA"/>
        </w:rPr>
      </w:pPr>
    </w:p>
    <w:p w:rsidR="00C550A4" w:rsidRDefault="00C550A4" w:rsidP="00583217">
      <w:pPr>
        <w:spacing w:after="0" w:line="240" w:lineRule="auto"/>
        <w:ind w:firstLine="5669"/>
        <w:jc w:val="both"/>
        <w:rPr>
          <w:rFonts w:ascii="Times New Roman" w:eastAsia="Times New Roman" w:hAnsi="Times New Roman" w:cs="Times New Roman"/>
          <w:b/>
          <w:bCs/>
          <w:color w:val="000000"/>
          <w:sz w:val="22"/>
          <w:lang w:eastAsia="uk-UA"/>
        </w:rPr>
      </w:pPr>
    </w:p>
    <w:p w:rsidR="00C550A4" w:rsidRDefault="00C550A4" w:rsidP="00583217">
      <w:pPr>
        <w:spacing w:after="0" w:line="240" w:lineRule="auto"/>
        <w:ind w:firstLine="5669"/>
        <w:jc w:val="both"/>
        <w:rPr>
          <w:rFonts w:ascii="Times New Roman" w:eastAsia="Times New Roman" w:hAnsi="Times New Roman" w:cs="Times New Roman"/>
          <w:b/>
          <w:bCs/>
          <w:color w:val="000000"/>
          <w:sz w:val="22"/>
          <w:lang w:eastAsia="uk-UA"/>
        </w:rPr>
      </w:pPr>
    </w:p>
    <w:p w:rsidR="00C550A4" w:rsidRDefault="00C550A4" w:rsidP="00583217">
      <w:pPr>
        <w:spacing w:after="0" w:line="240" w:lineRule="auto"/>
        <w:ind w:firstLine="5669"/>
        <w:jc w:val="both"/>
        <w:rPr>
          <w:rFonts w:ascii="Times New Roman" w:eastAsia="Times New Roman" w:hAnsi="Times New Roman" w:cs="Times New Roman"/>
          <w:b/>
          <w:bCs/>
          <w:color w:val="000000"/>
          <w:sz w:val="22"/>
          <w:lang w:eastAsia="uk-UA"/>
        </w:rPr>
      </w:pPr>
    </w:p>
    <w:p w:rsidR="00C550A4" w:rsidRDefault="00C550A4" w:rsidP="00583217">
      <w:pPr>
        <w:spacing w:after="0" w:line="240" w:lineRule="auto"/>
        <w:ind w:firstLine="5669"/>
        <w:jc w:val="both"/>
        <w:rPr>
          <w:rFonts w:ascii="Times New Roman" w:eastAsia="Times New Roman" w:hAnsi="Times New Roman" w:cs="Times New Roman"/>
          <w:b/>
          <w:bCs/>
          <w:color w:val="000000"/>
          <w:sz w:val="22"/>
          <w:lang w:eastAsia="uk-UA"/>
        </w:rPr>
      </w:pPr>
    </w:p>
    <w:p w:rsidR="00C550A4" w:rsidRDefault="00C550A4" w:rsidP="00583217">
      <w:pPr>
        <w:spacing w:after="0" w:line="240" w:lineRule="auto"/>
        <w:ind w:firstLine="5669"/>
        <w:jc w:val="both"/>
        <w:rPr>
          <w:rFonts w:ascii="Times New Roman" w:eastAsia="Times New Roman" w:hAnsi="Times New Roman" w:cs="Times New Roman"/>
          <w:b/>
          <w:bCs/>
          <w:color w:val="000000"/>
          <w:sz w:val="22"/>
          <w:lang w:eastAsia="uk-UA"/>
        </w:rPr>
      </w:pPr>
    </w:p>
    <w:p w:rsidR="00C550A4" w:rsidRDefault="00C550A4"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B93DB0">
      <w:pPr>
        <w:spacing w:after="0" w:line="240" w:lineRule="auto"/>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w:t>
      </w:r>
      <w:r w:rsidR="00DA1970">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1</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FF5BA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B037CB" w:rsidRDefault="00FF5BA2" w:rsidP="0058321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583217" w:rsidRPr="00B037CB">
        <w:rPr>
          <w:rFonts w:ascii="Times New Roman" w:eastAsia="Times New Roman" w:hAnsi="Times New Roman" w:cs="Times New Roman"/>
          <w:color w:val="000000"/>
          <w:szCs w:val="24"/>
          <w:lang w:eastAsia="uk-UA"/>
        </w:rPr>
        <w:t>На підтвердження відповідності учасника</w:t>
      </w:r>
      <w:r w:rsidR="00AC7E19">
        <w:rPr>
          <w:rFonts w:ascii="Times New Roman" w:eastAsia="Times New Roman" w:hAnsi="Times New Roman" w:cs="Times New Roman"/>
          <w:color w:val="000000"/>
          <w:szCs w:val="24"/>
          <w:lang w:eastAsia="uk-UA"/>
        </w:rPr>
        <w:t xml:space="preserve"> встановленому кваліфікаційному</w:t>
      </w:r>
      <w:r w:rsidR="00583217" w:rsidRPr="00B037CB">
        <w:rPr>
          <w:rFonts w:ascii="Times New Roman" w:eastAsia="Times New Roman" w:hAnsi="Times New Roman" w:cs="Times New Roman"/>
          <w:color w:val="000000"/>
          <w:szCs w:val="24"/>
          <w:lang w:eastAsia="uk-UA"/>
        </w:rPr>
        <w:t xml:space="preserve"> критерію у складі тендерної пропозиції надається:</w:t>
      </w:r>
    </w:p>
    <w:p w:rsidR="00583217" w:rsidRPr="00B037CB" w:rsidRDefault="00583217" w:rsidP="00583217">
      <w:pPr>
        <w:spacing w:after="0" w:line="240" w:lineRule="auto"/>
        <w:ind w:firstLine="99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00AC7E19" w:rsidRPr="001D68D6">
        <w:rPr>
          <w:rFonts w:ascii="Times New Roman" w:eastAsia="Times New Roman" w:hAnsi="Times New Roman" w:cs="Times New Roman"/>
          <w:color w:val="000000"/>
          <w:szCs w:val="24"/>
          <w:lang w:eastAsia="uk-UA"/>
        </w:rPr>
        <w:t xml:space="preserve">Довідка про виконання Учасником аналогічного договору будівельного підряду на будівництво або ремонт за формою, наведеною у Таблиці </w:t>
      </w:r>
      <w:r w:rsidR="00FF5BA2">
        <w:rPr>
          <w:rFonts w:ascii="Times New Roman" w:eastAsia="Times New Roman" w:hAnsi="Times New Roman" w:cs="Times New Roman"/>
          <w:color w:val="000000"/>
          <w:szCs w:val="24"/>
          <w:lang w:eastAsia="uk-UA"/>
        </w:rPr>
        <w:t>1</w:t>
      </w:r>
      <w:r w:rsidRPr="001D68D6">
        <w:rPr>
          <w:rFonts w:ascii="Times New Roman" w:eastAsia="Times New Roman" w:hAnsi="Times New Roman" w:cs="Times New Roman"/>
          <w:color w:val="000000"/>
          <w:szCs w:val="24"/>
          <w:lang w:eastAsia="uk-UA"/>
        </w:rPr>
        <w:t>.</w:t>
      </w:r>
    </w:p>
    <w:p w:rsidR="00583217" w:rsidRPr="00B037CB" w:rsidRDefault="00FF5BA2" w:rsidP="001D68D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9528F2">
        <w:rPr>
          <w:rFonts w:ascii="Times New Roman" w:eastAsia="Times New Roman" w:hAnsi="Times New Roman" w:cs="Times New Roman"/>
          <w:color w:val="000000"/>
          <w:szCs w:val="24"/>
          <w:lang w:eastAsia="uk-UA"/>
        </w:rPr>
        <w:t>Т</w:t>
      </w:r>
      <w:r w:rsidR="001D68D6">
        <w:rPr>
          <w:rFonts w:ascii="Times New Roman" w:eastAsia="Times New Roman" w:hAnsi="Times New Roman" w:cs="Times New Roman"/>
          <w:color w:val="000000"/>
          <w:szCs w:val="24"/>
          <w:lang w:eastAsia="uk-UA"/>
        </w:rPr>
        <w:t xml:space="preserve">аблиця </w:t>
      </w:r>
      <w:r>
        <w:rPr>
          <w:rFonts w:ascii="Times New Roman" w:eastAsia="Times New Roman" w:hAnsi="Times New Roman" w:cs="Times New Roman"/>
          <w:color w:val="000000"/>
          <w:szCs w:val="24"/>
          <w:lang w:eastAsia="uk-UA"/>
        </w:rPr>
        <w:t>1</w:t>
      </w:r>
      <w:r w:rsidR="001D68D6">
        <w:rPr>
          <w:rFonts w:ascii="Times New Roman" w:eastAsia="Times New Roman" w:hAnsi="Times New Roman" w:cs="Times New Roman"/>
          <w:color w:val="000000"/>
          <w:szCs w:val="24"/>
          <w:lang w:eastAsia="uk-UA"/>
        </w:rPr>
        <w:t xml:space="preserve">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E87A16" w:rsidP="00E87A16">
            <w:pPr>
              <w:spacing w:after="0" w:line="240" w:lineRule="auto"/>
              <w:ind w:left="360"/>
              <w:jc w:val="center"/>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 д</w:t>
            </w:r>
            <w:r w:rsidR="00583217" w:rsidRPr="00B037CB">
              <w:rPr>
                <w:rFonts w:ascii="Times New Roman" w:eastAsia="Times New Roman" w:hAnsi="Times New Roman" w:cs="Times New Roman"/>
                <w:color w:val="000000"/>
                <w:sz w:val="20"/>
                <w:szCs w:val="20"/>
                <w:lang w:eastAsia="uk-UA"/>
              </w:rPr>
              <w:t>ата укладання договору</w:t>
            </w:r>
          </w:p>
          <w:p w:rsidR="00583217" w:rsidRPr="00E87A16" w:rsidRDefault="00583217" w:rsidP="00E87A16">
            <w:pPr>
              <w:pStyle w:val="aa"/>
              <w:numPr>
                <w:ilvl w:val="0"/>
                <w:numId w:val="21"/>
              </w:numPr>
              <w:spacing w:after="0" w:line="240" w:lineRule="auto"/>
              <w:jc w:val="center"/>
              <w:textAlignment w:val="baseline"/>
              <w:rPr>
                <w:rFonts w:ascii="Times New Roman" w:eastAsia="Times New Roman" w:hAnsi="Times New Roman" w:cs="Times New Roman"/>
                <w:color w:val="000000"/>
                <w:sz w:val="20"/>
                <w:szCs w:val="20"/>
                <w:lang w:eastAsia="uk-UA"/>
              </w:rPr>
            </w:pPr>
            <w:r w:rsidRPr="00E87A16">
              <w:rPr>
                <w:rFonts w:ascii="Times New Roman" w:eastAsia="Times New Roman" w:hAnsi="Times New Roman" w:cs="Times New Roman"/>
                <w:color w:val="000000"/>
                <w:sz w:val="20"/>
                <w:szCs w:val="20"/>
                <w:lang w:eastAsia="uk-UA"/>
              </w:rPr>
              <w:t>предмет договору</w:t>
            </w:r>
          </w:p>
          <w:p w:rsidR="00583217" w:rsidRPr="00B037CB" w:rsidRDefault="00583217" w:rsidP="00FF5BA2">
            <w:pPr>
              <w:spacing w:after="0" w:line="240" w:lineRule="auto"/>
              <w:ind w:left="-280"/>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r w:rsidR="00FF5BA2">
              <w:rPr>
                <w:rFonts w:ascii="Times New Roman" w:eastAsia="Times New Roman" w:hAnsi="Times New Roman" w:cs="Times New Roman"/>
                <w:color w:val="000000"/>
                <w:sz w:val="20"/>
                <w:szCs w:val="20"/>
                <w:lang w:eastAsia="uk-UA"/>
              </w:rPr>
              <w:t xml:space="preserve"> </w:t>
            </w:r>
            <w:r w:rsidRPr="00B037CB">
              <w:rPr>
                <w:rFonts w:ascii="Times New Roman" w:eastAsia="Times New Roman" w:hAnsi="Times New Roman" w:cs="Times New Roman"/>
                <w:color w:val="000000"/>
                <w:sz w:val="20"/>
                <w:szCs w:val="20"/>
                <w:lang w:eastAsia="uk-UA"/>
              </w:rPr>
              <w:t>Відсоток виконання договору</w:t>
            </w:r>
          </w:p>
        </w:tc>
      </w:tr>
      <w:tr w:rsidR="00583217" w:rsidRPr="00B037CB" w:rsidTr="00FF5BA2">
        <w:trPr>
          <w:trHeight w:val="234"/>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Default="00583217" w:rsidP="007238ED">
      <w:pPr>
        <w:pStyle w:val="aa"/>
        <w:numPr>
          <w:ilvl w:val="1"/>
          <w:numId w:val="2"/>
        </w:numPr>
        <w:spacing w:after="0" w:line="240" w:lineRule="auto"/>
        <w:jc w:val="both"/>
        <w:rPr>
          <w:rFonts w:ascii="Times New Roman" w:eastAsia="Times New Roman" w:hAnsi="Times New Roman" w:cs="Times New Roman"/>
          <w:color w:val="000000"/>
          <w:szCs w:val="24"/>
          <w:lang w:eastAsia="uk-UA"/>
        </w:rPr>
      </w:pPr>
      <w:r w:rsidRPr="007238ED">
        <w:rPr>
          <w:rFonts w:ascii="Times New Roman" w:eastAsia="Times New Roman" w:hAnsi="Times New Roman" w:cs="Times New Roman"/>
          <w:color w:val="000000"/>
          <w:szCs w:val="24"/>
          <w:lang w:eastAsia="uk-UA"/>
        </w:rPr>
        <w:t xml:space="preserve">Скан-копія(ю) договору(ів) з усіма додатками, що наведений(ні) в довідці (Таблиця </w:t>
      </w:r>
      <w:r w:rsidR="00FF5BA2" w:rsidRPr="007238ED">
        <w:rPr>
          <w:rFonts w:ascii="Times New Roman" w:eastAsia="Times New Roman" w:hAnsi="Times New Roman" w:cs="Times New Roman"/>
          <w:color w:val="000000"/>
          <w:szCs w:val="24"/>
          <w:lang w:eastAsia="uk-UA"/>
        </w:rPr>
        <w:t>1</w:t>
      </w:r>
      <w:r w:rsidRPr="007238ED">
        <w:rPr>
          <w:rFonts w:ascii="Times New Roman" w:eastAsia="Times New Roman" w:hAnsi="Times New Roman" w:cs="Times New Roman"/>
          <w:color w:val="000000"/>
          <w:szCs w:val="24"/>
          <w:lang w:eastAsia="uk-UA"/>
        </w:rPr>
        <w:t>).</w:t>
      </w:r>
    </w:p>
    <w:p w:rsidR="007238ED" w:rsidRPr="007238ED" w:rsidRDefault="007238ED" w:rsidP="007238ED">
      <w:pPr>
        <w:pStyle w:val="aa"/>
        <w:numPr>
          <w:ilvl w:val="1"/>
          <w:numId w:val="2"/>
        </w:numPr>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szCs w:val="24"/>
          <w:lang w:eastAsia="ru-RU"/>
        </w:rPr>
        <w:t>К</w:t>
      </w:r>
      <w:r w:rsidRPr="007238ED">
        <w:rPr>
          <w:rFonts w:ascii="Times New Roman" w:eastAsia="Times New Roman" w:hAnsi="Times New Roman" w:cs="Times New Roman"/>
          <w:szCs w:val="24"/>
          <w:lang w:eastAsia="ru-RU"/>
        </w:rPr>
        <w:t>опії видаткових накладних або документів, які підтверджують  виконання договору;</w:t>
      </w:r>
    </w:p>
    <w:p w:rsidR="007238ED" w:rsidRPr="007238ED" w:rsidRDefault="007238ED" w:rsidP="007238ED">
      <w:pPr>
        <w:pStyle w:val="aa"/>
        <w:spacing w:after="0" w:line="240" w:lineRule="auto"/>
        <w:ind w:left="1440"/>
        <w:jc w:val="both"/>
        <w:rPr>
          <w:rFonts w:ascii="Times New Roman" w:eastAsia="Times New Roman" w:hAnsi="Times New Roman" w:cs="Times New Roman"/>
          <w:szCs w:val="24"/>
          <w:lang w:eastAsia="uk-UA"/>
        </w:rPr>
      </w:pPr>
    </w:p>
    <w:p w:rsidR="007238ED" w:rsidRPr="00167D39" w:rsidRDefault="007238ED" w:rsidP="007238ED">
      <w:pPr>
        <w:widowControl w:val="0"/>
        <w:autoSpaceDE w:val="0"/>
        <w:autoSpaceDN w:val="0"/>
        <w:spacing w:after="0" w:line="240" w:lineRule="auto"/>
        <w:ind w:left="-2"/>
        <w:jc w:val="both"/>
        <w:rPr>
          <w:rFonts w:ascii="Times New Roman" w:eastAsia="Times New Roman" w:hAnsi="Times New Roman" w:cs="Times New Roman CYR"/>
          <w:b/>
          <w:bCs/>
          <w:i/>
          <w:iCs/>
          <w:szCs w:val="24"/>
          <w:lang w:eastAsia="ru-RU"/>
        </w:rPr>
      </w:pPr>
      <w:r>
        <w:rPr>
          <w:rFonts w:ascii="Times New Roman" w:eastAsia="Times New Roman" w:hAnsi="Times New Roman" w:cs="Times New Roman CYR"/>
          <w:b/>
          <w:bCs/>
          <w:i/>
          <w:iCs/>
          <w:szCs w:val="24"/>
          <w:lang w:eastAsia="ru-RU"/>
        </w:rPr>
        <w:t xml:space="preserve">           </w:t>
      </w:r>
      <w:r w:rsidRPr="00167D39">
        <w:rPr>
          <w:rFonts w:ascii="Times New Roman" w:eastAsia="Times New Roman" w:hAnsi="Times New Roman" w:cs="Times New Roman CYR"/>
          <w:b/>
          <w:bCs/>
          <w:i/>
          <w:iCs/>
          <w:szCs w:val="24"/>
          <w:lang w:eastAsia="ru-RU"/>
        </w:rPr>
        <w:t>Аналогічним (ми) буде вважатись договір (ри) згідно предмета закупівлі.</w:t>
      </w:r>
    </w:p>
    <w:p w:rsidR="00583217" w:rsidRPr="00B037CB" w:rsidRDefault="007238ED" w:rsidP="00583217">
      <w:pPr>
        <w:spacing w:after="0" w:line="240" w:lineRule="auto"/>
        <w:ind w:firstLine="70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7238ED">
      <w:pPr>
        <w:spacing w:after="0" w:line="240" w:lineRule="auto"/>
        <w:ind w:firstLine="72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7238ED" w:rsidRPr="00FE2E39" w:rsidRDefault="007238ED" w:rsidP="007238ED">
      <w:pPr>
        <w:spacing w:after="0" w:line="240" w:lineRule="auto"/>
        <w:ind w:firstLine="568"/>
        <w:jc w:val="both"/>
        <w:rPr>
          <w:rFonts w:ascii="Times New Roman" w:eastAsia="Times New Roman" w:hAnsi="Times New Roman"/>
          <w:szCs w:val="24"/>
          <w:lang w:eastAsia="ru-RU"/>
        </w:rPr>
      </w:pPr>
      <w:r w:rsidRPr="00FE2E39">
        <w:rPr>
          <w:rFonts w:ascii="Times New Roman" w:eastAsia="Times New Roman" w:hAnsi="Times New Roman"/>
          <w:szCs w:val="24"/>
          <w:lang w:eastAsia="ru-RU"/>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звітний період (з відміткою про прийняття управлянням державної статистики за місцем знаходження учасника, або квитанцією про подання), а саме:</w:t>
      </w:r>
    </w:p>
    <w:p w:rsidR="007238ED" w:rsidRPr="00FE2E39" w:rsidRDefault="007238ED" w:rsidP="007238ED">
      <w:pPr>
        <w:spacing w:after="0" w:line="240" w:lineRule="auto"/>
        <w:jc w:val="both"/>
        <w:rPr>
          <w:rFonts w:ascii="Times New Roman" w:eastAsia="Times New Roman" w:hAnsi="Times New Roman"/>
          <w:szCs w:val="24"/>
          <w:lang w:eastAsia="ru-RU"/>
        </w:rPr>
      </w:pPr>
      <w:r w:rsidRPr="00FE2E39">
        <w:rPr>
          <w:rFonts w:ascii="Times New Roman" w:eastAsia="Times New Roman" w:hAnsi="Times New Roman"/>
          <w:szCs w:val="24"/>
          <w:lang w:eastAsia="ru-RU"/>
        </w:rPr>
        <w:t>-</w:t>
      </w:r>
      <w:r w:rsidRPr="00FE2E39">
        <w:rPr>
          <w:rFonts w:ascii="Times New Roman" w:eastAsia="Times New Roman" w:hAnsi="Times New Roman"/>
          <w:szCs w:val="24"/>
          <w:lang w:eastAsia="ru-RU"/>
        </w:rPr>
        <w:tab/>
        <w:t>копію Балансу (форма №1), з підтвердженням (відміткою, квитанцією тощо) про прийняття відповідними органами, до яких він мав бути поданий:</w:t>
      </w:r>
    </w:p>
    <w:p w:rsidR="007238ED" w:rsidRPr="00FE2E39" w:rsidRDefault="007238ED" w:rsidP="007238ED">
      <w:pPr>
        <w:spacing w:after="0" w:line="240" w:lineRule="auto"/>
        <w:jc w:val="both"/>
        <w:rPr>
          <w:rFonts w:ascii="Times New Roman" w:eastAsia="Times New Roman" w:hAnsi="Times New Roman"/>
          <w:szCs w:val="24"/>
          <w:lang w:eastAsia="ru-RU"/>
        </w:rPr>
      </w:pPr>
      <w:r w:rsidRPr="00FE2E39">
        <w:rPr>
          <w:rFonts w:ascii="Times New Roman" w:eastAsia="Times New Roman" w:hAnsi="Times New Roman"/>
          <w:szCs w:val="24"/>
          <w:lang w:eastAsia="ru-RU"/>
        </w:rPr>
        <w:t>-</w:t>
      </w:r>
      <w:r w:rsidRPr="00FE2E39">
        <w:rPr>
          <w:rFonts w:ascii="Times New Roman" w:eastAsia="Times New Roman" w:hAnsi="Times New Roman"/>
          <w:szCs w:val="24"/>
          <w:lang w:eastAsia="ru-RU"/>
        </w:rPr>
        <w:tab/>
        <w:t>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7238ED" w:rsidRPr="00FE2E39" w:rsidRDefault="007238ED" w:rsidP="007238ED">
      <w:pPr>
        <w:spacing w:after="0" w:line="240" w:lineRule="auto"/>
        <w:ind w:firstLine="709"/>
        <w:jc w:val="both"/>
        <w:rPr>
          <w:rFonts w:ascii="Times New Roman" w:eastAsia="Times New Roman" w:hAnsi="Times New Roman"/>
          <w:szCs w:val="24"/>
          <w:lang w:eastAsia="ru-RU"/>
        </w:rPr>
      </w:pPr>
      <w:r w:rsidRPr="00FE2E39">
        <w:rPr>
          <w:rFonts w:ascii="Times New Roman" w:eastAsia="Times New Roman" w:hAnsi="Times New Roman"/>
          <w:szCs w:val="24"/>
          <w:lang w:eastAsia="ru-RU"/>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7238ED" w:rsidRPr="00FE2E39" w:rsidRDefault="007238ED" w:rsidP="007238ED">
      <w:pPr>
        <w:spacing w:after="0" w:line="240" w:lineRule="auto"/>
        <w:ind w:firstLine="709"/>
        <w:jc w:val="both"/>
        <w:rPr>
          <w:rFonts w:ascii="Times New Roman" w:eastAsia="Times New Roman" w:hAnsi="Times New Roman"/>
          <w:szCs w:val="24"/>
          <w:lang w:eastAsia="ru-RU"/>
        </w:rPr>
      </w:pPr>
      <w:r w:rsidRPr="00FE2E39">
        <w:rPr>
          <w:rFonts w:ascii="Times New Roman" w:eastAsia="Times New Roman" w:hAnsi="Times New Roman"/>
          <w:szCs w:val="24"/>
          <w:lang w:eastAsia="ru-RU"/>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7238ED" w:rsidRDefault="007238ED" w:rsidP="00583217">
      <w:pPr>
        <w:spacing w:after="240" w:line="240" w:lineRule="auto"/>
        <w:rPr>
          <w:rFonts w:ascii="Times New Roman" w:eastAsia="Times New Roman" w:hAnsi="Times New Roman" w:cs="Times New Roman"/>
          <w:b/>
          <w:bCs/>
          <w:i/>
          <w:iCs/>
          <w:color w:val="000000"/>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E87A16">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E87A1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E87A1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E87A16" w:rsidRDefault="00E87A16" w:rsidP="00583217">
      <w:pPr>
        <w:spacing w:after="0" w:line="240" w:lineRule="auto"/>
        <w:ind w:left="5669"/>
        <w:rPr>
          <w:rFonts w:ascii="Times New Roman" w:eastAsia="Times New Roman" w:hAnsi="Times New Roman" w:cs="Times New Roman"/>
          <w:b/>
          <w:bCs/>
          <w:color w:val="000000"/>
          <w:szCs w:val="24"/>
          <w:lang w:eastAsia="uk-UA"/>
        </w:rPr>
      </w:pPr>
    </w:p>
    <w:p w:rsidR="00E87A16" w:rsidRDefault="00E87A16"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866F55">
      <w:pPr>
        <w:spacing w:after="0" w:line="240" w:lineRule="auto"/>
        <w:rPr>
          <w:rFonts w:ascii="Times New Roman" w:eastAsia="Times New Roman" w:hAnsi="Times New Roman" w:cs="Times New Roman"/>
          <w:b/>
          <w:bCs/>
          <w:color w:val="000000"/>
          <w:szCs w:val="24"/>
          <w:lang w:eastAsia="uk-UA"/>
        </w:rPr>
      </w:pPr>
    </w:p>
    <w:p w:rsidR="00C550A4" w:rsidRDefault="00C550A4" w:rsidP="00866F55">
      <w:pPr>
        <w:spacing w:after="0" w:line="240" w:lineRule="auto"/>
        <w:rPr>
          <w:rFonts w:ascii="Times New Roman" w:eastAsia="Times New Roman" w:hAnsi="Times New Roman" w:cs="Times New Roman"/>
          <w:b/>
          <w:bCs/>
          <w:color w:val="000000"/>
          <w:szCs w:val="24"/>
          <w:lang w:eastAsia="uk-UA"/>
        </w:rPr>
      </w:pPr>
    </w:p>
    <w:p w:rsidR="00C550A4" w:rsidRDefault="00C550A4" w:rsidP="00866F55">
      <w:pPr>
        <w:spacing w:after="0" w:line="240" w:lineRule="auto"/>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E87A16" w:rsidRDefault="00E87A16"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E87A16" w:rsidRDefault="00E87A16"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Pr="00B037CB"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697"/>
        <w:gridCol w:w="3024"/>
        <w:gridCol w:w="3261"/>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866F55">
        <w:trPr>
          <w:trHeight w:val="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866F55">
        <w:trPr>
          <w:trHeight w:val="5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866F55">
        <w:trPr>
          <w:trHeight w:val="100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C550A4" w:rsidRPr="00B037CB" w:rsidRDefault="00C550A4" w:rsidP="00C550A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9B6530" w:rsidRPr="009B6530" w:rsidRDefault="00583217" w:rsidP="009B6530">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9B6530" w:rsidRPr="009B6530" w:rsidRDefault="009B6530" w:rsidP="009B6530">
      <w:pPr>
        <w:widowControl w:val="0"/>
        <w:autoSpaceDE w:val="0"/>
        <w:autoSpaceDN w:val="0"/>
        <w:spacing w:after="0" w:line="240" w:lineRule="auto"/>
        <w:ind w:firstLine="709"/>
        <w:jc w:val="center"/>
        <w:rPr>
          <w:rFonts w:ascii="Times New Roman" w:eastAsia="Times New Roman" w:hAnsi="Times New Roman" w:cs="Times New Roman"/>
          <w:b/>
          <w:i/>
          <w:szCs w:val="24"/>
        </w:rPr>
      </w:pPr>
    </w:p>
    <w:p w:rsidR="009B6530" w:rsidRPr="009B6530" w:rsidRDefault="009B6530" w:rsidP="009B6530">
      <w:pPr>
        <w:widowControl w:val="0"/>
        <w:autoSpaceDE w:val="0"/>
        <w:autoSpaceDN w:val="0"/>
        <w:spacing w:after="0" w:line="240" w:lineRule="auto"/>
        <w:jc w:val="center"/>
        <w:outlineLvl w:val="0"/>
        <w:rPr>
          <w:rFonts w:ascii="Times New Roman" w:eastAsia="Times New Roman" w:hAnsi="Times New Roman" w:cs="Times New Roman"/>
          <w:b/>
          <w:bCs/>
          <w:szCs w:val="24"/>
        </w:rPr>
      </w:pPr>
      <w:r w:rsidRPr="009B6530">
        <w:rPr>
          <w:rFonts w:ascii="Times New Roman" w:eastAsia="Times New Roman" w:hAnsi="Times New Roman" w:cs="Times New Roman"/>
          <w:b/>
          <w:bCs/>
          <w:szCs w:val="24"/>
        </w:rPr>
        <w:t>ТЕХНІЧНІ, ЯКІСНІ ТА КІЛЬКІСНІ ХАРАКТЕРИСТИКИ ТОВАРУ</w:t>
      </w:r>
    </w:p>
    <w:p w:rsidR="009B6530" w:rsidRPr="009B6530" w:rsidRDefault="009B6530" w:rsidP="009B6530">
      <w:pPr>
        <w:widowControl w:val="0"/>
        <w:numPr>
          <w:ilvl w:val="0"/>
          <w:numId w:val="18"/>
        </w:numPr>
        <w:tabs>
          <w:tab w:val="left" w:pos="637"/>
        </w:tabs>
        <w:autoSpaceDE w:val="0"/>
        <w:autoSpaceDN w:val="0"/>
        <w:spacing w:before="152" w:after="0" w:line="274" w:lineRule="exact"/>
        <w:ind w:firstLine="709"/>
        <w:jc w:val="both"/>
        <w:rPr>
          <w:rFonts w:ascii="Times New Roman" w:eastAsia="Times New Roman" w:hAnsi="Times New Roman" w:cs="Times New Roman"/>
          <w:b/>
        </w:rPr>
      </w:pPr>
      <w:r w:rsidRPr="009B6530">
        <w:rPr>
          <w:rFonts w:ascii="Times New Roman" w:eastAsia="Times New Roman" w:hAnsi="Times New Roman" w:cs="Times New Roman"/>
          <w:b/>
          <w:color w:val="171717"/>
        </w:rPr>
        <w:t>Опис предмету</w:t>
      </w:r>
      <w:r w:rsidRPr="009B6530">
        <w:rPr>
          <w:rFonts w:ascii="Times New Roman" w:eastAsia="Times New Roman" w:hAnsi="Times New Roman" w:cs="Times New Roman"/>
          <w:b/>
          <w:color w:val="171717"/>
          <w:spacing w:val="-2"/>
        </w:rPr>
        <w:t xml:space="preserve"> </w:t>
      </w:r>
      <w:r w:rsidRPr="009B6530">
        <w:rPr>
          <w:rFonts w:ascii="Times New Roman" w:eastAsia="Times New Roman" w:hAnsi="Times New Roman" w:cs="Times New Roman"/>
          <w:b/>
          <w:color w:val="171717"/>
        </w:rPr>
        <w:t>закупівлі</w:t>
      </w:r>
    </w:p>
    <w:p w:rsidR="009B6530" w:rsidRPr="009B6530" w:rsidRDefault="009B6530" w:rsidP="009B6530">
      <w:pPr>
        <w:widowControl w:val="0"/>
        <w:autoSpaceDE w:val="0"/>
        <w:autoSpaceDN w:val="0"/>
        <w:spacing w:after="0" w:line="274" w:lineRule="exact"/>
        <w:ind w:firstLine="709"/>
        <w:jc w:val="both"/>
        <w:rPr>
          <w:rFonts w:ascii="Times New Roman" w:eastAsia="Times New Roman" w:hAnsi="Times New Roman" w:cs="Times New Roman"/>
          <w:bCs/>
        </w:rPr>
      </w:pPr>
      <w:r w:rsidRPr="009B6530">
        <w:rPr>
          <w:rFonts w:ascii="Times New Roman" w:eastAsia="Times New Roman" w:hAnsi="Times New Roman" w:cs="Times New Roman"/>
          <w:color w:val="171717"/>
        </w:rPr>
        <w:t xml:space="preserve">Предметом закупівлі є </w:t>
      </w:r>
      <w:r w:rsidRPr="009B6530">
        <w:rPr>
          <w:rFonts w:ascii="Times New Roman" w:eastAsia="Times New Roman" w:hAnsi="Times New Roman" w:cs="Times New Roman"/>
          <w:bCs/>
          <w:color w:val="171717"/>
        </w:rPr>
        <w:t>мультимедійний комплекс для відображення інформації.</w:t>
      </w:r>
    </w:p>
    <w:p w:rsidR="009B6530" w:rsidRPr="009B6530" w:rsidRDefault="009B6530" w:rsidP="009B6530">
      <w:pPr>
        <w:widowControl w:val="0"/>
        <w:autoSpaceDE w:val="0"/>
        <w:autoSpaceDN w:val="0"/>
        <w:spacing w:after="0" w:line="240" w:lineRule="auto"/>
        <w:jc w:val="both"/>
        <w:rPr>
          <w:rFonts w:ascii="Times New Roman" w:eastAsia="Times New Roman" w:hAnsi="Times New Roman" w:cs="Times New Roman"/>
          <w:b/>
          <w:szCs w:val="24"/>
        </w:rPr>
      </w:pPr>
    </w:p>
    <w:p w:rsidR="009B6530" w:rsidRPr="009B6530" w:rsidRDefault="009B6530" w:rsidP="009B6530">
      <w:pPr>
        <w:widowControl w:val="0"/>
        <w:numPr>
          <w:ilvl w:val="0"/>
          <w:numId w:val="18"/>
        </w:numPr>
        <w:tabs>
          <w:tab w:val="left" w:pos="637"/>
        </w:tabs>
        <w:autoSpaceDE w:val="0"/>
        <w:autoSpaceDN w:val="0"/>
        <w:spacing w:after="0" w:line="274" w:lineRule="exact"/>
        <w:ind w:firstLine="709"/>
        <w:jc w:val="both"/>
        <w:rPr>
          <w:rFonts w:ascii="Times New Roman" w:eastAsia="Times New Roman" w:hAnsi="Times New Roman" w:cs="Times New Roman"/>
          <w:b/>
        </w:rPr>
      </w:pPr>
      <w:r w:rsidRPr="009B6530">
        <w:rPr>
          <w:rFonts w:ascii="Times New Roman" w:eastAsia="Times New Roman" w:hAnsi="Times New Roman" w:cs="Times New Roman"/>
          <w:b/>
          <w:color w:val="171717"/>
        </w:rPr>
        <w:t>Складові частини предмету</w:t>
      </w:r>
      <w:r w:rsidRPr="009B6530">
        <w:rPr>
          <w:rFonts w:ascii="Times New Roman" w:eastAsia="Times New Roman" w:hAnsi="Times New Roman" w:cs="Times New Roman"/>
          <w:b/>
          <w:color w:val="171717"/>
          <w:spacing w:val="-1"/>
        </w:rPr>
        <w:t xml:space="preserve"> </w:t>
      </w:r>
      <w:r w:rsidRPr="009B6530">
        <w:rPr>
          <w:rFonts w:ascii="Times New Roman" w:eastAsia="Times New Roman" w:hAnsi="Times New Roman" w:cs="Times New Roman"/>
          <w:b/>
          <w:color w:val="171717"/>
        </w:rPr>
        <w:t>закупівлі</w:t>
      </w:r>
    </w:p>
    <w:p w:rsidR="009B6530" w:rsidRPr="009B6530" w:rsidRDefault="009B6530" w:rsidP="009B6530">
      <w:pPr>
        <w:widowControl w:val="0"/>
        <w:numPr>
          <w:ilvl w:val="1"/>
          <w:numId w:val="18"/>
        </w:numPr>
        <w:tabs>
          <w:tab w:val="left" w:pos="1018"/>
        </w:tabs>
        <w:autoSpaceDE w:val="0"/>
        <w:autoSpaceDN w:val="0"/>
        <w:spacing w:after="0" w:line="274" w:lineRule="exact"/>
        <w:ind w:firstLine="709"/>
        <w:jc w:val="both"/>
        <w:rPr>
          <w:rFonts w:ascii="Times New Roman" w:eastAsia="Times New Roman" w:hAnsi="Times New Roman" w:cs="Times New Roman"/>
        </w:rPr>
      </w:pPr>
      <w:r w:rsidRPr="009B6530">
        <w:rPr>
          <w:rFonts w:ascii="Times New Roman" w:eastAsia="Times New Roman" w:hAnsi="Times New Roman" w:cs="Times New Roman"/>
        </w:rPr>
        <w:t>Інтерактивний мультимедійний комплекс – 1 комплект.</w:t>
      </w:r>
    </w:p>
    <w:p w:rsidR="009B6530" w:rsidRPr="009B6530" w:rsidRDefault="009B6530" w:rsidP="009B6530">
      <w:pPr>
        <w:widowControl w:val="0"/>
        <w:numPr>
          <w:ilvl w:val="1"/>
          <w:numId w:val="18"/>
        </w:numPr>
        <w:tabs>
          <w:tab w:val="left" w:pos="1016"/>
        </w:tabs>
        <w:autoSpaceDE w:val="0"/>
        <w:autoSpaceDN w:val="0"/>
        <w:spacing w:after="0" w:line="240" w:lineRule="auto"/>
        <w:ind w:firstLine="709"/>
        <w:jc w:val="both"/>
        <w:rPr>
          <w:rFonts w:ascii="Times New Roman" w:eastAsia="Times New Roman" w:hAnsi="Times New Roman" w:cs="Times New Roman"/>
        </w:rPr>
      </w:pPr>
      <w:r w:rsidRPr="009B6530">
        <w:rPr>
          <w:rFonts w:ascii="Times New Roman" w:eastAsia="Times New Roman" w:hAnsi="Times New Roman" w:cs="Times New Roman"/>
          <w:color w:val="171717"/>
        </w:rPr>
        <w:t>Роботи з монтажу та пуско-налагоджувальні роботи входять до вартості</w:t>
      </w:r>
      <w:r w:rsidRPr="009B6530">
        <w:rPr>
          <w:rFonts w:ascii="Times New Roman" w:eastAsia="Times New Roman" w:hAnsi="Times New Roman" w:cs="Times New Roman"/>
          <w:color w:val="171717"/>
          <w:spacing w:val="-14"/>
        </w:rPr>
        <w:t xml:space="preserve"> </w:t>
      </w:r>
      <w:r w:rsidRPr="009B6530">
        <w:rPr>
          <w:rFonts w:ascii="Times New Roman" w:eastAsia="Times New Roman" w:hAnsi="Times New Roman" w:cs="Times New Roman"/>
          <w:color w:val="171717"/>
        </w:rPr>
        <w:t>комплексу.</w:t>
      </w:r>
    </w:p>
    <w:p w:rsidR="009B6530" w:rsidRPr="009B6530" w:rsidRDefault="009B6530" w:rsidP="009B6530">
      <w:pPr>
        <w:widowControl w:val="0"/>
        <w:autoSpaceDE w:val="0"/>
        <w:autoSpaceDN w:val="0"/>
        <w:spacing w:before="5" w:after="0" w:line="240" w:lineRule="auto"/>
        <w:ind w:firstLine="709"/>
        <w:jc w:val="both"/>
        <w:rPr>
          <w:rFonts w:ascii="Times New Roman" w:eastAsia="Times New Roman" w:hAnsi="Times New Roman" w:cs="Times New Roman"/>
          <w:szCs w:val="24"/>
        </w:rPr>
      </w:pPr>
    </w:p>
    <w:p w:rsidR="009B6530" w:rsidRPr="009B6530" w:rsidRDefault="009B6530" w:rsidP="009B6530">
      <w:pPr>
        <w:widowControl w:val="0"/>
        <w:numPr>
          <w:ilvl w:val="0"/>
          <w:numId w:val="18"/>
        </w:numPr>
        <w:tabs>
          <w:tab w:val="left" w:pos="637"/>
        </w:tabs>
        <w:autoSpaceDE w:val="0"/>
        <w:autoSpaceDN w:val="0"/>
        <w:spacing w:after="0" w:line="274" w:lineRule="exact"/>
        <w:ind w:firstLine="709"/>
        <w:jc w:val="both"/>
        <w:rPr>
          <w:rFonts w:ascii="Times New Roman" w:eastAsia="Times New Roman" w:hAnsi="Times New Roman" w:cs="Times New Roman"/>
          <w:b/>
        </w:rPr>
      </w:pPr>
      <w:r w:rsidRPr="009B6530">
        <w:rPr>
          <w:rFonts w:ascii="Times New Roman" w:eastAsia="Times New Roman" w:hAnsi="Times New Roman" w:cs="Times New Roman"/>
          <w:b/>
          <w:color w:val="171717"/>
        </w:rPr>
        <w:t>Вимоги до складових частин</w:t>
      </w:r>
      <w:r w:rsidRPr="009B6530">
        <w:rPr>
          <w:rFonts w:ascii="Times New Roman" w:eastAsia="Times New Roman" w:hAnsi="Times New Roman" w:cs="Times New Roman"/>
          <w:b/>
          <w:color w:val="171717"/>
          <w:spacing w:val="-1"/>
        </w:rPr>
        <w:t xml:space="preserve"> </w:t>
      </w:r>
      <w:r w:rsidRPr="009B6530">
        <w:rPr>
          <w:rFonts w:ascii="Times New Roman" w:eastAsia="Times New Roman" w:hAnsi="Times New Roman" w:cs="Times New Roman"/>
          <w:b/>
          <w:color w:val="171717"/>
        </w:rPr>
        <w:t>комплексу</w:t>
      </w:r>
    </w:p>
    <w:p w:rsidR="009B6530" w:rsidRPr="009B6530" w:rsidRDefault="009B6530" w:rsidP="009B6530">
      <w:pPr>
        <w:widowControl w:val="0"/>
        <w:autoSpaceDE w:val="0"/>
        <w:autoSpaceDN w:val="0"/>
        <w:spacing w:after="0" w:line="240" w:lineRule="auto"/>
        <w:ind w:firstLine="709"/>
        <w:jc w:val="both"/>
        <w:rPr>
          <w:rFonts w:ascii="Times New Roman" w:eastAsia="Times New Roman" w:hAnsi="Times New Roman" w:cs="Times New Roman"/>
          <w:szCs w:val="24"/>
        </w:rPr>
      </w:pPr>
      <w:r w:rsidRPr="009B6530">
        <w:rPr>
          <w:rFonts w:ascii="Times New Roman" w:eastAsia="Times New Roman" w:hAnsi="Times New Roman" w:cs="Times New Roman"/>
          <w:color w:val="171717"/>
          <w:szCs w:val="24"/>
        </w:rPr>
        <w:t>До складу одного комплекту мультимедійного комплексу входять наступні складові частини:</w:t>
      </w:r>
    </w:p>
    <w:p w:rsidR="009B6530" w:rsidRPr="009B6530" w:rsidRDefault="009B6530" w:rsidP="009B6530">
      <w:pPr>
        <w:widowControl w:val="0"/>
        <w:numPr>
          <w:ilvl w:val="0"/>
          <w:numId w:val="20"/>
        </w:numPr>
        <w:tabs>
          <w:tab w:val="left" w:pos="1018"/>
        </w:tabs>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Відеостіна 3х1 – 1</w:t>
      </w:r>
      <w:r w:rsidRPr="009B6530">
        <w:rPr>
          <w:rFonts w:ascii="Times New Roman" w:eastAsia="Times New Roman" w:hAnsi="Times New Roman" w:cs="Times New Roman"/>
          <w:color w:val="171717"/>
          <w:spacing w:val="-2"/>
        </w:rPr>
        <w:t xml:space="preserve"> </w:t>
      </w:r>
      <w:r w:rsidRPr="009B6530">
        <w:rPr>
          <w:rFonts w:ascii="Times New Roman" w:eastAsia="Times New Roman" w:hAnsi="Times New Roman" w:cs="Times New Roman"/>
          <w:color w:val="171717"/>
        </w:rPr>
        <w:t>штука;</w:t>
      </w:r>
    </w:p>
    <w:p w:rsidR="009B6530" w:rsidRPr="009B6530" w:rsidRDefault="009B6530" w:rsidP="009B6530">
      <w:pPr>
        <w:widowControl w:val="0"/>
        <w:numPr>
          <w:ilvl w:val="0"/>
          <w:numId w:val="20"/>
        </w:numPr>
        <w:tabs>
          <w:tab w:val="left" w:pos="1016"/>
        </w:tabs>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Кріплення для відеостіни 3х1 – 1 штука;</w:t>
      </w:r>
    </w:p>
    <w:p w:rsidR="009B6530" w:rsidRPr="009B6530" w:rsidRDefault="009B6530" w:rsidP="009B6530">
      <w:pPr>
        <w:widowControl w:val="0"/>
        <w:numPr>
          <w:ilvl w:val="0"/>
          <w:numId w:val="20"/>
        </w:numPr>
        <w:tabs>
          <w:tab w:val="left" w:pos="1016"/>
        </w:tabs>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Система звуку – 1 штука.</w:t>
      </w:r>
    </w:p>
    <w:p w:rsidR="009B6530" w:rsidRPr="009B6530" w:rsidRDefault="009B6530" w:rsidP="009B6530">
      <w:pPr>
        <w:widowControl w:val="0"/>
        <w:numPr>
          <w:ilvl w:val="0"/>
          <w:numId w:val="20"/>
        </w:numPr>
        <w:tabs>
          <w:tab w:val="left" w:pos="1016"/>
        </w:tabs>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Робоча станція для управління та виводу контенту на відеостіну з бездротовим комплектом керування (клавіатура та миша)– 1</w:t>
      </w:r>
      <w:r w:rsidRPr="009B6530">
        <w:rPr>
          <w:rFonts w:ascii="Times New Roman" w:eastAsia="Times New Roman" w:hAnsi="Times New Roman" w:cs="Times New Roman"/>
          <w:color w:val="171717"/>
          <w:spacing w:val="-7"/>
        </w:rPr>
        <w:t xml:space="preserve"> </w:t>
      </w:r>
      <w:r w:rsidRPr="009B6530">
        <w:rPr>
          <w:rFonts w:ascii="Times New Roman" w:eastAsia="Times New Roman" w:hAnsi="Times New Roman" w:cs="Times New Roman"/>
          <w:color w:val="171717"/>
        </w:rPr>
        <w:t>штука;</w:t>
      </w:r>
    </w:p>
    <w:p w:rsidR="009B6530" w:rsidRPr="009B6530" w:rsidRDefault="009B6530" w:rsidP="009B6530">
      <w:pPr>
        <w:widowControl w:val="0"/>
        <w:autoSpaceDE w:val="0"/>
        <w:autoSpaceDN w:val="0"/>
        <w:spacing w:before="1" w:after="0" w:line="240" w:lineRule="auto"/>
        <w:ind w:firstLine="709"/>
        <w:jc w:val="right"/>
        <w:outlineLvl w:val="0"/>
        <w:rPr>
          <w:rFonts w:ascii="Times New Roman" w:eastAsia="Times New Roman" w:hAnsi="Times New Roman" w:cs="Times New Roman"/>
          <w:b/>
          <w:bCs/>
          <w:szCs w:val="24"/>
        </w:rPr>
      </w:pPr>
    </w:p>
    <w:p w:rsidR="009B6530" w:rsidRPr="009B6530" w:rsidRDefault="009B6530" w:rsidP="009B6530">
      <w:pPr>
        <w:widowControl w:val="0"/>
        <w:autoSpaceDE w:val="0"/>
        <w:autoSpaceDN w:val="0"/>
        <w:spacing w:before="11" w:after="0" w:line="240" w:lineRule="auto"/>
        <w:ind w:firstLine="709"/>
        <w:jc w:val="right"/>
        <w:rPr>
          <w:rFonts w:ascii="Times New Roman" w:eastAsia="Times New Roman" w:hAnsi="Times New Roman" w:cs="Times New Roman"/>
          <w:szCs w:val="24"/>
        </w:rPr>
      </w:pPr>
      <w:r w:rsidRPr="009B6530">
        <w:rPr>
          <w:rFonts w:ascii="Times New Roman" w:eastAsia="Times New Roman" w:hAnsi="Times New Roman" w:cs="Times New Roman"/>
          <w:b/>
          <w:bCs/>
          <w:szCs w:val="24"/>
        </w:rPr>
        <w:t>Таблиця 1</w:t>
      </w:r>
    </w:p>
    <w:p w:rsidR="009B6530" w:rsidRPr="009B6530" w:rsidRDefault="009B6530" w:rsidP="009B6530">
      <w:pPr>
        <w:widowControl w:val="0"/>
        <w:autoSpaceDE w:val="0"/>
        <w:autoSpaceDN w:val="0"/>
        <w:spacing w:before="11" w:after="0" w:line="240" w:lineRule="auto"/>
        <w:jc w:val="center"/>
        <w:rPr>
          <w:rFonts w:ascii="Times New Roman" w:eastAsia="Times New Roman" w:hAnsi="Times New Roman" w:cs="Times New Roman"/>
          <w:b/>
          <w:bCs/>
          <w:sz w:val="29"/>
          <w:szCs w:val="24"/>
        </w:rPr>
      </w:pPr>
      <w:r w:rsidRPr="009B6530">
        <w:rPr>
          <w:rFonts w:ascii="Times New Roman" w:eastAsia="Times New Roman" w:hAnsi="Times New Roman" w:cs="Times New Roman"/>
          <w:b/>
          <w:bCs/>
          <w:szCs w:val="24"/>
        </w:rPr>
        <w:t xml:space="preserve">Інтерактивний мультимедійний комплекс </w:t>
      </w:r>
      <w:r w:rsidRPr="009B6530">
        <w:rPr>
          <w:rFonts w:ascii="Times New Roman" w:eastAsia="Times New Roman" w:hAnsi="Times New Roman" w:cs="Times New Roman"/>
          <w:b/>
          <w:bCs/>
          <w:szCs w:val="24"/>
          <w:lang w:val="ru-RU"/>
        </w:rPr>
        <w:t>з відеостіною</w:t>
      </w:r>
      <w:r w:rsidRPr="009B6530">
        <w:rPr>
          <w:rFonts w:ascii="Times New Roman" w:eastAsia="Times New Roman" w:hAnsi="Times New Roman" w:cs="Times New Roman"/>
          <w:b/>
          <w:bCs/>
          <w:szCs w:val="24"/>
        </w:rPr>
        <w:t xml:space="preserve"> – 1 комплект</w:t>
      </w:r>
    </w:p>
    <w:tbl>
      <w:tblPr>
        <w:tblpPr w:leftFromText="180" w:rightFromText="180" w:vertAnchor="text" w:tblpX="91"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06"/>
        <w:gridCol w:w="7638"/>
      </w:tblGrid>
      <w:tr w:rsidR="009B6530" w:rsidRPr="009B6530" w:rsidTr="00052838">
        <w:trPr>
          <w:trHeight w:val="841"/>
        </w:trPr>
        <w:tc>
          <w:tcPr>
            <w:tcW w:w="421" w:type="dxa"/>
            <w:vAlign w:val="center"/>
          </w:tcPr>
          <w:p w:rsidR="009B6530" w:rsidRPr="009B6530" w:rsidRDefault="009B6530" w:rsidP="009B6530">
            <w:pPr>
              <w:widowControl w:val="0"/>
              <w:autoSpaceDE w:val="0"/>
              <w:autoSpaceDN w:val="0"/>
              <w:spacing w:after="0" w:line="240" w:lineRule="auto"/>
              <w:jc w:val="center"/>
              <w:rPr>
                <w:rFonts w:ascii="Times New Roman" w:eastAsia="DengXian" w:hAnsi="Times New Roman" w:cs="Times New Roman"/>
                <w:b/>
                <w:color w:val="1E1C11"/>
                <w:sz w:val="22"/>
              </w:rPr>
            </w:pPr>
            <w:r w:rsidRPr="009B6530">
              <w:rPr>
                <w:rFonts w:ascii="Times New Roman" w:eastAsia="DengXian" w:hAnsi="Times New Roman" w:cs="Times New Roman"/>
                <w:b/>
                <w:color w:val="1E1C11"/>
                <w:sz w:val="22"/>
              </w:rPr>
              <w:t>№</w:t>
            </w:r>
          </w:p>
        </w:tc>
        <w:tc>
          <w:tcPr>
            <w:tcW w:w="2006" w:type="dxa"/>
            <w:vAlign w:val="center"/>
          </w:tcPr>
          <w:p w:rsidR="009B6530" w:rsidRPr="009B6530" w:rsidRDefault="009B6530" w:rsidP="009B6530">
            <w:pPr>
              <w:widowControl w:val="0"/>
              <w:autoSpaceDE w:val="0"/>
              <w:autoSpaceDN w:val="0"/>
              <w:spacing w:after="0" w:line="240" w:lineRule="auto"/>
              <w:jc w:val="center"/>
              <w:rPr>
                <w:rFonts w:ascii="Times New Roman" w:eastAsia="DengXian" w:hAnsi="Times New Roman" w:cs="Times New Roman"/>
                <w:b/>
                <w:color w:val="1E1C11"/>
                <w:sz w:val="22"/>
              </w:rPr>
            </w:pPr>
            <w:r w:rsidRPr="009B6530">
              <w:rPr>
                <w:rFonts w:ascii="Times New Roman" w:eastAsia="DengXian" w:hAnsi="Times New Roman" w:cs="Times New Roman"/>
                <w:b/>
                <w:color w:val="1E1C11"/>
                <w:sz w:val="22"/>
              </w:rPr>
              <w:t>Обладнання</w:t>
            </w:r>
          </w:p>
        </w:tc>
        <w:tc>
          <w:tcPr>
            <w:tcW w:w="7638" w:type="dxa"/>
            <w:vAlign w:val="center"/>
          </w:tcPr>
          <w:p w:rsidR="009B6530" w:rsidRPr="009B6530" w:rsidRDefault="009B6530" w:rsidP="009B6530">
            <w:pPr>
              <w:widowControl w:val="0"/>
              <w:autoSpaceDE w:val="0"/>
              <w:autoSpaceDN w:val="0"/>
              <w:spacing w:after="0" w:line="240" w:lineRule="auto"/>
              <w:jc w:val="center"/>
              <w:rPr>
                <w:rFonts w:ascii="Times New Roman" w:eastAsia="DengXian" w:hAnsi="Times New Roman" w:cs="Times New Roman"/>
                <w:b/>
                <w:color w:val="1E1C11"/>
                <w:sz w:val="22"/>
              </w:rPr>
            </w:pPr>
            <w:r w:rsidRPr="009B6530">
              <w:rPr>
                <w:rFonts w:ascii="Times New Roman" w:eastAsia="DengXian" w:hAnsi="Times New Roman" w:cs="Times New Roman"/>
                <w:b/>
                <w:color w:val="1E1C11"/>
                <w:sz w:val="22"/>
              </w:rPr>
              <w:t>Технічні характеристики</w:t>
            </w:r>
          </w:p>
        </w:tc>
      </w:tr>
      <w:tr w:rsidR="009B6530" w:rsidRPr="009B6530" w:rsidTr="00052838">
        <w:trPr>
          <w:trHeight w:val="841"/>
        </w:trPr>
        <w:tc>
          <w:tcPr>
            <w:tcW w:w="421" w:type="dxa"/>
            <w:vAlign w:val="center"/>
          </w:tcPr>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
                <w:color w:val="1E1C11"/>
                <w:sz w:val="22"/>
              </w:rPr>
            </w:pPr>
            <w:r w:rsidRPr="009B6530">
              <w:rPr>
                <w:rFonts w:ascii="Times New Roman" w:eastAsia="DengXian" w:hAnsi="Times New Roman" w:cs="Times New Roman"/>
                <w:b/>
                <w:color w:val="1E1C11"/>
                <w:sz w:val="22"/>
              </w:rPr>
              <w:t>1</w:t>
            </w:r>
          </w:p>
        </w:tc>
        <w:tc>
          <w:tcPr>
            <w:tcW w:w="2006" w:type="dxa"/>
            <w:vAlign w:val="center"/>
          </w:tcPr>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
                <w:bCs/>
                <w:color w:val="1E1C11"/>
                <w:sz w:val="22"/>
              </w:rPr>
            </w:pPr>
            <w:r w:rsidRPr="009B6530">
              <w:rPr>
                <w:rFonts w:ascii="Times New Roman" w:eastAsia="Times New Roman" w:hAnsi="Times New Roman" w:cs="Times New Roman"/>
                <w:b/>
                <w:bCs/>
                <w:szCs w:val="24"/>
              </w:rPr>
              <w:t>Відеостіна 3х1</w:t>
            </w:r>
          </w:p>
        </w:tc>
        <w:tc>
          <w:tcPr>
            <w:tcW w:w="7638" w:type="dxa"/>
            <w:vAlign w:val="center"/>
          </w:tcPr>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
                <w:color w:val="1E1C11"/>
                <w:szCs w:val="24"/>
                <w:lang w:eastAsia="ru-RU"/>
              </w:rPr>
              <w:t xml:space="preserve">Тип пристрою: </w:t>
            </w:r>
            <w:r w:rsidRPr="009B6530">
              <w:rPr>
                <w:rFonts w:ascii="Times New Roman" w:eastAsia="DengXian" w:hAnsi="Times New Roman" w:cs="Times New Roman"/>
                <w:bCs/>
                <w:color w:val="1E1C11"/>
                <w:szCs w:val="24"/>
                <w:lang w:eastAsia="ru-RU"/>
              </w:rPr>
              <w:t>набір LCD дисплеїв для створення системи відображення інформації</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
                <w:color w:val="1E1C11"/>
                <w:szCs w:val="24"/>
                <w:lang w:eastAsia="ru-RU"/>
              </w:rPr>
            </w:pPr>
            <w:r w:rsidRPr="009B6530">
              <w:rPr>
                <w:rFonts w:ascii="Times New Roman" w:eastAsia="DengXian" w:hAnsi="Times New Roman" w:cs="Times New Roman"/>
                <w:b/>
                <w:color w:val="1E1C11"/>
                <w:szCs w:val="24"/>
                <w:lang w:eastAsia="ru-RU"/>
              </w:rPr>
              <w:t>Комплектація:</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
                <w:color w:val="1E1C11"/>
                <w:szCs w:val="24"/>
                <w:lang w:eastAsia="ru-RU"/>
              </w:rPr>
            </w:pPr>
            <w:r w:rsidRPr="009B6530">
              <w:rPr>
                <w:rFonts w:ascii="Times New Roman" w:eastAsia="DengXian" w:hAnsi="Times New Roman" w:cs="Times New Roman"/>
                <w:b/>
                <w:color w:val="1E1C11"/>
                <w:szCs w:val="24"/>
                <w:lang w:eastAsia="ru-RU"/>
              </w:rPr>
              <w:t>LCD дисплей – 3 шт:</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Тип: LCD LED</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Діагональ 55”</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Роздільна здатність 1920х1080 (FullHD)</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 xml:space="preserve">Тип матриці: IPS </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Яскравість не менше 500 кд/м2</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Контрастність: не менше 500 000:1</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Товщина кромки не більше 0,9 мм по периметру</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Кути огляду гор./верт.: не менше 178°/178°</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Час відгуку матриці: не більше 8 мс</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Розрядність матриці: не гірше 10 біт (1,06 млрд кольорів)</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Вбудована пам’ять кожної панелі: не менше 8Гб</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Термін служби без погіршення заявлених характеристик: не менше 60000 годин</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Режим роботи 24/7</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 xml:space="preserve">Інтерфейси (входи): </w:t>
            </w:r>
            <w:r w:rsidRPr="009B6530">
              <w:rPr>
                <w:rFonts w:ascii="Times New Roman" w:eastAsia="Times New Roman" w:hAnsi="Times New Roman" w:cs="Times New Roman"/>
                <w:sz w:val="22"/>
              </w:rPr>
              <w:t xml:space="preserve"> </w:t>
            </w:r>
            <w:r w:rsidRPr="009B6530">
              <w:rPr>
                <w:rFonts w:ascii="Times New Roman" w:eastAsia="DengXian" w:hAnsi="Times New Roman" w:cs="Times New Roman"/>
                <w:bCs/>
                <w:color w:val="1E1C11"/>
                <w:szCs w:val="24"/>
                <w:lang w:eastAsia="ru-RU"/>
              </w:rPr>
              <w:t>DVI, HDMI з підтримкою (HDMI-CEC) x 2, DP,</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OPS, USB, RJ45 (LAN)</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 xml:space="preserve">Інтерфейси (виходи): </w:t>
            </w:r>
            <w:r w:rsidRPr="009B6530">
              <w:rPr>
                <w:rFonts w:ascii="Times New Roman" w:eastAsia="Times New Roman" w:hAnsi="Times New Roman" w:cs="Times New Roman"/>
                <w:sz w:val="22"/>
              </w:rPr>
              <w:t xml:space="preserve"> </w:t>
            </w:r>
            <w:r w:rsidRPr="009B6530">
              <w:rPr>
                <w:rFonts w:ascii="Times New Roman" w:eastAsia="DengXian" w:hAnsi="Times New Roman" w:cs="Times New Roman"/>
                <w:bCs/>
                <w:color w:val="1E1C11"/>
                <w:szCs w:val="24"/>
                <w:lang w:eastAsia="ru-RU"/>
              </w:rPr>
              <w:t>DP 1.2a / HDCP 1.3</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 xml:space="preserve">Інше: </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дистанційне керування по мережі,</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 xml:space="preserve">Об'єднання у відеостіну 15x15, </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 xml:space="preserve">4K через "петлю" DP, </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 xml:space="preserve">підтримка технології Beacon, Screen Mirroring, програмна зміна логотипу (при завантаженні), </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 xml:space="preserve">програвання контенту та клонування налаштувань (USB), </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 xml:space="preserve">підтримка відтворення UHD контенту по мережі без застосування безпосередньо підключеного відео-джерела (HDMI, DP) та синхронізації контенту, </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 xml:space="preserve">відтворення контенту без відеосервера (програмна відеостіна), </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 xml:space="preserve">сумістність з медіаплеєрами стандарту OPS, </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підтримка WebRTC</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Вага: не більше 19 кг;</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Енергоспоживання: не більше 180 Вт у режимі максимальної яскравості</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Функції моніторингу та контролю:</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 xml:space="preserve">Датчик температури, </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відправка тексту, графіки та відео на дисплей</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Гарантія: не менше 36 місяців, з виїздом на об’єкт до замовника.</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
                <w:color w:val="1E1C11"/>
                <w:szCs w:val="24"/>
                <w:lang w:eastAsia="ru-RU"/>
              </w:rPr>
            </w:pPr>
            <w:r w:rsidRPr="009B6530">
              <w:rPr>
                <w:rFonts w:ascii="Times New Roman" w:eastAsia="DengXian" w:hAnsi="Times New Roman" w:cs="Times New Roman"/>
                <w:b/>
                <w:color w:val="1E1C11"/>
                <w:szCs w:val="24"/>
                <w:lang w:eastAsia="ru-RU"/>
              </w:rPr>
              <w:t xml:space="preserve">Кабель </w:t>
            </w:r>
            <w:r w:rsidRPr="009B6530">
              <w:rPr>
                <w:rFonts w:ascii="Times New Roman" w:eastAsia="DengXian" w:hAnsi="Times New Roman" w:cs="Times New Roman"/>
                <w:b/>
                <w:color w:val="1E1C11"/>
                <w:szCs w:val="24"/>
                <w:lang w:val="en-US" w:eastAsia="ru-RU"/>
              </w:rPr>
              <w:t>HDMI</w:t>
            </w:r>
            <w:r w:rsidRPr="009B6530">
              <w:rPr>
                <w:rFonts w:ascii="Times New Roman" w:eastAsia="DengXian" w:hAnsi="Times New Roman" w:cs="Times New Roman"/>
                <w:b/>
                <w:color w:val="1E1C11"/>
                <w:szCs w:val="24"/>
                <w:lang w:eastAsia="ru-RU"/>
              </w:rPr>
              <w:t xml:space="preserve"> -1шт:</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 xml:space="preserve">Тип: </w:t>
            </w:r>
            <w:r w:rsidRPr="009B6530">
              <w:rPr>
                <w:rFonts w:ascii="Times New Roman" w:eastAsia="DengXian" w:hAnsi="Times New Roman" w:cs="Times New Roman"/>
                <w:bCs/>
                <w:color w:val="1E1C11"/>
                <w:szCs w:val="24"/>
                <w:lang w:val="en-US" w:eastAsia="ru-RU"/>
              </w:rPr>
              <w:t>HDMI</w:t>
            </w:r>
            <w:r w:rsidRPr="009B6530">
              <w:rPr>
                <w:rFonts w:ascii="Times New Roman" w:eastAsia="DengXian" w:hAnsi="Times New Roman" w:cs="Times New Roman"/>
                <w:bCs/>
                <w:color w:val="1E1C11"/>
                <w:szCs w:val="24"/>
                <w:lang w:eastAsia="ru-RU"/>
              </w:rPr>
              <w:t>-</w:t>
            </w:r>
            <w:r w:rsidRPr="009B6530">
              <w:rPr>
                <w:rFonts w:ascii="Times New Roman" w:eastAsia="DengXian" w:hAnsi="Times New Roman" w:cs="Times New Roman"/>
                <w:bCs/>
                <w:color w:val="1E1C11"/>
                <w:szCs w:val="24"/>
                <w:lang w:val="en-US" w:eastAsia="ru-RU"/>
              </w:rPr>
              <w:t>HDMI</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Довжина: не менше 25-ти метрів</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p>
        </w:tc>
      </w:tr>
      <w:tr w:rsidR="009B6530" w:rsidRPr="009B6530" w:rsidTr="00052838">
        <w:trPr>
          <w:trHeight w:val="841"/>
        </w:trPr>
        <w:tc>
          <w:tcPr>
            <w:tcW w:w="421" w:type="dxa"/>
            <w:vAlign w:val="center"/>
          </w:tcPr>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
                <w:color w:val="1E1C11"/>
                <w:sz w:val="22"/>
              </w:rPr>
            </w:pPr>
            <w:r w:rsidRPr="009B6530">
              <w:rPr>
                <w:rFonts w:ascii="Times New Roman" w:eastAsia="DengXian" w:hAnsi="Times New Roman" w:cs="Times New Roman"/>
                <w:b/>
                <w:color w:val="1E1C11"/>
                <w:sz w:val="22"/>
              </w:rPr>
              <w:t>2</w:t>
            </w:r>
          </w:p>
        </w:tc>
        <w:tc>
          <w:tcPr>
            <w:tcW w:w="2006" w:type="dxa"/>
            <w:vAlign w:val="center"/>
          </w:tcPr>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
                <w:bCs/>
                <w:color w:val="1E1C11"/>
                <w:sz w:val="22"/>
                <w:lang w:val="ru-RU"/>
              </w:rPr>
            </w:pPr>
            <w:r w:rsidRPr="009B6530">
              <w:rPr>
                <w:rFonts w:ascii="Times New Roman" w:eastAsia="Times New Roman" w:hAnsi="Times New Roman" w:cs="Times New Roman"/>
                <w:b/>
                <w:bCs/>
                <w:szCs w:val="24"/>
              </w:rPr>
              <w:t>Кріплення для відеостіни 3х1</w:t>
            </w:r>
          </w:p>
        </w:tc>
        <w:tc>
          <w:tcPr>
            <w:tcW w:w="7638" w:type="dxa"/>
            <w:vAlign w:val="center"/>
          </w:tcPr>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
                <w:color w:val="1E1C11"/>
                <w:szCs w:val="24"/>
                <w:lang w:eastAsia="ru-RU"/>
              </w:rPr>
              <w:t>Тип:</w:t>
            </w:r>
            <w:r w:rsidRPr="009B6530">
              <w:rPr>
                <w:rFonts w:ascii="Times New Roman" w:eastAsia="DengXian" w:hAnsi="Times New Roman" w:cs="Times New Roman"/>
                <w:bCs/>
                <w:color w:val="1E1C11"/>
                <w:szCs w:val="24"/>
                <w:lang w:eastAsia="ru-RU"/>
              </w:rPr>
              <w:t xml:space="preserve">  кріплення на стіну для панелей не менше 55</w:t>
            </w:r>
            <w:r w:rsidRPr="009B6530">
              <w:rPr>
                <w:rFonts w:ascii="Times New Roman" w:eastAsia="DengXian" w:hAnsi="Times New Roman" w:cs="Times New Roman"/>
                <w:bCs/>
                <w:color w:val="1E1C11"/>
                <w:szCs w:val="24"/>
                <w:lang w:val="ru-RU" w:eastAsia="ru-RU"/>
              </w:rPr>
              <w:t>”</w:t>
            </w:r>
            <w:r w:rsidRPr="009B6530">
              <w:rPr>
                <w:rFonts w:ascii="Times New Roman" w:eastAsia="DengXian" w:hAnsi="Times New Roman" w:cs="Times New Roman"/>
                <w:bCs/>
                <w:color w:val="1E1C11"/>
                <w:szCs w:val="24"/>
                <w:lang w:eastAsia="ru-RU"/>
              </w:rPr>
              <w:t>;</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 xml:space="preserve">Повинна мати можливість розміщення не менше </w:t>
            </w:r>
            <w:r w:rsidRPr="009B6530">
              <w:rPr>
                <w:rFonts w:ascii="Times New Roman" w:eastAsia="DengXian" w:hAnsi="Times New Roman" w:cs="Times New Roman"/>
                <w:bCs/>
                <w:color w:val="1E1C11"/>
                <w:szCs w:val="24"/>
                <w:lang w:val="ru-RU" w:eastAsia="ru-RU"/>
              </w:rPr>
              <w:t>3</w:t>
            </w:r>
            <w:r w:rsidRPr="009B6530">
              <w:rPr>
                <w:rFonts w:ascii="Times New Roman" w:eastAsia="DengXian" w:hAnsi="Times New Roman" w:cs="Times New Roman"/>
                <w:bCs/>
                <w:color w:val="1E1C11"/>
                <w:szCs w:val="24"/>
                <w:lang w:eastAsia="ru-RU"/>
              </w:rPr>
              <w:t>-х 55</w:t>
            </w:r>
            <w:r w:rsidRPr="009B6530">
              <w:rPr>
                <w:rFonts w:ascii="Times New Roman" w:eastAsia="DengXian" w:hAnsi="Times New Roman" w:cs="Times New Roman"/>
                <w:bCs/>
                <w:color w:val="1E1C11"/>
                <w:szCs w:val="24"/>
                <w:lang w:val="ru-RU" w:eastAsia="ru-RU"/>
              </w:rPr>
              <w:t>” панелей</w:t>
            </w:r>
            <w:r w:rsidRPr="009B6530">
              <w:rPr>
                <w:rFonts w:ascii="Times New Roman" w:eastAsia="DengXian" w:hAnsi="Times New Roman" w:cs="Times New Roman"/>
                <w:bCs/>
                <w:color w:val="1E1C11"/>
                <w:szCs w:val="24"/>
                <w:lang w:eastAsia="ru-RU"/>
              </w:rPr>
              <w:t>.</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Матеріал виготовлення: метал;</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Можливість регулювання кожного дисплея в трьох площинах для зведення в один екран.</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Положення для обслуговування дозволяє підключити або замінити кожний дисплей без демонтажу всієї конструкції.</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Кут підйому дисплея 30 градусів.</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VESA 600x400, 400х400</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Cs/>
                <w:color w:val="1E1C11"/>
                <w:szCs w:val="24"/>
                <w:lang w:eastAsia="ru-RU"/>
              </w:rPr>
            </w:pPr>
            <w:r w:rsidRPr="009B6530">
              <w:rPr>
                <w:rFonts w:ascii="Times New Roman" w:eastAsia="DengXian" w:hAnsi="Times New Roman" w:cs="Times New Roman"/>
                <w:bCs/>
                <w:color w:val="1E1C11"/>
                <w:szCs w:val="24"/>
                <w:lang w:eastAsia="ru-RU"/>
              </w:rPr>
              <w:t>Максимальна вага дисплея 30 кг</w:t>
            </w:r>
          </w:p>
        </w:tc>
      </w:tr>
      <w:tr w:rsidR="009B6530" w:rsidRPr="009B6530" w:rsidTr="00052838">
        <w:trPr>
          <w:trHeight w:val="841"/>
        </w:trPr>
        <w:tc>
          <w:tcPr>
            <w:tcW w:w="421" w:type="dxa"/>
            <w:vAlign w:val="center"/>
          </w:tcPr>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
                <w:color w:val="1E1C11"/>
                <w:sz w:val="22"/>
              </w:rPr>
            </w:pPr>
            <w:r w:rsidRPr="009B6530">
              <w:rPr>
                <w:rFonts w:ascii="Times New Roman" w:eastAsia="DengXian" w:hAnsi="Times New Roman" w:cs="Times New Roman"/>
                <w:b/>
                <w:color w:val="1E1C11"/>
                <w:sz w:val="22"/>
              </w:rPr>
              <w:t>3</w:t>
            </w:r>
          </w:p>
        </w:tc>
        <w:tc>
          <w:tcPr>
            <w:tcW w:w="2006" w:type="dxa"/>
            <w:vAlign w:val="center"/>
          </w:tcPr>
          <w:p w:rsidR="009B6530" w:rsidRPr="009B6530" w:rsidRDefault="009B6530" w:rsidP="009B6530">
            <w:pPr>
              <w:widowControl w:val="0"/>
              <w:autoSpaceDE w:val="0"/>
              <w:autoSpaceDN w:val="0"/>
              <w:spacing w:after="0" w:line="240" w:lineRule="auto"/>
              <w:jc w:val="both"/>
              <w:rPr>
                <w:rFonts w:ascii="Times New Roman" w:eastAsia="Times New Roman" w:hAnsi="Times New Roman" w:cs="Times New Roman"/>
                <w:b/>
                <w:bCs/>
                <w:szCs w:val="24"/>
              </w:rPr>
            </w:pPr>
            <w:r w:rsidRPr="009B6530">
              <w:rPr>
                <w:rFonts w:ascii="Times New Roman" w:eastAsia="Times New Roman" w:hAnsi="Times New Roman" w:cs="Times New Roman"/>
                <w:b/>
                <w:bCs/>
                <w:szCs w:val="24"/>
              </w:rPr>
              <w:t>Система звуку</w:t>
            </w:r>
          </w:p>
        </w:tc>
        <w:tc>
          <w:tcPr>
            <w:tcW w:w="7638" w:type="dxa"/>
            <w:vAlign w:val="center"/>
          </w:tcPr>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zh-CN"/>
              </w:rPr>
            </w:pPr>
            <w:r w:rsidRPr="009B6530">
              <w:rPr>
                <w:rFonts w:ascii="Times New Roman" w:eastAsia="DengXian" w:hAnsi="Times New Roman" w:cs="Times New Roman"/>
                <w:b/>
                <w:bCs/>
                <w:szCs w:val="24"/>
                <w:lang w:eastAsia="zh-CN"/>
              </w:rPr>
              <w:t>Тип:</w:t>
            </w:r>
            <w:r w:rsidRPr="009B6530">
              <w:rPr>
                <w:rFonts w:ascii="Times New Roman" w:eastAsia="DengXian" w:hAnsi="Times New Roman" w:cs="Times New Roman"/>
                <w:szCs w:val="24"/>
                <w:lang w:eastAsia="zh-CN"/>
              </w:rPr>
              <w:t xml:space="preserve"> Саундбар;</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ru-RU"/>
              </w:rPr>
            </w:pPr>
            <w:r w:rsidRPr="009B6530">
              <w:rPr>
                <w:rFonts w:ascii="Times New Roman" w:eastAsia="DengXian" w:hAnsi="Times New Roman" w:cs="Times New Roman"/>
                <w:szCs w:val="24"/>
                <w:lang w:eastAsia="ru-RU"/>
              </w:rPr>
              <w:t xml:space="preserve">Повинна </w:t>
            </w:r>
            <w:r w:rsidRPr="009B6530">
              <w:rPr>
                <w:rFonts w:ascii="Times New Roman" w:eastAsia="DengXian" w:hAnsi="Times New Roman" w:cs="Times New Roman"/>
                <w:szCs w:val="24"/>
                <w:lang w:val="ru-RU" w:eastAsia="ru-RU"/>
              </w:rPr>
              <w:t xml:space="preserve">бути того ж </w:t>
            </w:r>
            <w:r w:rsidRPr="009B6530">
              <w:rPr>
                <w:rFonts w:ascii="Times New Roman" w:eastAsia="DengXian" w:hAnsi="Times New Roman" w:cs="Times New Roman"/>
                <w:szCs w:val="24"/>
                <w:lang w:eastAsia="ru-RU"/>
              </w:rPr>
              <w:t>виробника що</w:t>
            </w:r>
            <w:r w:rsidRPr="009B6530">
              <w:rPr>
                <w:rFonts w:ascii="Times New Roman" w:eastAsia="DengXian" w:hAnsi="Times New Roman" w:cs="Times New Roman"/>
                <w:szCs w:val="24"/>
                <w:lang w:val="ru-RU" w:eastAsia="ru-RU"/>
              </w:rPr>
              <w:t xml:space="preserve"> </w:t>
            </w:r>
            <w:r w:rsidRPr="009B6530">
              <w:rPr>
                <w:rFonts w:ascii="Times New Roman" w:eastAsia="DengXian" w:hAnsi="Times New Roman" w:cs="Times New Roman"/>
                <w:szCs w:val="24"/>
                <w:lang w:eastAsia="ru-RU"/>
              </w:rPr>
              <w:t>й інтерактивна відеопанель та мати характеристики не гірше за наведені:</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zh-CN"/>
              </w:rPr>
            </w:pPr>
            <w:r w:rsidRPr="009B6530">
              <w:rPr>
                <w:rFonts w:ascii="Times New Roman" w:eastAsia="DengXian" w:hAnsi="Times New Roman" w:cs="Times New Roman"/>
                <w:szCs w:val="24"/>
                <w:lang w:eastAsia="zh-CN"/>
              </w:rPr>
              <w:t>Підключення: оптичний, USB(тільки для сервісу), Реверсивний звуковий канал ARC, HDMI, Bluetooth 4.0;</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zh-CN"/>
              </w:rPr>
            </w:pPr>
            <w:r w:rsidRPr="009B6530">
              <w:rPr>
                <w:rFonts w:ascii="Times New Roman" w:eastAsia="DengXian" w:hAnsi="Times New Roman" w:cs="Times New Roman"/>
                <w:szCs w:val="24"/>
                <w:lang w:eastAsia="zh-CN"/>
              </w:rPr>
              <w:t>Кількість каналів: 2.1;</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zh-CN"/>
              </w:rPr>
            </w:pPr>
            <w:r w:rsidRPr="009B6530">
              <w:rPr>
                <w:rFonts w:ascii="Times New Roman" w:eastAsia="DengXian" w:hAnsi="Times New Roman" w:cs="Times New Roman"/>
                <w:szCs w:val="24"/>
                <w:lang w:eastAsia="zh-CN"/>
              </w:rPr>
              <w:t>Вихідна потужність(загальна), Вт: 400;</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zh-CN"/>
              </w:rPr>
            </w:pPr>
            <w:r w:rsidRPr="009B6530">
              <w:rPr>
                <w:rFonts w:ascii="Times New Roman" w:eastAsia="DengXian" w:hAnsi="Times New Roman" w:cs="Times New Roman"/>
                <w:szCs w:val="24"/>
                <w:lang w:eastAsia="zh-CN"/>
              </w:rPr>
              <w:t>Фронтальний динамік (Вт)</w:t>
            </w:r>
            <w:r w:rsidRPr="009B6530">
              <w:rPr>
                <w:rFonts w:ascii="Times New Roman" w:eastAsia="DengXian" w:hAnsi="Times New Roman" w:cs="Times New Roman"/>
                <w:szCs w:val="24"/>
                <w:lang w:eastAsia="zh-CN"/>
              </w:rPr>
              <w:tab/>
              <w:t>45х2</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zh-CN"/>
              </w:rPr>
            </w:pPr>
            <w:r w:rsidRPr="009B6530">
              <w:rPr>
                <w:rFonts w:ascii="Times New Roman" w:eastAsia="DengXian" w:hAnsi="Times New Roman" w:cs="Times New Roman"/>
                <w:szCs w:val="24"/>
                <w:lang w:eastAsia="zh-CN"/>
              </w:rPr>
              <w:t>Сабвуфер (Вт)</w:t>
            </w:r>
            <w:r w:rsidRPr="009B6530">
              <w:rPr>
                <w:rFonts w:ascii="Times New Roman" w:eastAsia="DengXian" w:hAnsi="Times New Roman" w:cs="Times New Roman"/>
                <w:szCs w:val="24"/>
                <w:lang w:eastAsia="zh-CN"/>
              </w:rPr>
              <w:tab/>
              <w:t>200 (бездротовий)</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zh-CN"/>
              </w:rPr>
            </w:pPr>
            <w:r w:rsidRPr="009B6530">
              <w:rPr>
                <w:rFonts w:ascii="Times New Roman" w:eastAsia="DengXian" w:hAnsi="Times New Roman" w:cs="Times New Roman"/>
                <w:szCs w:val="24"/>
                <w:lang w:eastAsia="zh-CN"/>
              </w:rPr>
              <w:t>Аудіо ЦАП (24 біт/96 кГц)</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zh-CN"/>
              </w:rPr>
            </w:pPr>
            <w:r w:rsidRPr="009B6530">
              <w:rPr>
                <w:rFonts w:ascii="Times New Roman" w:eastAsia="DengXian" w:hAnsi="Times New Roman" w:cs="Times New Roman"/>
                <w:szCs w:val="24"/>
                <w:lang w:eastAsia="zh-CN"/>
              </w:rPr>
              <w:t>Технології та можливості: Керування через Bluetooth, Керування через смартфон з Bluetooth Remote App (Android/iOS), Пошук по файлах і папках під час відтворення (EZ File Search), Оновлення ПЗ через мережу, Оновлення прошивки через смартфон (FOTA), Керувуання пультом дистанційного керування телевізором Vol + , - , Mute, Синхронізація звуку з ТВ через оптичний кабель, Автоматичне вкл./викл. при підключенні через оптичний кабель, SIMPLINK, Регулювання гучності сабвуфера, Регулювання гучності динаміків, Контроль динамічного діапазону, Діммер, Режим сну, A/V Синхронізація Sync Delay (затримка звуку), Можливість підключення бездротового заднього динаміка</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zh-CN"/>
              </w:rPr>
            </w:pPr>
            <w:r w:rsidRPr="009B6530">
              <w:rPr>
                <w:rFonts w:ascii="Times New Roman" w:eastAsia="DengXian" w:hAnsi="Times New Roman" w:cs="Times New Roman"/>
                <w:szCs w:val="24"/>
                <w:lang w:eastAsia="zh-CN"/>
              </w:rPr>
              <w:t>Формати і обробка Аудіо:</w:t>
            </w:r>
            <w:r w:rsidRPr="009B6530">
              <w:rPr>
                <w:rFonts w:ascii="Times New Roman" w:eastAsia="SimSun" w:hAnsi="Times New Roman" w:cs="Times New Roman" w:hint="eastAsia"/>
                <w:sz w:val="22"/>
                <w:lang w:eastAsia="uk-UA"/>
              </w:rPr>
              <w:t xml:space="preserve"> </w:t>
            </w:r>
            <w:r w:rsidRPr="009B6530">
              <w:rPr>
                <w:rFonts w:ascii="Times New Roman" w:eastAsia="DengXian" w:hAnsi="Times New Roman" w:cs="Times New Roman"/>
                <w:szCs w:val="24"/>
                <w:lang w:eastAsia="zh-CN"/>
              </w:rPr>
              <w:t xml:space="preserve">LPCM, Dolby Digital, DTS Digital Surround, DTS </w:t>
            </w:r>
            <w:r w:rsidRPr="009B6530">
              <w:rPr>
                <w:rFonts w:ascii="Times New Roman" w:eastAsia="DengXian" w:hAnsi="Times New Roman" w:cs="Times New Roman"/>
                <w:szCs w:val="24"/>
                <w:lang w:val="en-US" w:eastAsia="zh-CN"/>
              </w:rPr>
              <w:t>virtual</w:t>
            </w:r>
            <w:r w:rsidRPr="009B6530">
              <w:rPr>
                <w:rFonts w:ascii="Times New Roman" w:eastAsia="DengXian" w:hAnsi="Times New Roman" w:cs="Times New Roman"/>
                <w:szCs w:val="24"/>
                <w:lang w:eastAsia="zh-CN"/>
              </w:rPr>
              <w:t xml:space="preserve"> </w:t>
            </w:r>
            <w:r w:rsidRPr="009B6530">
              <w:rPr>
                <w:rFonts w:ascii="Times New Roman" w:eastAsia="DengXian" w:hAnsi="Times New Roman" w:cs="Times New Roman"/>
                <w:szCs w:val="24"/>
                <w:lang w:val="en-US" w:eastAsia="zh-CN"/>
              </w:rPr>
              <w:t>X</w:t>
            </w:r>
            <w:r w:rsidRPr="009B6530">
              <w:rPr>
                <w:rFonts w:ascii="Times New Roman" w:eastAsia="DengXian" w:hAnsi="Times New Roman" w:cs="Times New Roman"/>
                <w:szCs w:val="24"/>
                <w:lang w:eastAsia="zh-CN"/>
              </w:rPr>
              <w:t>, OGG до 48 кГц, WAV, MP3.</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zh-CN"/>
              </w:rPr>
            </w:pPr>
            <w:r w:rsidRPr="009B6530">
              <w:rPr>
                <w:rFonts w:ascii="Times New Roman" w:eastAsia="DengXian" w:hAnsi="Times New Roman" w:cs="Times New Roman"/>
                <w:szCs w:val="24"/>
                <w:lang w:eastAsia="zh-CN"/>
              </w:rPr>
              <w:t>Аудіо режими та ефекти: Автоматичне регулювання гучності, Стандартний (за замовчуванням), Приглушення звуку, Нічний,  Підсилення басу Bass Blast, Адаптивний контроль звуку ASC.</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zh-CN"/>
              </w:rPr>
            </w:pPr>
            <w:r w:rsidRPr="009B6530">
              <w:rPr>
                <w:rFonts w:ascii="Times New Roman" w:eastAsia="DengXian" w:hAnsi="Times New Roman" w:cs="Times New Roman"/>
                <w:szCs w:val="24"/>
                <w:lang w:eastAsia="zh-CN"/>
              </w:rPr>
              <w:t>Дисплей: РК-дисплей, Автовимкнення дисплею.</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zh-CN"/>
              </w:rPr>
            </w:pPr>
            <w:r w:rsidRPr="009B6530">
              <w:rPr>
                <w:rFonts w:ascii="Times New Roman" w:eastAsia="DengXian" w:hAnsi="Times New Roman" w:cs="Times New Roman"/>
                <w:szCs w:val="24"/>
                <w:lang w:eastAsia="zh-CN"/>
              </w:rPr>
              <w:t xml:space="preserve">Енергоспоживання: основного блоку не більше </w:t>
            </w:r>
            <w:r w:rsidRPr="009B6530">
              <w:rPr>
                <w:rFonts w:ascii="Times New Roman" w:eastAsia="DengXian" w:hAnsi="Times New Roman" w:cs="Times New Roman"/>
                <w:szCs w:val="24"/>
                <w:lang w:val="ru-RU" w:eastAsia="zh-CN"/>
              </w:rPr>
              <w:t>28</w:t>
            </w:r>
            <w:r w:rsidRPr="009B6530">
              <w:rPr>
                <w:rFonts w:ascii="Times New Roman" w:eastAsia="DengXian" w:hAnsi="Times New Roman" w:cs="Times New Roman"/>
                <w:szCs w:val="24"/>
                <w:lang w:eastAsia="zh-CN"/>
              </w:rPr>
              <w:t xml:space="preserve">Вт, сабвуфера не більше </w:t>
            </w:r>
            <w:r w:rsidRPr="009B6530">
              <w:rPr>
                <w:rFonts w:ascii="Times New Roman" w:eastAsia="DengXian" w:hAnsi="Times New Roman" w:cs="Times New Roman"/>
                <w:szCs w:val="24"/>
                <w:lang w:val="ru-RU" w:eastAsia="zh-CN"/>
              </w:rPr>
              <w:t>33</w:t>
            </w:r>
            <w:r w:rsidRPr="009B6530">
              <w:rPr>
                <w:rFonts w:ascii="Times New Roman" w:eastAsia="DengXian" w:hAnsi="Times New Roman" w:cs="Times New Roman"/>
                <w:szCs w:val="24"/>
                <w:lang w:eastAsia="zh-CN"/>
              </w:rPr>
              <w:t>Вт, в режимі очікування не більше 0,5 Вт</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zh-CN"/>
              </w:rPr>
            </w:pPr>
            <w:r w:rsidRPr="009B6530">
              <w:rPr>
                <w:rFonts w:ascii="Times New Roman" w:eastAsia="DengXian" w:hAnsi="Times New Roman" w:cs="Times New Roman"/>
                <w:szCs w:val="24"/>
                <w:lang w:eastAsia="zh-CN"/>
              </w:rPr>
              <w:t>Матеріал: Корпус саундбару - Цілісний метал, сабвуфера (тканина) - Полотно джерсі, сабвуфера (корпус) - Деревина</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zh-CN"/>
              </w:rPr>
            </w:pPr>
            <w:r w:rsidRPr="009B6530">
              <w:rPr>
                <w:rFonts w:ascii="Times New Roman" w:eastAsia="DengXian" w:hAnsi="Times New Roman" w:cs="Times New Roman"/>
                <w:szCs w:val="24"/>
                <w:lang w:eastAsia="zh-CN"/>
              </w:rPr>
              <w:t>Габарити, мм:</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zh-CN"/>
              </w:rPr>
            </w:pPr>
            <w:r w:rsidRPr="009B6530">
              <w:rPr>
                <w:rFonts w:ascii="Times New Roman" w:eastAsia="DengXian" w:hAnsi="Times New Roman" w:cs="Times New Roman"/>
                <w:szCs w:val="24"/>
                <w:lang w:eastAsia="zh-CN"/>
              </w:rPr>
              <w:t xml:space="preserve">- основний модуль: не більше </w:t>
            </w:r>
            <w:r w:rsidRPr="009B6530">
              <w:rPr>
                <w:rFonts w:ascii="Times New Roman" w:eastAsia="DengXian" w:hAnsi="Times New Roman" w:cs="Times New Roman"/>
                <w:szCs w:val="24"/>
                <w:lang w:val="ru-RU" w:eastAsia="zh-CN"/>
              </w:rPr>
              <w:t>890</w:t>
            </w:r>
            <w:r w:rsidRPr="009B6530">
              <w:rPr>
                <w:rFonts w:ascii="Times New Roman" w:eastAsia="DengXian" w:hAnsi="Times New Roman" w:cs="Times New Roman"/>
                <w:szCs w:val="24"/>
                <w:lang w:eastAsia="zh-CN"/>
              </w:rPr>
              <w:t xml:space="preserve"> х 57 х </w:t>
            </w:r>
            <w:r w:rsidRPr="009B6530">
              <w:rPr>
                <w:rFonts w:ascii="Times New Roman" w:eastAsia="DengXian" w:hAnsi="Times New Roman" w:cs="Times New Roman"/>
                <w:szCs w:val="24"/>
                <w:lang w:val="ru-RU" w:eastAsia="zh-CN"/>
              </w:rPr>
              <w:t>85</w:t>
            </w:r>
            <w:r w:rsidRPr="009B6530">
              <w:rPr>
                <w:rFonts w:ascii="Times New Roman" w:eastAsia="DengXian" w:hAnsi="Times New Roman" w:cs="Times New Roman"/>
                <w:szCs w:val="24"/>
                <w:lang w:eastAsia="zh-CN"/>
              </w:rPr>
              <w:t>;</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szCs w:val="24"/>
                <w:lang w:eastAsia="zh-CN"/>
              </w:rPr>
            </w:pPr>
            <w:r w:rsidRPr="009B6530">
              <w:rPr>
                <w:rFonts w:ascii="Times New Roman" w:eastAsia="DengXian" w:hAnsi="Times New Roman" w:cs="Times New Roman"/>
                <w:szCs w:val="24"/>
                <w:lang w:eastAsia="zh-CN"/>
              </w:rPr>
              <w:t xml:space="preserve">- сабвуфер: не більше </w:t>
            </w:r>
            <w:r w:rsidRPr="009B6530">
              <w:rPr>
                <w:rFonts w:ascii="Times New Roman" w:eastAsia="DengXian" w:hAnsi="Times New Roman" w:cs="Times New Roman"/>
                <w:szCs w:val="24"/>
                <w:lang w:val="ru-RU" w:eastAsia="zh-CN"/>
              </w:rPr>
              <w:t>17</w:t>
            </w:r>
            <w:r w:rsidRPr="009B6530">
              <w:rPr>
                <w:rFonts w:ascii="Times New Roman" w:eastAsia="DengXian" w:hAnsi="Times New Roman" w:cs="Times New Roman"/>
                <w:szCs w:val="24"/>
                <w:lang w:eastAsia="zh-CN"/>
              </w:rPr>
              <w:t>1 х 39</w:t>
            </w:r>
            <w:r w:rsidRPr="009B6530">
              <w:rPr>
                <w:rFonts w:ascii="Times New Roman" w:eastAsia="DengXian" w:hAnsi="Times New Roman" w:cs="Times New Roman"/>
                <w:szCs w:val="24"/>
                <w:lang w:val="ru-RU" w:eastAsia="zh-CN"/>
              </w:rPr>
              <w:t>2</w:t>
            </w:r>
            <w:r w:rsidRPr="009B6530">
              <w:rPr>
                <w:rFonts w:ascii="Times New Roman" w:eastAsia="DengXian" w:hAnsi="Times New Roman" w:cs="Times New Roman"/>
                <w:szCs w:val="24"/>
                <w:lang w:eastAsia="zh-CN"/>
              </w:rPr>
              <w:t xml:space="preserve"> х </w:t>
            </w:r>
            <w:r w:rsidRPr="009B6530">
              <w:rPr>
                <w:rFonts w:ascii="Times New Roman" w:eastAsia="DengXian" w:hAnsi="Times New Roman" w:cs="Times New Roman"/>
                <w:szCs w:val="24"/>
                <w:lang w:val="ru-RU" w:eastAsia="zh-CN"/>
              </w:rPr>
              <w:t>249</w:t>
            </w:r>
            <w:r w:rsidRPr="009B6530">
              <w:rPr>
                <w:rFonts w:ascii="Times New Roman" w:eastAsia="DengXian" w:hAnsi="Times New Roman" w:cs="Times New Roman"/>
                <w:szCs w:val="24"/>
                <w:lang w:eastAsia="zh-CN"/>
              </w:rPr>
              <w:t>;</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
                <w:szCs w:val="24"/>
                <w:lang w:eastAsia="ru-RU"/>
              </w:rPr>
            </w:pPr>
            <w:r w:rsidRPr="009B6530">
              <w:rPr>
                <w:rFonts w:ascii="Times New Roman" w:eastAsia="DengXian" w:hAnsi="Times New Roman" w:cs="Times New Roman"/>
                <w:szCs w:val="24"/>
                <w:lang w:eastAsia="ru-RU"/>
              </w:rPr>
              <w:t xml:space="preserve">- Гарантія: </w:t>
            </w:r>
            <w:r w:rsidRPr="009B6530">
              <w:rPr>
                <w:rFonts w:ascii="Times New Roman" w:eastAsia="DengXian" w:hAnsi="Times New Roman" w:cs="Times New Roman"/>
                <w:bCs/>
                <w:szCs w:val="24"/>
                <w:lang w:eastAsia="ru-RU"/>
              </w:rPr>
              <w:t xml:space="preserve"> не менше 12 місяців</w:t>
            </w:r>
            <w:r w:rsidRPr="009B6530">
              <w:rPr>
                <w:rFonts w:ascii="Times New Roman" w:eastAsia="DengXian" w:hAnsi="Times New Roman" w:cs="Times New Roman"/>
                <w:szCs w:val="24"/>
                <w:lang w:eastAsia="ru-RU"/>
              </w:rPr>
              <w:t xml:space="preserve"> .</w:t>
            </w:r>
          </w:p>
        </w:tc>
      </w:tr>
      <w:tr w:rsidR="009B6530" w:rsidRPr="009B6530" w:rsidTr="00052838">
        <w:trPr>
          <w:trHeight w:val="841"/>
        </w:trPr>
        <w:tc>
          <w:tcPr>
            <w:tcW w:w="421" w:type="dxa"/>
            <w:vAlign w:val="center"/>
          </w:tcPr>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
                <w:color w:val="1E1C11"/>
                <w:sz w:val="22"/>
              </w:rPr>
            </w:pPr>
            <w:r w:rsidRPr="009B6530">
              <w:rPr>
                <w:rFonts w:ascii="Times New Roman" w:eastAsia="DengXian" w:hAnsi="Times New Roman" w:cs="Times New Roman"/>
                <w:b/>
                <w:color w:val="1E1C11"/>
                <w:sz w:val="22"/>
              </w:rPr>
              <w:t>4</w:t>
            </w:r>
          </w:p>
        </w:tc>
        <w:tc>
          <w:tcPr>
            <w:tcW w:w="2006" w:type="dxa"/>
            <w:shd w:val="clear" w:color="auto" w:fill="auto"/>
            <w:vAlign w:val="center"/>
          </w:tcPr>
          <w:p w:rsidR="009B6530" w:rsidRPr="009B6530" w:rsidRDefault="009B6530" w:rsidP="009B6530">
            <w:pPr>
              <w:widowControl w:val="0"/>
              <w:autoSpaceDE w:val="0"/>
              <w:autoSpaceDN w:val="0"/>
              <w:spacing w:after="0" w:line="240" w:lineRule="auto"/>
              <w:rPr>
                <w:rFonts w:ascii="Times New Roman" w:eastAsia="Times New Roman" w:hAnsi="Times New Roman" w:cs="Times New Roman"/>
                <w:b/>
                <w:bCs/>
                <w:szCs w:val="24"/>
              </w:rPr>
            </w:pPr>
            <w:r w:rsidRPr="009B6530">
              <w:rPr>
                <w:rFonts w:ascii="Times New Roman" w:eastAsia="Times New Roman" w:hAnsi="Times New Roman" w:cs="Times New Roman"/>
                <w:b/>
                <w:bCs/>
                <w:szCs w:val="24"/>
              </w:rPr>
              <w:t xml:space="preserve">Робоча станція для управління та виводу контенту на відеостіну з бездротовим комплектом керування </w:t>
            </w:r>
            <w:r w:rsidRPr="009B6530">
              <w:rPr>
                <w:rFonts w:ascii="Times New Roman" w:eastAsia="Times New Roman" w:hAnsi="Times New Roman" w:cs="Times New Roman"/>
                <w:szCs w:val="24"/>
              </w:rPr>
              <w:t>(клавіатура та миша)</w:t>
            </w:r>
          </w:p>
        </w:tc>
        <w:tc>
          <w:tcPr>
            <w:tcW w:w="7638" w:type="dxa"/>
            <w:shd w:val="clear" w:color="auto" w:fill="auto"/>
            <w:vAlign w:val="center"/>
          </w:tcPr>
          <w:p w:rsidR="009B6530" w:rsidRPr="009B6530" w:rsidRDefault="009B6530" w:rsidP="009B6530">
            <w:pPr>
              <w:widowControl w:val="0"/>
              <w:autoSpaceDE w:val="0"/>
              <w:autoSpaceDN w:val="0"/>
              <w:spacing w:after="0" w:line="259" w:lineRule="exact"/>
              <w:jc w:val="both"/>
              <w:rPr>
                <w:rFonts w:ascii="Times New Roman" w:eastAsia="Times New Roman" w:hAnsi="Times New Roman" w:cs="Times New Roman"/>
                <w:b/>
                <w:bCs/>
                <w:color w:val="171717"/>
              </w:rPr>
            </w:pPr>
            <w:r w:rsidRPr="009B6530">
              <w:rPr>
                <w:rFonts w:ascii="Times New Roman" w:eastAsia="Times New Roman" w:hAnsi="Times New Roman" w:cs="Times New Roman"/>
                <w:b/>
                <w:bCs/>
                <w:color w:val="171717"/>
              </w:rPr>
              <w:t>Робоча станція для управління та виводу контенту на відеостіну -1шт:</w:t>
            </w:r>
          </w:p>
          <w:p w:rsidR="009B6530" w:rsidRPr="009B6530" w:rsidRDefault="009B6530" w:rsidP="009B6530">
            <w:pPr>
              <w:widowControl w:val="0"/>
              <w:autoSpaceDE w:val="0"/>
              <w:autoSpaceDN w:val="0"/>
              <w:spacing w:after="0" w:line="259" w:lineRule="exact"/>
              <w:jc w:val="both"/>
              <w:rPr>
                <w:rFonts w:ascii="Times New Roman" w:eastAsia="Times New Roman" w:hAnsi="Times New Roman" w:cs="Times New Roman"/>
                <w:color w:val="171717"/>
              </w:rPr>
            </w:pPr>
            <w:r w:rsidRPr="009B6530">
              <w:rPr>
                <w:rFonts w:ascii="Times New Roman" w:eastAsia="Times New Roman" w:hAnsi="Times New Roman" w:cs="Times New Roman"/>
                <w:b/>
                <w:bCs/>
                <w:color w:val="171717"/>
              </w:rPr>
              <w:t>Тип:</w:t>
            </w:r>
            <w:r w:rsidRPr="009B6530">
              <w:rPr>
                <w:rFonts w:ascii="Times New Roman" w:eastAsia="Times New Roman" w:hAnsi="Times New Roman" w:cs="Times New Roman"/>
                <w:color w:val="171717"/>
              </w:rPr>
              <w:t xml:space="preserve"> персональний комп’ютер </w:t>
            </w:r>
          </w:p>
          <w:p w:rsidR="009B6530" w:rsidRPr="009B6530" w:rsidRDefault="009B6530" w:rsidP="009B6530">
            <w:pPr>
              <w:widowControl w:val="0"/>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Процесор: не гірше Intel Core i5-</w:t>
            </w:r>
            <w:r w:rsidRPr="009B6530">
              <w:rPr>
                <w:rFonts w:ascii="Times New Roman" w:eastAsia="Times New Roman" w:hAnsi="Times New Roman" w:cs="Times New Roman"/>
                <w:color w:val="171717"/>
                <w:lang w:val="ru-RU"/>
              </w:rPr>
              <w:t>114</w:t>
            </w:r>
            <w:r w:rsidRPr="009B6530">
              <w:rPr>
                <w:rFonts w:ascii="Times New Roman" w:eastAsia="Times New Roman" w:hAnsi="Times New Roman" w:cs="Times New Roman"/>
                <w:color w:val="171717"/>
              </w:rPr>
              <w:t>00</w:t>
            </w:r>
            <w:r w:rsidRPr="009B6530">
              <w:rPr>
                <w:rFonts w:ascii="Times New Roman" w:eastAsia="Times New Roman" w:hAnsi="Times New Roman" w:cs="Times New Roman"/>
                <w:color w:val="171717"/>
                <w:lang w:val="en-US"/>
              </w:rPr>
              <w:t>F</w:t>
            </w:r>
            <w:r w:rsidRPr="009B6530">
              <w:rPr>
                <w:rFonts w:ascii="Times New Roman" w:eastAsia="Times New Roman" w:hAnsi="Times New Roman" w:cs="Times New Roman"/>
                <w:color w:val="171717"/>
              </w:rPr>
              <w:t xml:space="preserve"> (базова частота не нижче 2,</w:t>
            </w:r>
            <w:r w:rsidRPr="009B6530">
              <w:rPr>
                <w:rFonts w:ascii="Times New Roman" w:eastAsia="Times New Roman" w:hAnsi="Times New Roman" w:cs="Times New Roman"/>
                <w:color w:val="171717"/>
                <w:lang w:val="ru-RU"/>
              </w:rPr>
              <w:t>6</w:t>
            </w:r>
            <w:r w:rsidRPr="009B6530">
              <w:rPr>
                <w:rFonts w:ascii="Times New Roman" w:eastAsia="Times New Roman" w:hAnsi="Times New Roman" w:cs="Times New Roman"/>
                <w:color w:val="171717"/>
              </w:rPr>
              <w:t xml:space="preserve"> ГГц, , не менше </w:t>
            </w:r>
            <w:r w:rsidRPr="009B6530">
              <w:rPr>
                <w:rFonts w:ascii="Times New Roman" w:eastAsia="Times New Roman" w:hAnsi="Times New Roman" w:cs="Times New Roman"/>
                <w:color w:val="171717"/>
                <w:lang w:val="ru-RU"/>
              </w:rPr>
              <w:t>6</w:t>
            </w:r>
            <w:r w:rsidRPr="009B6530">
              <w:rPr>
                <w:rFonts w:ascii="Times New Roman" w:eastAsia="Times New Roman" w:hAnsi="Times New Roman" w:cs="Times New Roman"/>
                <w:color w:val="171717"/>
              </w:rPr>
              <w:t xml:space="preserve"> ядер та 1</w:t>
            </w:r>
            <w:r w:rsidRPr="009B6530">
              <w:rPr>
                <w:rFonts w:ascii="Times New Roman" w:eastAsia="Times New Roman" w:hAnsi="Times New Roman" w:cs="Times New Roman"/>
                <w:color w:val="171717"/>
                <w:lang w:val="ru-RU"/>
              </w:rPr>
              <w:t>2</w:t>
            </w:r>
            <w:r w:rsidRPr="009B6530">
              <w:rPr>
                <w:rFonts w:ascii="Times New Roman" w:eastAsia="Times New Roman" w:hAnsi="Times New Roman" w:cs="Times New Roman"/>
                <w:color w:val="171717"/>
              </w:rPr>
              <w:t xml:space="preserve"> потоків);</w:t>
            </w:r>
          </w:p>
          <w:p w:rsidR="009B6530" w:rsidRPr="009B6530" w:rsidRDefault="009B6530" w:rsidP="009B6530">
            <w:pPr>
              <w:widowControl w:val="0"/>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 xml:space="preserve">Об'єм оперативної пам'яті: не менше </w:t>
            </w:r>
            <w:r w:rsidRPr="009B6530">
              <w:rPr>
                <w:rFonts w:ascii="Times New Roman" w:eastAsia="Times New Roman" w:hAnsi="Times New Roman" w:cs="Times New Roman"/>
                <w:color w:val="171717"/>
                <w:lang w:val="ru-RU"/>
              </w:rPr>
              <w:t>16</w:t>
            </w:r>
            <w:r w:rsidRPr="009B6530">
              <w:rPr>
                <w:rFonts w:ascii="Times New Roman" w:eastAsia="Times New Roman" w:hAnsi="Times New Roman" w:cs="Times New Roman"/>
                <w:color w:val="171717"/>
              </w:rPr>
              <w:t xml:space="preserve"> Гб, тип - не гірше DDR4; Слоти для пам'яті: не менше </w:t>
            </w:r>
            <w:r w:rsidRPr="009B6530">
              <w:rPr>
                <w:rFonts w:ascii="Times New Roman" w:eastAsia="Times New Roman" w:hAnsi="Times New Roman" w:cs="Times New Roman"/>
                <w:color w:val="171717"/>
                <w:lang w:val="ru-RU"/>
              </w:rPr>
              <w:t>4</w:t>
            </w:r>
            <w:r w:rsidRPr="009B6530">
              <w:rPr>
                <w:rFonts w:ascii="Times New Roman" w:eastAsia="Times New Roman" w:hAnsi="Times New Roman" w:cs="Times New Roman"/>
                <w:color w:val="171717"/>
              </w:rPr>
              <w:t>;</w:t>
            </w:r>
          </w:p>
          <w:p w:rsidR="009B6530" w:rsidRPr="009B6530" w:rsidRDefault="009B6530" w:rsidP="009B6530">
            <w:pPr>
              <w:widowControl w:val="0"/>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 xml:space="preserve">Накопичувач: SSD, не </w:t>
            </w:r>
            <w:r w:rsidRPr="009B6530">
              <w:rPr>
                <w:rFonts w:ascii="Times New Roman" w:eastAsia="Times New Roman" w:hAnsi="Times New Roman" w:cs="Times New Roman"/>
                <w:color w:val="171717"/>
                <w:lang w:val="ru-RU"/>
              </w:rPr>
              <w:t>мен</w:t>
            </w:r>
            <w:r w:rsidRPr="009B6530">
              <w:rPr>
                <w:rFonts w:ascii="Times New Roman" w:eastAsia="Times New Roman" w:hAnsi="Times New Roman" w:cs="Times New Roman"/>
                <w:color w:val="171717"/>
              </w:rPr>
              <w:t xml:space="preserve">ше </w:t>
            </w:r>
            <w:r w:rsidRPr="009B6530">
              <w:rPr>
                <w:rFonts w:ascii="Times New Roman" w:eastAsia="Times New Roman" w:hAnsi="Times New Roman" w:cs="Times New Roman"/>
                <w:color w:val="171717"/>
                <w:lang w:val="ru-RU"/>
              </w:rPr>
              <w:t>1000</w:t>
            </w:r>
            <w:r w:rsidRPr="009B6530">
              <w:rPr>
                <w:rFonts w:ascii="Times New Roman" w:eastAsia="Times New Roman" w:hAnsi="Times New Roman" w:cs="Times New Roman"/>
                <w:color w:val="171717"/>
              </w:rPr>
              <w:t>Гб;</w:t>
            </w:r>
          </w:p>
          <w:p w:rsidR="009B6530" w:rsidRPr="009B6530" w:rsidRDefault="009B6530" w:rsidP="009B6530">
            <w:pPr>
              <w:widowControl w:val="0"/>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Мережевий інтерфейс: не менше 1хEthernet 1 Гбіт/с RJ-45;</w:t>
            </w:r>
          </w:p>
          <w:p w:rsidR="009B6530" w:rsidRPr="009B6530" w:rsidRDefault="009B6530" w:rsidP="009B6530">
            <w:pPr>
              <w:widowControl w:val="0"/>
              <w:autoSpaceDE w:val="0"/>
              <w:autoSpaceDN w:val="0"/>
              <w:spacing w:after="0" w:line="240" w:lineRule="auto"/>
              <w:jc w:val="both"/>
              <w:rPr>
                <w:rFonts w:ascii="Times New Roman" w:eastAsia="Times New Roman" w:hAnsi="Times New Roman" w:cs="Times New Roman"/>
                <w:color w:val="171717"/>
              </w:rPr>
            </w:pPr>
            <w:r w:rsidRPr="009B6530">
              <w:rPr>
                <w:rFonts w:ascii="Times New Roman" w:eastAsia="Times New Roman" w:hAnsi="Times New Roman" w:cs="Times New Roman"/>
                <w:color w:val="171717"/>
              </w:rPr>
              <w:t>Аудіо: вбудована звукова карта(7.1),</w:t>
            </w:r>
          </w:p>
          <w:p w:rsidR="009B6530" w:rsidRPr="009B6530" w:rsidRDefault="009B6530" w:rsidP="009B6530">
            <w:pPr>
              <w:widowControl w:val="0"/>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 xml:space="preserve"> Відеокарта: не гірше NVIDIA GeForce RTX 3060, 12GB;</w:t>
            </w:r>
          </w:p>
          <w:p w:rsidR="009B6530" w:rsidRPr="009B6530" w:rsidRDefault="009B6530" w:rsidP="009B6530">
            <w:pPr>
              <w:widowControl w:val="0"/>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Додаткові порти:</w:t>
            </w:r>
          </w:p>
          <w:p w:rsidR="009B6530" w:rsidRPr="009B6530" w:rsidRDefault="009B6530" w:rsidP="009B6530">
            <w:pPr>
              <w:widowControl w:val="0"/>
              <w:numPr>
                <w:ilvl w:val="0"/>
                <w:numId w:val="19"/>
              </w:numPr>
              <w:tabs>
                <w:tab w:val="left" w:pos="248"/>
              </w:tabs>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 xml:space="preserve">не менше </w:t>
            </w:r>
            <w:r w:rsidRPr="009B6530">
              <w:rPr>
                <w:rFonts w:ascii="Times New Roman" w:eastAsia="Times New Roman" w:hAnsi="Times New Roman" w:cs="Times New Roman"/>
                <w:color w:val="171717"/>
                <w:lang w:val="ru-RU"/>
              </w:rPr>
              <w:t>6</w:t>
            </w:r>
            <w:r w:rsidRPr="009B6530">
              <w:rPr>
                <w:rFonts w:ascii="Times New Roman" w:eastAsia="Times New Roman" w:hAnsi="Times New Roman" w:cs="Times New Roman"/>
                <w:color w:val="171717"/>
              </w:rPr>
              <w:t>xUSB</w:t>
            </w:r>
            <w:r w:rsidRPr="009B6530">
              <w:rPr>
                <w:rFonts w:ascii="Times New Roman" w:eastAsia="Times New Roman" w:hAnsi="Times New Roman" w:cs="Times New Roman"/>
                <w:color w:val="171717"/>
                <w:spacing w:val="-5"/>
              </w:rPr>
              <w:t xml:space="preserve"> </w:t>
            </w:r>
            <w:r w:rsidRPr="009B6530">
              <w:rPr>
                <w:rFonts w:ascii="Times New Roman" w:eastAsia="Times New Roman" w:hAnsi="Times New Roman" w:cs="Times New Roman"/>
                <w:color w:val="171717"/>
                <w:lang w:val="ru-RU"/>
              </w:rPr>
              <w:t>2</w:t>
            </w:r>
            <w:r w:rsidRPr="009B6530">
              <w:rPr>
                <w:rFonts w:ascii="Times New Roman" w:eastAsia="Times New Roman" w:hAnsi="Times New Roman" w:cs="Times New Roman"/>
                <w:color w:val="171717"/>
              </w:rPr>
              <w:t>.0;</w:t>
            </w:r>
          </w:p>
          <w:p w:rsidR="009B6530" w:rsidRPr="009B6530" w:rsidRDefault="009B6530" w:rsidP="009B6530">
            <w:pPr>
              <w:widowControl w:val="0"/>
              <w:numPr>
                <w:ilvl w:val="0"/>
                <w:numId w:val="19"/>
              </w:numPr>
              <w:tabs>
                <w:tab w:val="left" w:pos="248"/>
              </w:tabs>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 xml:space="preserve">не менше </w:t>
            </w:r>
            <w:r w:rsidRPr="009B6530">
              <w:rPr>
                <w:rFonts w:ascii="Times New Roman" w:eastAsia="Times New Roman" w:hAnsi="Times New Roman" w:cs="Times New Roman"/>
                <w:color w:val="171717"/>
                <w:lang w:val="ru-RU"/>
              </w:rPr>
              <w:t>1</w:t>
            </w:r>
            <w:r w:rsidRPr="009B6530">
              <w:rPr>
                <w:rFonts w:ascii="Times New Roman" w:eastAsia="Times New Roman" w:hAnsi="Times New Roman" w:cs="Times New Roman"/>
                <w:color w:val="171717"/>
              </w:rPr>
              <w:t>хUSB 3.</w:t>
            </w:r>
            <w:r w:rsidRPr="009B6530">
              <w:rPr>
                <w:rFonts w:ascii="Times New Roman" w:eastAsia="Times New Roman" w:hAnsi="Times New Roman" w:cs="Times New Roman"/>
                <w:color w:val="171717"/>
                <w:lang w:val="ru-RU"/>
              </w:rPr>
              <w:t>2</w:t>
            </w:r>
            <w:r w:rsidRPr="009B6530">
              <w:rPr>
                <w:rFonts w:ascii="Times New Roman" w:eastAsia="Times New Roman" w:hAnsi="Times New Roman" w:cs="Times New Roman"/>
                <w:color w:val="171717"/>
              </w:rPr>
              <w:t>;</w:t>
            </w:r>
          </w:p>
          <w:p w:rsidR="009B6530" w:rsidRPr="009B6530" w:rsidRDefault="009B6530" w:rsidP="009B6530">
            <w:pPr>
              <w:widowControl w:val="0"/>
              <w:numPr>
                <w:ilvl w:val="0"/>
                <w:numId w:val="19"/>
              </w:numPr>
              <w:tabs>
                <w:tab w:val="left" w:pos="248"/>
              </w:tabs>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не менше 1хUSB 3.2</w:t>
            </w:r>
            <w:r w:rsidRPr="009B6530">
              <w:rPr>
                <w:rFonts w:ascii="Times New Roman" w:eastAsia="Times New Roman" w:hAnsi="Times New Roman" w:cs="Times New Roman"/>
                <w:color w:val="171717"/>
                <w:spacing w:val="-5"/>
              </w:rPr>
              <w:t xml:space="preserve"> </w:t>
            </w:r>
            <w:r w:rsidRPr="009B6530">
              <w:rPr>
                <w:rFonts w:ascii="Times New Roman" w:eastAsia="Times New Roman" w:hAnsi="Times New Roman" w:cs="Times New Roman"/>
                <w:color w:val="171717"/>
              </w:rPr>
              <w:t>Type-</w:t>
            </w:r>
            <w:r w:rsidRPr="009B6530">
              <w:rPr>
                <w:rFonts w:ascii="Times New Roman" w:eastAsia="Times New Roman" w:hAnsi="Times New Roman" w:cs="Times New Roman"/>
                <w:color w:val="171717"/>
                <w:lang w:val="ru-RU"/>
              </w:rPr>
              <w:t>А</w:t>
            </w:r>
            <w:r w:rsidRPr="009B6530">
              <w:rPr>
                <w:rFonts w:ascii="Times New Roman" w:eastAsia="Times New Roman" w:hAnsi="Times New Roman" w:cs="Times New Roman"/>
                <w:color w:val="171717"/>
              </w:rPr>
              <w:t>;</w:t>
            </w:r>
          </w:p>
          <w:p w:rsidR="009B6530" w:rsidRPr="009B6530" w:rsidRDefault="009B6530" w:rsidP="009B6530">
            <w:pPr>
              <w:widowControl w:val="0"/>
              <w:numPr>
                <w:ilvl w:val="0"/>
                <w:numId w:val="19"/>
              </w:numPr>
              <w:tabs>
                <w:tab w:val="left" w:pos="248"/>
              </w:tabs>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не менше 2хUSB 3.2</w:t>
            </w:r>
            <w:r w:rsidRPr="009B6530">
              <w:rPr>
                <w:rFonts w:ascii="Times New Roman" w:eastAsia="Times New Roman" w:hAnsi="Times New Roman" w:cs="Times New Roman"/>
                <w:color w:val="171717"/>
                <w:spacing w:val="-5"/>
              </w:rPr>
              <w:t xml:space="preserve"> </w:t>
            </w:r>
            <w:r w:rsidRPr="009B6530">
              <w:rPr>
                <w:rFonts w:ascii="Times New Roman" w:eastAsia="Times New Roman" w:hAnsi="Times New Roman" w:cs="Times New Roman"/>
                <w:color w:val="171717"/>
              </w:rPr>
              <w:t>Type-C;</w:t>
            </w:r>
          </w:p>
          <w:p w:rsidR="009B6530" w:rsidRPr="009B6530" w:rsidRDefault="009B6530" w:rsidP="009B6530">
            <w:pPr>
              <w:widowControl w:val="0"/>
              <w:numPr>
                <w:ilvl w:val="0"/>
                <w:numId w:val="19"/>
              </w:numPr>
              <w:tabs>
                <w:tab w:val="left" w:pos="248"/>
              </w:tabs>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не менше</w:t>
            </w:r>
            <w:r w:rsidRPr="009B6530">
              <w:rPr>
                <w:rFonts w:ascii="Times New Roman" w:eastAsia="Times New Roman" w:hAnsi="Times New Roman" w:cs="Times New Roman"/>
                <w:color w:val="171717"/>
                <w:spacing w:val="-3"/>
              </w:rPr>
              <w:t xml:space="preserve"> </w:t>
            </w:r>
            <w:r w:rsidRPr="009B6530">
              <w:rPr>
                <w:rFonts w:ascii="Times New Roman" w:eastAsia="Times New Roman" w:hAnsi="Times New Roman" w:cs="Times New Roman"/>
                <w:color w:val="171717"/>
              </w:rPr>
              <w:t>4xDP;</w:t>
            </w:r>
          </w:p>
          <w:p w:rsidR="009B6530" w:rsidRPr="009B6530" w:rsidRDefault="009B6530" w:rsidP="009B6530">
            <w:pPr>
              <w:widowControl w:val="0"/>
              <w:numPr>
                <w:ilvl w:val="0"/>
                <w:numId w:val="19"/>
              </w:numPr>
              <w:tabs>
                <w:tab w:val="left" w:pos="248"/>
              </w:tabs>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не менше 2х</w:t>
            </w:r>
            <w:r w:rsidRPr="009B6530">
              <w:rPr>
                <w:rFonts w:ascii="Times New Roman" w:eastAsia="Times New Roman" w:hAnsi="Times New Roman" w:cs="Times New Roman"/>
                <w:color w:val="171717"/>
                <w:lang w:val="en-US"/>
              </w:rPr>
              <w:t>HDMI</w:t>
            </w:r>
            <w:r w:rsidRPr="009B6530">
              <w:rPr>
                <w:rFonts w:ascii="Times New Roman" w:eastAsia="Times New Roman" w:hAnsi="Times New Roman" w:cs="Times New Roman"/>
                <w:color w:val="171717"/>
              </w:rPr>
              <w:t>;</w:t>
            </w:r>
          </w:p>
          <w:p w:rsidR="009B6530" w:rsidRPr="009B6530" w:rsidRDefault="009B6530" w:rsidP="009B6530">
            <w:pPr>
              <w:widowControl w:val="0"/>
              <w:autoSpaceDE w:val="0"/>
              <w:autoSpaceDN w:val="0"/>
              <w:spacing w:after="0" w:line="240" w:lineRule="auto"/>
              <w:jc w:val="both"/>
              <w:rPr>
                <w:rFonts w:ascii="Times New Roman" w:eastAsia="Times New Roman" w:hAnsi="Times New Roman" w:cs="Times New Roman"/>
                <w:color w:val="171717"/>
              </w:rPr>
            </w:pPr>
            <w:r w:rsidRPr="009B6530">
              <w:rPr>
                <w:rFonts w:ascii="Times New Roman" w:eastAsia="Times New Roman" w:hAnsi="Times New Roman" w:cs="Times New Roman"/>
                <w:color w:val="171717"/>
              </w:rPr>
              <w:t>Блок живлення: зовнішній, AC 220В 50 Гц, не менше 550 Вт;</w:t>
            </w:r>
          </w:p>
          <w:p w:rsidR="009B6530" w:rsidRPr="009B6530" w:rsidRDefault="009B6530" w:rsidP="009B6530">
            <w:pPr>
              <w:widowControl w:val="0"/>
              <w:autoSpaceDE w:val="0"/>
              <w:autoSpaceDN w:val="0"/>
              <w:spacing w:after="0" w:line="259" w:lineRule="exact"/>
              <w:jc w:val="both"/>
              <w:rPr>
                <w:rFonts w:ascii="Times New Roman" w:eastAsia="Times New Roman" w:hAnsi="Times New Roman" w:cs="Times New Roman"/>
                <w:color w:val="171717"/>
              </w:rPr>
            </w:pPr>
          </w:p>
          <w:p w:rsidR="009B6530" w:rsidRPr="009B6530" w:rsidRDefault="009B6530" w:rsidP="009B6530">
            <w:pPr>
              <w:widowControl w:val="0"/>
              <w:autoSpaceDE w:val="0"/>
              <w:autoSpaceDN w:val="0"/>
              <w:spacing w:after="0" w:line="259" w:lineRule="exact"/>
              <w:jc w:val="both"/>
              <w:rPr>
                <w:rFonts w:ascii="Times New Roman" w:eastAsia="Times New Roman" w:hAnsi="Times New Roman" w:cs="Times New Roman"/>
                <w:color w:val="171717"/>
              </w:rPr>
            </w:pPr>
            <w:r w:rsidRPr="009B6530">
              <w:rPr>
                <w:rFonts w:ascii="Times New Roman" w:eastAsia="Times New Roman" w:hAnsi="Times New Roman" w:cs="Times New Roman"/>
                <w:b/>
                <w:bCs/>
                <w:szCs w:val="24"/>
              </w:rPr>
              <w:t>Бездротовий комплект керування -1шт:</w:t>
            </w:r>
          </w:p>
          <w:p w:rsidR="009B6530" w:rsidRPr="009B6530" w:rsidRDefault="009B6530" w:rsidP="009B6530">
            <w:pPr>
              <w:widowControl w:val="0"/>
              <w:autoSpaceDE w:val="0"/>
              <w:autoSpaceDN w:val="0"/>
              <w:spacing w:after="0" w:line="259" w:lineRule="exact"/>
              <w:jc w:val="both"/>
              <w:rPr>
                <w:rFonts w:ascii="Times New Roman" w:eastAsia="Times New Roman" w:hAnsi="Times New Roman" w:cs="Times New Roman"/>
              </w:rPr>
            </w:pPr>
            <w:r w:rsidRPr="009B6530">
              <w:rPr>
                <w:rFonts w:ascii="Times New Roman" w:eastAsia="Times New Roman" w:hAnsi="Times New Roman" w:cs="Times New Roman"/>
                <w:color w:val="171717"/>
              </w:rPr>
              <w:t>Клавіатура: бездротова, не менше 101 клавіші, з нанесеними</w:t>
            </w:r>
          </w:p>
          <w:p w:rsidR="009B6530" w:rsidRPr="009B6530" w:rsidRDefault="009B6530" w:rsidP="009B6530">
            <w:pPr>
              <w:widowControl w:val="0"/>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українськими літерами (наклейки не допускаються); Миша: бездротова, 3-кнопкова;</w:t>
            </w:r>
          </w:p>
          <w:p w:rsidR="009B6530" w:rsidRPr="009B6530" w:rsidRDefault="009B6530" w:rsidP="009B6530">
            <w:pPr>
              <w:widowControl w:val="0"/>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Приймач-передавач з інтерфейсом USB для бездротової клавіатури і маніпулятора типу "миша" повинен бути включений комплект поставки;</w:t>
            </w:r>
          </w:p>
          <w:p w:rsidR="009B6530" w:rsidRPr="009B6530" w:rsidRDefault="009B6530" w:rsidP="009B6530">
            <w:pPr>
              <w:widowControl w:val="0"/>
              <w:autoSpaceDE w:val="0"/>
              <w:autoSpaceDN w:val="0"/>
              <w:spacing w:after="0" w:line="240" w:lineRule="auto"/>
              <w:jc w:val="both"/>
              <w:rPr>
                <w:rFonts w:ascii="Times New Roman" w:eastAsia="Times New Roman" w:hAnsi="Times New Roman" w:cs="Times New Roman"/>
              </w:rPr>
            </w:pPr>
            <w:r w:rsidRPr="009B6530">
              <w:rPr>
                <w:rFonts w:ascii="Times New Roman" w:eastAsia="Times New Roman" w:hAnsi="Times New Roman" w:cs="Times New Roman"/>
                <w:color w:val="171717"/>
              </w:rPr>
              <w:t>Операційна система: ліцензійна Windows 10 Professional 64-біт з українською локалізацією;</w:t>
            </w:r>
          </w:p>
          <w:p w:rsidR="009B6530" w:rsidRPr="009B6530" w:rsidRDefault="009B6530" w:rsidP="009B6530">
            <w:pPr>
              <w:widowControl w:val="0"/>
              <w:autoSpaceDE w:val="0"/>
              <w:autoSpaceDN w:val="0"/>
              <w:spacing w:after="0" w:line="240" w:lineRule="auto"/>
              <w:jc w:val="both"/>
              <w:rPr>
                <w:rFonts w:ascii="Times New Roman" w:eastAsia="DengXian" w:hAnsi="Times New Roman" w:cs="Times New Roman"/>
                <w:b/>
                <w:color w:val="1E1C11"/>
                <w:szCs w:val="24"/>
                <w:lang w:eastAsia="ru-RU"/>
              </w:rPr>
            </w:pPr>
            <w:r w:rsidRPr="009B6530">
              <w:rPr>
                <w:rFonts w:ascii="Times New Roman" w:eastAsia="Times New Roman" w:hAnsi="Times New Roman" w:cs="Times New Roman"/>
                <w:color w:val="171717"/>
              </w:rPr>
              <w:t xml:space="preserve">Гарантія: </w:t>
            </w:r>
            <w:r w:rsidRPr="009B6530">
              <w:rPr>
                <w:rFonts w:ascii="Times New Roman" w:eastAsia="DengXian" w:hAnsi="Times New Roman" w:cs="Times New Roman"/>
                <w:bCs/>
                <w:color w:val="1E1C11"/>
                <w:szCs w:val="24"/>
                <w:lang w:eastAsia="ru-RU"/>
              </w:rPr>
              <w:t xml:space="preserve"> не менше 12 місяців</w:t>
            </w:r>
            <w:r w:rsidRPr="009B6530">
              <w:rPr>
                <w:rFonts w:ascii="Times New Roman" w:eastAsia="Times New Roman" w:hAnsi="Times New Roman" w:cs="Times New Roman"/>
                <w:color w:val="171717"/>
              </w:rPr>
              <w:t>.</w:t>
            </w:r>
          </w:p>
        </w:tc>
      </w:tr>
    </w:tbl>
    <w:p w:rsidR="009B6530" w:rsidRPr="009B6530" w:rsidRDefault="009B6530" w:rsidP="009B6530">
      <w:pPr>
        <w:widowControl w:val="0"/>
        <w:autoSpaceDE w:val="0"/>
        <w:autoSpaceDN w:val="0"/>
        <w:spacing w:before="90" w:after="0" w:line="240" w:lineRule="auto"/>
        <w:ind w:firstLine="709"/>
        <w:jc w:val="both"/>
        <w:rPr>
          <w:rFonts w:ascii="Times New Roman" w:eastAsia="Times New Roman" w:hAnsi="Times New Roman" w:cs="Times New Roman"/>
          <w:szCs w:val="24"/>
        </w:rPr>
      </w:pPr>
      <w:r w:rsidRPr="009B6530">
        <w:rPr>
          <w:rFonts w:ascii="Times New Roman" w:eastAsia="Times New Roman" w:hAnsi="Times New Roman" w:cs="Times New Roman"/>
          <w:szCs w:val="24"/>
        </w:rPr>
        <w:t>Товар повинен бути в спеціальній упаковці, яка відповідає характеру товару і захищає його від пошкоджень під час поставки.</w:t>
      </w:r>
    </w:p>
    <w:p w:rsidR="009B6530" w:rsidRPr="009B6530" w:rsidRDefault="009B6530" w:rsidP="009B6530">
      <w:pPr>
        <w:widowControl w:val="0"/>
        <w:autoSpaceDE w:val="0"/>
        <w:autoSpaceDN w:val="0"/>
        <w:spacing w:after="0" w:line="240" w:lineRule="auto"/>
        <w:ind w:firstLine="709"/>
        <w:jc w:val="both"/>
        <w:rPr>
          <w:rFonts w:ascii="Times New Roman" w:eastAsia="Times New Roman" w:hAnsi="Times New Roman" w:cs="Times New Roman"/>
          <w:szCs w:val="24"/>
        </w:rPr>
      </w:pPr>
      <w:r w:rsidRPr="009B6530">
        <w:rPr>
          <w:rFonts w:ascii="Times New Roman" w:eastAsia="Times New Roman" w:hAnsi="Times New Roman" w:cs="Times New Roman"/>
          <w:szCs w:val="24"/>
        </w:rPr>
        <w:t>Доставка, завантаження та розвантаження Товару, його монтаж здійснюється за рахунок Постачальника.</w:t>
      </w:r>
    </w:p>
    <w:p w:rsidR="009B6530" w:rsidRPr="009B6530" w:rsidRDefault="009B6530" w:rsidP="009B6530">
      <w:pPr>
        <w:widowControl w:val="0"/>
        <w:autoSpaceDE w:val="0"/>
        <w:autoSpaceDN w:val="0"/>
        <w:spacing w:after="0" w:line="240" w:lineRule="auto"/>
        <w:ind w:firstLine="709"/>
        <w:jc w:val="both"/>
        <w:rPr>
          <w:rFonts w:ascii="Times New Roman" w:eastAsia="Times New Roman" w:hAnsi="Times New Roman" w:cs="Times New Roman"/>
          <w:szCs w:val="24"/>
        </w:rPr>
      </w:pPr>
      <w:r w:rsidRPr="009B6530">
        <w:rPr>
          <w:rFonts w:ascii="Times New Roman" w:eastAsia="Times New Roman" w:hAnsi="Times New Roman" w:cs="Times New Roman"/>
          <w:szCs w:val="24"/>
        </w:rPr>
        <w:t>Товар повинен відповідати технічним, кількісним та якісним вимогам Замовника.</w:t>
      </w:r>
    </w:p>
    <w:p w:rsidR="009B6530" w:rsidRPr="009B6530" w:rsidRDefault="009B6530" w:rsidP="009B6530">
      <w:pPr>
        <w:widowControl w:val="0"/>
        <w:autoSpaceDE w:val="0"/>
        <w:autoSpaceDN w:val="0"/>
        <w:spacing w:after="0" w:line="240" w:lineRule="auto"/>
        <w:ind w:firstLine="709"/>
        <w:jc w:val="both"/>
        <w:rPr>
          <w:rFonts w:ascii="Times New Roman" w:eastAsia="Times New Roman" w:hAnsi="Times New Roman" w:cs="Times New Roman"/>
          <w:szCs w:val="24"/>
        </w:rPr>
      </w:pPr>
      <w:r w:rsidRPr="009B6530">
        <w:rPr>
          <w:rFonts w:ascii="Times New Roman" w:eastAsia="Times New Roman" w:hAnsi="Times New Roman" w:cs="Times New Roman"/>
          <w:szCs w:val="24"/>
        </w:rPr>
        <w:t>Учасник може враховувати еквівалент або аналог за умов повної відповідності його технічних характеристик, тому всі посилання на конструкцію або тип предмета закупівлі, джерело його походження або виробника, найменування товару слід читати з виразом «або еквівалент».</w:t>
      </w:r>
    </w:p>
    <w:p w:rsidR="009B6530" w:rsidRPr="009B6530" w:rsidRDefault="009B6530" w:rsidP="009B6530">
      <w:pPr>
        <w:widowControl w:val="0"/>
        <w:autoSpaceDE w:val="0"/>
        <w:autoSpaceDN w:val="0"/>
        <w:spacing w:after="0" w:line="240" w:lineRule="auto"/>
        <w:ind w:firstLine="709"/>
        <w:jc w:val="both"/>
        <w:rPr>
          <w:rFonts w:ascii="Times New Roman" w:eastAsia="Times New Roman" w:hAnsi="Times New Roman" w:cs="Times New Roman"/>
          <w:szCs w:val="24"/>
        </w:rPr>
      </w:pPr>
      <w:r w:rsidRPr="009B6530">
        <w:rPr>
          <w:rFonts w:ascii="Times New Roman" w:eastAsia="Times New Roman" w:hAnsi="Times New Roman" w:cs="Times New Roman"/>
          <w:szCs w:val="24"/>
        </w:rPr>
        <w:t>Ціни вказуються за одну одиницю товару з урахуванням податків і зборів, що сплачуються або мають бути сплачені, транспортних витрат, навантажувально- розвантажувальних робіт.</w:t>
      </w:r>
    </w:p>
    <w:p w:rsidR="009B6530" w:rsidRPr="009B6530" w:rsidRDefault="009B6530" w:rsidP="009B6530">
      <w:pPr>
        <w:widowControl w:val="0"/>
        <w:autoSpaceDE w:val="0"/>
        <w:autoSpaceDN w:val="0"/>
        <w:spacing w:before="7" w:after="0" w:line="240" w:lineRule="auto"/>
        <w:ind w:firstLine="709"/>
        <w:jc w:val="both"/>
        <w:rPr>
          <w:rFonts w:ascii="Times New Roman" w:eastAsia="Times New Roman" w:hAnsi="Times New Roman" w:cs="Times New Roman"/>
          <w:sz w:val="22"/>
          <w:szCs w:val="24"/>
        </w:rPr>
      </w:pPr>
    </w:p>
    <w:p w:rsidR="009B6530" w:rsidRPr="009B6530" w:rsidRDefault="009B6530" w:rsidP="007238ED">
      <w:pPr>
        <w:widowControl w:val="0"/>
        <w:autoSpaceDE w:val="0"/>
        <w:autoSpaceDN w:val="0"/>
        <w:spacing w:after="0" w:line="256" w:lineRule="auto"/>
        <w:ind w:firstLine="709"/>
        <w:jc w:val="both"/>
        <w:outlineLvl w:val="0"/>
        <w:rPr>
          <w:rFonts w:ascii="Times New Roman" w:eastAsia="Times New Roman" w:hAnsi="Times New Roman" w:cs="Times New Roman"/>
          <w:b/>
          <w:bCs/>
          <w:szCs w:val="24"/>
        </w:rPr>
      </w:pPr>
      <w:r w:rsidRPr="009B6530">
        <w:rPr>
          <w:rFonts w:ascii="Times New Roman" w:eastAsia="Times New Roman" w:hAnsi="Times New Roman" w:cs="Times New Roman"/>
          <w:b/>
          <w:bCs/>
          <w:szCs w:val="24"/>
        </w:rPr>
        <w:t>Для підтвердження якості товару Постачальник повинен надати завірені належним чином копії наступних документів:</w:t>
      </w:r>
    </w:p>
    <w:p w:rsidR="009B6530" w:rsidRPr="009B6530" w:rsidRDefault="009B6530" w:rsidP="007238ED">
      <w:pPr>
        <w:widowControl w:val="0"/>
        <w:numPr>
          <w:ilvl w:val="0"/>
          <w:numId w:val="17"/>
        </w:numPr>
        <w:tabs>
          <w:tab w:val="left" w:pos="1112"/>
        </w:tabs>
        <w:autoSpaceDE w:val="0"/>
        <w:autoSpaceDN w:val="0"/>
        <w:spacing w:after="0" w:line="240" w:lineRule="auto"/>
        <w:ind w:left="0" w:firstLine="709"/>
        <w:jc w:val="both"/>
        <w:rPr>
          <w:rFonts w:ascii="Times New Roman" w:eastAsia="Times New Roman" w:hAnsi="Times New Roman" w:cs="Times New Roman"/>
        </w:rPr>
      </w:pPr>
      <w:r w:rsidRPr="009B6530">
        <w:rPr>
          <w:rFonts w:ascii="Times New Roman" w:eastAsia="Times New Roman" w:hAnsi="Times New Roman" w:cs="Times New Roman"/>
        </w:rPr>
        <w:t>У складі своєї тендерної пропозиції Учасник має надати специфікацію на всі складові частини комплексу та цінову</w:t>
      </w:r>
      <w:r w:rsidRPr="009B6530">
        <w:rPr>
          <w:rFonts w:ascii="Times New Roman" w:eastAsia="Times New Roman" w:hAnsi="Times New Roman" w:cs="Times New Roman"/>
          <w:spacing w:val="-13"/>
        </w:rPr>
        <w:t xml:space="preserve"> </w:t>
      </w:r>
      <w:r w:rsidRPr="009B6530">
        <w:rPr>
          <w:rFonts w:ascii="Times New Roman" w:eastAsia="Times New Roman" w:hAnsi="Times New Roman" w:cs="Times New Roman"/>
        </w:rPr>
        <w:t>пропозицію.</w:t>
      </w:r>
    </w:p>
    <w:p w:rsidR="009B6530" w:rsidRPr="009B6530" w:rsidRDefault="009B6530" w:rsidP="007238ED">
      <w:pPr>
        <w:widowControl w:val="0"/>
        <w:numPr>
          <w:ilvl w:val="0"/>
          <w:numId w:val="17"/>
        </w:numPr>
        <w:tabs>
          <w:tab w:val="left" w:pos="1119"/>
        </w:tabs>
        <w:autoSpaceDE w:val="0"/>
        <w:autoSpaceDN w:val="0"/>
        <w:spacing w:after="0" w:line="240" w:lineRule="auto"/>
        <w:ind w:left="0" w:firstLine="709"/>
        <w:jc w:val="both"/>
        <w:rPr>
          <w:rFonts w:ascii="Times New Roman" w:eastAsia="Times New Roman" w:hAnsi="Times New Roman" w:cs="Times New Roman"/>
        </w:rPr>
      </w:pPr>
      <w:r w:rsidRPr="009B6530">
        <w:rPr>
          <w:rFonts w:ascii="Times New Roman" w:eastAsia="Times New Roman" w:hAnsi="Times New Roman" w:cs="Times New Roman"/>
        </w:rPr>
        <w:t>Товар, запропонований Учасником, повинен відповідати технічним характеристикам, викладеним у даному додатку до тендерної документації. На підтвердження відповідності технічним характеристикам запропонованого Учасником товару, Учасник у складі пропозиції надає порівняльну таблицю відповідності у якій обов’язково зазначається: виробник, модель, технічні характеристики моделі товару, що пропонується до</w:t>
      </w:r>
      <w:r w:rsidRPr="009B6530">
        <w:rPr>
          <w:rFonts w:ascii="Times New Roman" w:eastAsia="Times New Roman" w:hAnsi="Times New Roman" w:cs="Times New Roman"/>
          <w:spacing w:val="-17"/>
        </w:rPr>
        <w:t xml:space="preserve"> </w:t>
      </w:r>
      <w:r w:rsidRPr="009B6530">
        <w:rPr>
          <w:rFonts w:ascii="Times New Roman" w:eastAsia="Times New Roman" w:hAnsi="Times New Roman" w:cs="Times New Roman"/>
        </w:rPr>
        <w:t>постачання.</w:t>
      </w:r>
    </w:p>
    <w:p w:rsidR="009B6530" w:rsidRPr="009B6530" w:rsidRDefault="009B6530" w:rsidP="009B6530">
      <w:pPr>
        <w:widowControl w:val="0"/>
        <w:numPr>
          <w:ilvl w:val="0"/>
          <w:numId w:val="17"/>
        </w:numPr>
        <w:tabs>
          <w:tab w:val="left" w:pos="1239"/>
        </w:tabs>
        <w:autoSpaceDE w:val="0"/>
        <w:autoSpaceDN w:val="0"/>
        <w:spacing w:after="0" w:line="240" w:lineRule="auto"/>
        <w:ind w:left="0" w:firstLine="709"/>
        <w:jc w:val="both"/>
        <w:rPr>
          <w:rFonts w:ascii="Times New Roman" w:eastAsia="Times New Roman" w:hAnsi="Times New Roman" w:cs="Times New Roman"/>
        </w:rPr>
      </w:pPr>
      <w:r w:rsidRPr="009B6530">
        <w:rPr>
          <w:rFonts w:ascii="Times New Roman" w:eastAsia="Times New Roman" w:hAnsi="Times New Roman" w:cs="Times New Roman"/>
        </w:rPr>
        <w:t>Учасник має надати посилання на офіційну Інтернет-сторінку Виробника з технічними характеристиками інтерактивної панелі, що</w:t>
      </w:r>
      <w:r w:rsidRPr="009B6530">
        <w:rPr>
          <w:rFonts w:ascii="Times New Roman" w:eastAsia="Times New Roman" w:hAnsi="Times New Roman" w:cs="Times New Roman"/>
          <w:spacing w:val="-2"/>
        </w:rPr>
        <w:t xml:space="preserve"> </w:t>
      </w:r>
      <w:r w:rsidRPr="009B6530">
        <w:rPr>
          <w:rFonts w:ascii="Times New Roman" w:eastAsia="Times New Roman" w:hAnsi="Times New Roman" w:cs="Times New Roman"/>
        </w:rPr>
        <w:t>пропонується.</w:t>
      </w:r>
    </w:p>
    <w:p w:rsidR="009B6530" w:rsidRPr="009B6530" w:rsidRDefault="009B6530" w:rsidP="009B6530">
      <w:pPr>
        <w:widowControl w:val="0"/>
        <w:numPr>
          <w:ilvl w:val="0"/>
          <w:numId w:val="17"/>
        </w:numPr>
        <w:tabs>
          <w:tab w:val="left" w:pos="1153"/>
        </w:tabs>
        <w:autoSpaceDE w:val="0"/>
        <w:autoSpaceDN w:val="0"/>
        <w:spacing w:before="1" w:after="0" w:line="240" w:lineRule="auto"/>
        <w:ind w:left="0" w:firstLine="709"/>
        <w:jc w:val="both"/>
        <w:rPr>
          <w:rFonts w:ascii="Times New Roman" w:eastAsia="Times New Roman" w:hAnsi="Times New Roman" w:cs="Times New Roman"/>
        </w:rPr>
      </w:pPr>
      <w:r w:rsidRPr="009B6530">
        <w:rPr>
          <w:rFonts w:ascii="Times New Roman" w:eastAsia="Times New Roman" w:hAnsi="Times New Roman" w:cs="Times New Roman"/>
        </w:rPr>
        <w:t>Учасник повинен надати у складі своєї тендерної пропозиції лист авторизації на інтерактивну панель,. Лист може бути виданий офіційним дистриб’ютором або офіційним представництвом Виробника в Україні. Лист має бути чинним на момент закупівлі з вказанням номеру і найменування закупівлі та назви</w:t>
      </w:r>
      <w:r w:rsidRPr="009B6530">
        <w:rPr>
          <w:rFonts w:ascii="Times New Roman" w:eastAsia="Times New Roman" w:hAnsi="Times New Roman" w:cs="Times New Roman"/>
          <w:spacing w:val="-14"/>
        </w:rPr>
        <w:t xml:space="preserve"> </w:t>
      </w:r>
      <w:r w:rsidRPr="009B6530">
        <w:rPr>
          <w:rFonts w:ascii="Times New Roman" w:eastAsia="Times New Roman" w:hAnsi="Times New Roman" w:cs="Times New Roman"/>
        </w:rPr>
        <w:t>Замовника.</w:t>
      </w:r>
    </w:p>
    <w:p w:rsidR="009B6530" w:rsidRPr="009B6530" w:rsidRDefault="009B6530" w:rsidP="009B6530">
      <w:pPr>
        <w:widowControl w:val="0"/>
        <w:numPr>
          <w:ilvl w:val="0"/>
          <w:numId w:val="17"/>
        </w:numPr>
        <w:tabs>
          <w:tab w:val="left" w:pos="1153"/>
        </w:tabs>
        <w:autoSpaceDE w:val="0"/>
        <w:autoSpaceDN w:val="0"/>
        <w:spacing w:after="0" w:line="240" w:lineRule="auto"/>
        <w:ind w:left="0" w:firstLine="709"/>
        <w:jc w:val="both"/>
        <w:rPr>
          <w:rFonts w:ascii="Times New Roman" w:eastAsia="Times New Roman" w:hAnsi="Times New Roman" w:cs="Times New Roman"/>
        </w:rPr>
      </w:pPr>
      <w:r w:rsidRPr="009B6530">
        <w:rPr>
          <w:rFonts w:ascii="Times New Roman" w:eastAsia="Times New Roman" w:hAnsi="Times New Roman" w:cs="Times New Roman"/>
        </w:rPr>
        <w:t>Учасник повинен надати у складі своєї тендерної пропозиції довідку у довільній формі від Виробника інтерактивної панелі, яка містить інформацію про наявність авторизованих сервісних центрів обслуговування інтерактивної панелі.</w:t>
      </w:r>
    </w:p>
    <w:p w:rsidR="009B6530" w:rsidRPr="009B6530" w:rsidRDefault="009B6530" w:rsidP="009B6530">
      <w:pPr>
        <w:widowControl w:val="0"/>
        <w:numPr>
          <w:ilvl w:val="0"/>
          <w:numId w:val="17"/>
        </w:numPr>
        <w:tabs>
          <w:tab w:val="left" w:pos="1230"/>
        </w:tabs>
        <w:autoSpaceDE w:val="0"/>
        <w:autoSpaceDN w:val="0"/>
        <w:spacing w:after="0" w:line="240" w:lineRule="auto"/>
        <w:ind w:left="0" w:firstLine="709"/>
        <w:jc w:val="both"/>
        <w:rPr>
          <w:rFonts w:ascii="Times New Roman" w:eastAsia="Times New Roman" w:hAnsi="Times New Roman" w:cs="Times New Roman"/>
        </w:rPr>
      </w:pPr>
      <w:r w:rsidRPr="009B6530">
        <w:rPr>
          <w:rFonts w:ascii="Times New Roman" w:eastAsia="Times New Roman" w:hAnsi="Times New Roman" w:cs="Times New Roman"/>
        </w:rPr>
        <w:t>Учасник повинен надати у складі своєї тендерної пропозиції довідку щодо сертифікації пропонованої моделі інтерактивної панелі в</w:t>
      </w:r>
      <w:r w:rsidRPr="009B6530">
        <w:rPr>
          <w:rFonts w:ascii="Times New Roman" w:eastAsia="Times New Roman" w:hAnsi="Times New Roman" w:cs="Times New Roman"/>
          <w:spacing w:val="-5"/>
        </w:rPr>
        <w:t xml:space="preserve"> </w:t>
      </w:r>
      <w:r w:rsidRPr="009B6530">
        <w:rPr>
          <w:rFonts w:ascii="Times New Roman" w:eastAsia="Times New Roman" w:hAnsi="Times New Roman" w:cs="Times New Roman"/>
        </w:rPr>
        <w:t>Україні.</w:t>
      </w:r>
    </w:p>
    <w:p w:rsidR="009B6530" w:rsidRPr="009B6530" w:rsidRDefault="009B6530" w:rsidP="009B6530">
      <w:pPr>
        <w:widowControl w:val="0"/>
        <w:numPr>
          <w:ilvl w:val="0"/>
          <w:numId w:val="17"/>
        </w:numPr>
        <w:tabs>
          <w:tab w:val="left" w:pos="1134"/>
        </w:tabs>
        <w:autoSpaceDE w:val="0"/>
        <w:autoSpaceDN w:val="0"/>
        <w:spacing w:after="0" w:line="240" w:lineRule="auto"/>
        <w:ind w:left="0" w:firstLine="709"/>
        <w:jc w:val="both"/>
        <w:rPr>
          <w:rFonts w:ascii="Times New Roman" w:eastAsia="Times New Roman" w:hAnsi="Times New Roman" w:cs="Times New Roman"/>
        </w:rPr>
      </w:pPr>
      <w:r w:rsidRPr="009B6530">
        <w:rPr>
          <w:rFonts w:ascii="Times New Roman" w:eastAsia="Times New Roman" w:hAnsi="Times New Roman" w:cs="Times New Roman"/>
        </w:rPr>
        <w:t>Учасник повинен надати у складі своєї тендерної пропозиції копію сертифікату на систему управління якістю виробника інтерактивної панелі, згідно ДСТУ ISO 9001:2015 (ISO 9001:2015, IDT), дійсного на дату розкриття</w:t>
      </w:r>
      <w:r w:rsidRPr="009B6530">
        <w:rPr>
          <w:rFonts w:ascii="Times New Roman" w:eastAsia="Times New Roman" w:hAnsi="Times New Roman" w:cs="Times New Roman"/>
          <w:spacing w:val="-8"/>
        </w:rPr>
        <w:t xml:space="preserve"> </w:t>
      </w:r>
      <w:r w:rsidRPr="009B6530">
        <w:rPr>
          <w:rFonts w:ascii="Times New Roman" w:eastAsia="Times New Roman" w:hAnsi="Times New Roman" w:cs="Times New Roman"/>
        </w:rPr>
        <w:t>пропозиції.</w:t>
      </w:r>
    </w:p>
    <w:p w:rsidR="00C6507F" w:rsidRPr="007238ED" w:rsidRDefault="009B6530" w:rsidP="0027709B">
      <w:pPr>
        <w:widowControl w:val="0"/>
        <w:numPr>
          <w:ilvl w:val="0"/>
          <w:numId w:val="17"/>
        </w:numPr>
        <w:tabs>
          <w:tab w:val="left" w:pos="1112"/>
        </w:tabs>
        <w:autoSpaceDE w:val="0"/>
        <w:autoSpaceDN w:val="0"/>
        <w:spacing w:after="0" w:line="240" w:lineRule="auto"/>
        <w:ind w:left="0" w:firstLine="709"/>
        <w:jc w:val="both"/>
        <w:rPr>
          <w:rFonts w:ascii="Times New Roman" w:eastAsia="Times New Roman" w:hAnsi="Times New Roman" w:cs="Times New Roman"/>
        </w:rPr>
      </w:pPr>
      <w:r w:rsidRPr="009B6530">
        <w:rPr>
          <w:rFonts w:ascii="Times New Roman" w:eastAsia="Times New Roman" w:hAnsi="Times New Roman" w:cs="Times New Roman"/>
        </w:rPr>
        <w:t>Гарантійний лист Учасника, щодо гарантійного обслуговування устаткування. Термін гарантійного обслуговування на товар з моменту введення його в експлуатацію не менше 12 місяців (якщо більший термін не вказаний у паспортах обладнання до окремих  найменувань). Заміна та ремонт обладнання, що вийшло з ладу під час гарантійного терміну проводиться безпосередньо Учасником –</w:t>
      </w:r>
      <w:r w:rsidRPr="009B6530">
        <w:rPr>
          <w:rFonts w:ascii="Times New Roman" w:eastAsia="Times New Roman" w:hAnsi="Times New Roman" w:cs="Times New Roman"/>
          <w:spacing w:val="-3"/>
        </w:rPr>
        <w:t xml:space="preserve"> </w:t>
      </w:r>
      <w:r w:rsidRPr="009B6530">
        <w:rPr>
          <w:rFonts w:ascii="Times New Roman" w:eastAsia="Times New Roman" w:hAnsi="Times New Roman" w:cs="Times New Roman"/>
        </w:rPr>
        <w:t>переможцем.</w:t>
      </w:r>
      <w:r w:rsidR="00583217" w:rsidRPr="007238ED">
        <w:rPr>
          <w:rFonts w:ascii="Times New Roman" w:eastAsia="Times New Roman" w:hAnsi="Times New Roman" w:cs="Times New Roman"/>
          <w:color w:val="000000"/>
          <w:sz w:val="18"/>
          <w:szCs w:val="18"/>
          <w:lang w:eastAsia="uk-UA"/>
        </w:rPr>
        <w:t> </w:t>
      </w:r>
      <w:r w:rsidR="0027709B" w:rsidRPr="007238ED">
        <w:rPr>
          <w:rFonts w:ascii="Times New Roman" w:eastAsia="Times New Roman" w:hAnsi="Times New Roman" w:cs="Times New Roman"/>
          <w:color w:val="000000"/>
          <w:sz w:val="22"/>
          <w:lang w:eastAsia="uk-UA"/>
        </w:rPr>
        <w:t xml:space="preserve">                                                                                        </w:t>
      </w:r>
      <w:r w:rsidR="007238ED" w:rsidRPr="007238ED">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0A5EB4" w:rsidRDefault="00C6507F" w:rsidP="0027709B">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7238ED">
        <w:rPr>
          <w:rFonts w:ascii="Times New Roman" w:eastAsia="Times New Roman" w:hAnsi="Times New Roman" w:cs="Times New Roman"/>
          <w:b/>
          <w:bCs/>
          <w:color w:val="000000"/>
          <w:szCs w:val="24"/>
          <w:lang w:eastAsia="uk-UA"/>
        </w:rPr>
        <w:t xml:space="preserve">                              </w:t>
      </w:r>
    </w:p>
    <w:p w:rsidR="00866F55" w:rsidRDefault="00866F55" w:rsidP="0027709B">
      <w:pPr>
        <w:spacing w:after="0" w:line="240" w:lineRule="auto"/>
        <w:rPr>
          <w:rFonts w:ascii="Times New Roman" w:eastAsia="Times New Roman" w:hAnsi="Times New Roman" w:cs="Times New Roman"/>
          <w:b/>
          <w:bCs/>
          <w:color w:val="000000"/>
          <w:szCs w:val="24"/>
          <w:lang w:eastAsia="uk-UA"/>
        </w:rPr>
      </w:pPr>
    </w:p>
    <w:p w:rsidR="00866F55" w:rsidRDefault="00866F55" w:rsidP="0027709B">
      <w:pPr>
        <w:spacing w:after="0" w:line="240" w:lineRule="auto"/>
        <w:rPr>
          <w:rFonts w:ascii="Times New Roman" w:eastAsia="Times New Roman" w:hAnsi="Times New Roman" w:cs="Times New Roman"/>
          <w:b/>
          <w:bCs/>
          <w:color w:val="000000"/>
          <w:szCs w:val="24"/>
          <w:lang w:eastAsia="uk-UA"/>
        </w:rPr>
      </w:pPr>
    </w:p>
    <w:p w:rsidR="00866F55" w:rsidRDefault="00866F55" w:rsidP="0027709B">
      <w:pPr>
        <w:spacing w:after="0" w:line="240" w:lineRule="auto"/>
        <w:rPr>
          <w:rFonts w:ascii="Times New Roman" w:eastAsia="Times New Roman" w:hAnsi="Times New Roman" w:cs="Times New Roman"/>
          <w:b/>
          <w:bCs/>
          <w:color w:val="000000"/>
          <w:szCs w:val="24"/>
          <w:lang w:eastAsia="uk-UA"/>
        </w:rPr>
      </w:pPr>
    </w:p>
    <w:p w:rsidR="000A5EB4" w:rsidRDefault="000A5EB4" w:rsidP="0027709B">
      <w:pPr>
        <w:spacing w:after="0" w:line="240" w:lineRule="auto"/>
        <w:rPr>
          <w:rFonts w:ascii="Times New Roman" w:eastAsia="Times New Roman" w:hAnsi="Times New Roman" w:cs="Times New Roman"/>
          <w:b/>
          <w:bCs/>
          <w:color w:val="000000"/>
          <w:szCs w:val="24"/>
          <w:lang w:eastAsia="uk-UA"/>
        </w:rPr>
      </w:pPr>
    </w:p>
    <w:p w:rsidR="00583217" w:rsidRPr="00B037CB" w:rsidRDefault="000A5EB4" w:rsidP="0027709B">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C6507F">
      <w:pPr>
        <w:spacing w:after="0" w:line="240" w:lineRule="auto"/>
        <w:jc w:val="center"/>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Default="00583217"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Pr="00B037CB" w:rsidRDefault="00866F55" w:rsidP="00583217">
      <w:pPr>
        <w:spacing w:after="0" w:line="240" w:lineRule="auto"/>
        <w:rPr>
          <w:rFonts w:ascii="Times New Roman" w:eastAsia="Times New Roman" w:hAnsi="Times New Roman" w:cs="Times New Roman"/>
          <w:szCs w:val="24"/>
          <w:lang w:eastAsia="uk-UA"/>
        </w:rPr>
      </w:pPr>
    </w:p>
    <w:p w:rsidR="0061216E" w:rsidRPr="00B037CB" w:rsidRDefault="0061216E" w:rsidP="007238ED">
      <w:pPr>
        <w:spacing w:after="0" w:line="240" w:lineRule="auto"/>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DA1970" w:rsidRDefault="00C6507F" w:rsidP="00DA1970">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588"/>
        <w:gridCol w:w="5430"/>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 xml:space="preserve">Повне найменування </w:t>
            </w:r>
            <w:r w:rsidRPr="00B93DB0">
              <w:rPr>
                <w:rFonts w:ascii="Times New Roman" w:eastAsia="Times New Roman" w:hAnsi="Times New Roman" w:cs="Times New Roman"/>
                <w:i/>
                <w:iCs/>
                <w:color w:val="444746"/>
                <w:szCs w:val="24"/>
                <w:shd w:val="clear" w:color="auto" w:fill="FFFFFF"/>
                <w:lang w:eastAsia="uk-UA"/>
              </w:rPr>
              <w:t>Учасника</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_________________________________________________________________________</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444746"/>
                <w:szCs w:val="24"/>
                <w:lang w:eastAsia="uk-UA"/>
              </w:rPr>
              <w:t>Розрахунковий рахунок, МФО, ІПН</w:t>
            </w:r>
            <w:r w:rsidRPr="00B93DB0">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B93DB0">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C550A4" w:rsidRDefault="00C550A4" w:rsidP="00583217">
      <w:pPr>
        <w:spacing w:after="0" w:line="240" w:lineRule="auto"/>
        <w:jc w:val="both"/>
        <w:rPr>
          <w:rFonts w:ascii="Times New Roman" w:eastAsia="Times New Roman" w:hAnsi="Times New Roman" w:cs="Times New Roman"/>
          <w:i/>
          <w:iCs/>
          <w:color w:val="000000"/>
          <w:szCs w:val="24"/>
          <w:lang w:eastAsia="uk-UA"/>
        </w:rPr>
      </w:pPr>
    </w:p>
    <w:p w:rsidR="00C550A4" w:rsidRDefault="00C550A4" w:rsidP="00583217">
      <w:pPr>
        <w:spacing w:after="0" w:line="240" w:lineRule="auto"/>
        <w:jc w:val="both"/>
        <w:rPr>
          <w:rFonts w:ascii="Times New Roman" w:eastAsia="Times New Roman" w:hAnsi="Times New Roman" w:cs="Times New Roman"/>
          <w:i/>
          <w:iCs/>
          <w:color w:val="000000"/>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C550A4" w:rsidRDefault="00583217" w:rsidP="00583217">
      <w:pPr>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61216E" w:rsidRDefault="0061216E"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Pr="00DA1970" w:rsidRDefault="00C550A4" w:rsidP="00DA1970">
      <w:pPr>
        <w:spacing w:after="0" w:line="240" w:lineRule="auto"/>
        <w:rPr>
          <w:rFonts w:ascii="Times New Roman" w:eastAsia="Times New Roman" w:hAnsi="Times New Roman" w:cs="Times New Roman"/>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E36E8E" w:rsidRPr="00B037CB" w:rsidRDefault="00E36E8E" w:rsidP="00E36E8E">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Pr="001D68D6">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Pr="001D68D6">
        <w:rPr>
          <w:rFonts w:ascii="Times New Roman" w:eastAsia="Times New Roman" w:hAnsi="Times New Roman" w:cs="Times New Roman"/>
          <w:i/>
          <w:iCs/>
          <w:color w:val="000000"/>
          <w:szCs w:val="24"/>
          <w:lang w:eastAsia="uk-UA"/>
        </w:rPr>
        <w:t>(вказати найменування Учасника)</w:t>
      </w:r>
      <w:r w:rsidRPr="001D68D6">
        <w:rPr>
          <w:rFonts w:ascii="Times New Roman" w:eastAsia="Times New Roman" w:hAnsi="Times New Roman" w:cs="Times New Roman"/>
          <w:color w:val="000000"/>
          <w:szCs w:val="24"/>
          <w:lang w:eastAsia="uk-UA"/>
        </w:rPr>
        <w:t xml:space="preserve"> за результатами цієї процедури закупівлі.</w:t>
      </w:r>
    </w:p>
    <w:p w:rsidR="00583217" w:rsidRPr="00B037CB" w:rsidRDefault="00E36E8E" w:rsidP="00E36E8E">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Pr="00B037CB"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DA1970">
      <w:pPr>
        <w:spacing w:after="0" w:line="240" w:lineRule="auto"/>
        <w:ind w:left="6480" w:firstLine="7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DA1970">
      <w:pPr>
        <w:spacing w:after="0" w:line="240" w:lineRule="auto"/>
        <w:ind w:left="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F11719" w:rsidRPr="00B037CB" w:rsidRDefault="00AF1DCE"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Податкова інформація за попередньо наданою згодою платника податків у визначеному ним обсязі</w:t>
      </w:r>
      <w:r w:rsidR="008021FA"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 xml:space="preserve">від </w:t>
      </w:r>
      <w:r w:rsidR="0061216E" w:rsidRPr="00B037CB">
        <w:rPr>
          <w:rFonts w:ascii="Times New Roman" w:eastAsia="Times New Roman" w:hAnsi="Times New Roman" w:cs="Times New Roman"/>
          <w:color w:val="000000"/>
          <w:szCs w:val="24"/>
          <w:lang w:eastAsia="uk-UA"/>
        </w:rPr>
        <w:t>Державної податкової служби України</w:t>
      </w:r>
      <w:r w:rsidR="008021FA" w:rsidRPr="00B037CB">
        <w:rPr>
          <w:rFonts w:ascii="Times New Roman" w:eastAsia="Times New Roman" w:hAnsi="Times New Roman" w:cs="Times New Roman"/>
          <w:color w:val="000000"/>
          <w:szCs w:val="24"/>
          <w:lang w:eastAsia="uk-UA"/>
        </w:rPr>
        <w:t xml:space="preserve"> про відсутність Учасника процедури закупівлі у переліку ризикових платників податків</w:t>
      </w:r>
      <w:r w:rsidR="0061216E" w:rsidRPr="00B037CB">
        <w:rPr>
          <w:rFonts w:ascii="Times New Roman" w:eastAsia="Times New Roman" w:hAnsi="Times New Roman" w:cs="Times New Roman"/>
          <w:color w:val="000000"/>
          <w:szCs w:val="24"/>
          <w:lang w:eastAsia="uk-UA"/>
        </w:rPr>
        <w:t xml:space="preserve"> (з можливістю його перевірки).</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Довідка щодо відсутності підстави відхилення тендерної пропозиції, передбаченої абзацом 7 пункту 41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780CF9">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p w:rsidR="003E1B69" w:rsidRDefault="003E1B69"/>
    <w:p w:rsidR="003E1B69" w:rsidRDefault="003E1B69"/>
    <w:p w:rsidR="003E1B69" w:rsidRDefault="003E1B69"/>
    <w:p w:rsidR="003E1B69" w:rsidRDefault="003E1B69"/>
    <w:p w:rsidR="007238ED" w:rsidRDefault="007238ED"/>
    <w:p w:rsidR="003E1B69" w:rsidRDefault="003E1B69"/>
    <w:p w:rsidR="00866F55" w:rsidRDefault="00866F55"/>
    <w:p w:rsidR="00866F55" w:rsidRDefault="00866F55"/>
    <w:p w:rsidR="00C550A4" w:rsidRDefault="00C550A4"/>
    <w:p w:rsidR="00C550A4" w:rsidRDefault="00C550A4"/>
    <w:p w:rsidR="00C550A4" w:rsidRDefault="00C550A4"/>
    <w:p w:rsidR="00C550A4" w:rsidRDefault="00C550A4"/>
    <w:p w:rsidR="00866F55" w:rsidRDefault="00866F55"/>
    <w:p w:rsidR="00866F55" w:rsidRDefault="00866F55"/>
    <w:p w:rsidR="003E1B69" w:rsidRPr="00B037CB" w:rsidRDefault="0004030B" w:rsidP="0004030B">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3E1B69" w:rsidRPr="00B037CB">
        <w:rPr>
          <w:rFonts w:ascii="Times New Roman" w:eastAsia="Times New Roman" w:hAnsi="Times New Roman" w:cs="Times New Roman"/>
          <w:b/>
          <w:bCs/>
          <w:color w:val="000000"/>
          <w:szCs w:val="24"/>
          <w:lang w:eastAsia="uk-UA"/>
        </w:rPr>
        <w:t>Додаток №</w:t>
      </w:r>
      <w:r w:rsidR="003E1B69">
        <w:rPr>
          <w:rFonts w:ascii="Times New Roman" w:eastAsia="Times New Roman" w:hAnsi="Times New Roman" w:cs="Times New Roman"/>
          <w:b/>
          <w:bCs/>
          <w:color w:val="000000"/>
          <w:szCs w:val="24"/>
          <w:lang w:eastAsia="uk-UA"/>
        </w:rPr>
        <w:t xml:space="preserve"> </w:t>
      </w:r>
      <w:r w:rsidR="007238ED">
        <w:rPr>
          <w:rFonts w:ascii="Times New Roman" w:eastAsia="Times New Roman" w:hAnsi="Times New Roman" w:cs="Times New Roman"/>
          <w:b/>
          <w:bCs/>
          <w:color w:val="000000"/>
          <w:szCs w:val="24"/>
          <w:lang w:eastAsia="uk-UA"/>
        </w:rPr>
        <w:t>8</w:t>
      </w:r>
    </w:p>
    <w:p w:rsidR="003E1B69" w:rsidRDefault="003E1B69" w:rsidP="0004030B">
      <w:pPr>
        <w:spacing w:after="0" w:line="240" w:lineRule="auto"/>
        <w:ind w:left="5669" w:firstLine="891"/>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3E1B69" w:rsidRPr="003E1B69" w:rsidRDefault="003E1B69" w:rsidP="003E1B69">
      <w:pPr>
        <w:spacing w:after="0" w:line="240" w:lineRule="auto"/>
        <w:ind w:left="5669"/>
        <w:jc w:val="both"/>
        <w:rPr>
          <w:rFonts w:ascii="Times New Roman" w:eastAsia="Times New Roman" w:hAnsi="Times New Roman" w:cs="Times New Roman"/>
          <w:szCs w:val="24"/>
          <w:lang w:eastAsia="uk-UA"/>
        </w:rPr>
      </w:pPr>
    </w:p>
    <w:p w:rsidR="003E1B69" w:rsidRPr="003E1B69" w:rsidRDefault="003E1B69" w:rsidP="003E1B69">
      <w:pPr>
        <w:jc w:val="center"/>
        <w:rPr>
          <w:rFonts w:ascii="Times New Roman" w:hAnsi="Times New Roman" w:cs="Times New Roman"/>
          <w:i/>
          <w:szCs w:val="24"/>
        </w:rPr>
      </w:pPr>
      <w:r w:rsidRPr="0004301A">
        <w:rPr>
          <w:rFonts w:ascii="Times New Roman" w:hAnsi="Times New Roman" w:cs="Times New Roman"/>
          <w:i/>
          <w:szCs w:val="24"/>
        </w:rPr>
        <w:t xml:space="preserve">(форма, яка подається Учасником на фірмовому бланку із </w:t>
      </w:r>
      <w:r>
        <w:rPr>
          <w:rFonts w:ascii="Times New Roman" w:hAnsi="Times New Roman" w:cs="Times New Roman"/>
          <w:i/>
          <w:szCs w:val="24"/>
        </w:rPr>
        <w:t>зазначенням вихідних № та дати)</w:t>
      </w:r>
      <w:r w:rsidRPr="0004301A">
        <w:rPr>
          <w:rFonts w:ascii="Times New Roman" w:hAnsi="Times New Roman" w:cs="Times New Roman"/>
          <w:bCs/>
          <w:i/>
          <w:color w:val="000000"/>
          <w:szCs w:val="24"/>
        </w:rPr>
        <w:t xml:space="preserve">                                            </w:t>
      </w:r>
      <w:r>
        <w:rPr>
          <w:rFonts w:ascii="Times New Roman" w:hAnsi="Times New Roman" w:cs="Times New Roman"/>
          <w:bCs/>
          <w:i/>
          <w:color w:val="000000"/>
          <w:szCs w:val="24"/>
        </w:rPr>
        <w:t xml:space="preserve">  </w:t>
      </w:r>
    </w:p>
    <w:p w:rsidR="003E1B69" w:rsidRPr="0004301A" w:rsidRDefault="003E1B69" w:rsidP="003E1B69">
      <w:pPr>
        <w:ind w:left="1843" w:hanging="1559"/>
        <w:jc w:val="center"/>
        <w:rPr>
          <w:rFonts w:ascii="Times New Roman" w:hAnsi="Times New Roman" w:cs="Times New Roman"/>
          <w:b/>
          <w:szCs w:val="24"/>
        </w:rPr>
      </w:pPr>
      <w:r>
        <w:rPr>
          <w:rFonts w:ascii="Times New Roman" w:hAnsi="Times New Roman" w:cs="Times New Roman"/>
          <w:szCs w:val="24"/>
        </w:rPr>
        <w:t>«</w:t>
      </w:r>
      <w:r w:rsidRPr="00554597">
        <w:rPr>
          <w:rFonts w:ascii="Times New Roman" w:hAnsi="Times New Roman" w:cs="Times New Roman"/>
          <w:b/>
          <w:szCs w:val="24"/>
        </w:rPr>
        <w:t>ФОРМА ТЕНДЕРНА ПРОПОЗИЦІЯ</w:t>
      </w:r>
      <w:r>
        <w:rPr>
          <w:rFonts w:ascii="Times New Roman" w:hAnsi="Times New Roman" w:cs="Times New Roman"/>
          <w:b/>
          <w:szCs w:val="24"/>
        </w:rPr>
        <w:t>»</w:t>
      </w:r>
    </w:p>
    <w:p w:rsidR="003E1B69" w:rsidRPr="00BA1C64" w:rsidRDefault="003E1B69" w:rsidP="003E1B69">
      <w:pPr>
        <w:spacing w:after="0" w:line="240" w:lineRule="auto"/>
        <w:ind w:firstLine="708"/>
        <w:jc w:val="both"/>
        <w:rPr>
          <w:rFonts w:ascii="Times New Roman" w:hAnsi="Times New Roman" w:cs="Times New Roman"/>
          <w:b/>
          <w:bCs/>
          <w:szCs w:val="24"/>
        </w:rPr>
      </w:pPr>
      <w:r w:rsidRPr="0004301A">
        <w:rPr>
          <w:rFonts w:ascii="Times New Roman" w:hAnsi="Times New Roman" w:cs="Times New Roman"/>
          <w:szCs w:val="24"/>
        </w:rPr>
        <w:t xml:space="preserve">Ми, </w:t>
      </w:r>
      <w:r w:rsidRPr="0004301A">
        <w:rPr>
          <w:rFonts w:ascii="Times New Roman" w:hAnsi="Times New Roman" w:cs="Times New Roman"/>
          <w:i/>
          <w:szCs w:val="24"/>
          <w:u w:val="single"/>
        </w:rPr>
        <w:t>(повне найменування учасника)</w:t>
      </w:r>
      <w:r w:rsidRPr="0004301A">
        <w:rPr>
          <w:rFonts w:ascii="Times New Roman" w:hAnsi="Times New Roman" w:cs="Times New Roman"/>
          <w:szCs w:val="24"/>
        </w:rPr>
        <w:t>, надаємо свою тендерну пропозицію що</w:t>
      </w:r>
      <w:r>
        <w:rPr>
          <w:rFonts w:ascii="Times New Roman" w:hAnsi="Times New Roman" w:cs="Times New Roman"/>
          <w:szCs w:val="24"/>
        </w:rPr>
        <w:t>до участі у торгах на закупівлю</w:t>
      </w:r>
      <w:r w:rsidRPr="0004301A">
        <w:rPr>
          <w:rFonts w:ascii="Times New Roman" w:hAnsi="Times New Roman" w:cs="Times New Roman"/>
          <w:szCs w:val="24"/>
        </w:rPr>
        <w:t>:</w:t>
      </w:r>
      <w:r w:rsidRPr="00EC6064">
        <w:t xml:space="preserve"> </w:t>
      </w:r>
      <w:r w:rsidRPr="00BA1C64">
        <w:rPr>
          <w:rFonts w:ascii="Times New Roman" w:hAnsi="Times New Roman" w:cs="Times New Roman"/>
          <w:b/>
          <w:bCs/>
          <w:szCs w:val="24"/>
        </w:rPr>
        <w:t>ДК 021:2015 32320000-2 Телевізійне й аудіовізуальне обладнання (Інтерактивний мультимедійний комплекс для відображення інформації)</w:t>
      </w:r>
    </w:p>
    <w:p w:rsidR="003E1B69" w:rsidRDefault="003E1B69" w:rsidP="003E1B69">
      <w:pPr>
        <w:spacing w:after="0" w:line="240" w:lineRule="auto"/>
        <w:ind w:firstLine="709"/>
        <w:jc w:val="both"/>
        <w:rPr>
          <w:rFonts w:ascii="Times New Roman" w:hAnsi="Times New Roman" w:cs="Times New Roman"/>
          <w:b/>
          <w:bCs/>
          <w:szCs w:val="24"/>
        </w:rPr>
      </w:pPr>
    </w:p>
    <w:tbl>
      <w:tblPr>
        <w:tblW w:w="9737"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00" w:firstRow="0" w:lastRow="0" w:firstColumn="0" w:lastColumn="0" w:noHBand="0" w:noVBand="1"/>
      </w:tblPr>
      <w:tblGrid>
        <w:gridCol w:w="760"/>
        <w:gridCol w:w="3969"/>
        <w:gridCol w:w="1252"/>
        <w:gridCol w:w="1276"/>
        <w:gridCol w:w="1268"/>
        <w:gridCol w:w="1212"/>
      </w:tblGrid>
      <w:tr w:rsidR="003E1B69" w:rsidRPr="00554597" w:rsidTr="00052838">
        <w:trPr>
          <w:trHeight w:val="680"/>
          <w:jc w:val="center"/>
        </w:trPr>
        <w:tc>
          <w:tcPr>
            <w:tcW w:w="760" w:type="dxa"/>
            <w:vAlign w:val="center"/>
          </w:tcPr>
          <w:p w:rsidR="003E1B69" w:rsidRPr="00554597" w:rsidRDefault="003E1B69" w:rsidP="00052838">
            <w:pPr>
              <w:ind w:left="-23"/>
              <w:jc w:val="center"/>
              <w:rPr>
                <w:rFonts w:ascii="Times New Roman" w:hAnsi="Times New Roman" w:cs="Times New Roman"/>
                <w:szCs w:val="24"/>
              </w:rPr>
            </w:pPr>
            <w:r w:rsidRPr="00554597">
              <w:rPr>
                <w:rFonts w:ascii="Times New Roman" w:hAnsi="Times New Roman" w:cs="Times New Roman"/>
                <w:b/>
                <w:szCs w:val="24"/>
              </w:rPr>
              <w:t xml:space="preserve">№ </w:t>
            </w:r>
          </w:p>
        </w:tc>
        <w:tc>
          <w:tcPr>
            <w:tcW w:w="3969" w:type="dxa"/>
            <w:vAlign w:val="center"/>
          </w:tcPr>
          <w:p w:rsidR="003E1B69" w:rsidRPr="00554597" w:rsidRDefault="003E1B69" w:rsidP="00052838">
            <w:pPr>
              <w:jc w:val="center"/>
              <w:rPr>
                <w:rFonts w:ascii="Times New Roman" w:hAnsi="Times New Roman" w:cs="Times New Roman"/>
                <w:szCs w:val="24"/>
              </w:rPr>
            </w:pPr>
            <w:r w:rsidRPr="00554597">
              <w:rPr>
                <w:rFonts w:ascii="Times New Roman" w:hAnsi="Times New Roman" w:cs="Times New Roman"/>
                <w:b/>
                <w:szCs w:val="24"/>
              </w:rPr>
              <w:t xml:space="preserve">Найменування </w:t>
            </w:r>
          </w:p>
        </w:tc>
        <w:tc>
          <w:tcPr>
            <w:tcW w:w="1252" w:type="dxa"/>
            <w:vAlign w:val="center"/>
          </w:tcPr>
          <w:p w:rsidR="003E1B69" w:rsidRPr="00554597" w:rsidRDefault="003E1B69" w:rsidP="00052838">
            <w:pPr>
              <w:jc w:val="center"/>
              <w:rPr>
                <w:rFonts w:ascii="Times New Roman" w:hAnsi="Times New Roman" w:cs="Times New Roman"/>
                <w:szCs w:val="24"/>
              </w:rPr>
            </w:pPr>
            <w:r w:rsidRPr="00554597">
              <w:rPr>
                <w:rFonts w:ascii="Times New Roman" w:hAnsi="Times New Roman" w:cs="Times New Roman"/>
                <w:b/>
                <w:szCs w:val="24"/>
              </w:rPr>
              <w:t>Одиниця виміру</w:t>
            </w:r>
          </w:p>
        </w:tc>
        <w:tc>
          <w:tcPr>
            <w:tcW w:w="1276" w:type="dxa"/>
            <w:vAlign w:val="center"/>
          </w:tcPr>
          <w:p w:rsidR="003E1B69" w:rsidRPr="00554597" w:rsidRDefault="003E1B69" w:rsidP="00052838">
            <w:pPr>
              <w:jc w:val="center"/>
              <w:rPr>
                <w:rFonts w:ascii="Times New Roman" w:hAnsi="Times New Roman" w:cs="Times New Roman"/>
                <w:b/>
                <w:szCs w:val="24"/>
              </w:rPr>
            </w:pPr>
            <w:r w:rsidRPr="00554597">
              <w:rPr>
                <w:rFonts w:ascii="Times New Roman" w:hAnsi="Times New Roman" w:cs="Times New Roman"/>
                <w:b/>
                <w:szCs w:val="24"/>
              </w:rPr>
              <w:t>Кількість</w:t>
            </w:r>
          </w:p>
        </w:tc>
        <w:tc>
          <w:tcPr>
            <w:tcW w:w="1268" w:type="dxa"/>
            <w:vAlign w:val="center"/>
          </w:tcPr>
          <w:p w:rsidR="003E1B69" w:rsidRPr="00554597" w:rsidRDefault="003E1B69" w:rsidP="00052838">
            <w:pPr>
              <w:jc w:val="center"/>
              <w:rPr>
                <w:rFonts w:ascii="Times New Roman" w:hAnsi="Times New Roman" w:cs="Times New Roman"/>
                <w:szCs w:val="24"/>
              </w:rPr>
            </w:pPr>
            <w:r>
              <w:rPr>
                <w:rFonts w:ascii="Times New Roman" w:hAnsi="Times New Roman" w:cs="Times New Roman"/>
                <w:b/>
                <w:szCs w:val="24"/>
              </w:rPr>
              <w:t>Ціна, грн</w:t>
            </w:r>
            <w:r w:rsidRPr="00554597">
              <w:rPr>
                <w:rFonts w:ascii="Times New Roman" w:hAnsi="Times New Roman" w:cs="Times New Roman"/>
                <w:b/>
                <w:szCs w:val="24"/>
              </w:rPr>
              <w:t xml:space="preserve"> без ПДВ</w:t>
            </w:r>
          </w:p>
        </w:tc>
        <w:tc>
          <w:tcPr>
            <w:tcW w:w="1212" w:type="dxa"/>
          </w:tcPr>
          <w:p w:rsidR="003E1B69" w:rsidRPr="00554597" w:rsidRDefault="003E1B69" w:rsidP="00052838">
            <w:pPr>
              <w:jc w:val="center"/>
              <w:rPr>
                <w:rFonts w:ascii="Times New Roman" w:hAnsi="Times New Roman" w:cs="Times New Roman"/>
                <w:b/>
                <w:szCs w:val="24"/>
              </w:rPr>
            </w:pPr>
            <w:r>
              <w:rPr>
                <w:rFonts w:ascii="Times New Roman" w:hAnsi="Times New Roman" w:cs="Times New Roman"/>
                <w:b/>
                <w:szCs w:val="24"/>
              </w:rPr>
              <w:t>Загальна сума грн</w:t>
            </w:r>
            <w:r w:rsidRPr="00554597">
              <w:rPr>
                <w:rFonts w:ascii="Times New Roman" w:hAnsi="Times New Roman" w:cs="Times New Roman"/>
                <w:b/>
                <w:szCs w:val="24"/>
              </w:rPr>
              <w:t xml:space="preserve"> без ПДВ</w:t>
            </w:r>
          </w:p>
        </w:tc>
      </w:tr>
      <w:tr w:rsidR="003E1B69" w:rsidRPr="00554597" w:rsidTr="00052838">
        <w:trPr>
          <w:trHeight w:val="814"/>
          <w:jc w:val="center"/>
        </w:trPr>
        <w:tc>
          <w:tcPr>
            <w:tcW w:w="760" w:type="dxa"/>
            <w:vAlign w:val="center"/>
          </w:tcPr>
          <w:p w:rsidR="003E1B69" w:rsidRPr="00554597" w:rsidRDefault="003E1B69" w:rsidP="00052838">
            <w:pPr>
              <w:jc w:val="center"/>
              <w:rPr>
                <w:rFonts w:ascii="Times New Roman" w:hAnsi="Times New Roman" w:cs="Times New Roman"/>
                <w:szCs w:val="24"/>
              </w:rPr>
            </w:pPr>
            <w:r>
              <w:rPr>
                <w:rFonts w:ascii="Times New Roman" w:hAnsi="Times New Roman" w:cs="Times New Roman"/>
                <w:szCs w:val="24"/>
              </w:rPr>
              <w:t>1</w:t>
            </w:r>
          </w:p>
        </w:tc>
        <w:tc>
          <w:tcPr>
            <w:tcW w:w="3969" w:type="dxa"/>
            <w:shd w:val="clear" w:color="auto" w:fill="FFFFFF"/>
            <w:vAlign w:val="center"/>
          </w:tcPr>
          <w:p w:rsidR="003E1B69" w:rsidRPr="00BA1C64" w:rsidRDefault="003E1B69" w:rsidP="00052838">
            <w:pPr>
              <w:ind w:hanging="3"/>
              <w:jc w:val="both"/>
              <w:rPr>
                <w:rFonts w:ascii="Times New Roman" w:hAnsi="Times New Roman" w:cs="Times New Roman"/>
                <w:szCs w:val="24"/>
              </w:rPr>
            </w:pPr>
            <w:r w:rsidRPr="00BA1C64">
              <w:rPr>
                <w:rFonts w:ascii="Times New Roman" w:hAnsi="Times New Roman" w:cs="Times New Roman"/>
                <w:szCs w:val="24"/>
              </w:rPr>
              <w:t>ДК 021:2015 32320000-2 Телевізійне й аудіовізуальне обладнання</w:t>
            </w:r>
          </w:p>
          <w:p w:rsidR="003E1B69" w:rsidRPr="00F20175" w:rsidRDefault="003E1B69" w:rsidP="00052838">
            <w:pPr>
              <w:jc w:val="both"/>
              <w:rPr>
                <w:rFonts w:ascii="Times New Roman" w:hAnsi="Times New Roman" w:cs="Times New Roman"/>
                <w:szCs w:val="24"/>
              </w:rPr>
            </w:pPr>
            <w:r w:rsidRPr="00BA1C64">
              <w:rPr>
                <w:rFonts w:ascii="Times New Roman" w:hAnsi="Times New Roman" w:cs="Times New Roman"/>
                <w:szCs w:val="24"/>
              </w:rPr>
              <w:t>(Інтерактивний мультимедійний комплекс для відображення інформації)</w:t>
            </w:r>
          </w:p>
        </w:tc>
        <w:tc>
          <w:tcPr>
            <w:tcW w:w="1252" w:type="dxa"/>
            <w:vAlign w:val="center"/>
          </w:tcPr>
          <w:p w:rsidR="003E1B69" w:rsidRPr="00554597" w:rsidRDefault="003E1B69" w:rsidP="00052838">
            <w:pPr>
              <w:jc w:val="center"/>
              <w:rPr>
                <w:rFonts w:ascii="Times New Roman" w:hAnsi="Times New Roman" w:cs="Times New Roman"/>
                <w:szCs w:val="24"/>
              </w:rPr>
            </w:pPr>
            <w:r>
              <w:rPr>
                <w:rFonts w:ascii="Times New Roman" w:hAnsi="Times New Roman" w:cs="Times New Roman"/>
                <w:szCs w:val="24"/>
              </w:rPr>
              <w:t>комплект</w:t>
            </w:r>
          </w:p>
        </w:tc>
        <w:tc>
          <w:tcPr>
            <w:tcW w:w="1276" w:type="dxa"/>
            <w:vAlign w:val="center"/>
          </w:tcPr>
          <w:p w:rsidR="003E1B69" w:rsidRPr="00554597" w:rsidRDefault="003E1B69" w:rsidP="00052838">
            <w:pPr>
              <w:jc w:val="center"/>
              <w:rPr>
                <w:rFonts w:ascii="Times New Roman" w:hAnsi="Times New Roman" w:cs="Times New Roman"/>
                <w:szCs w:val="24"/>
              </w:rPr>
            </w:pPr>
            <w:r>
              <w:rPr>
                <w:rFonts w:ascii="Times New Roman" w:hAnsi="Times New Roman" w:cs="Times New Roman"/>
                <w:szCs w:val="24"/>
              </w:rPr>
              <w:t>1</w:t>
            </w:r>
          </w:p>
        </w:tc>
        <w:tc>
          <w:tcPr>
            <w:tcW w:w="1268" w:type="dxa"/>
            <w:vAlign w:val="center"/>
          </w:tcPr>
          <w:p w:rsidR="003E1B69" w:rsidRPr="00554597" w:rsidRDefault="003E1B69" w:rsidP="00052838">
            <w:pPr>
              <w:jc w:val="center"/>
              <w:rPr>
                <w:rFonts w:ascii="Times New Roman" w:hAnsi="Times New Roman" w:cs="Times New Roman"/>
                <w:szCs w:val="24"/>
              </w:rPr>
            </w:pPr>
          </w:p>
        </w:tc>
        <w:tc>
          <w:tcPr>
            <w:tcW w:w="1212" w:type="dxa"/>
          </w:tcPr>
          <w:p w:rsidR="003E1B69" w:rsidRPr="00554597" w:rsidRDefault="003E1B69" w:rsidP="00052838">
            <w:pPr>
              <w:jc w:val="center"/>
              <w:rPr>
                <w:rFonts w:ascii="Times New Roman" w:hAnsi="Times New Roman" w:cs="Times New Roman"/>
                <w:szCs w:val="24"/>
              </w:rPr>
            </w:pPr>
          </w:p>
        </w:tc>
      </w:tr>
      <w:tr w:rsidR="003E1B69" w:rsidRPr="00554597" w:rsidTr="00052838">
        <w:trPr>
          <w:trHeight w:val="300"/>
          <w:jc w:val="center"/>
        </w:trPr>
        <w:tc>
          <w:tcPr>
            <w:tcW w:w="7257" w:type="dxa"/>
            <w:gridSpan w:val="4"/>
            <w:vAlign w:val="center"/>
          </w:tcPr>
          <w:p w:rsidR="003E1B69" w:rsidRPr="00554597" w:rsidRDefault="003E1B69" w:rsidP="00052838">
            <w:pPr>
              <w:rPr>
                <w:rFonts w:ascii="Times New Roman" w:hAnsi="Times New Roman" w:cs="Times New Roman"/>
                <w:szCs w:val="24"/>
              </w:rPr>
            </w:pPr>
            <w:r w:rsidRPr="00554597">
              <w:rPr>
                <w:rFonts w:ascii="Times New Roman" w:hAnsi="Times New Roman" w:cs="Times New Roman"/>
                <w:b/>
                <w:szCs w:val="24"/>
              </w:rPr>
              <w:t>Всього без ПДВ:</w:t>
            </w:r>
          </w:p>
        </w:tc>
        <w:tc>
          <w:tcPr>
            <w:tcW w:w="2480" w:type="dxa"/>
            <w:gridSpan w:val="2"/>
          </w:tcPr>
          <w:p w:rsidR="003E1B69" w:rsidRPr="00554597" w:rsidRDefault="003E1B69" w:rsidP="00052838">
            <w:pPr>
              <w:jc w:val="center"/>
              <w:rPr>
                <w:rFonts w:ascii="Times New Roman" w:hAnsi="Times New Roman" w:cs="Times New Roman"/>
                <w:b/>
                <w:szCs w:val="24"/>
              </w:rPr>
            </w:pPr>
          </w:p>
        </w:tc>
      </w:tr>
      <w:tr w:rsidR="003E1B69" w:rsidRPr="00554597" w:rsidTr="00052838">
        <w:trPr>
          <w:trHeight w:val="300"/>
          <w:jc w:val="center"/>
        </w:trPr>
        <w:tc>
          <w:tcPr>
            <w:tcW w:w="7257" w:type="dxa"/>
            <w:gridSpan w:val="4"/>
            <w:vAlign w:val="center"/>
          </w:tcPr>
          <w:p w:rsidR="003E1B69" w:rsidRPr="00554597" w:rsidRDefault="003E1B69" w:rsidP="00052838">
            <w:pPr>
              <w:rPr>
                <w:rFonts w:ascii="Times New Roman" w:hAnsi="Times New Roman" w:cs="Times New Roman"/>
                <w:szCs w:val="24"/>
              </w:rPr>
            </w:pPr>
            <w:r w:rsidRPr="00554597">
              <w:rPr>
                <w:rFonts w:ascii="Times New Roman" w:hAnsi="Times New Roman" w:cs="Times New Roman"/>
                <w:b/>
                <w:szCs w:val="24"/>
              </w:rPr>
              <w:t>ПДВ*:</w:t>
            </w:r>
          </w:p>
        </w:tc>
        <w:tc>
          <w:tcPr>
            <w:tcW w:w="2480" w:type="dxa"/>
            <w:gridSpan w:val="2"/>
          </w:tcPr>
          <w:p w:rsidR="003E1B69" w:rsidRPr="00554597" w:rsidRDefault="003E1B69" w:rsidP="00052838">
            <w:pPr>
              <w:jc w:val="center"/>
              <w:rPr>
                <w:rFonts w:ascii="Times New Roman" w:hAnsi="Times New Roman" w:cs="Times New Roman"/>
                <w:b/>
                <w:szCs w:val="24"/>
              </w:rPr>
            </w:pPr>
          </w:p>
        </w:tc>
      </w:tr>
      <w:tr w:rsidR="003E1B69" w:rsidRPr="00554597" w:rsidTr="00052838">
        <w:trPr>
          <w:trHeight w:val="300"/>
          <w:jc w:val="center"/>
        </w:trPr>
        <w:tc>
          <w:tcPr>
            <w:tcW w:w="7257" w:type="dxa"/>
            <w:gridSpan w:val="4"/>
            <w:vAlign w:val="center"/>
          </w:tcPr>
          <w:p w:rsidR="003E1B69" w:rsidRPr="00554597" w:rsidRDefault="003E1B69" w:rsidP="00052838">
            <w:pPr>
              <w:rPr>
                <w:rFonts w:ascii="Times New Roman" w:hAnsi="Times New Roman" w:cs="Times New Roman"/>
                <w:szCs w:val="24"/>
              </w:rPr>
            </w:pPr>
            <w:r w:rsidRPr="00554597">
              <w:rPr>
                <w:rFonts w:ascii="Times New Roman" w:hAnsi="Times New Roman" w:cs="Times New Roman"/>
                <w:b/>
                <w:szCs w:val="24"/>
              </w:rPr>
              <w:t>Всього з ПДВ*:</w:t>
            </w:r>
          </w:p>
        </w:tc>
        <w:tc>
          <w:tcPr>
            <w:tcW w:w="2480" w:type="dxa"/>
            <w:gridSpan w:val="2"/>
          </w:tcPr>
          <w:p w:rsidR="003E1B69" w:rsidRPr="00554597" w:rsidRDefault="003E1B69" w:rsidP="00052838">
            <w:pPr>
              <w:jc w:val="center"/>
              <w:rPr>
                <w:rFonts w:ascii="Times New Roman" w:hAnsi="Times New Roman" w:cs="Times New Roman"/>
                <w:b/>
                <w:szCs w:val="24"/>
              </w:rPr>
            </w:pPr>
          </w:p>
        </w:tc>
      </w:tr>
    </w:tbl>
    <w:p w:rsidR="003E1B69" w:rsidRPr="009B2C06" w:rsidRDefault="003E1B69" w:rsidP="003E1B69">
      <w:pPr>
        <w:spacing w:after="0" w:line="240" w:lineRule="auto"/>
        <w:ind w:firstLine="709"/>
        <w:jc w:val="both"/>
        <w:rPr>
          <w:rFonts w:ascii="Times New Roman" w:hAnsi="Times New Roman" w:cs="Times New Roman"/>
          <w:b/>
          <w:bCs/>
          <w:szCs w:val="24"/>
        </w:rPr>
      </w:pPr>
    </w:p>
    <w:p w:rsidR="003E1B69" w:rsidRPr="0004301A" w:rsidRDefault="003E1B69" w:rsidP="003E1B69">
      <w:pPr>
        <w:spacing w:after="0"/>
        <w:ind w:right="-81" w:firstLine="709"/>
        <w:jc w:val="both"/>
        <w:rPr>
          <w:rFonts w:ascii="Times New Roman" w:hAnsi="Times New Roman" w:cs="Times New Roman"/>
          <w:szCs w:val="24"/>
        </w:rPr>
      </w:pPr>
      <w:r w:rsidRPr="0004301A">
        <w:rPr>
          <w:rFonts w:ascii="Times New Roman" w:hAnsi="Times New Roman" w:cs="Times New Roman"/>
          <w:szCs w:val="24"/>
        </w:rPr>
        <w:t xml:space="preserve">Вивчивши вимоги тендерної документації, на надання зазначеного вище, ми </w:t>
      </w:r>
      <w:r w:rsidRPr="0004301A">
        <w:rPr>
          <w:rFonts w:ascii="Times New Roman" w:hAnsi="Times New Roman" w:cs="Times New Roman"/>
          <w:b/>
          <w:szCs w:val="24"/>
        </w:rPr>
        <w:t>маємо можливість</w:t>
      </w:r>
      <w:r w:rsidRPr="0004301A">
        <w:rPr>
          <w:rFonts w:ascii="Times New Roman" w:hAnsi="Times New Roman" w:cs="Times New Roman"/>
          <w:szCs w:val="24"/>
        </w:rPr>
        <w:t xml:space="preserve"> </w:t>
      </w:r>
      <w:r w:rsidRPr="0004301A">
        <w:rPr>
          <w:rFonts w:ascii="Times New Roman" w:hAnsi="Times New Roman" w:cs="Times New Roman"/>
          <w:b/>
          <w:szCs w:val="24"/>
        </w:rPr>
        <w:t xml:space="preserve">та гарантуємо </w:t>
      </w:r>
      <w:r w:rsidRPr="0004301A">
        <w:rPr>
          <w:rFonts w:ascii="Times New Roman" w:hAnsi="Times New Roman" w:cs="Times New Roman"/>
          <w:szCs w:val="24"/>
        </w:rPr>
        <w:t>виконання вимог Замовника та договору на умовах, зазначених у тендерній пропозиції, у відповідності до вимог тендерної документації, за ціною, визначеною за результатами торгів.</w:t>
      </w:r>
    </w:p>
    <w:p w:rsidR="003E1B69" w:rsidRPr="0004301A" w:rsidRDefault="003E1B69" w:rsidP="003E1B69">
      <w:pPr>
        <w:pStyle w:val="2"/>
        <w:tabs>
          <w:tab w:val="left" w:pos="540"/>
        </w:tabs>
        <w:spacing w:after="0" w:line="220" w:lineRule="atLeast"/>
        <w:ind w:left="0" w:right="-81" w:firstLine="709"/>
        <w:jc w:val="both"/>
        <w:rPr>
          <w:rFonts w:ascii="Times New Roman" w:hAnsi="Times New Roman"/>
          <w:sz w:val="24"/>
          <w:szCs w:val="24"/>
        </w:rPr>
      </w:pPr>
      <w:r w:rsidRPr="0004301A">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E1B69" w:rsidRPr="0004301A" w:rsidRDefault="003E1B69" w:rsidP="003E1B69">
      <w:pPr>
        <w:pStyle w:val="2"/>
        <w:tabs>
          <w:tab w:val="left" w:pos="540"/>
        </w:tabs>
        <w:spacing w:after="0" w:line="220" w:lineRule="atLeast"/>
        <w:ind w:left="0" w:right="-81" w:firstLine="709"/>
        <w:jc w:val="both"/>
        <w:rPr>
          <w:rFonts w:ascii="Times New Roman" w:hAnsi="Times New Roman"/>
          <w:sz w:val="24"/>
          <w:szCs w:val="24"/>
        </w:rPr>
      </w:pPr>
      <w:r w:rsidRPr="0004301A">
        <w:rPr>
          <w:rFonts w:ascii="Times New Roman" w:hAnsi="Times New Roman"/>
          <w:sz w:val="24"/>
          <w:szCs w:val="24"/>
        </w:rPr>
        <w:t xml:space="preserve">2. Ми погоджуємося дотримуватися умов цієї тендерної пропозиції протягом </w:t>
      </w:r>
      <w:r>
        <w:rPr>
          <w:rFonts w:ascii="Times New Roman" w:hAnsi="Times New Roman"/>
          <w:b/>
          <w:bCs/>
          <w:sz w:val="24"/>
          <w:szCs w:val="24"/>
          <w:u w:val="single"/>
        </w:rPr>
        <w:t>90 робочих</w:t>
      </w:r>
      <w:r w:rsidRPr="00926DB0">
        <w:rPr>
          <w:rFonts w:ascii="Times New Roman" w:hAnsi="Times New Roman"/>
          <w:b/>
          <w:bCs/>
          <w:sz w:val="24"/>
          <w:szCs w:val="24"/>
          <w:u w:val="single"/>
        </w:rPr>
        <w:t xml:space="preserve"> днів </w:t>
      </w:r>
      <w:r w:rsidRPr="0004301A">
        <w:rPr>
          <w:rFonts w:ascii="Times New Roman" w:hAnsi="Times New Roman"/>
          <w:sz w:val="24"/>
          <w:szCs w:val="24"/>
        </w:rPr>
        <w:t>з дати розкриття тендерних пропозицій.</w:t>
      </w:r>
    </w:p>
    <w:p w:rsidR="003E1B69" w:rsidRPr="0004301A" w:rsidRDefault="003E1B69" w:rsidP="003E1B69">
      <w:pPr>
        <w:spacing w:after="0"/>
        <w:ind w:right="-81" w:firstLine="709"/>
        <w:jc w:val="both"/>
        <w:rPr>
          <w:rFonts w:ascii="Times New Roman" w:hAnsi="Times New Roman" w:cs="Times New Roman"/>
          <w:strike/>
          <w:szCs w:val="24"/>
        </w:rPr>
      </w:pPr>
      <w:r w:rsidRPr="0004301A">
        <w:rPr>
          <w:rFonts w:ascii="Times New Roman" w:hAnsi="Times New Roman" w:cs="Times New Roman"/>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3E1B69" w:rsidRPr="0004301A" w:rsidRDefault="003E1B69" w:rsidP="003E1B69">
      <w:pPr>
        <w:tabs>
          <w:tab w:val="left" w:pos="540"/>
        </w:tabs>
        <w:spacing w:after="0" w:line="220" w:lineRule="atLeast"/>
        <w:ind w:right="-81" w:firstLine="709"/>
        <w:jc w:val="both"/>
        <w:rPr>
          <w:rFonts w:ascii="Times New Roman" w:hAnsi="Times New Roman" w:cs="Times New Roman"/>
          <w:szCs w:val="24"/>
        </w:rPr>
      </w:pPr>
      <w:r w:rsidRPr="0004301A">
        <w:rPr>
          <w:rFonts w:ascii="Times New Roman" w:hAnsi="Times New Roman" w:cs="Times New Roman"/>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3E1B69" w:rsidRPr="0004301A" w:rsidRDefault="003E1B69" w:rsidP="003E1B69">
      <w:pPr>
        <w:tabs>
          <w:tab w:val="left" w:pos="540"/>
        </w:tabs>
        <w:spacing w:after="0" w:line="220" w:lineRule="atLeast"/>
        <w:ind w:right="-81" w:firstLine="709"/>
        <w:jc w:val="both"/>
        <w:rPr>
          <w:rFonts w:ascii="Times New Roman" w:hAnsi="Times New Roman" w:cs="Times New Roman"/>
          <w:b/>
          <w:szCs w:val="24"/>
        </w:rPr>
      </w:pPr>
      <w:r w:rsidRPr="0004301A">
        <w:rPr>
          <w:rFonts w:ascii="Times New Roman" w:hAnsi="Times New Roman" w:cs="Times New Roman"/>
          <w:b/>
          <w:szCs w:val="24"/>
        </w:rPr>
        <w:t xml:space="preserve">5. Якщо нас буде визначено Переможцем закупівлі, ми зобов'язуємося погодити ціну та підписати Договір із Замовником на умовах, викладених в Додатку </w:t>
      </w:r>
      <w:r>
        <w:rPr>
          <w:rFonts w:ascii="Times New Roman" w:hAnsi="Times New Roman" w:cs="Times New Roman"/>
          <w:b/>
          <w:szCs w:val="24"/>
        </w:rPr>
        <w:t>4</w:t>
      </w:r>
      <w:r w:rsidRPr="0004301A">
        <w:rPr>
          <w:rFonts w:ascii="Times New Roman" w:hAnsi="Times New Roman" w:cs="Times New Roman"/>
          <w:b/>
          <w:szCs w:val="24"/>
        </w:rPr>
        <w:t xml:space="preserve"> до тендерної документації,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за ціною, визначеною за результатами торгів.</w:t>
      </w:r>
    </w:p>
    <w:p w:rsidR="003E1B69" w:rsidRPr="0004301A" w:rsidRDefault="003E1B69" w:rsidP="003E1B69">
      <w:pPr>
        <w:tabs>
          <w:tab w:val="left" w:pos="540"/>
        </w:tabs>
        <w:spacing w:after="0" w:line="220" w:lineRule="atLeast"/>
        <w:ind w:right="-81" w:firstLine="709"/>
        <w:jc w:val="both"/>
        <w:rPr>
          <w:rFonts w:ascii="Times New Roman" w:hAnsi="Times New Roman" w:cs="Times New Roman"/>
          <w:szCs w:val="24"/>
        </w:rPr>
      </w:pPr>
      <w:r w:rsidRPr="0004301A">
        <w:rPr>
          <w:rFonts w:ascii="Times New Roman" w:hAnsi="Times New Roman" w:cs="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E1B69" w:rsidRPr="0004301A" w:rsidRDefault="003E1B69" w:rsidP="003E1B69">
      <w:pPr>
        <w:ind w:left="7080"/>
        <w:jc w:val="center"/>
        <w:rPr>
          <w:rFonts w:ascii="Times New Roman" w:hAnsi="Times New Roman" w:cs="Times New Roman"/>
          <w:b/>
          <w:bCs/>
          <w:color w:val="000000"/>
          <w:szCs w:val="24"/>
        </w:rPr>
      </w:pPr>
    </w:p>
    <w:p w:rsidR="003E1B69" w:rsidRDefault="003E1B69" w:rsidP="003E1B69">
      <w:pPr>
        <w:spacing w:line="240" w:lineRule="exact"/>
        <w:jc w:val="both"/>
        <w:rPr>
          <w:rFonts w:ascii="Times New Roman" w:hAnsi="Times New Roman" w:cs="Times New Roman"/>
          <w:szCs w:val="24"/>
        </w:rPr>
      </w:pPr>
      <w:r>
        <w:rPr>
          <w:rFonts w:ascii="Times New Roman" w:hAnsi="Times New Roman" w:cs="Times New Roman"/>
          <w:szCs w:val="24"/>
        </w:rPr>
        <w:t xml:space="preserve">           </w:t>
      </w:r>
    </w:p>
    <w:p w:rsidR="003E1B69" w:rsidRPr="0004301A" w:rsidRDefault="003E1B69" w:rsidP="003E1B69">
      <w:pPr>
        <w:spacing w:line="240" w:lineRule="exact"/>
        <w:jc w:val="both"/>
        <w:rPr>
          <w:rFonts w:ascii="Times New Roman" w:hAnsi="Times New Roman" w:cs="Times New Roman"/>
          <w:szCs w:val="24"/>
        </w:rPr>
      </w:pPr>
      <w:r>
        <w:rPr>
          <w:rFonts w:ascii="Times New Roman" w:hAnsi="Times New Roman" w:cs="Times New Roman"/>
          <w:szCs w:val="24"/>
        </w:rPr>
        <w:t xml:space="preserve">                </w:t>
      </w:r>
      <w:r w:rsidRPr="0004301A">
        <w:rPr>
          <w:rFonts w:ascii="Times New Roman" w:hAnsi="Times New Roman" w:cs="Times New Roman"/>
          <w:szCs w:val="24"/>
        </w:rPr>
        <w:t>Керівник (або уповноважена особа) учасни</w:t>
      </w:r>
      <w:r>
        <w:rPr>
          <w:rFonts w:ascii="Times New Roman" w:hAnsi="Times New Roman" w:cs="Times New Roman"/>
          <w:szCs w:val="24"/>
        </w:rPr>
        <w:t>ка _____________</w:t>
      </w:r>
      <w:r w:rsidRPr="0004301A">
        <w:rPr>
          <w:rFonts w:ascii="Times New Roman" w:hAnsi="Times New Roman" w:cs="Times New Roman"/>
          <w:szCs w:val="24"/>
        </w:rPr>
        <w:t xml:space="preserve"> П.І.Б.</w:t>
      </w:r>
    </w:p>
    <w:p w:rsidR="003E1B69" w:rsidRPr="0004301A" w:rsidRDefault="003E1B69" w:rsidP="003E1B69">
      <w:pPr>
        <w:spacing w:line="240" w:lineRule="exact"/>
        <w:jc w:val="both"/>
        <w:rPr>
          <w:rFonts w:ascii="Times New Roman" w:hAnsi="Times New Roman" w:cs="Times New Roman"/>
          <w:szCs w:val="24"/>
          <w:vertAlign w:val="superscript"/>
        </w:rPr>
      </w:pPr>
      <w:r w:rsidRPr="0004301A">
        <w:rPr>
          <w:rFonts w:ascii="Times New Roman" w:hAnsi="Times New Roman" w:cs="Times New Roman"/>
          <w:szCs w:val="24"/>
        </w:rPr>
        <w:t xml:space="preserve">                                                                           </w:t>
      </w:r>
      <w:r>
        <w:rPr>
          <w:rFonts w:ascii="Times New Roman" w:hAnsi="Times New Roman" w:cs="Times New Roman"/>
          <w:szCs w:val="24"/>
        </w:rPr>
        <w:t xml:space="preserve">                 </w:t>
      </w:r>
      <w:r w:rsidRPr="0004301A">
        <w:rPr>
          <w:rFonts w:ascii="Times New Roman" w:hAnsi="Times New Roman" w:cs="Times New Roman"/>
          <w:szCs w:val="24"/>
        </w:rPr>
        <w:t xml:space="preserve">   </w:t>
      </w:r>
      <w:r w:rsidRPr="0004301A">
        <w:rPr>
          <w:rFonts w:ascii="Times New Roman" w:hAnsi="Times New Roman" w:cs="Times New Roman"/>
          <w:szCs w:val="24"/>
          <w:vertAlign w:val="superscript"/>
        </w:rPr>
        <w:t>(підпис, печатка)</w:t>
      </w:r>
    </w:p>
    <w:p w:rsidR="003E1B69" w:rsidRDefault="003E1B69"/>
    <w:sectPr w:rsidR="003E1B69" w:rsidSect="00C550A4">
      <w:pgSz w:w="11906" w:h="16838"/>
      <w:pgMar w:top="568" w:right="991" w:bottom="524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249" w:rsidRDefault="00021249" w:rsidP="00583217">
      <w:pPr>
        <w:spacing w:after="0" w:line="240" w:lineRule="auto"/>
      </w:pPr>
      <w:r>
        <w:separator/>
      </w:r>
    </w:p>
  </w:endnote>
  <w:endnote w:type="continuationSeparator" w:id="0">
    <w:p w:rsidR="00021249" w:rsidRDefault="00021249"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249" w:rsidRDefault="00021249" w:rsidP="00583217">
      <w:pPr>
        <w:spacing w:after="0" w:line="240" w:lineRule="auto"/>
      </w:pPr>
      <w:r>
        <w:separator/>
      </w:r>
    </w:p>
  </w:footnote>
  <w:footnote w:type="continuationSeparator" w:id="0">
    <w:p w:rsidR="00021249" w:rsidRDefault="00021249"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B45215"/>
    <w:multiLevelType w:val="hybridMultilevel"/>
    <w:tmpl w:val="860CFC40"/>
    <w:lvl w:ilvl="0" w:tplc="B1AEFF6C">
      <w:numFmt w:val="bullet"/>
      <w:lvlText w:val="-"/>
      <w:lvlJc w:val="left"/>
      <w:pPr>
        <w:ind w:left="247" w:hanging="140"/>
      </w:pPr>
      <w:rPr>
        <w:rFonts w:ascii="Times New Roman" w:eastAsia="Times New Roman" w:hAnsi="Times New Roman" w:cs="Times New Roman" w:hint="default"/>
        <w:color w:val="171717"/>
        <w:w w:val="99"/>
        <w:sz w:val="24"/>
        <w:szCs w:val="24"/>
        <w:lang w:val="uk-UA" w:eastAsia="en-US" w:bidi="ar-SA"/>
      </w:rPr>
    </w:lvl>
    <w:lvl w:ilvl="1" w:tplc="99C0E172">
      <w:numFmt w:val="bullet"/>
      <w:lvlText w:val="•"/>
      <w:lvlJc w:val="left"/>
      <w:pPr>
        <w:ind w:left="977" w:hanging="140"/>
      </w:pPr>
      <w:rPr>
        <w:rFonts w:hint="default"/>
        <w:lang w:val="uk-UA" w:eastAsia="en-US" w:bidi="ar-SA"/>
      </w:rPr>
    </w:lvl>
    <w:lvl w:ilvl="2" w:tplc="8CC4D2BC">
      <w:numFmt w:val="bullet"/>
      <w:lvlText w:val="•"/>
      <w:lvlJc w:val="left"/>
      <w:pPr>
        <w:ind w:left="1715" w:hanging="140"/>
      </w:pPr>
      <w:rPr>
        <w:rFonts w:hint="default"/>
        <w:lang w:val="uk-UA" w:eastAsia="en-US" w:bidi="ar-SA"/>
      </w:rPr>
    </w:lvl>
    <w:lvl w:ilvl="3" w:tplc="17A46308">
      <w:numFmt w:val="bullet"/>
      <w:lvlText w:val="•"/>
      <w:lvlJc w:val="left"/>
      <w:pPr>
        <w:ind w:left="2452" w:hanging="140"/>
      </w:pPr>
      <w:rPr>
        <w:rFonts w:hint="default"/>
        <w:lang w:val="uk-UA" w:eastAsia="en-US" w:bidi="ar-SA"/>
      </w:rPr>
    </w:lvl>
    <w:lvl w:ilvl="4" w:tplc="8DD80070">
      <w:numFmt w:val="bullet"/>
      <w:lvlText w:val="•"/>
      <w:lvlJc w:val="left"/>
      <w:pPr>
        <w:ind w:left="3190" w:hanging="140"/>
      </w:pPr>
      <w:rPr>
        <w:rFonts w:hint="default"/>
        <w:lang w:val="uk-UA" w:eastAsia="en-US" w:bidi="ar-SA"/>
      </w:rPr>
    </w:lvl>
    <w:lvl w:ilvl="5" w:tplc="460E0E0E">
      <w:numFmt w:val="bullet"/>
      <w:lvlText w:val="•"/>
      <w:lvlJc w:val="left"/>
      <w:pPr>
        <w:ind w:left="3928" w:hanging="140"/>
      </w:pPr>
      <w:rPr>
        <w:rFonts w:hint="default"/>
        <w:lang w:val="uk-UA" w:eastAsia="en-US" w:bidi="ar-SA"/>
      </w:rPr>
    </w:lvl>
    <w:lvl w:ilvl="6" w:tplc="A96AD282">
      <w:numFmt w:val="bullet"/>
      <w:lvlText w:val="•"/>
      <w:lvlJc w:val="left"/>
      <w:pPr>
        <w:ind w:left="4665" w:hanging="140"/>
      </w:pPr>
      <w:rPr>
        <w:rFonts w:hint="default"/>
        <w:lang w:val="uk-UA" w:eastAsia="en-US" w:bidi="ar-SA"/>
      </w:rPr>
    </w:lvl>
    <w:lvl w:ilvl="7" w:tplc="450A1854">
      <w:numFmt w:val="bullet"/>
      <w:lvlText w:val="•"/>
      <w:lvlJc w:val="left"/>
      <w:pPr>
        <w:ind w:left="5403" w:hanging="140"/>
      </w:pPr>
      <w:rPr>
        <w:rFonts w:hint="default"/>
        <w:lang w:val="uk-UA" w:eastAsia="en-US" w:bidi="ar-SA"/>
      </w:rPr>
    </w:lvl>
    <w:lvl w:ilvl="8" w:tplc="8F16DB4A">
      <w:numFmt w:val="bullet"/>
      <w:lvlText w:val="•"/>
      <w:lvlJc w:val="left"/>
      <w:pPr>
        <w:ind w:left="6140" w:hanging="140"/>
      </w:pPr>
      <w:rPr>
        <w:rFonts w:hint="default"/>
        <w:lang w:val="uk-UA" w:eastAsia="en-US" w:bidi="ar-SA"/>
      </w:rPr>
    </w:lvl>
  </w:abstractNum>
  <w:abstractNum w:abstractNumId="7">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46611D"/>
    <w:multiLevelType w:val="hybridMultilevel"/>
    <w:tmpl w:val="B302FBB2"/>
    <w:lvl w:ilvl="0" w:tplc="1C729EB0">
      <w:start w:val="1"/>
      <w:numFmt w:val="decimal"/>
      <w:lvlText w:val="%1)"/>
      <w:lvlJc w:val="left"/>
      <w:pPr>
        <w:ind w:left="1017" w:hanging="262"/>
      </w:pPr>
      <w:rPr>
        <w:rFonts w:ascii="Times New Roman" w:eastAsia="Times New Roman" w:hAnsi="Times New Roman" w:cs="Times New Roman" w:hint="default"/>
        <w:color w:val="171717"/>
        <w:w w:val="100"/>
        <w:sz w:val="24"/>
        <w:szCs w:val="24"/>
        <w:lang w:val="uk-UA"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893A5C"/>
    <w:multiLevelType w:val="hybridMultilevel"/>
    <w:tmpl w:val="35FC7502"/>
    <w:lvl w:ilvl="0" w:tplc="44A27B5C">
      <w:start w:val="1"/>
      <w:numFmt w:val="decimal"/>
      <w:lvlText w:val="%1."/>
      <w:lvlJc w:val="left"/>
      <w:pPr>
        <w:ind w:left="636" w:hanging="240"/>
      </w:pPr>
      <w:rPr>
        <w:rFonts w:ascii="Times New Roman" w:eastAsia="Times New Roman" w:hAnsi="Times New Roman" w:cs="Times New Roman" w:hint="default"/>
        <w:b/>
        <w:bCs/>
        <w:color w:val="171717"/>
        <w:w w:val="100"/>
        <w:sz w:val="24"/>
        <w:szCs w:val="24"/>
        <w:lang w:val="uk-UA" w:eastAsia="en-US" w:bidi="ar-SA"/>
      </w:rPr>
    </w:lvl>
    <w:lvl w:ilvl="1" w:tplc="1C729EB0">
      <w:start w:val="1"/>
      <w:numFmt w:val="decimal"/>
      <w:lvlText w:val="%2)"/>
      <w:lvlJc w:val="left"/>
      <w:pPr>
        <w:ind w:left="1017" w:hanging="262"/>
      </w:pPr>
      <w:rPr>
        <w:rFonts w:ascii="Times New Roman" w:eastAsia="Times New Roman" w:hAnsi="Times New Roman" w:cs="Times New Roman" w:hint="default"/>
        <w:color w:val="171717"/>
        <w:w w:val="100"/>
        <w:sz w:val="24"/>
        <w:szCs w:val="24"/>
        <w:lang w:val="uk-UA" w:eastAsia="en-US" w:bidi="ar-SA"/>
      </w:rPr>
    </w:lvl>
    <w:lvl w:ilvl="2" w:tplc="63CCF02A">
      <w:numFmt w:val="bullet"/>
      <w:lvlText w:val="•"/>
      <w:lvlJc w:val="left"/>
      <w:pPr>
        <w:ind w:left="2071" w:hanging="262"/>
      </w:pPr>
      <w:rPr>
        <w:rFonts w:hint="default"/>
        <w:lang w:val="uk-UA" w:eastAsia="en-US" w:bidi="ar-SA"/>
      </w:rPr>
    </w:lvl>
    <w:lvl w:ilvl="3" w:tplc="33386308">
      <w:numFmt w:val="bullet"/>
      <w:lvlText w:val="•"/>
      <w:lvlJc w:val="left"/>
      <w:pPr>
        <w:ind w:left="3123" w:hanging="262"/>
      </w:pPr>
      <w:rPr>
        <w:rFonts w:hint="default"/>
        <w:lang w:val="uk-UA" w:eastAsia="en-US" w:bidi="ar-SA"/>
      </w:rPr>
    </w:lvl>
    <w:lvl w:ilvl="4" w:tplc="87C4EC14">
      <w:numFmt w:val="bullet"/>
      <w:lvlText w:val="•"/>
      <w:lvlJc w:val="left"/>
      <w:pPr>
        <w:ind w:left="4175" w:hanging="262"/>
      </w:pPr>
      <w:rPr>
        <w:rFonts w:hint="default"/>
        <w:lang w:val="uk-UA" w:eastAsia="en-US" w:bidi="ar-SA"/>
      </w:rPr>
    </w:lvl>
    <w:lvl w:ilvl="5" w:tplc="39B89578">
      <w:numFmt w:val="bullet"/>
      <w:lvlText w:val="•"/>
      <w:lvlJc w:val="left"/>
      <w:pPr>
        <w:ind w:left="5227" w:hanging="262"/>
      </w:pPr>
      <w:rPr>
        <w:rFonts w:hint="default"/>
        <w:lang w:val="uk-UA" w:eastAsia="en-US" w:bidi="ar-SA"/>
      </w:rPr>
    </w:lvl>
    <w:lvl w:ilvl="6" w:tplc="A0A20768">
      <w:numFmt w:val="bullet"/>
      <w:lvlText w:val="•"/>
      <w:lvlJc w:val="left"/>
      <w:pPr>
        <w:ind w:left="6279" w:hanging="262"/>
      </w:pPr>
      <w:rPr>
        <w:rFonts w:hint="default"/>
        <w:lang w:val="uk-UA" w:eastAsia="en-US" w:bidi="ar-SA"/>
      </w:rPr>
    </w:lvl>
    <w:lvl w:ilvl="7" w:tplc="9550A46C">
      <w:numFmt w:val="bullet"/>
      <w:lvlText w:val="•"/>
      <w:lvlJc w:val="left"/>
      <w:pPr>
        <w:ind w:left="7330" w:hanging="262"/>
      </w:pPr>
      <w:rPr>
        <w:rFonts w:hint="default"/>
        <w:lang w:val="uk-UA" w:eastAsia="en-US" w:bidi="ar-SA"/>
      </w:rPr>
    </w:lvl>
    <w:lvl w:ilvl="8" w:tplc="5984B6BA">
      <w:numFmt w:val="bullet"/>
      <w:lvlText w:val="•"/>
      <w:lvlJc w:val="left"/>
      <w:pPr>
        <w:ind w:left="8382" w:hanging="262"/>
      </w:pPr>
      <w:rPr>
        <w:rFonts w:hint="default"/>
        <w:lang w:val="uk-UA" w:eastAsia="en-US" w:bidi="ar-SA"/>
      </w:rPr>
    </w:lvl>
  </w:abstractNum>
  <w:abstractNum w:abstractNumId="13">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6D0646"/>
    <w:multiLevelType w:val="hybridMultilevel"/>
    <w:tmpl w:val="B61E3B6C"/>
    <w:lvl w:ilvl="0" w:tplc="F86CF224">
      <w:numFmt w:val="bullet"/>
      <w:lvlText w:val="-"/>
      <w:lvlJc w:val="left"/>
      <w:pPr>
        <w:ind w:left="396" w:hanging="149"/>
      </w:pPr>
      <w:rPr>
        <w:rFonts w:ascii="Times New Roman" w:eastAsia="Times New Roman" w:hAnsi="Times New Roman" w:cs="Times New Roman" w:hint="default"/>
        <w:w w:val="99"/>
        <w:sz w:val="24"/>
        <w:szCs w:val="24"/>
        <w:lang w:val="uk-UA" w:eastAsia="en-US" w:bidi="ar-SA"/>
      </w:rPr>
    </w:lvl>
    <w:lvl w:ilvl="1" w:tplc="DA8CD31E">
      <w:numFmt w:val="bullet"/>
      <w:lvlText w:val="•"/>
      <w:lvlJc w:val="left"/>
      <w:pPr>
        <w:ind w:left="1408" w:hanging="149"/>
      </w:pPr>
      <w:rPr>
        <w:rFonts w:hint="default"/>
        <w:lang w:val="uk-UA" w:eastAsia="en-US" w:bidi="ar-SA"/>
      </w:rPr>
    </w:lvl>
    <w:lvl w:ilvl="2" w:tplc="B366C052">
      <w:numFmt w:val="bullet"/>
      <w:lvlText w:val="•"/>
      <w:lvlJc w:val="left"/>
      <w:pPr>
        <w:ind w:left="2417" w:hanging="149"/>
      </w:pPr>
      <w:rPr>
        <w:rFonts w:hint="default"/>
        <w:lang w:val="uk-UA" w:eastAsia="en-US" w:bidi="ar-SA"/>
      </w:rPr>
    </w:lvl>
    <w:lvl w:ilvl="3" w:tplc="BA3AE874">
      <w:numFmt w:val="bullet"/>
      <w:lvlText w:val="•"/>
      <w:lvlJc w:val="left"/>
      <w:pPr>
        <w:ind w:left="3425" w:hanging="149"/>
      </w:pPr>
      <w:rPr>
        <w:rFonts w:hint="default"/>
        <w:lang w:val="uk-UA" w:eastAsia="en-US" w:bidi="ar-SA"/>
      </w:rPr>
    </w:lvl>
    <w:lvl w:ilvl="4" w:tplc="53382706">
      <w:numFmt w:val="bullet"/>
      <w:lvlText w:val="•"/>
      <w:lvlJc w:val="left"/>
      <w:pPr>
        <w:ind w:left="4434" w:hanging="149"/>
      </w:pPr>
      <w:rPr>
        <w:rFonts w:hint="default"/>
        <w:lang w:val="uk-UA" w:eastAsia="en-US" w:bidi="ar-SA"/>
      </w:rPr>
    </w:lvl>
    <w:lvl w:ilvl="5" w:tplc="6284C6C6">
      <w:numFmt w:val="bullet"/>
      <w:lvlText w:val="•"/>
      <w:lvlJc w:val="left"/>
      <w:pPr>
        <w:ind w:left="5443" w:hanging="149"/>
      </w:pPr>
      <w:rPr>
        <w:rFonts w:hint="default"/>
        <w:lang w:val="uk-UA" w:eastAsia="en-US" w:bidi="ar-SA"/>
      </w:rPr>
    </w:lvl>
    <w:lvl w:ilvl="6" w:tplc="38EAC968">
      <w:numFmt w:val="bullet"/>
      <w:lvlText w:val="•"/>
      <w:lvlJc w:val="left"/>
      <w:pPr>
        <w:ind w:left="6451" w:hanging="149"/>
      </w:pPr>
      <w:rPr>
        <w:rFonts w:hint="default"/>
        <w:lang w:val="uk-UA" w:eastAsia="en-US" w:bidi="ar-SA"/>
      </w:rPr>
    </w:lvl>
    <w:lvl w:ilvl="7" w:tplc="47BA25C6">
      <w:numFmt w:val="bullet"/>
      <w:lvlText w:val="•"/>
      <w:lvlJc w:val="left"/>
      <w:pPr>
        <w:ind w:left="7460" w:hanging="149"/>
      </w:pPr>
      <w:rPr>
        <w:rFonts w:hint="default"/>
        <w:lang w:val="uk-UA" w:eastAsia="en-US" w:bidi="ar-SA"/>
      </w:rPr>
    </w:lvl>
    <w:lvl w:ilvl="8" w:tplc="6D500CD6">
      <w:numFmt w:val="bullet"/>
      <w:lvlText w:val="•"/>
      <w:lvlJc w:val="left"/>
      <w:pPr>
        <w:ind w:left="8469" w:hanging="149"/>
      </w:pPr>
      <w:rPr>
        <w:rFonts w:hint="default"/>
        <w:lang w:val="uk-UA" w:eastAsia="en-US" w:bidi="ar-SA"/>
      </w:rPr>
    </w:lvl>
  </w:abstractNum>
  <w:abstractNum w:abstractNumId="16">
    <w:nsid w:val="73223A1F"/>
    <w:multiLevelType w:val="hybridMultilevel"/>
    <w:tmpl w:val="E78ED0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1"/>
  </w:num>
  <w:num w:numId="4">
    <w:abstractNumId w:val="9"/>
  </w:num>
  <w:num w:numId="5">
    <w:abstractNumId w:val="17"/>
  </w:num>
  <w:num w:numId="6">
    <w:abstractNumId w:val="3"/>
  </w:num>
  <w:num w:numId="7">
    <w:abstractNumId w:val="5"/>
  </w:num>
  <w:num w:numId="8">
    <w:abstractNumId w:val="11"/>
  </w:num>
  <w:num w:numId="9">
    <w:abstractNumId w:val="13"/>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4"/>
  </w:num>
  <w:num w:numId="14">
    <w:abstractNumId w:val="0"/>
  </w:num>
  <w:num w:numId="15">
    <w:abstractNumId w:val="7"/>
  </w:num>
  <w:num w:numId="16">
    <w:abstractNumId w:val="2"/>
  </w:num>
  <w:num w:numId="17">
    <w:abstractNumId w:val="15"/>
  </w:num>
  <w:num w:numId="18">
    <w:abstractNumId w:val="12"/>
  </w:num>
  <w:num w:numId="19">
    <w:abstractNumId w:val="6"/>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15462"/>
    <w:rsid w:val="00021249"/>
    <w:rsid w:val="0004030B"/>
    <w:rsid w:val="00050916"/>
    <w:rsid w:val="00052838"/>
    <w:rsid w:val="000A5EB4"/>
    <w:rsid w:val="000B4CED"/>
    <w:rsid w:val="000C3E72"/>
    <w:rsid w:val="000C677E"/>
    <w:rsid w:val="000E2A6F"/>
    <w:rsid w:val="000E43FD"/>
    <w:rsid w:val="000F4C38"/>
    <w:rsid w:val="001059F8"/>
    <w:rsid w:val="001112CD"/>
    <w:rsid w:val="0012607D"/>
    <w:rsid w:val="00170837"/>
    <w:rsid w:val="00176435"/>
    <w:rsid w:val="001B0AB5"/>
    <w:rsid w:val="001B65D9"/>
    <w:rsid w:val="001D075D"/>
    <w:rsid w:val="001D68D6"/>
    <w:rsid w:val="001E5A04"/>
    <w:rsid w:val="001F74D4"/>
    <w:rsid w:val="002017D9"/>
    <w:rsid w:val="00223464"/>
    <w:rsid w:val="00227F1E"/>
    <w:rsid w:val="00264094"/>
    <w:rsid w:val="00265E95"/>
    <w:rsid w:val="00273E89"/>
    <w:rsid w:val="0027709B"/>
    <w:rsid w:val="00285818"/>
    <w:rsid w:val="00290349"/>
    <w:rsid w:val="002B37BB"/>
    <w:rsid w:val="002D7938"/>
    <w:rsid w:val="002E7A15"/>
    <w:rsid w:val="00334D57"/>
    <w:rsid w:val="00340454"/>
    <w:rsid w:val="00354B62"/>
    <w:rsid w:val="00382350"/>
    <w:rsid w:val="003874CB"/>
    <w:rsid w:val="003C60E2"/>
    <w:rsid w:val="003E0303"/>
    <w:rsid w:val="003E1282"/>
    <w:rsid w:val="003E1A19"/>
    <w:rsid w:val="003E1B69"/>
    <w:rsid w:val="00406AB3"/>
    <w:rsid w:val="00410A75"/>
    <w:rsid w:val="0042512B"/>
    <w:rsid w:val="00443CEE"/>
    <w:rsid w:val="00482494"/>
    <w:rsid w:val="004C6A59"/>
    <w:rsid w:val="004E5B8C"/>
    <w:rsid w:val="004F2F89"/>
    <w:rsid w:val="0053367F"/>
    <w:rsid w:val="00536F75"/>
    <w:rsid w:val="00565B5F"/>
    <w:rsid w:val="0057550A"/>
    <w:rsid w:val="00583217"/>
    <w:rsid w:val="005858B5"/>
    <w:rsid w:val="00587E8A"/>
    <w:rsid w:val="0059078C"/>
    <w:rsid w:val="005B2AD0"/>
    <w:rsid w:val="005D6A4D"/>
    <w:rsid w:val="005E67B7"/>
    <w:rsid w:val="00601EE6"/>
    <w:rsid w:val="00603648"/>
    <w:rsid w:val="00607265"/>
    <w:rsid w:val="0061216E"/>
    <w:rsid w:val="006136CC"/>
    <w:rsid w:val="006244D7"/>
    <w:rsid w:val="00650309"/>
    <w:rsid w:val="006563B9"/>
    <w:rsid w:val="00686BBB"/>
    <w:rsid w:val="006A0690"/>
    <w:rsid w:val="006E5A3F"/>
    <w:rsid w:val="006F487B"/>
    <w:rsid w:val="006F5B4B"/>
    <w:rsid w:val="007014BD"/>
    <w:rsid w:val="0070364E"/>
    <w:rsid w:val="0071754C"/>
    <w:rsid w:val="007238ED"/>
    <w:rsid w:val="007610C3"/>
    <w:rsid w:val="00775359"/>
    <w:rsid w:val="00780CF9"/>
    <w:rsid w:val="007B0C55"/>
    <w:rsid w:val="007C4D90"/>
    <w:rsid w:val="007D769C"/>
    <w:rsid w:val="007E04E1"/>
    <w:rsid w:val="008021FA"/>
    <w:rsid w:val="0080507E"/>
    <w:rsid w:val="0082499A"/>
    <w:rsid w:val="00834C01"/>
    <w:rsid w:val="00837136"/>
    <w:rsid w:val="00852D3F"/>
    <w:rsid w:val="00862B63"/>
    <w:rsid w:val="0086536A"/>
    <w:rsid w:val="00866F55"/>
    <w:rsid w:val="008A2BF2"/>
    <w:rsid w:val="008B65C3"/>
    <w:rsid w:val="008D0965"/>
    <w:rsid w:val="008D74C2"/>
    <w:rsid w:val="008E738B"/>
    <w:rsid w:val="008F694E"/>
    <w:rsid w:val="009246B2"/>
    <w:rsid w:val="009528F2"/>
    <w:rsid w:val="00977DA4"/>
    <w:rsid w:val="0099040C"/>
    <w:rsid w:val="009938DB"/>
    <w:rsid w:val="0099619B"/>
    <w:rsid w:val="009A7D0D"/>
    <w:rsid w:val="009B5C80"/>
    <w:rsid w:val="009B6530"/>
    <w:rsid w:val="009D6D82"/>
    <w:rsid w:val="009E0ADF"/>
    <w:rsid w:val="009E1BAA"/>
    <w:rsid w:val="00A02CEF"/>
    <w:rsid w:val="00A1727D"/>
    <w:rsid w:val="00A24C42"/>
    <w:rsid w:val="00A24F55"/>
    <w:rsid w:val="00A31326"/>
    <w:rsid w:val="00A339AC"/>
    <w:rsid w:val="00A33B3E"/>
    <w:rsid w:val="00A36CBB"/>
    <w:rsid w:val="00A512D1"/>
    <w:rsid w:val="00A6288A"/>
    <w:rsid w:val="00A67B00"/>
    <w:rsid w:val="00A70378"/>
    <w:rsid w:val="00A71E0B"/>
    <w:rsid w:val="00A729E4"/>
    <w:rsid w:val="00AB6A23"/>
    <w:rsid w:val="00AB71DD"/>
    <w:rsid w:val="00AC10C6"/>
    <w:rsid w:val="00AC4756"/>
    <w:rsid w:val="00AC6813"/>
    <w:rsid w:val="00AC7E19"/>
    <w:rsid w:val="00AF1DCE"/>
    <w:rsid w:val="00AF2012"/>
    <w:rsid w:val="00B037CB"/>
    <w:rsid w:val="00B0502B"/>
    <w:rsid w:val="00B2069E"/>
    <w:rsid w:val="00B36BEE"/>
    <w:rsid w:val="00B373F4"/>
    <w:rsid w:val="00B55A52"/>
    <w:rsid w:val="00B6171B"/>
    <w:rsid w:val="00B61885"/>
    <w:rsid w:val="00B71C25"/>
    <w:rsid w:val="00B93DB0"/>
    <w:rsid w:val="00BC49B7"/>
    <w:rsid w:val="00BC4E3D"/>
    <w:rsid w:val="00BD3B95"/>
    <w:rsid w:val="00BE0710"/>
    <w:rsid w:val="00BE111E"/>
    <w:rsid w:val="00BE4F10"/>
    <w:rsid w:val="00BF2D46"/>
    <w:rsid w:val="00BF5FE8"/>
    <w:rsid w:val="00C10382"/>
    <w:rsid w:val="00C2510C"/>
    <w:rsid w:val="00C502EF"/>
    <w:rsid w:val="00C51E27"/>
    <w:rsid w:val="00C54FE1"/>
    <w:rsid w:val="00C550A4"/>
    <w:rsid w:val="00C6507F"/>
    <w:rsid w:val="00C7085D"/>
    <w:rsid w:val="00C76659"/>
    <w:rsid w:val="00C81CEA"/>
    <w:rsid w:val="00C84534"/>
    <w:rsid w:val="00C947F1"/>
    <w:rsid w:val="00C95525"/>
    <w:rsid w:val="00CB46BE"/>
    <w:rsid w:val="00CE1602"/>
    <w:rsid w:val="00CE3DF2"/>
    <w:rsid w:val="00CF009E"/>
    <w:rsid w:val="00CF0322"/>
    <w:rsid w:val="00CF0E46"/>
    <w:rsid w:val="00D057C6"/>
    <w:rsid w:val="00D07E05"/>
    <w:rsid w:val="00D17484"/>
    <w:rsid w:val="00D72AF6"/>
    <w:rsid w:val="00D76CA8"/>
    <w:rsid w:val="00D91CE9"/>
    <w:rsid w:val="00D931D3"/>
    <w:rsid w:val="00D96628"/>
    <w:rsid w:val="00DA1970"/>
    <w:rsid w:val="00DB1505"/>
    <w:rsid w:val="00DC5D0C"/>
    <w:rsid w:val="00DD692D"/>
    <w:rsid w:val="00DD70FC"/>
    <w:rsid w:val="00DE4CD9"/>
    <w:rsid w:val="00DE538F"/>
    <w:rsid w:val="00E0326A"/>
    <w:rsid w:val="00E06FBD"/>
    <w:rsid w:val="00E10228"/>
    <w:rsid w:val="00E36E8E"/>
    <w:rsid w:val="00E400E2"/>
    <w:rsid w:val="00E73C98"/>
    <w:rsid w:val="00E76CDA"/>
    <w:rsid w:val="00E8607D"/>
    <w:rsid w:val="00E87A16"/>
    <w:rsid w:val="00E94408"/>
    <w:rsid w:val="00EB5C92"/>
    <w:rsid w:val="00EE1C6C"/>
    <w:rsid w:val="00EE57B9"/>
    <w:rsid w:val="00EE6BDC"/>
    <w:rsid w:val="00F02CC9"/>
    <w:rsid w:val="00F067C8"/>
    <w:rsid w:val="00F11719"/>
    <w:rsid w:val="00F35E44"/>
    <w:rsid w:val="00F368E3"/>
    <w:rsid w:val="00F379FC"/>
    <w:rsid w:val="00F63AF4"/>
    <w:rsid w:val="00F966F7"/>
    <w:rsid w:val="00FB09C8"/>
    <w:rsid w:val="00FC4159"/>
    <w:rsid w:val="00FD5615"/>
    <w:rsid w:val="00FE10CC"/>
    <w:rsid w:val="00FF42AA"/>
    <w:rsid w:val="00FF5BA2"/>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customStyle="1" w:styleId="rvps2">
    <w:name w:val="rvps2"/>
    <w:basedOn w:val="a"/>
    <w:uiPriority w:val="99"/>
    <w:qFormat/>
    <w:rsid w:val="00D72AF6"/>
    <w:pPr>
      <w:spacing w:before="100" w:beforeAutospacing="1" w:after="100" w:afterAutospacing="1" w:line="240" w:lineRule="auto"/>
    </w:pPr>
    <w:rPr>
      <w:rFonts w:ascii="Times New Roman" w:eastAsia="Calibri" w:hAnsi="Times New Roman" w:cs="Times New Roman"/>
      <w:szCs w:val="24"/>
      <w:lang w:eastAsia="uk-UA"/>
    </w:rPr>
  </w:style>
  <w:style w:type="paragraph" w:customStyle="1" w:styleId="Default">
    <w:name w:val="Default"/>
    <w:rsid w:val="00D72AF6"/>
    <w:pPr>
      <w:autoSpaceDE w:val="0"/>
      <w:autoSpaceDN w:val="0"/>
      <w:adjustRightInd w:val="0"/>
      <w:spacing w:after="0" w:line="240" w:lineRule="auto"/>
    </w:pPr>
    <w:rPr>
      <w:rFonts w:ascii="Times New Roman" w:eastAsia="Times New Roman" w:hAnsi="Times New Roman" w:cs="Times New Roman"/>
      <w:color w:val="000000"/>
      <w:szCs w:val="24"/>
      <w:lang w:val="ru-RU" w:eastAsia="ru-RU"/>
    </w:rPr>
  </w:style>
  <w:style w:type="paragraph" w:styleId="2">
    <w:name w:val="Body Text Indent 2"/>
    <w:basedOn w:val="a"/>
    <w:link w:val="20"/>
    <w:rsid w:val="003E1B69"/>
    <w:pPr>
      <w:spacing w:after="120" w:line="480" w:lineRule="auto"/>
      <w:ind w:left="283"/>
    </w:pPr>
    <w:rPr>
      <w:rFonts w:ascii="Calibri" w:eastAsia="Calibri" w:hAnsi="Calibri" w:cs="Times New Roman"/>
      <w:sz w:val="22"/>
    </w:rPr>
  </w:style>
  <w:style w:type="character" w:customStyle="1" w:styleId="20">
    <w:name w:val="Основной текст с отступом 2 Знак"/>
    <w:basedOn w:val="a0"/>
    <w:link w:val="2"/>
    <w:rsid w:val="003E1B6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436-15"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B766-F1F4-4460-AAA2-5FBFEEFB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16698</Words>
  <Characters>95183</Characters>
  <Application>Microsoft Office Word</Application>
  <DocSecurity>0</DocSecurity>
  <Lines>793</Lines>
  <Paragraphs>223</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ТЕХНІЧНІ, ЯКІСНІ ТА КІЛЬКІСНІ ХАРАКТЕРИСТИКИ ТОВАРУ</vt:lpstr>
      <vt:lpstr/>
      <vt:lpstr>Для підтвердження якості товару Постачальник повинен надати завірені належним чи</vt:lpstr>
      <vt:lpstr/>
    </vt:vector>
  </TitlesOfParts>
  <Company/>
  <LinksUpToDate>false</LinksUpToDate>
  <CharactersWithSpaces>111658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ТН</cp:lastModifiedBy>
  <cp:revision>8</cp:revision>
  <cp:lastPrinted>2023-07-12T08:56:00Z</cp:lastPrinted>
  <dcterms:created xsi:type="dcterms:W3CDTF">2023-07-28T09:57:00Z</dcterms:created>
  <dcterms:modified xsi:type="dcterms:W3CDTF">2023-07-31T07:32:00Z</dcterms:modified>
</cp:coreProperties>
</file>