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56" w:rsidRPr="00E25956" w:rsidRDefault="00E25956" w:rsidP="00E25956">
      <w:pPr>
        <w:spacing w:after="0" w:line="276" w:lineRule="auto"/>
        <w:jc w:val="center"/>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Комунальне некомерційне підприємство «Обласний госпіталь ветеранів</w:t>
      </w:r>
    </w:p>
    <w:p w:rsidR="00E25956" w:rsidRPr="00E25956" w:rsidRDefault="00E25956" w:rsidP="00E25956">
      <w:pPr>
        <w:spacing w:after="0" w:line="276" w:lineRule="auto"/>
        <w:jc w:val="center"/>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 xml:space="preserve"> війни Івано-Франківської обласної ради»</w:t>
      </w:r>
    </w:p>
    <w:p w:rsidR="00E25956" w:rsidRPr="00E25956" w:rsidRDefault="00E25956" w:rsidP="00E25956">
      <w:pPr>
        <w:spacing w:after="0" w:line="276" w:lineRule="auto"/>
        <w:jc w:val="center"/>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КНП «ОГВВ ІФОР»</w:t>
      </w:r>
    </w:p>
    <w:p w:rsidR="00E25956" w:rsidRPr="00E25956" w:rsidRDefault="00E25956" w:rsidP="00E25956">
      <w:pPr>
        <w:spacing w:after="0" w:line="276" w:lineRule="auto"/>
        <w:jc w:val="center"/>
        <w:outlineLvl w:val="0"/>
        <w:rPr>
          <w:rFonts w:ascii="Times New Roman" w:eastAsia="Tahoma" w:hAnsi="Times New Roman" w:cs="Times New Roman"/>
          <w:b/>
          <w:kern w:val="3"/>
          <w:sz w:val="28"/>
          <w:szCs w:val="28"/>
          <w:lang w:eastAsia="en-US"/>
        </w:rPr>
      </w:pPr>
    </w:p>
    <w:p w:rsidR="00E25956" w:rsidRPr="00E25956" w:rsidRDefault="00E25956" w:rsidP="00E25956">
      <w:pPr>
        <w:spacing w:after="0" w:line="276" w:lineRule="auto"/>
        <w:jc w:val="center"/>
        <w:outlineLvl w:val="0"/>
        <w:rPr>
          <w:rFonts w:ascii="Times New Roman" w:eastAsia="Tahoma" w:hAnsi="Times New Roman" w:cs="Times New Roman"/>
          <w:b/>
          <w:kern w:val="3"/>
          <w:sz w:val="28"/>
          <w:szCs w:val="28"/>
          <w:lang w:eastAsia="en-US"/>
        </w:rPr>
      </w:pP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 xml:space="preserve"> «ЗАТВЕРДЖЕНО»</w:t>
      </w: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 xml:space="preserve">                                                             Протокол №1/2-</w:t>
      </w:r>
      <w:r w:rsidR="00093561">
        <w:rPr>
          <w:rFonts w:ascii="Times New Roman" w:eastAsia="Tahoma" w:hAnsi="Times New Roman" w:cs="Times New Roman"/>
          <w:b/>
          <w:kern w:val="3"/>
          <w:sz w:val="28"/>
          <w:szCs w:val="28"/>
          <w:lang w:eastAsia="en-US"/>
        </w:rPr>
        <w:t>4</w:t>
      </w: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 xml:space="preserve">                                                          Від </w:t>
      </w:r>
      <w:r w:rsidR="00093561">
        <w:rPr>
          <w:rFonts w:ascii="Times New Roman" w:eastAsia="Tahoma" w:hAnsi="Times New Roman" w:cs="Times New Roman"/>
          <w:b/>
          <w:kern w:val="3"/>
          <w:sz w:val="28"/>
          <w:szCs w:val="28"/>
          <w:lang w:eastAsia="en-US"/>
        </w:rPr>
        <w:t>12</w:t>
      </w:r>
      <w:r w:rsidRPr="00E25956">
        <w:rPr>
          <w:rFonts w:ascii="Times New Roman" w:eastAsia="Tahoma" w:hAnsi="Times New Roman" w:cs="Times New Roman"/>
          <w:b/>
          <w:kern w:val="3"/>
          <w:sz w:val="28"/>
          <w:szCs w:val="28"/>
          <w:lang w:eastAsia="en-US"/>
        </w:rPr>
        <w:t>.01.2023 р.</w:t>
      </w: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 xml:space="preserve">                                                                                                                              Фахівця з публічних закупівель</w:t>
      </w: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p>
    <w:p w:rsidR="00E25956" w:rsidRPr="00E25956" w:rsidRDefault="00E25956" w:rsidP="00E25956">
      <w:pPr>
        <w:spacing w:after="0" w:line="276" w:lineRule="auto"/>
        <w:jc w:val="right"/>
        <w:outlineLvl w:val="0"/>
        <w:rPr>
          <w:rFonts w:ascii="Times New Roman" w:eastAsia="Tahoma" w:hAnsi="Times New Roman" w:cs="Times New Roman"/>
          <w:b/>
          <w:kern w:val="3"/>
          <w:sz w:val="28"/>
          <w:szCs w:val="28"/>
          <w:lang w:eastAsia="en-US"/>
        </w:rPr>
      </w:pPr>
      <w:r w:rsidRPr="00E25956">
        <w:rPr>
          <w:rFonts w:ascii="Times New Roman" w:eastAsia="Tahoma" w:hAnsi="Times New Roman" w:cs="Times New Roman"/>
          <w:b/>
          <w:kern w:val="3"/>
          <w:sz w:val="28"/>
          <w:szCs w:val="28"/>
          <w:lang w:eastAsia="en-US"/>
        </w:rPr>
        <w:t>_________ Павлюк О.М.</w:t>
      </w:r>
    </w:p>
    <w:p w:rsidR="000A2A18" w:rsidRDefault="000A2A18">
      <w:pPr>
        <w:spacing w:after="0" w:line="240" w:lineRule="auto"/>
        <w:rPr>
          <w:rFonts w:ascii="Times New Roman" w:eastAsia="Times New Roman" w:hAnsi="Times New Roman" w:cs="Times New Roman"/>
          <w:b/>
          <w:color w:val="000000"/>
          <w:sz w:val="24"/>
          <w:szCs w:val="24"/>
        </w:rPr>
      </w:pPr>
    </w:p>
    <w:p w:rsidR="000A2A18" w:rsidRDefault="000A2A18">
      <w:pPr>
        <w:spacing w:after="0" w:line="240" w:lineRule="auto"/>
        <w:rPr>
          <w:rFonts w:ascii="Times New Roman" w:eastAsia="Times New Roman" w:hAnsi="Times New Roman" w:cs="Times New Roman"/>
          <w:b/>
          <w:color w:val="000000"/>
          <w:sz w:val="24"/>
          <w:szCs w:val="24"/>
        </w:rPr>
      </w:pPr>
    </w:p>
    <w:p w:rsidR="000A2A18" w:rsidRDefault="000A2A18">
      <w:pPr>
        <w:spacing w:after="0" w:line="240" w:lineRule="auto"/>
        <w:rPr>
          <w:rFonts w:ascii="Times New Roman" w:eastAsia="Times New Roman" w:hAnsi="Times New Roman" w:cs="Times New Roman"/>
          <w:b/>
          <w:color w:val="000000"/>
          <w:sz w:val="24"/>
          <w:szCs w:val="24"/>
        </w:rPr>
      </w:pPr>
    </w:p>
    <w:p w:rsidR="000A2A18" w:rsidRDefault="000A2A18">
      <w:pPr>
        <w:spacing w:after="0" w:line="240" w:lineRule="auto"/>
        <w:rPr>
          <w:rFonts w:ascii="Times New Roman" w:eastAsia="Times New Roman" w:hAnsi="Times New Roman" w:cs="Times New Roman"/>
          <w:b/>
          <w:color w:val="000000"/>
          <w:sz w:val="24"/>
          <w:szCs w:val="24"/>
        </w:rPr>
      </w:pPr>
    </w:p>
    <w:p w:rsidR="000A2A18" w:rsidRDefault="000A2A18">
      <w:pPr>
        <w:spacing w:after="0" w:line="240" w:lineRule="auto"/>
        <w:rPr>
          <w:rFonts w:ascii="Times New Roman" w:eastAsia="Times New Roman" w:hAnsi="Times New Roman" w:cs="Times New Roman"/>
          <w:b/>
          <w:color w:val="000000"/>
          <w:sz w:val="24"/>
          <w:szCs w:val="24"/>
        </w:rPr>
      </w:pPr>
    </w:p>
    <w:p w:rsidR="000A2A18" w:rsidRDefault="000A2A18">
      <w:pPr>
        <w:spacing w:after="0" w:line="240" w:lineRule="auto"/>
        <w:rPr>
          <w:rFonts w:ascii="Times New Roman" w:eastAsia="Times New Roman" w:hAnsi="Times New Roman" w:cs="Times New Roman"/>
          <w:b/>
          <w:color w:val="000000"/>
          <w:sz w:val="24"/>
          <w:szCs w:val="24"/>
        </w:rPr>
      </w:pPr>
    </w:p>
    <w:p w:rsidR="000A2A18" w:rsidRDefault="00FF6D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2A18" w:rsidRDefault="00FF6D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A2A18" w:rsidRDefault="00FF6DF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25956" w:rsidRPr="00E25956" w:rsidRDefault="00E25956" w:rsidP="00E25956">
      <w:pPr>
        <w:jc w:val="center"/>
        <w:rPr>
          <w:rFonts w:ascii="Times New Roman" w:hAnsi="Times New Roman" w:cs="Times New Roman"/>
          <w:b/>
          <w:sz w:val="28"/>
          <w:szCs w:val="28"/>
          <w:lang w:eastAsia="uk-UA"/>
        </w:rPr>
      </w:pPr>
      <w:r w:rsidRPr="00E25956">
        <w:rPr>
          <w:rFonts w:ascii="Times New Roman" w:hAnsi="Times New Roman" w:cs="Times New Roman"/>
          <w:b/>
          <w:sz w:val="28"/>
          <w:szCs w:val="28"/>
          <w:lang w:eastAsia="uk-UA"/>
        </w:rPr>
        <w:t>на закупівлю послуги з постачання Програмного забезпечення «Програмний комплекс</w:t>
      </w:r>
    </w:p>
    <w:p w:rsidR="00E25956" w:rsidRPr="00E25956" w:rsidRDefault="00E25956" w:rsidP="00E25956">
      <w:pPr>
        <w:jc w:val="center"/>
        <w:rPr>
          <w:rFonts w:ascii="Times New Roman" w:hAnsi="Times New Roman" w:cs="Times New Roman"/>
          <w:b/>
          <w:sz w:val="28"/>
          <w:szCs w:val="28"/>
          <w:lang w:eastAsia="uk-UA"/>
        </w:rPr>
      </w:pPr>
      <w:r w:rsidRPr="00E25956">
        <w:rPr>
          <w:rFonts w:ascii="Times New Roman" w:hAnsi="Times New Roman" w:cs="Times New Roman"/>
          <w:b/>
          <w:sz w:val="28"/>
          <w:szCs w:val="28"/>
          <w:lang w:eastAsia="uk-UA"/>
        </w:rPr>
        <w:t xml:space="preserve">Медична інформаційна система «Health 24» </w:t>
      </w:r>
    </w:p>
    <w:p w:rsidR="00E25956" w:rsidRPr="00E25956" w:rsidRDefault="00E25956" w:rsidP="00E25956">
      <w:pPr>
        <w:jc w:val="center"/>
        <w:rPr>
          <w:rFonts w:ascii="Times New Roman" w:hAnsi="Times New Roman" w:cs="Times New Roman"/>
          <w:b/>
          <w:sz w:val="28"/>
          <w:szCs w:val="28"/>
          <w:lang w:eastAsia="uk-UA"/>
        </w:rPr>
      </w:pPr>
      <w:r w:rsidRPr="00E25956">
        <w:rPr>
          <w:rFonts w:ascii="Times New Roman" w:hAnsi="Times New Roman" w:cs="Times New Roman"/>
          <w:b/>
          <w:sz w:val="28"/>
          <w:szCs w:val="28"/>
          <w:lang w:eastAsia="uk-UA"/>
        </w:rPr>
        <w:t>за кодом  ДК 021:2015 - 48810000-9 - Інформаційні системи –</w:t>
      </w:r>
    </w:p>
    <w:p w:rsidR="00E25956" w:rsidRPr="00E25956" w:rsidRDefault="00E25956" w:rsidP="00E25956">
      <w:pPr>
        <w:jc w:val="center"/>
        <w:rPr>
          <w:rFonts w:ascii="Times New Roman" w:hAnsi="Times New Roman" w:cs="Times New Roman"/>
          <w:b/>
          <w:sz w:val="28"/>
          <w:szCs w:val="28"/>
          <w:lang w:eastAsia="uk-UA"/>
        </w:rPr>
      </w:pPr>
      <w:r w:rsidRPr="00E25956">
        <w:rPr>
          <w:rFonts w:ascii="Times New Roman" w:hAnsi="Times New Roman" w:cs="Times New Roman"/>
          <w:b/>
          <w:sz w:val="28"/>
          <w:szCs w:val="28"/>
          <w:lang w:eastAsia="uk-UA"/>
        </w:rPr>
        <w:t xml:space="preserve"> (48814000-7 - Медичні інформаційні системи)</w:t>
      </w:r>
    </w:p>
    <w:p w:rsidR="00E25956" w:rsidRPr="00E25956" w:rsidRDefault="00E25956" w:rsidP="00E25956">
      <w:pPr>
        <w:jc w:val="center"/>
        <w:rPr>
          <w:rFonts w:ascii="Times New Roman" w:hAnsi="Times New Roman" w:cs="Times New Roman"/>
          <w:b/>
          <w:bCs/>
          <w:iCs/>
          <w:sz w:val="24"/>
          <w:szCs w:val="24"/>
          <w:lang w:eastAsia="uk-UA"/>
        </w:rPr>
      </w:pPr>
    </w:p>
    <w:p w:rsidR="00E25956" w:rsidRPr="00E25956" w:rsidRDefault="00E25956" w:rsidP="00E25956">
      <w:pPr>
        <w:rPr>
          <w:sz w:val="24"/>
          <w:szCs w:val="24"/>
          <w:lang w:eastAsia="uk-UA"/>
        </w:rPr>
      </w:pPr>
    </w:p>
    <w:p w:rsidR="00E25956" w:rsidRPr="00E25956" w:rsidRDefault="00E25956" w:rsidP="00E25956">
      <w:pPr>
        <w:rPr>
          <w:sz w:val="24"/>
          <w:szCs w:val="24"/>
          <w:lang w:eastAsia="uk-UA"/>
        </w:rPr>
      </w:pPr>
    </w:p>
    <w:p w:rsidR="00E25956" w:rsidRPr="00E25956" w:rsidRDefault="00E25956" w:rsidP="00E25956">
      <w:pPr>
        <w:rPr>
          <w:sz w:val="24"/>
          <w:szCs w:val="24"/>
          <w:lang w:eastAsia="uk-UA"/>
        </w:rPr>
      </w:pPr>
    </w:p>
    <w:p w:rsidR="00E25956" w:rsidRPr="00E25956" w:rsidRDefault="00E25956" w:rsidP="00E25956">
      <w:pPr>
        <w:rPr>
          <w:sz w:val="24"/>
          <w:szCs w:val="24"/>
          <w:lang w:eastAsia="uk-UA"/>
        </w:rPr>
      </w:pPr>
    </w:p>
    <w:p w:rsidR="00E25956" w:rsidRPr="00E25956" w:rsidRDefault="00E25956" w:rsidP="00E25956">
      <w:pPr>
        <w:rPr>
          <w:sz w:val="24"/>
          <w:szCs w:val="24"/>
          <w:lang w:eastAsia="uk-UA"/>
        </w:rPr>
      </w:pPr>
    </w:p>
    <w:p w:rsidR="00E25956" w:rsidRPr="00E25956" w:rsidRDefault="00E25956" w:rsidP="00E25956">
      <w:pPr>
        <w:jc w:val="center"/>
        <w:rPr>
          <w:rFonts w:ascii="Times New Roman" w:hAnsi="Times New Roman" w:cs="Times New Roman"/>
          <w:b/>
          <w:bCs/>
          <w:iCs/>
          <w:sz w:val="24"/>
          <w:szCs w:val="24"/>
          <w:lang w:eastAsia="uk-UA"/>
        </w:rPr>
      </w:pPr>
    </w:p>
    <w:p w:rsidR="00E25956" w:rsidRPr="00E25956" w:rsidRDefault="00E25956" w:rsidP="00E25956">
      <w:pPr>
        <w:jc w:val="center"/>
        <w:rPr>
          <w:rFonts w:ascii="Times New Roman" w:hAnsi="Times New Roman" w:cs="Times New Roman"/>
          <w:b/>
          <w:bCs/>
          <w:iCs/>
          <w:sz w:val="24"/>
          <w:szCs w:val="24"/>
          <w:lang w:eastAsia="uk-UA"/>
        </w:rPr>
      </w:pPr>
      <w:r w:rsidRPr="00E25956">
        <w:rPr>
          <w:rFonts w:ascii="Times New Roman" w:hAnsi="Times New Roman" w:cs="Times New Roman"/>
          <w:b/>
          <w:bCs/>
          <w:iCs/>
          <w:sz w:val="24"/>
          <w:szCs w:val="24"/>
          <w:lang w:eastAsia="uk-UA"/>
        </w:rPr>
        <w:t>202</w:t>
      </w:r>
      <w:r>
        <w:rPr>
          <w:rFonts w:ascii="Times New Roman" w:hAnsi="Times New Roman" w:cs="Times New Roman"/>
          <w:b/>
          <w:bCs/>
          <w:iCs/>
          <w:sz w:val="24"/>
          <w:szCs w:val="24"/>
          <w:lang w:eastAsia="uk-UA"/>
        </w:rPr>
        <w:t>3</w:t>
      </w:r>
      <w:r w:rsidRPr="00E25956">
        <w:rPr>
          <w:rFonts w:ascii="Times New Roman" w:hAnsi="Times New Roman" w:cs="Times New Roman"/>
          <w:b/>
          <w:bCs/>
          <w:iCs/>
          <w:sz w:val="24"/>
          <w:szCs w:val="24"/>
          <w:lang w:eastAsia="uk-UA"/>
        </w:rPr>
        <w:t xml:space="preserve"> рік</w:t>
      </w:r>
    </w:p>
    <w:p w:rsidR="00E25956" w:rsidRPr="00E25956" w:rsidRDefault="00E25956" w:rsidP="00E25956">
      <w:pPr>
        <w:jc w:val="center"/>
        <w:rPr>
          <w:rFonts w:ascii="Times New Roman" w:hAnsi="Times New Roman" w:cs="Times New Roman"/>
          <w:b/>
          <w:bCs/>
          <w:iCs/>
          <w:sz w:val="24"/>
          <w:szCs w:val="24"/>
          <w:lang w:val="ru-RU" w:eastAsia="uk-UA"/>
        </w:rPr>
      </w:pPr>
      <w:r w:rsidRPr="00E25956">
        <w:rPr>
          <w:rFonts w:ascii="Times New Roman" w:hAnsi="Times New Roman" w:cs="Times New Roman"/>
          <w:b/>
          <w:bCs/>
          <w:iCs/>
          <w:sz w:val="24"/>
          <w:szCs w:val="24"/>
          <w:lang w:eastAsia="uk-UA"/>
        </w:rPr>
        <w:t xml:space="preserve">м. </w:t>
      </w:r>
      <w:r>
        <w:rPr>
          <w:rFonts w:ascii="Times New Roman" w:hAnsi="Times New Roman" w:cs="Times New Roman"/>
          <w:b/>
          <w:bCs/>
          <w:iCs/>
          <w:sz w:val="24"/>
          <w:szCs w:val="24"/>
          <w:lang w:val="ru-RU" w:eastAsia="uk-UA"/>
        </w:rPr>
        <w:t>Коломия</w:t>
      </w:r>
    </w:p>
    <w:p w:rsidR="00E25956" w:rsidRPr="00E25956" w:rsidRDefault="00E25956" w:rsidP="00E25956">
      <w:pPr>
        <w:spacing w:after="0" w:line="240" w:lineRule="auto"/>
        <w:rPr>
          <w:rFonts w:ascii="Times New Roman" w:eastAsia="Times New Roman" w:hAnsi="Times New Roman" w:cs="Times New Roman"/>
          <w:sz w:val="24"/>
          <w:szCs w:val="24"/>
          <w:lang w:eastAsia="uk-UA"/>
        </w:rPr>
      </w:pPr>
    </w:p>
    <w:p w:rsidR="00E25956" w:rsidRPr="00E25956" w:rsidRDefault="00FF6DFD" w:rsidP="00E2595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bookmarkStart w:id="0" w:name="_heading=h.1fob9te" w:colFirst="0" w:colLast="0"/>
      <w:bookmarkEnd w:id="0"/>
    </w:p>
    <w:p w:rsidR="000A2A18" w:rsidRDefault="000A2A18">
      <w:pPr>
        <w:spacing w:after="0" w:line="240" w:lineRule="auto"/>
        <w:rPr>
          <w:rFonts w:ascii="Times New Roman" w:eastAsia="Times New Roman" w:hAnsi="Times New Roman" w:cs="Times New Roman"/>
          <w:sz w:val="24"/>
          <w:szCs w:val="24"/>
        </w:rPr>
      </w:pPr>
    </w:p>
    <w:p w:rsidR="000A2A18" w:rsidRDefault="000A2A18">
      <w:pPr>
        <w:spacing w:after="0" w:line="240" w:lineRule="auto"/>
        <w:rPr>
          <w:rFonts w:ascii="Times New Roman" w:eastAsia="Times New Roman" w:hAnsi="Times New Roman" w:cs="Times New Roman"/>
          <w:sz w:val="24"/>
          <w:szCs w:val="24"/>
        </w:rPr>
      </w:pPr>
    </w:p>
    <w:p w:rsidR="000A2A18" w:rsidRDefault="000A2A1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20"/>
        <w:gridCol w:w="6420"/>
      </w:tblGrid>
      <w:tr w:rsidR="000A2A18">
        <w:trPr>
          <w:trHeight w:val="416"/>
          <w:jc w:val="center"/>
        </w:trPr>
        <w:tc>
          <w:tcPr>
            <w:tcW w:w="720" w:type="dxa"/>
            <w:vAlign w:val="center"/>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40" w:type="dxa"/>
            <w:gridSpan w:val="2"/>
            <w:vAlign w:val="center"/>
          </w:tcPr>
          <w:p w:rsidR="000A2A18" w:rsidRDefault="00FF6D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2A18">
        <w:trPr>
          <w:trHeight w:val="411"/>
          <w:jc w:val="center"/>
        </w:trPr>
        <w:tc>
          <w:tcPr>
            <w:tcW w:w="720" w:type="dxa"/>
            <w:vAlign w:val="center"/>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vAlign w:val="center"/>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2A18">
        <w:trPr>
          <w:trHeight w:val="1119"/>
          <w:jc w:val="center"/>
        </w:trPr>
        <w:tc>
          <w:tcPr>
            <w:tcW w:w="720" w:type="dxa"/>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0A2A18" w:rsidRDefault="00FF6D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A2A18" w:rsidRDefault="00FF6D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A2A18" w:rsidRDefault="00FF6D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A2A18">
        <w:trPr>
          <w:trHeight w:val="615"/>
          <w:jc w:val="center"/>
        </w:trPr>
        <w:tc>
          <w:tcPr>
            <w:tcW w:w="720" w:type="dxa"/>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0A2A18" w:rsidRDefault="00FF6D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A2A18" w:rsidRDefault="00FF6D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A2A18">
        <w:trPr>
          <w:trHeight w:val="285"/>
          <w:jc w:val="center"/>
        </w:trPr>
        <w:tc>
          <w:tcPr>
            <w:tcW w:w="720" w:type="dxa"/>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Pr>
          <w:p w:rsidR="000A2A18" w:rsidRDefault="00FF6D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A2A18" w:rsidRPr="00E25956" w:rsidRDefault="00E25956">
            <w:pPr>
              <w:jc w:val="both"/>
              <w:rPr>
                <w:rFonts w:ascii="Times New Roman" w:eastAsia="Times New Roman" w:hAnsi="Times New Roman" w:cs="Times New Roman"/>
                <w:sz w:val="24"/>
                <w:szCs w:val="24"/>
              </w:rPr>
            </w:pPr>
            <w:r w:rsidRPr="00E25956">
              <w:rPr>
                <w:rFonts w:ascii="Times New Roman" w:eastAsia="Times New Roman" w:hAnsi="Times New Roman" w:cs="Times New Roman"/>
                <w:sz w:val="24"/>
                <w:szCs w:val="24"/>
              </w:rPr>
              <w:t>Комунальне некомерційне підприємство «Обласний госпіталь ветеранів війни Івано-Франківської обласної ради»</w:t>
            </w:r>
          </w:p>
        </w:tc>
      </w:tr>
      <w:tr w:rsidR="00E25956">
        <w:trPr>
          <w:trHeight w:val="510"/>
          <w:jc w:val="center"/>
        </w:trPr>
        <w:tc>
          <w:tcPr>
            <w:tcW w:w="720" w:type="dxa"/>
          </w:tcPr>
          <w:p w:rsidR="00E25956" w:rsidRDefault="00E259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Pr>
          <w:p w:rsidR="00E25956" w:rsidRDefault="00E2595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25956" w:rsidRPr="00E25956" w:rsidRDefault="00E25956" w:rsidP="00DD2E2F">
            <w:pPr>
              <w:rPr>
                <w:rFonts w:ascii="Times New Roman" w:hAnsi="Times New Roman" w:cs="Times New Roman"/>
                <w:sz w:val="24"/>
                <w:szCs w:val="24"/>
              </w:rPr>
            </w:pPr>
            <w:r w:rsidRPr="00E25956">
              <w:rPr>
                <w:rFonts w:ascii="Times New Roman" w:hAnsi="Times New Roman" w:cs="Times New Roman"/>
                <w:sz w:val="24"/>
                <w:szCs w:val="24"/>
              </w:rPr>
              <w:t>Україна, 78200, Івано-Франківська обл., м. Коломия, вул. Шкрумеляка , 26</w:t>
            </w:r>
          </w:p>
        </w:tc>
      </w:tr>
      <w:tr w:rsidR="00E25956">
        <w:trPr>
          <w:trHeight w:val="1119"/>
          <w:jc w:val="center"/>
        </w:trPr>
        <w:tc>
          <w:tcPr>
            <w:tcW w:w="720" w:type="dxa"/>
          </w:tcPr>
          <w:p w:rsidR="00E25956" w:rsidRDefault="00E2595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Pr>
          <w:p w:rsidR="00E25956" w:rsidRDefault="00E2595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25956" w:rsidRPr="00E25956" w:rsidRDefault="00E25956" w:rsidP="00E25956">
            <w:pPr>
              <w:rPr>
                <w:rFonts w:ascii="Times New Roman" w:hAnsi="Times New Roman" w:cs="Times New Roman"/>
                <w:sz w:val="24"/>
                <w:szCs w:val="24"/>
              </w:rPr>
            </w:pPr>
            <w:r w:rsidRPr="00E25956">
              <w:rPr>
                <w:rFonts w:ascii="Times New Roman" w:hAnsi="Times New Roman" w:cs="Times New Roman"/>
                <w:sz w:val="24"/>
                <w:szCs w:val="24"/>
              </w:rPr>
              <w:t>Павлюк Оксана Мирославівна  -</w:t>
            </w:r>
            <w:r w:rsidR="00F91D2D">
              <w:rPr>
                <w:rFonts w:ascii="Times New Roman" w:hAnsi="Times New Roman" w:cs="Times New Roman"/>
                <w:sz w:val="24"/>
                <w:szCs w:val="24"/>
              </w:rPr>
              <w:t xml:space="preserve"> </w:t>
            </w:r>
            <w:r w:rsidRPr="00E25956">
              <w:rPr>
                <w:rFonts w:ascii="Times New Roman" w:hAnsi="Times New Roman" w:cs="Times New Roman"/>
                <w:sz w:val="24"/>
                <w:szCs w:val="24"/>
              </w:rPr>
              <w:t xml:space="preserve">Фахівець з публічних закупівель </w:t>
            </w:r>
          </w:p>
          <w:p w:rsidR="00E25956" w:rsidRPr="00E25956" w:rsidRDefault="00E25956" w:rsidP="00E25956">
            <w:pPr>
              <w:rPr>
                <w:rFonts w:ascii="Times New Roman" w:hAnsi="Times New Roman" w:cs="Times New Roman"/>
                <w:sz w:val="24"/>
                <w:szCs w:val="24"/>
              </w:rPr>
            </w:pPr>
            <w:r w:rsidRPr="00E25956">
              <w:rPr>
                <w:rFonts w:ascii="Times New Roman" w:hAnsi="Times New Roman" w:cs="Times New Roman"/>
                <w:sz w:val="24"/>
                <w:szCs w:val="24"/>
              </w:rPr>
              <w:t>pavlukoksana414@gmail.com</w:t>
            </w:r>
          </w:p>
        </w:tc>
      </w:tr>
      <w:tr w:rsidR="000A2A18">
        <w:trPr>
          <w:trHeight w:val="15"/>
          <w:jc w:val="center"/>
        </w:trPr>
        <w:tc>
          <w:tcPr>
            <w:tcW w:w="720" w:type="dxa"/>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0A2A18" w:rsidRDefault="00FF6D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A2A18" w:rsidRDefault="00FF6DF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A2A18">
        <w:trPr>
          <w:trHeight w:val="240"/>
          <w:jc w:val="center"/>
        </w:trPr>
        <w:tc>
          <w:tcPr>
            <w:tcW w:w="720" w:type="dxa"/>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0A2A18" w:rsidRDefault="00FF6D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A2A18" w:rsidRDefault="00FF6D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A2A18">
        <w:trPr>
          <w:jc w:val="center"/>
        </w:trPr>
        <w:tc>
          <w:tcPr>
            <w:tcW w:w="720" w:type="dxa"/>
          </w:tcPr>
          <w:p w:rsidR="000A2A18" w:rsidRDefault="00FF6D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Pr>
          <w:p w:rsidR="000A2A18" w:rsidRDefault="00FF6D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A2A18" w:rsidRDefault="00E25956">
            <w:pPr>
              <w:jc w:val="both"/>
              <w:rPr>
                <w:rFonts w:ascii="Times New Roman" w:eastAsia="Times New Roman" w:hAnsi="Times New Roman" w:cs="Times New Roman"/>
                <w:i/>
                <w:sz w:val="24"/>
                <w:szCs w:val="24"/>
              </w:rPr>
            </w:pPr>
            <w:r w:rsidRPr="00E25956">
              <w:rPr>
                <w:rFonts w:ascii="Times New Roman" w:eastAsia="Times New Roman" w:hAnsi="Times New Roman" w:cs="Times New Roman"/>
                <w:b/>
                <w:sz w:val="24"/>
                <w:szCs w:val="24"/>
                <w:lang w:eastAsia="uk-UA"/>
              </w:rPr>
              <w:t>Послуга з постачання Програмного забезпечення</w:t>
            </w:r>
            <w:r w:rsidRPr="00E25956">
              <w:rPr>
                <w:rFonts w:ascii="Times New Roman" w:hAnsi="Times New Roman" w:cs="Times New Roman"/>
                <w:b/>
                <w:sz w:val="28"/>
                <w:szCs w:val="28"/>
                <w:lang w:eastAsia="uk-UA"/>
              </w:rPr>
              <w:t xml:space="preserve"> </w:t>
            </w:r>
            <w:r w:rsidRPr="00E25956">
              <w:rPr>
                <w:rFonts w:ascii="Times New Roman" w:eastAsia="Times New Roman" w:hAnsi="Times New Roman" w:cs="Times New Roman"/>
                <w:b/>
                <w:sz w:val="24"/>
                <w:szCs w:val="24"/>
                <w:lang w:eastAsia="uk-UA"/>
              </w:rPr>
              <w:t>«Програмний комплекс Медична інформаційна система «Health 24» за кодом  ДК 021:2015 - 48810000-9 - Інформаційні системи – (48814000-7 - Медичні інформаційні системи)</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Pr>
          <w:p w:rsidR="000A2A18" w:rsidRDefault="00FF6D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A2A18" w:rsidRDefault="000A2A18">
            <w:pPr>
              <w:widowControl w:val="0"/>
              <w:ind w:right="120"/>
              <w:jc w:val="both"/>
              <w:rPr>
                <w:rFonts w:ascii="Times New Roman" w:eastAsia="Times New Roman" w:hAnsi="Times New Roman" w:cs="Times New Roman"/>
                <w:sz w:val="24"/>
                <w:szCs w:val="24"/>
                <w:highlight w:val="magenta"/>
              </w:rPr>
            </w:pPr>
          </w:p>
          <w:p w:rsidR="000A2A18" w:rsidRDefault="000A2A18" w:rsidP="00E25956">
            <w:pPr>
              <w:widowControl w:val="0"/>
              <w:ind w:right="120"/>
              <w:jc w:val="both"/>
              <w:rPr>
                <w:rFonts w:ascii="Times New Roman" w:eastAsia="Times New Roman" w:hAnsi="Times New Roman" w:cs="Times New Roman"/>
                <w:i/>
                <w:color w:val="FF0000"/>
                <w:sz w:val="24"/>
                <w:szCs w:val="24"/>
                <w:highlight w:val="yellow"/>
              </w:rPr>
            </w:pP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Pr>
          <w:p w:rsidR="000A2A18" w:rsidRDefault="00FF6DF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0A2A18" w:rsidRPr="00550CF6" w:rsidRDefault="00FF6DFD" w:rsidP="00163C66">
            <w:pPr>
              <w:widowControl w:val="0"/>
              <w:ind w:right="120"/>
              <w:jc w:val="both"/>
              <w:rPr>
                <w:rFonts w:ascii="Times New Roman" w:eastAsia="Times New Roman" w:hAnsi="Times New Roman" w:cs="Times New Roman"/>
                <w:i/>
                <w:color w:val="4A86E8"/>
                <w:sz w:val="24"/>
                <w:szCs w:val="24"/>
              </w:rPr>
            </w:pPr>
            <w:r w:rsidRPr="00550CF6">
              <w:rPr>
                <w:rFonts w:ascii="Times New Roman" w:eastAsia="Times New Roman" w:hAnsi="Times New Roman" w:cs="Times New Roman"/>
                <w:color w:val="000000"/>
                <w:sz w:val="24"/>
                <w:szCs w:val="24"/>
              </w:rPr>
              <w:t xml:space="preserve">Кількість: </w:t>
            </w:r>
            <w:r w:rsidR="00E25956" w:rsidRPr="00550CF6">
              <w:rPr>
                <w:rFonts w:ascii="Times New Roman" w:eastAsia="Times New Roman" w:hAnsi="Times New Roman" w:cs="Times New Roman"/>
                <w:color w:val="000000"/>
                <w:sz w:val="24"/>
                <w:szCs w:val="24"/>
              </w:rPr>
              <w:t xml:space="preserve">1 послуга ( передбачає надання доступу для </w:t>
            </w:r>
            <w:r w:rsidR="00163C66">
              <w:rPr>
                <w:rFonts w:ascii="Times New Roman" w:eastAsia="Times New Roman" w:hAnsi="Times New Roman" w:cs="Times New Roman"/>
                <w:color w:val="000000"/>
                <w:sz w:val="24"/>
                <w:szCs w:val="24"/>
              </w:rPr>
              <w:t>40</w:t>
            </w:r>
            <w:r w:rsidR="00E25956" w:rsidRPr="00550CF6">
              <w:rPr>
                <w:rFonts w:ascii="Times New Roman" w:eastAsia="Times New Roman" w:hAnsi="Times New Roman" w:cs="Times New Roman"/>
                <w:color w:val="000000"/>
                <w:sz w:val="24"/>
                <w:szCs w:val="24"/>
              </w:rPr>
              <w:t xml:space="preserve"> користувачів) </w:t>
            </w:r>
            <w:r w:rsidRPr="00550CF6">
              <w:rPr>
                <w:rFonts w:ascii="Times New Roman" w:eastAsia="Times New Roman" w:hAnsi="Times New Roman" w:cs="Times New Roman"/>
                <w:color w:val="4A86E8"/>
                <w:sz w:val="24"/>
                <w:szCs w:val="24"/>
              </w:rPr>
              <w:t>*</w:t>
            </w:r>
            <w:r w:rsidRPr="00550CF6">
              <w:rPr>
                <w:rFonts w:ascii="Times New Roman" w:eastAsia="Times New Roman" w:hAnsi="Times New Roman" w:cs="Times New Roman"/>
                <w:sz w:val="24"/>
                <w:szCs w:val="24"/>
              </w:rPr>
              <w:t xml:space="preserve">Місце поставки товарів: </w:t>
            </w:r>
            <w:r w:rsidR="00163C66" w:rsidRPr="00163C66">
              <w:rPr>
                <w:rFonts w:ascii="Times New Roman" w:eastAsia="Times New Roman" w:hAnsi="Times New Roman" w:cs="Times New Roman"/>
                <w:sz w:val="24"/>
                <w:szCs w:val="24"/>
              </w:rPr>
              <w:t>Україна, 78200, Івано-Франківська обл., м. Коломия, вул. Шкрумеляка , 26</w:t>
            </w:r>
          </w:p>
        </w:tc>
      </w:tr>
      <w:tr w:rsidR="000A2A18">
        <w:trPr>
          <w:trHeight w:val="645"/>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0A2A18" w:rsidRDefault="00FF6DFD" w:rsidP="00550CF6">
            <w:pPr>
              <w:widowControl w:val="0"/>
              <w:rPr>
                <w:rFonts w:ascii="Times New Roman" w:eastAsia="Times New Roman" w:hAnsi="Times New Roman" w:cs="Times New Roman"/>
                <w:sz w:val="24"/>
                <w:szCs w:val="24"/>
              </w:rPr>
            </w:pPr>
            <w:r w:rsidRPr="00550CF6">
              <w:rPr>
                <w:rFonts w:ascii="Times New Roman" w:eastAsia="Times New Roman" w:hAnsi="Times New Roman" w:cs="Times New Roman"/>
                <w:color w:val="000000"/>
                <w:sz w:val="24"/>
                <w:szCs w:val="24"/>
              </w:rPr>
              <w:lastRenderedPageBreak/>
              <w:t>до  31 грудня  20</w:t>
            </w:r>
            <w:r w:rsidR="00550CF6" w:rsidRPr="00550CF6">
              <w:rPr>
                <w:rFonts w:ascii="Times New Roman" w:eastAsia="Times New Roman" w:hAnsi="Times New Roman" w:cs="Times New Roman"/>
                <w:color w:val="000000"/>
                <w:sz w:val="24"/>
                <w:szCs w:val="24"/>
              </w:rPr>
              <w:t>23</w:t>
            </w:r>
            <w:r w:rsidRPr="00550CF6">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0A2A18">
        <w:trPr>
          <w:trHeight w:val="841"/>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A2A18" w:rsidRDefault="00FF6D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A2A18" w:rsidRDefault="00FF6D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A2A18" w:rsidRDefault="00FF6D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2A18">
        <w:trPr>
          <w:trHeight w:val="501"/>
          <w:jc w:val="center"/>
        </w:trPr>
        <w:tc>
          <w:tcPr>
            <w:tcW w:w="9960" w:type="dxa"/>
            <w:gridSpan w:val="3"/>
            <w:vAlign w:val="center"/>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A2A18">
        <w:trPr>
          <w:trHeight w:val="1975"/>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20" w:type="dxa"/>
          </w:tcPr>
          <w:p w:rsidR="000A2A18" w:rsidRDefault="00FF6D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2A18" w:rsidRDefault="00FF6DFD">
            <w:pPr>
              <w:widowControl w:val="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2A18">
        <w:trPr>
          <w:trHeight w:val="480"/>
          <w:jc w:val="center"/>
        </w:trPr>
        <w:tc>
          <w:tcPr>
            <w:tcW w:w="9960" w:type="dxa"/>
            <w:gridSpan w:val="3"/>
            <w:vAlign w:val="center"/>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A2A18" w:rsidRPr="00F66CE2" w:rsidRDefault="00FF6DFD">
            <w:pPr>
              <w:widowControl w:val="0"/>
              <w:jc w:val="both"/>
              <w:rPr>
                <w:rFonts w:ascii="Times New Roman" w:eastAsia="Times New Roman" w:hAnsi="Times New Roman" w:cs="Times New Roman"/>
                <w:i/>
                <w:color w:val="000000" w:themeColor="text1"/>
                <w:sz w:val="24"/>
                <w:szCs w:val="24"/>
              </w:rPr>
            </w:pPr>
            <w:r w:rsidRPr="00F66CE2">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F66CE2">
              <w:rPr>
                <w:rFonts w:ascii="Times New Roman" w:eastAsia="Times New Roman" w:hAnsi="Times New Roman" w:cs="Times New Roman"/>
                <w:color w:val="000000" w:themeColor="text1"/>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63C66" w:rsidRPr="00F66CE2" w:rsidRDefault="00163C66" w:rsidP="00163C66">
            <w:pPr>
              <w:widowControl w:val="0"/>
              <w:numPr>
                <w:ilvl w:val="0"/>
                <w:numId w:val="3"/>
              </w:numPr>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Додатком 1 до цієї тендерної документації;</w:t>
            </w:r>
          </w:p>
          <w:p w:rsidR="00163C66" w:rsidRPr="00F66CE2" w:rsidRDefault="00163C66" w:rsidP="00163C66">
            <w:pPr>
              <w:widowControl w:val="0"/>
              <w:numPr>
                <w:ilvl w:val="0"/>
                <w:numId w:val="3"/>
              </w:numPr>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інформацією щодо відсутності підстав, установлених у статті 17 Закону, – згідно з Додатком 1 до цієї тендерної документації;</w:t>
            </w:r>
          </w:p>
          <w:p w:rsidR="00163C66" w:rsidRPr="00F66CE2" w:rsidRDefault="00163C66" w:rsidP="00163C66">
            <w:pPr>
              <w:widowControl w:val="0"/>
              <w:numPr>
                <w:ilvl w:val="0"/>
                <w:numId w:val="3"/>
              </w:numPr>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інформацією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Додатком 2 до тендерної документації;</w:t>
            </w:r>
          </w:p>
          <w:p w:rsidR="00163C66" w:rsidRPr="00F66CE2" w:rsidRDefault="00163C66" w:rsidP="00163C66">
            <w:pPr>
              <w:widowControl w:val="0"/>
              <w:numPr>
                <w:ilvl w:val="0"/>
                <w:numId w:val="3"/>
              </w:numPr>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A2A18" w:rsidRPr="00F66CE2" w:rsidRDefault="00163C66" w:rsidP="00163C66">
            <w:pPr>
              <w:widowControl w:val="0"/>
              <w:numPr>
                <w:ilvl w:val="0"/>
                <w:numId w:val="3"/>
              </w:numPr>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2A18" w:rsidRPr="00F66CE2" w:rsidRDefault="00FF6DFD">
            <w:pPr>
              <w:widowControl w:val="0"/>
              <w:jc w:val="both"/>
              <w:rPr>
                <w:rFonts w:ascii="Times New Roman" w:eastAsia="Times New Roman" w:hAnsi="Times New Roman" w:cs="Times New Roman"/>
                <w:i/>
                <w:color w:val="000000" w:themeColor="text1"/>
                <w:sz w:val="24"/>
                <w:szCs w:val="24"/>
              </w:rPr>
            </w:pPr>
            <w:r w:rsidRPr="00F66CE2">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F66CE2">
              <w:rPr>
                <w:rFonts w:ascii="Times New Roman" w:eastAsia="Times New Roman" w:hAnsi="Times New Roman" w:cs="Times New Roman"/>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66CE2">
              <w:rPr>
                <w:rFonts w:ascii="Times New Roman" w:eastAsia="Times New Roman" w:hAnsi="Times New Roman" w:cs="Times New Roman"/>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2A18" w:rsidRPr="00F66CE2" w:rsidRDefault="00FF6DFD">
            <w:pPr>
              <w:widowControl w:val="0"/>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2A18" w:rsidRPr="00F66CE2" w:rsidRDefault="00FF6DFD">
            <w:pPr>
              <w:widowControl w:val="0"/>
              <w:jc w:val="both"/>
              <w:rPr>
                <w:rFonts w:ascii="Times New Roman" w:eastAsia="Times New Roman" w:hAnsi="Times New Roman" w:cs="Times New Roman"/>
                <w:b/>
                <w:i/>
                <w:color w:val="000000" w:themeColor="text1"/>
                <w:sz w:val="24"/>
                <w:szCs w:val="24"/>
              </w:rPr>
            </w:pPr>
            <w:r w:rsidRPr="00F66CE2">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2A18" w:rsidRPr="00F66CE2" w:rsidRDefault="00FF6DFD">
            <w:pPr>
              <w:widowControl w:val="0"/>
              <w:jc w:val="both"/>
              <w:rPr>
                <w:rFonts w:ascii="Times New Roman" w:eastAsia="Times New Roman" w:hAnsi="Times New Roman" w:cs="Times New Roman"/>
                <w:i/>
                <w:color w:val="000000" w:themeColor="text1"/>
                <w:sz w:val="24"/>
                <w:szCs w:val="24"/>
                <w:u w:val="single"/>
              </w:rPr>
            </w:pPr>
            <w:r w:rsidRPr="00F66CE2">
              <w:rPr>
                <w:rFonts w:ascii="Times New Roman" w:eastAsia="Times New Roman" w:hAnsi="Times New Roman" w:cs="Times New Roman"/>
                <w:i/>
                <w:color w:val="000000" w:themeColor="text1"/>
                <w:sz w:val="24"/>
                <w:szCs w:val="24"/>
                <w:u w:val="single"/>
              </w:rPr>
              <w:t>Опис формальних помилок:</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1.</w:t>
            </w:r>
            <w:r w:rsidRPr="00F66CE2">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w:t>
            </w:r>
            <w:r w:rsidRPr="00F66CE2">
              <w:rPr>
                <w:rFonts w:ascii="Times New Roman" w:eastAsia="Times New Roman" w:hAnsi="Times New Roman" w:cs="Times New Roman"/>
                <w:color w:val="000000" w:themeColor="text1"/>
                <w:sz w:val="24"/>
                <w:szCs w:val="24"/>
              </w:rPr>
              <w:tab/>
              <w:t>уживання великої літери;</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lastRenderedPageBreak/>
              <w:t>—</w:t>
            </w:r>
            <w:r w:rsidRPr="00F66CE2">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w:t>
            </w:r>
            <w:r w:rsidRPr="00F66CE2">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w:t>
            </w:r>
            <w:r w:rsidRPr="00F66CE2">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w:t>
            </w:r>
            <w:r w:rsidRPr="00F66CE2">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w:t>
            </w:r>
            <w:r w:rsidRPr="00F66CE2">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2.</w:t>
            </w:r>
            <w:r w:rsidRPr="00F66CE2">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3.</w:t>
            </w:r>
            <w:r w:rsidRPr="00F66CE2">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4.</w:t>
            </w:r>
            <w:r w:rsidRPr="00F66CE2">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5.</w:t>
            </w:r>
            <w:r w:rsidRPr="00F66CE2">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6.</w:t>
            </w:r>
            <w:r w:rsidRPr="00F66CE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7.</w:t>
            </w:r>
            <w:r w:rsidRPr="00F66CE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8.</w:t>
            </w:r>
            <w:r w:rsidRPr="00F66CE2">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що є сканованою копією </w:t>
            </w:r>
            <w:r w:rsidRPr="00F66CE2">
              <w:rPr>
                <w:rFonts w:ascii="Times New Roman" w:eastAsia="Times New Roman" w:hAnsi="Times New Roman" w:cs="Times New Roman"/>
                <w:color w:val="000000" w:themeColor="text1"/>
                <w:sz w:val="24"/>
                <w:szCs w:val="24"/>
              </w:rPr>
              <w:lastRenderedPageBreak/>
              <w:t>оригіналу документа / електронного документа.</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9.</w:t>
            </w:r>
            <w:r w:rsidRPr="00F66CE2">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10.</w:t>
            </w:r>
            <w:r w:rsidRPr="00F66CE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11.</w:t>
            </w:r>
            <w:r w:rsidRPr="00F66CE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12.</w:t>
            </w:r>
            <w:r w:rsidRPr="00F66CE2">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2A18" w:rsidRPr="00F66CE2" w:rsidRDefault="00FF6DFD">
            <w:pPr>
              <w:widowControl w:val="0"/>
              <w:jc w:val="both"/>
              <w:rPr>
                <w:rFonts w:ascii="Times New Roman" w:eastAsia="Times New Roman" w:hAnsi="Times New Roman" w:cs="Times New Roman"/>
                <w:i/>
                <w:color w:val="000000" w:themeColor="text1"/>
                <w:sz w:val="24"/>
                <w:szCs w:val="24"/>
                <w:u w:val="single"/>
              </w:rPr>
            </w:pPr>
            <w:r w:rsidRPr="00F66CE2">
              <w:rPr>
                <w:rFonts w:ascii="Times New Roman" w:eastAsia="Times New Roman" w:hAnsi="Times New Roman" w:cs="Times New Roman"/>
                <w:i/>
                <w:color w:val="000000" w:themeColor="text1"/>
                <w:sz w:val="24"/>
                <w:szCs w:val="24"/>
                <w:u w:val="single"/>
              </w:rPr>
              <w:t>Приклади формальних помилок:</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«м.київ» замість «м.Київ»;</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«поряд -ок» замість «поря – док»;</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«ненадається» замість «не надається»»;</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«______________№_____________» замість «14.08.2020 №320/13/14-01»</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0A2A18" w:rsidRPr="00F66CE2" w:rsidRDefault="00FF6DFD">
            <w:pPr>
              <w:widowControl w:val="0"/>
              <w:ind w:left="40" w:hanging="20"/>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A2A18" w:rsidRPr="00F66CE2" w:rsidRDefault="00FF6DFD">
            <w:pPr>
              <w:widowControl w:val="0"/>
              <w:ind w:left="40" w:hanging="2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2A18" w:rsidRPr="00F66CE2" w:rsidRDefault="00FF6DFD">
            <w:pPr>
              <w:widowControl w:val="0"/>
              <w:ind w:left="40" w:hanging="20"/>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УВАГА!!!</w:t>
            </w:r>
          </w:p>
          <w:p w:rsidR="000A2A18" w:rsidRPr="00F66CE2" w:rsidRDefault="00FF6DFD">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F66CE2">
              <w:rPr>
                <w:rFonts w:ascii="Times New Roman" w:eastAsia="Times New Roman" w:hAnsi="Times New Roman" w:cs="Times New Roman"/>
                <w:b/>
                <w:color w:val="000000" w:themeColor="text1"/>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2A18" w:rsidRPr="00F66CE2" w:rsidRDefault="00FF6DFD">
            <w:pPr>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0A2A18" w:rsidRPr="00F66CE2" w:rsidRDefault="00FF6DFD">
            <w:pPr>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A2A18" w:rsidRPr="00F66CE2" w:rsidRDefault="00FF6DFD">
            <w:pPr>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2A18" w:rsidRPr="00F66CE2" w:rsidRDefault="00FF6DFD">
            <w:pPr>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Винятки:</w:t>
            </w:r>
          </w:p>
          <w:p w:rsidR="000A2A18" w:rsidRPr="00F66CE2" w:rsidRDefault="00FF6DFD">
            <w:pPr>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2A18" w:rsidRPr="00F66CE2" w:rsidRDefault="00FF6DFD">
            <w:pPr>
              <w:widowControl w:val="0"/>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2A18" w:rsidRPr="00F66CE2" w:rsidRDefault="00FF6DFD">
            <w:pPr>
              <w:widowControl w:val="0"/>
              <w:ind w:left="40" w:hanging="20"/>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2A18" w:rsidRPr="00F66CE2" w:rsidRDefault="00FF6DFD">
            <w:pPr>
              <w:widowControl w:val="0"/>
              <w:ind w:left="40" w:hanging="20"/>
              <w:jc w:val="both"/>
              <w:rPr>
                <w:rFonts w:ascii="Times New Roman" w:eastAsia="Times New Roman" w:hAnsi="Times New Roman" w:cs="Times New Roman"/>
                <w:b/>
                <w:color w:val="000000" w:themeColor="text1"/>
                <w:sz w:val="24"/>
                <w:szCs w:val="24"/>
              </w:rPr>
            </w:pPr>
            <w:r w:rsidRPr="00F66CE2">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2A18" w:rsidRPr="00F66CE2" w:rsidRDefault="00FF6DFD">
            <w:pPr>
              <w:widowControl w:val="0"/>
              <w:ind w:left="40" w:hanging="20"/>
              <w:jc w:val="both"/>
              <w:rPr>
                <w:rFonts w:ascii="Times New Roman" w:eastAsia="Times New Roman" w:hAnsi="Times New Roman" w:cs="Times New Roman"/>
                <w:b/>
                <w:i/>
                <w:color w:val="000000" w:themeColor="text1"/>
                <w:sz w:val="24"/>
                <w:szCs w:val="24"/>
              </w:rPr>
            </w:pPr>
            <w:r w:rsidRPr="00F66CE2">
              <w:rPr>
                <w:rFonts w:ascii="Times New Roman" w:eastAsia="Times New Roman" w:hAnsi="Times New Roman" w:cs="Times New Roman"/>
                <w:b/>
                <w:color w:val="000000" w:themeColor="text1"/>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w:t>
            </w:r>
            <w:r w:rsidRPr="00F66CE2">
              <w:rPr>
                <w:rFonts w:ascii="Times New Roman" w:eastAsia="Times New Roman" w:hAnsi="Times New Roman" w:cs="Times New Roman"/>
                <w:b/>
                <w:color w:val="000000" w:themeColor="text1"/>
                <w:sz w:val="24"/>
                <w:szCs w:val="24"/>
              </w:rPr>
              <w:lastRenderedPageBreak/>
              <w:t xml:space="preserve">вимогам, установленим у тендерній документації відповідно до абзацу першого частини третьої статті 22 </w:t>
            </w:r>
            <w:r w:rsidRPr="00F66CE2">
              <w:rPr>
                <w:rFonts w:ascii="Times New Roman" w:eastAsia="Times New Roman" w:hAnsi="Times New Roman" w:cs="Times New Roman"/>
                <w:b/>
                <w:i/>
                <w:color w:val="000000" w:themeColor="text1"/>
                <w:sz w:val="24"/>
                <w:szCs w:val="24"/>
              </w:rPr>
              <w:t>Закону</w:t>
            </w:r>
            <w:r w:rsidRPr="00F66CE2">
              <w:rPr>
                <w:rFonts w:ascii="Times New Roman" w:eastAsia="Times New Roman" w:hAnsi="Times New Roman" w:cs="Times New Roman"/>
                <w:b/>
                <w:color w:val="000000" w:themeColor="text1"/>
                <w:sz w:val="24"/>
                <w:szCs w:val="24"/>
              </w:rPr>
              <w:t xml:space="preserve"> та буде відхилена на підставі підпункту 2 пункту 41 </w:t>
            </w:r>
            <w:r w:rsidRPr="00F66CE2">
              <w:rPr>
                <w:rFonts w:ascii="Times New Roman" w:eastAsia="Times New Roman" w:hAnsi="Times New Roman" w:cs="Times New Roman"/>
                <w:b/>
                <w:i/>
                <w:color w:val="000000" w:themeColor="text1"/>
                <w:sz w:val="24"/>
                <w:szCs w:val="24"/>
              </w:rPr>
              <w:t>Особливостей.</w:t>
            </w:r>
          </w:p>
          <w:p w:rsidR="000A2A18" w:rsidRPr="00F66CE2" w:rsidRDefault="00FF6DFD">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F66CE2">
              <w:rPr>
                <w:rFonts w:ascii="Times New Roman" w:eastAsia="Times New Roman" w:hAnsi="Times New Roman" w:cs="Times New Roman"/>
                <w:color w:val="000000" w:themeColor="text1"/>
                <w:sz w:val="24"/>
                <w:szCs w:val="24"/>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A2A18" w:rsidRPr="00F66CE2" w:rsidRDefault="00FF6DFD">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F66CE2">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0A2A18" w:rsidRPr="00F66CE2" w:rsidRDefault="00FF6DFD">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F66CE2">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F66CE2">
              <w:rPr>
                <w:rFonts w:ascii="Times New Roman" w:eastAsia="Times New Roman" w:hAnsi="Times New Roman" w:cs="Times New Roman"/>
                <w:b/>
                <w:color w:val="000000" w:themeColor="text1"/>
                <w:sz w:val="24"/>
                <w:szCs w:val="24"/>
              </w:rPr>
              <w:t xml:space="preserve"> </w:t>
            </w:r>
            <w:r w:rsidRPr="00F66CE2">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F66CE2">
              <w:rPr>
                <w:rFonts w:ascii="Times New Roman" w:eastAsia="Times New Roman" w:hAnsi="Times New Roman" w:cs="Times New Roman"/>
                <w:i/>
                <w:color w:val="000000" w:themeColor="text1"/>
                <w:sz w:val="24"/>
                <w:szCs w:val="24"/>
              </w:rPr>
              <w:t>(у разі здійснення закупівлі за лотами)</w:t>
            </w:r>
            <w:r w:rsidRPr="00F66CE2">
              <w:rPr>
                <w:rFonts w:ascii="Times New Roman" w:eastAsia="Times New Roman" w:hAnsi="Times New Roman" w:cs="Times New Roman"/>
                <w:color w:val="000000" w:themeColor="text1"/>
                <w:sz w:val="24"/>
                <w:szCs w:val="24"/>
              </w:rPr>
              <w:t xml:space="preserve">. </w:t>
            </w:r>
          </w:p>
          <w:p w:rsidR="000A2A18" w:rsidRPr="00F66CE2"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F66CE2">
              <w:rPr>
                <w:rFonts w:ascii="Times New Roman" w:eastAsia="Times New Roman" w:hAnsi="Times New Roman" w:cs="Times New Roman"/>
                <w:i/>
                <w:color w:val="000000" w:themeColor="text1"/>
                <w:sz w:val="28"/>
                <w:szCs w:val="28"/>
              </w:rPr>
              <w:t xml:space="preserve"> </w:t>
            </w:r>
          </w:p>
        </w:tc>
      </w:tr>
      <w:tr w:rsidR="000A2A18">
        <w:trPr>
          <w:trHeight w:val="913"/>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0A2A18" w:rsidRDefault="00FF6DF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A2A18" w:rsidRPr="00F66CE2" w:rsidRDefault="00FF6DFD">
            <w:pPr>
              <w:widowControl w:val="0"/>
              <w:ind w:right="12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A2A18" w:rsidRPr="00F66CE2" w:rsidRDefault="00FF6DFD">
            <w:pPr>
              <w:widowControl w:val="0"/>
              <w:ind w:right="12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color w:val="000000" w:themeColor="text1"/>
                <w:sz w:val="24"/>
                <w:szCs w:val="24"/>
              </w:rPr>
              <w:t>Не передбачається.</w:t>
            </w:r>
          </w:p>
        </w:tc>
      </w:tr>
      <w:tr w:rsidR="000A2A18">
        <w:trPr>
          <w:trHeight w:val="560"/>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66CE2">
              <w:rPr>
                <w:rFonts w:ascii="Times New Roman" w:eastAsia="Times New Roman" w:hAnsi="Times New Roman" w:cs="Times New Roman"/>
                <w:b/>
                <w:i/>
                <w:sz w:val="24"/>
                <w:szCs w:val="24"/>
                <w:u w:val="single"/>
              </w:rPr>
              <w:t xml:space="preserve">протягом </w:t>
            </w:r>
            <w:r w:rsidR="00F66CE2" w:rsidRPr="00F66CE2">
              <w:rPr>
                <w:rFonts w:ascii="Times New Roman" w:eastAsia="Times New Roman" w:hAnsi="Times New Roman" w:cs="Times New Roman"/>
                <w:b/>
                <w:i/>
                <w:sz w:val="24"/>
                <w:szCs w:val="24"/>
                <w:u w:val="single"/>
              </w:rPr>
              <w:t>9</w:t>
            </w:r>
            <w:r w:rsidRPr="00F66CE2">
              <w:rPr>
                <w:rFonts w:ascii="Times New Roman" w:eastAsia="Times New Roman" w:hAnsi="Times New Roman" w:cs="Times New Roman"/>
                <w:b/>
                <w:i/>
                <w:sz w:val="24"/>
                <w:szCs w:val="24"/>
                <w:u w:val="single"/>
              </w:rPr>
              <w:t>0 (ста двадцяти) днів</w:t>
            </w:r>
            <w:r w:rsidRPr="00F66CE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2A18" w:rsidRDefault="00FF6DF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6CE2">
              <w:rPr>
                <w:rFonts w:ascii="Times New Roman" w:eastAsia="Times New Roman" w:hAnsi="Times New Roman" w:cs="Times New Roman"/>
                <w:i/>
                <w:sz w:val="24"/>
                <w:szCs w:val="24"/>
              </w:rPr>
              <w:t>(у разі, якщо таке вимагалося)</w:t>
            </w:r>
            <w:r w:rsidRPr="00F66CE2">
              <w:rPr>
                <w:rFonts w:ascii="Times New Roman" w:eastAsia="Times New Roman" w:hAnsi="Times New Roman" w:cs="Times New Roman"/>
                <w:sz w:val="24"/>
                <w:szCs w:val="24"/>
              </w:rPr>
              <w:t>.</w:t>
            </w:r>
          </w:p>
          <w:p w:rsidR="000A2A18" w:rsidRDefault="00FF6DF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A2A18" w:rsidRDefault="00FF6DF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2A18" w:rsidRDefault="00FF6DF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2A18" w:rsidRDefault="00FF6DF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Pr>
          <w:p w:rsidR="000A2A18" w:rsidRDefault="00FF6D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66CE2" w:rsidRPr="00F66CE2" w:rsidRDefault="00F66CE2" w:rsidP="00F66CE2">
            <w:pPr>
              <w:widowControl w:val="0"/>
              <w:ind w:right="120"/>
              <w:jc w:val="both"/>
              <w:rPr>
                <w:rFonts w:ascii="Times New Roman" w:eastAsia="Times New Roman" w:hAnsi="Times New Roman" w:cs="Times New Roman"/>
                <w:color w:val="000000"/>
                <w:sz w:val="24"/>
                <w:szCs w:val="24"/>
              </w:rPr>
            </w:pPr>
            <w:r w:rsidRPr="00F66CE2">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w:t>
            </w:r>
            <w:r w:rsidRPr="00F66CE2">
              <w:rPr>
                <w:rFonts w:ascii="Times New Roman" w:eastAsia="Times New Roman" w:hAnsi="Times New Roman" w:cs="Times New Roman"/>
                <w:color w:val="000000"/>
                <w:sz w:val="24"/>
                <w:szCs w:val="24"/>
              </w:rPr>
              <w:lastRenderedPageBreak/>
              <w:t>разі залучення).</w:t>
            </w:r>
          </w:p>
          <w:p w:rsidR="000A2A18" w:rsidRDefault="00F66CE2" w:rsidP="00F66CE2">
            <w:pPr>
              <w:widowControl w:val="0"/>
              <w:ind w:right="120"/>
              <w:jc w:val="both"/>
              <w:rPr>
                <w:rFonts w:ascii="Times New Roman" w:eastAsia="Times New Roman" w:hAnsi="Times New Roman" w:cs="Times New Roman"/>
                <w:sz w:val="24"/>
                <w:szCs w:val="24"/>
              </w:rPr>
            </w:pPr>
            <w:r w:rsidRPr="00F66CE2">
              <w:rPr>
                <w:rFonts w:ascii="Times New Roman" w:eastAsia="Times New Roman" w:hAnsi="Times New Roman" w:cs="Times New Roman"/>
                <w:color w:val="000000"/>
                <w:sz w:val="24"/>
                <w:szCs w:val="24"/>
              </w:rPr>
              <w:t xml:space="preserve">Відповідно до  ч.7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w:t>
            </w:r>
          </w:p>
        </w:tc>
      </w:tr>
      <w:tr w:rsidR="000A2A18">
        <w:trPr>
          <w:trHeight w:val="841"/>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2A18">
        <w:trPr>
          <w:trHeight w:val="442"/>
          <w:jc w:val="center"/>
        </w:trPr>
        <w:tc>
          <w:tcPr>
            <w:tcW w:w="9960" w:type="dxa"/>
            <w:gridSpan w:val="3"/>
            <w:vAlign w:val="center"/>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A2A18" w:rsidRDefault="00FF6DFD">
            <w:pPr>
              <w:widowControl w:val="0"/>
              <w:ind w:left="40" w:right="120"/>
              <w:jc w:val="both"/>
              <w:rPr>
                <w:rFonts w:ascii="Times New Roman" w:eastAsia="Times New Roman" w:hAnsi="Times New Roman" w:cs="Times New Roman"/>
                <w:sz w:val="20"/>
                <w:szCs w:val="20"/>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93561" w:rsidRPr="00D7200D">
              <w:rPr>
                <w:rFonts w:ascii="Times New Roman" w:eastAsia="Times New Roman" w:hAnsi="Times New Roman" w:cs="Times New Roman"/>
                <w:b/>
                <w:color w:val="000000" w:themeColor="text1"/>
                <w:sz w:val="24"/>
                <w:szCs w:val="24"/>
              </w:rPr>
              <w:t>20</w:t>
            </w:r>
            <w:r w:rsidRPr="00D7200D">
              <w:rPr>
                <w:rFonts w:ascii="Times New Roman" w:eastAsia="Times New Roman" w:hAnsi="Times New Roman" w:cs="Times New Roman"/>
                <w:b/>
                <w:color w:val="000000" w:themeColor="text1"/>
                <w:sz w:val="24"/>
                <w:szCs w:val="24"/>
              </w:rPr>
              <w:t xml:space="preserve"> </w:t>
            </w:r>
            <w:r w:rsidR="00093561" w:rsidRPr="00093561">
              <w:rPr>
                <w:rFonts w:ascii="Times New Roman" w:eastAsia="Times New Roman" w:hAnsi="Times New Roman" w:cs="Times New Roman"/>
                <w:b/>
                <w:color w:val="000000" w:themeColor="text1"/>
                <w:sz w:val="24"/>
                <w:szCs w:val="24"/>
              </w:rPr>
              <w:t xml:space="preserve">січня </w:t>
            </w:r>
            <w:r w:rsidRPr="00093561">
              <w:rPr>
                <w:rFonts w:ascii="Times New Roman" w:eastAsia="Times New Roman" w:hAnsi="Times New Roman" w:cs="Times New Roman"/>
                <w:b/>
                <w:color w:val="000000" w:themeColor="text1"/>
                <w:sz w:val="24"/>
                <w:szCs w:val="24"/>
              </w:rPr>
              <w:t>2</w:t>
            </w:r>
            <w:r w:rsidR="00093561" w:rsidRPr="00093561">
              <w:rPr>
                <w:rFonts w:ascii="Times New Roman" w:eastAsia="Times New Roman" w:hAnsi="Times New Roman" w:cs="Times New Roman"/>
                <w:b/>
                <w:color w:val="000000" w:themeColor="text1"/>
                <w:sz w:val="24"/>
                <w:szCs w:val="24"/>
              </w:rPr>
              <w:t>023</w:t>
            </w:r>
            <w:r w:rsidRPr="00093561">
              <w:rPr>
                <w:rFonts w:ascii="Times New Roman" w:eastAsia="Times New Roman" w:hAnsi="Times New Roman" w:cs="Times New Roman"/>
                <w:b/>
                <w:color w:val="000000" w:themeColor="text1"/>
                <w:sz w:val="24"/>
                <w:szCs w:val="24"/>
              </w:rPr>
              <w:t xml:space="preserve"> року до </w:t>
            </w:r>
            <w:r w:rsidR="00093561" w:rsidRPr="00093561">
              <w:rPr>
                <w:rFonts w:ascii="Times New Roman" w:eastAsia="Times New Roman" w:hAnsi="Times New Roman" w:cs="Times New Roman"/>
                <w:b/>
                <w:color w:val="000000" w:themeColor="text1"/>
                <w:sz w:val="24"/>
                <w:szCs w:val="24"/>
              </w:rPr>
              <w:t>0</w:t>
            </w:r>
            <w:r w:rsidRPr="00093561">
              <w:rPr>
                <w:rFonts w:ascii="Times New Roman" w:eastAsia="Times New Roman" w:hAnsi="Times New Roman" w:cs="Times New Roman"/>
                <w:b/>
                <w:color w:val="000000" w:themeColor="text1"/>
                <w:sz w:val="24"/>
                <w:szCs w:val="24"/>
              </w:rPr>
              <w:t xml:space="preserve">0:00 </w:t>
            </w:r>
            <w:r w:rsidR="00093561">
              <w:rPr>
                <w:rFonts w:ascii="Times New Roman" w:eastAsia="Times New Roman" w:hAnsi="Times New Roman" w:cs="Times New Roman"/>
                <w:b/>
                <w:color w:val="000000" w:themeColor="text1"/>
                <w:sz w:val="24"/>
                <w:szCs w:val="24"/>
              </w:rPr>
              <w:t>год.</w:t>
            </w:r>
            <w:r w:rsidRPr="00093561">
              <w:rPr>
                <w:rFonts w:ascii="Times New Roman" w:eastAsia="Times New Roman" w:hAnsi="Times New Roman" w:cs="Times New Roman"/>
                <w:color w:val="000000" w:themeColor="text1"/>
                <w:sz w:val="24"/>
                <w:szCs w:val="24"/>
              </w:rPr>
              <w:t xml:space="preserve"> </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2A18" w:rsidRDefault="00FF6D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0A2A18" w:rsidRDefault="00FF6DF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A2A18">
        <w:trPr>
          <w:trHeight w:val="512"/>
          <w:jc w:val="center"/>
        </w:trPr>
        <w:tc>
          <w:tcPr>
            <w:tcW w:w="9960" w:type="dxa"/>
            <w:gridSpan w:val="3"/>
            <w:vAlign w:val="center"/>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A2A18" w:rsidRDefault="00FF6D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2A18" w:rsidRPr="000518E9" w:rsidRDefault="00FF6DFD">
            <w:pPr>
              <w:widowControl w:val="0"/>
              <w:jc w:val="both"/>
              <w:rPr>
                <w:rFonts w:ascii="Times New Roman" w:eastAsia="Times New Roman" w:hAnsi="Times New Roman" w:cs="Times New Roman"/>
                <w:color w:val="000000" w:themeColor="text1"/>
                <w:sz w:val="24"/>
                <w:szCs w:val="24"/>
              </w:rPr>
            </w:pPr>
            <w:r w:rsidRPr="00F66CE2">
              <w:rPr>
                <w:rFonts w:ascii="Times New Roman" w:eastAsia="Times New Roman" w:hAnsi="Times New Roman" w:cs="Times New Roman"/>
                <w:i/>
                <w:sz w:val="24"/>
                <w:szCs w:val="24"/>
              </w:rPr>
              <w:lastRenderedPageBreak/>
              <w:t xml:space="preserve">Ціна тендерної пропозиції </w:t>
            </w:r>
            <w:r w:rsidRPr="000518E9">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A2A18" w:rsidRPr="000518E9" w:rsidRDefault="00FF6DFD">
            <w:pPr>
              <w:widowControl w:val="0"/>
              <w:jc w:val="both"/>
              <w:rPr>
                <w:rFonts w:ascii="Times New Roman" w:eastAsia="Times New Roman" w:hAnsi="Times New Roman" w:cs="Times New Roman"/>
                <w:b/>
                <w:i/>
                <w:color w:val="000000" w:themeColor="text1"/>
                <w:sz w:val="24"/>
                <w:szCs w:val="24"/>
              </w:rPr>
            </w:pPr>
            <w:r w:rsidRPr="000518E9">
              <w:rPr>
                <w:rFonts w:ascii="Times New Roman" w:eastAsia="Times New Roman" w:hAnsi="Times New Roman" w:cs="Times New Roman"/>
                <w:i/>
                <w:color w:val="000000" w:themeColor="text1"/>
                <w:sz w:val="24"/>
                <w:szCs w:val="24"/>
              </w:rPr>
              <w:t xml:space="preserve">До розгляду </w:t>
            </w:r>
            <w:r w:rsidRPr="000518E9">
              <w:rPr>
                <w:rFonts w:ascii="Times New Roman" w:eastAsia="Times New Roman" w:hAnsi="Times New Roman" w:cs="Times New Roman"/>
                <w:i/>
                <w:color w:val="000000" w:themeColor="text1"/>
                <w:sz w:val="24"/>
                <w:szCs w:val="24"/>
                <w:u w:val="single"/>
              </w:rPr>
              <w:t xml:space="preserve">не приймається </w:t>
            </w:r>
            <w:r w:rsidRPr="000518E9">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2A18" w:rsidRPr="000518E9" w:rsidRDefault="00FF6DFD">
            <w:pPr>
              <w:widowControl w:val="0"/>
              <w:jc w:val="both"/>
              <w:rPr>
                <w:rFonts w:ascii="Times New Roman" w:eastAsia="Times New Roman" w:hAnsi="Times New Roman" w:cs="Times New Roman"/>
                <w:color w:val="000000" w:themeColor="text1"/>
                <w:sz w:val="24"/>
                <w:szCs w:val="24"/>
              </w:rPr>
            </w:pPr>
            <w:r w:rsidRPr="000518E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0A2A18" w:rsidRPr="000518E9" w:rsidRDefault="00FF6DFD">
            <w:pPr>
              <w:widowControl w:val="0"/>
              <w:jc w:val="both"/>
              <w:rPr>
                <w:rFonts w:ascii="Times New Roman" w:eastAsia="Times New Roman" w:hAnsi="Times New Roman" w:cs="Times New Roman"/>
                <w:color w:val="000000" w:themeColor="text1"/>
                <w:sz w:val="24"/>
                <w:szCs w:val="24"/>
              </w:rPr>
            </w:pPr>
            <w:r w:rsidRPr="000518E9">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2A18" w:rsidRPr="000518E9" w:rsidRDefault="00FF6DFD">
            <w:pPr>
              <w:widowControl w:val="0"/>
              <w:jc w:val="both"/>
              <w:rPr>
                <w:rFonts w:ascii="Times New Roman" w:eastAsia="Times New Roman" w:hAnsi="Times New Roman" w:cs="Times New Roman"/>
                <w:color w:val="000000" w:themeColor="text1"/>
                <w:sz w:val="24"/>
                <w:szCs w:val="24"/>
              </w:rPr>
            </w:pPr>
            <w:r w:rsidRPr="000518E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A2A18" w:rsidRDefault="00FF6DFD">
            <w:pPr>
              <w:widowControl w:val="0"/>
              <w:jc w:val="both"/>
              <w:rPr>
                <w:rFonts w:ascii="Times New Roman" w:eastAsia="Times New Roman" w:hAnsi="Times New Roman" w:cs="Times New Roman"/>
                <w:sz w:val="24"/>
                <w:szCs w:val="24"/>
              </w:rPr>
            </w:pPr>
            <w:r w:rsidRPr="000518E9">
              <w:rPr>
                <w:rFonts w:ascii="Times New Roman" w:eastAsia="Times New Roman" w:hAnsi="Times New Roman" w:cs="Times New Roman"/>
                <w:color w:val="000000" w:themeColor="text1"/>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518E9">
              <w:rPr>
                <w:rFonts w:ascii="Times New Roman" w:eastAsia="Times New Roman" w:hAnsi="Times New Roman" w:cs="Times New Roman"/>
                <w:b/>
                <w:color w:val="000000" w:themeColor="text1"/>
                <w:sz w:val="24"/>
                <w:szCs w:val="24"/>
              </w:rPr>
              <w:t>товару/послуг/робіт</w:t>
            </w:r>
            <w:r w:rsidRPr="000518E9">
              <w:rPr>
                <w:rFonts w:ascii="Times New Roman" w:eastAsia="Times New Roman" w:hAnsi="Times New Roman" w:cs="Times New Roman"/>
                <w:color w:val="000000" w:themeColor="text1"/>
                <w:sz w:val="24"/>
                <w:szCs w:val="24"/>
              </w:rPr>
              <w:t xml:space="preserve"> даного виду</w:t>
            </w:r>
            <w:r w:rsidRPr="00F66CE2">
              <w:rPr>
                <w:rFonts w:ascii="Times New Roman" w:eastAsia="Times New Roman" w:hAnsi="Times New Roman" w:cs="Times New Roman"/>
                <w:sz w:val="24"/>
                <w:szCs w:val="24"/>
              </w:rPr>
              <w:t>.</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sz w:val="24"/>
                <w:szCs w:val="24"/>
              </w:rPr>
              <w:lastRenderedPageBreak/>
              <w:t>пропозиції.</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2A18" w:rsidRDefault="00FF6DF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2A18" w:rsidRDefault="00FF6DF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2A18" w:rsidRDefault="00FF6DF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2A18" w:rsidRDefault="00FF6D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2A18" w:rsidRDefault="00FF6D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0A2A18" w:rsidRDefault="00FF6D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A2A18" w:rsidRDefault="00FF6DF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A2A18" w:rsidRPr="00492F1A" w:rsidRDefault="00FF6DFD">
            <w:pPr>
              <w:widowControl w:val="0"/>
              <w:jc w:val="both"/>
              <w:rPr>
                <w:rFonts w:ascii="Times New Roman" w:eastAsia="Times New Roman" w:hAnsi="Times New Roman" w:cs="Times New Roman"/>
                <w:color w:val="000000"/>
                <w:sz w:val="24"/>
                <w:szCs w:val="24"/>
              </w:rPr>
            </w:pPr>
            <w:r w:rsidRPr="00492F1A">
              <w:rPr>
                <w:rFonts w:ascii="Times New Roman" w:eastAsia="Times New Roman" w:hAnsi="Times New Roman" w:cs="Times New Roman"/>
                <w:color w:val="000000"/>
                <w:sz w:val="24"/>
                <w:szCs w:val="24"/>
              </w:rPr>
              <w:t xml:space="preserve">11. </w:t>
            </w:r>
            <w:r w:rsidRPr="00492F1A">
              <w:rPr>
                <w:rFonts w:ascii="Times New Roman" w:eastAsia="Times New Roman" w:hAnsi="Times New Roman" w:cs="Times New Roman"/>
                <w:sz w:val="24"/>
                <w:szCs w:val="24"/>
              </w:rPr>
              <w:t>Тендерна п</w:t>
            </w:r>
            <w:r w:rsidRPr="00492F1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A2A18" w:rsidRDefault="00FF6D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2A18" w:rsidRDefault="00FF6D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2A18" w:rsidRDefault="00FF6D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2A18" w:rsidRDefault="00FF6D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A2A18" w:rsidRDefault="00FF6DFD">
            <w:pPr>
              <w:jc w:val="both"/>
              <w:rPr>
                <w:rFonts w:ascii="Times New Roman" w:eastAsia="Times New Roman" w:hAnsi="Times New Roman" w:cs="Times New Roman"/>
                <w:sz w:val="24"/>
                <w:szCs w:val="24"/>
              </w:rPr>
            </w:pPr>
            <w:r w:rsidRPr="00492F1A">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492F1A">
              <w:rPr>
                <w:rFonts w:ascii="Times New Roman" w:eastAsia="Times New Roman" w:hAnsi="Times New Roman" w:cs="Times New Roman"/>
                <w:b/>
                <w:i/>
                <w:color w:val="000000"/>
                <w:sz w:val="24"/>
                <w:szCs w:val="24"/>
              </w:rPr>
              <w:t xml:space="preserve">Додатка 2 </w:t>
            </w:r>
            <w:r w:rsidRPr="00492F1A">
              <w:rPr>
                <w:rFonts w:ascii="Times New Roman" w:eastAsia="Times New Roman" w:hAnsi="Times New Roman" w:cs="Times New Roman"/>
                <w:color w:val="000000"/>
                <w:sz w:val="24"/>
                <w:szCs w:val="24"/>
              </w:rPr>
              <w:t> тендерної документації.</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A2A18" w:rsidRDefault="00FF6DF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0A2A18" w:rsidRDefault="00FF6D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2A18" w:rsidRDefault="00FF6DF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A2A18" w:rsidRDefault="00FF6DF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A2A18" w:rsidRDefault="00FF6D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A2A18" w:rsidRDefault="00FF6DF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0A2A18" w:rsidRDefault="00FF6D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A2A18" w:rsidRDefault="00FF6D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0A2A18" w:rsidRDefault="00FF6D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2A18" w:rsidRDefault="00FF6D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2A18">
        <w:trPr>
          <w:trHeight w:val="472"/>
          <w:jc w:val="center"/>
        </w:trPr>
        <w:tc>
          <w:tcPr>
            <w:tcW w:w="9960" w:type="dxa"/>
            <w:gridSpan w:val="3"/>
            <w:vAlign w:val="center"/>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Pr>
          <w:p w:rsidR="000A2A18" w:rsidRDefault="00FF6D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A2A18" w:rsidRDefault="00FF6D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2A18" w:rsidRDefault="00FF6D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A2A18" w:rsidRDefault="00FF6D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A2A18" w:rsidRDefault="00FF6DF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A2A18" w:rsidRDefault="00FF6D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A2A18" w:rsidRDefault="00FF6D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A2A18" w:rsidRDefault="00FF6D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A2A18" w:rsidRDefault="00FF6D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A2A18" w:rsidRDefault="00FF6D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A2A18">
        <w:trPr>
          <w:trHeight w:val="1035"/>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A2A18" w:rsidRDefault="00FF6D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0A2A18">
        <w:trPr>
          <w:trHeight w:val="1119"/>
          <w:jc w:val="center"/>
        </w:trPr>
        <w:tc>
          <w:tcPr>
            <w:tcW w:w="720" w:type="dxa"/>
          </w:tcPr>
          <w:p w:rsidR="000A2A18" w:rsidRDefault="00FF6D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20" w:type="dxa"/>
          </w:tcPr>
          <w:p w:rsidR="000A2A18" w:rsidRDefault="00FF6D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A2A18" w:rsidRPr="00492F1A" w:rsidRDefault="00FF6DFD">
            <w:pPr>
              <w:widowControl w:val="0"/>
              <w:ind w:right="120"/>
              <w:jc w:val="both"/>
              <w:rPr>
                <w:rFonts w:ascii="Times New Roman" w:eastAsia="Times New Roman" w:hAnsi="Times New Roman" w:cs="Times New Roman"/>
                <w:color w:val="FF0000"/>
                <w:sz w:val="24"/>
                <w:szCs w:val="24"/>
              </w:rPr>
            </w:pPr>
            <w:r w:rsidRPr="00492F1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sidRPr="00492F1A">
              <w:rPr>
                <w:rFonts w:ascii="Times New Roman" w:eastAsia="Times New Roman" w:hAnsi="Times New Roman" w:cs="Times New Roman"/>
                <w:color w:val="FF0000"/>
                <w:sz w:val="24"/>
                <w:szCs w:val="24"/>
              </w:rPr>
              <w:t>.</w:t>
            </w:r>
          </w:p>
          <w:p w:rsidR="000A2A18" w:rsidRPr="00492F1A" w:rsidRDefault="000A2A18">
            <w:pPr>
              <w:widowControl w:val="0"/>
              <w:ind w:right="120"/>
              <w:jc w:val="both"/>
              <w:rPr>
                <w:rFonts w:ascii="Times New Roman" w:eastAsia="Times New Roman" w:hAnsi="Times New Roman" w:cs="Times New Roman"/>
                <w:sz w:val="24"/>
                <w:szCs w:val="24"/>
              </w:rPr>
            </w:pPr>
          </w:p>
          <w:p w:rsidR="000A2A18" w:rsidRPr="00492F1A" w:rsidRDefault="000A2A18">
            <w:pPr>
              <w:widowControl w:val="0"/>
              <w:jc w:val="both"/>
              <w:rPr>
                <w:rFonts w:ascii="Times New Roman" w:eastAsia="Times New Roman" w:hAnsi="Times New Roman" w:cs="Times New Roman"/>
                <w:color w:val="000000" w:themeColor="text1"/>
                <w:sz w:val="24"/>
                <w:szCs w:val="24"/>
              </w:rPr>
            </w:pPr>
          </w:p>
        </w:tc>
      </w:tr>
    </w:tbl>
    <w:p w:rsidR="000A2A18" w:rsidRDefault="000A2A1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A2A18" w:rsidRDefault="00F91D2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F6DFD">
        <w:rPr>
          <w:rFonts w:ascii="Times New Roman" w:eastAsia="Times New Roman" w:hAnsi="Times New Roman" w:cs="Times New Roman"/>
          <w:sz w:val="24"/>
          <w:szCs w:val="24"/>
          <w:highlight w:val="white"/>
        </w:rPr>
        <w:t xml:space="preserve">1. Додаток 1 до тендерної документації </w:t>
      </w:r>
    </w:p>
    <w:p w:rsidR="000A2A18" w:rsidRDefault="00FF6D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91D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w:t>
      </w:r>
      <w:r w:rsidR="00F91D2D">
        <w:rPr>
          <w:rFonts w:ascii="Times New Roman" w:eastAsia="Times New Roman" w:hAnsi="Times New Roman" w:cs="Times New Roman"/>
          <w:sz w:val="24"/>
          <w:szCs w:val="24"/>
          <w:highlight w:val="white"/>
        </w:rPr>
        <w:t xml:space="preserve"> 2 до тендерної документації </w:t>
      </w:r>
    </w:p>
    <w:p w:rsidR="000A2A18" w:rsidRDefault="00FF6DFD" w:rsidP="00F91D2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91D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w:t>
      </w:r>
    </w:p>
    <w:p w:rsidR="00F91D2D" w:rsidRDefault="00F91D2D" w:rsidP="00F91D2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Pr>
          <w:rFonts w:ascii="Times New Roman" w:eastAsia="Times New Roman" w:hAnsi="Times New Roman" w:cs="Times New Roman"/>
          <w:sz w:val="24"/>
          <w:szCs w:val="24"/>
        </w:rPr>
        <w:t xml:space="preserve">Додаток 4 </w:t>
      </w:r>
      <w:r w:rsidRPr="00F91D2D">
        <w:rPr>
          <w:rFonts w:ascii="Times New Roman" w:eastAsia="Times New Roman" w:hAnsi="Times New Roman" w:cs="Times New Roman"/>
          <w:sz w:val="24"/>
          <w:szCs w:val="24"/>
        </w:rPr>
        <w:t>до тендерної документації</w:t>
      </w:r>
    </w:p>
    <w:p w:rsidR="000B6DFA" w:rsidRDefault="000B6DFA" w:rsidP="00F91D2D">
      <w:pPr>
        <w:spacing w:after="0" w:line="240" w:lineRule="auto"/>
        <w:rPr>
          <w:rFonts w:ascii="Times New Roman" w:eastAsia="Times New Roman" w:hAnsi="Times New Roman" w:cs="Times New Roman"/>
          <w:sz w:val="24"/>
          <w:szCs w:val="24"/>
          <w:highlight w:val="white"/>
        </w:rPr>
      </w:pPr>
    </w:p>
    <w:p w:rsidR="000B6DFA" w:rsidRDefault="000B6DFA">
      <w:pPr>
        <w:rPr>
          <w:rFonts w:ascii="Times New Roman" w:eastAsia="Times New Roman" w:hAnsi="Times New Roman" w:cs="Times New Roman"/>
          <w:sz w:val="24"/>
          <w:szCs w:val="24"/>
          <w:highlight w:val="white"/>
        </w:rPr>
      </w:pPr>
    </w:p>
    <w:p w:rsidR="000B6DFA" w:rsidRDefault="000B6DFA">
      <w:pPr>
        <w:rPr>
          <w:rFonts w:ascii="Times New Roman" w:eastAsia="Times New Roman" w:hAnsi="Times New Roman" w:cs="Times New Roman"/>
          <w:highlight w:val="white"/>
        </w:rPr>
      </w:pPr>
    </w:p>
    <w:p w:rsidR="00F91D2D" w:rsidRDefault="00F91D2D">
      <w:pPr>
        <w:rPr>
          <w:rFonts w:ascii="Times New Roman" w:eastAsia="Times New Roman" w:hAnsi="Times New Roman" w:cs="Times New Roman"/>
          <w:highlight w:val="white"/>
        </w:rPr>
      </w:pPr>
    </w:p>
    <w:p w:rsidR="00F91D2D" w:rsidRDefault="00F91D2D">
      <w:pPr>
        <w:rPr>
          <w:rFonts w:ascii="Times New Roman" w:eastAsia="Times New Roman" w:hAnsi="Times New Roman" w:cs="Times New Roman"/>
          <w:highlight w:val="white"/>
        </w:rPr>
      </w:pPr>
    </w:p>
    <w:p w:rsidR="00F91D2D" w:rsidRDefault="00F91D2D">
      <w:pPr>
        <w:rPr>
          <w:rFonts w:ascii="Times New Roman" w:eastAsia="Times New Roman" w:hAnsi="Times New Roman" w:cs="Times New Roman"/>
          <w:highlight w:val="white"/>
        </w:rPr>
      </w:pPr>
    </w:p>
    <w:p w:rsidR="00F91D2D" w:rsidRDefault="00F91D2D">
      <w:pPr>
        <w:rPr>
          <w:rFonts w:ascii="Times New Roman" w:eastAsia="Times New Roman" w:hAnsi="Times New Roman" w:cs="Times New Roman"/>
          <w:highlight w:val="white"/>
        </w:rPr>
      </w:pPr>
    </w:p>
    <w:p w:rsidR="000B6DFA" w:rsidRPr="000B6DFA" w:rsidRDefault="000B6DFA" w:rsidP="000B6DFA">
      <w:pPr>
        <w:spacing w:after="0"/>
        <w:ind w:left="5660"/>
        <w:jc w:val="right"/>
        <w:rPr>
          <w:rFonts w:ascii="Times New Roman" w:hAnsi="Times New Roman" w:cs="Times New Roman"/>
          <w:sz w:val="24"/>
          <w:szCs w:val="24"/>
          <w:lang w:eastAsia="uk-UA"/>
        </w:rPr>
      </w:pPr>
      <w:r w:rsidRPr="000B6DFA">
        <w:rPr>
          <w:rFonts w:ascii="Times New Roman" w:hAnsi="Times New Roman" w:cs="Times New Roman"/>
          <w:b/>
          <w:color w:val="000000"/>
          <w:sz w:val="24"/>
          <w:szCs w:val="24"/>
          <w:lang w:val="ru-RU" w:eastAsia="uk-UA"/>
        </w:rPr>
        <w:lastRenderedPageBreak/>
        <w:t xml:space="preserve">ДОДАТОК  </w:t>
      </w:r>
      <w:r w:rsidRPr="000B6DFA">
        <w:rPr>
          <w:rFonts w:ascii="Times New Roman" w:hAnsi="Times New Roman" w:cs="Times New Roman"/>
          <w:b/>
          <w:color w:val="000000"/>
          <w:sz w:val="24"/>
          <w:szCs w:val="24"/>
          <w:lang w:eastAsia="uk-UA"/>
        </w:rPr>
        <w:t>1</w:t>
      </w:r>
    </w:p>
    <w:p w:rsidR="000B6DFA" w:rsidRPr="000B6DFA" w:rsidRDefault="000B6DFA" w:rsidP="000B6DFA">
      <w:pPr>
        <w:spacing w:after="0"/>
        <w:jc w:val="right"/>
        <w:rPr>
          <w:rFonts w:ascii="Times New Roman" w:hAnsi="Times New Roman" w:cs="Times New Roman"/>
          <w:i/>
          <w:sz w:val="24"/>
          <w:szCs w:val="24"/>
          <w:lang w:val="ru-RU" w:eastAsia="uk-UA"/>
        </w:rPr>
      </w:pPr>
      <w:r w:rsidRPr="000B6DFA">
        <w:rPr>
          <w:rFonts w:ascii="Times New Roman" w:hAnsi="Times New Roman" w:cs="Times New Roman"/>
          <w:i/>
          <w:sz w:val="24"/>
          <w:szCs w:val="24"/>
          <w:lang w:val="ru-RU" w:eastAsia="uk-UA"/>
        </w:rPr>
        <w:t xml:space="preserve">до тендерної документації на закупівлю </w:t>
      </w:r>
    </w:p>
    <w:p w:rsidR="000B6DFA" w:rsidRPr="000B6DFA" w:rsidRDefault="000B6DFA" w:rsidP="000B6DFA">
      <w:pPr>
        <w:spacing w:after="0"/>
        <w:jc w:val="right"/>
        <w:rPr>
          <w:rFonts w:ascii="Times New Roman" w:hAnsi="Times New Roman" w:cs="Times New Roman"/>
          <w:i/>
          <w:sz w:val="24"/>
          <w:szCs w:val="24"/>
          <w:lang w:eastAsia="uk-UA"/>
        </w:rPr>
      </w:pPr>
      <w:r w:rsidRPr="000B6DFA">
        <w:rPr>
          <w:rFonts w:ascii="Times New Roman" w:hAnsi="Times New Roman" w:cs="Times New Roman"/>
          <w:i/>
          <w:sz w:val="24"/>
          <w:szCs w:val="24"/>
          <w:lang w:val="ru-RU" w:eastAsia="uk-UA"/>
        </w:rPr>
        <w:t xml:space="preserve"> </w:t>
      </w:r>
      <w:r w:rsidRPr="000B6DFA">
        <w:rPr>
          <w:rFonts w:ascii="Times New Roman" w:hAnsi="Times New Roman" w:cs="Times New Roman"/>
          <w:i/>
          <w:sz w:val="24"/>
          <w:szCs w:val="24"/>
          <w:lang w:eastAsia="uk-UA"/>
        </w:rPr>
        <w:t xml:space="preserve">послуги з </w:t>
      </w:r>
      <w:r w:rsidRPr="000B6DFA">
        <w:rPr>
          <w:rFonts w:ascii="Times New Roman" w:hAnsi="Times New Roman" w:cs="Times New Roman"/>
          <w:i/>
          <w:sz w:val="24"/>
          <w:szCs w:val="24"/>
          <w:lang w:val="ru-RU" w:eastAsia="uk-UA"/>
        </w:rPr>
        <w:t xml:space="preserve">постачання </w:t>
      </w:r>
    </w:p>
    <w:p w:rsidR="000B6DFA" w:rsidRPr="000B6DFA" w:rsidRDefault="000B6DFA" w:rsidP="000B6DFA">
      <w:pPr>
        <w:spacing w:after="0"/>
        <w:jc w:val="right"/>
        <w:rPr>
          <w:rFonts w:ascii="Times New Roman" w:hAnsi="Times New Roman" w:cs="Times New Roman"/>
          <w:i/>
          <w:sz w:val="24"/>
          <w:szCs w:val="24"/>
          <w:lang w:val="ru-RU" w:eastAsia="uk-UA"/>
        </w:rPr>
      </w:pPr>
      <w:r w:rsidRPr="000B6DFA">
        <w:rPr>
          <w:rFonts w:ascii="Times New Roman" w:hAnsi="Times New Roman" w:cs="Times New Roman"/>
          <w:i/>
          <w:sz w:val="24"/>
          <w:szCs w:val="24"/>
          <w:lang w:val="ru-RU" w:eastAsia="uk-UA"/>
        </w:rPr>
        <w:t>Програмного забезпечення «Програмний комплекс</w:t>
      </w:r>
    </w:p>
    <w:p w:rsidR="000B6DFA" w:rsidRPr="000B6DFA" w:rsidRDefault="000B6DFA" w:rsidP="000B6DFA">
      <w:pPr>
        <w:spacing w:after="0"/>
        <w:jc w:val="right"/>
        <w:rPr>
          <w:rFonts w:ascii="Times New Roman" w:hAnsi="Times New Roman" w:cs="Times New Roman"/>
          <w:b/>
          <w:sz w:val="24"/>
          <w:szCs w:val="24"/>
          <w:lang w:eastAsia="uk-UA"/>
        </w:rPr>
      </w:pPr>
      <w:r w:rsidRPr="000B6DFA">
        <w:rPr>
          <w:rFonts w:ascii="Times New Roman" w:hAnsi="Times New Roman" w:cs="Times New Roman"/>
          <w:i/>
          <w:sz w:val="24"/>
          <w:szCs w:val="24"/>
          <w:lang w:val="ru-RU" w:eastAsia="uk-UA"/>
        </w:rPr>
        <w:t>Медична інформаційна система «Health 24»</w:t>
      </w:r>
      <w:r w:rsidRPr="000B6DFA">
        <w:rPr>
          <w:rFonts w:ascii="Times New Roman" w:hAnsi="Times New Roman" w:cs="Times New Roman"/>
          <w:b/>
          <w:sz w:val="24"/>
          <w:szCs w:val="24"/>
          <w:lang w:val="ru-RU" w:eastAsia="uk-UA"/>
        </w:rPr>
        <w:t xml:space="preserve"> </w:t>
      </w:r>
    </w:p>
    <w:p w:rsidR="000B6DFA" w:rsidRPr="000B6DFA" w:rsidRDefault="000B6DFA" w:rsidP="000B6DFA">
      <w:pPr>
        <w:spacing w:after="0"/>
        <w:jc w:val="right"/>
        <w:rPr>
          <w:rFonts w:ascii="Times New Roman" w:hAnsi="Times New Roman" w:cs="Times New Roman"/>
          <w:i/>
          <w:sz w:val="24"/>
          <w:szCs w:val="24"/>
          <w:lang w:val="ru-RU" w:eastAsia="uk-UA"/>
        </w:rPr>
      </w:pPr>
      <w:r w:rsidRPr="000B6DFA">
        <w:rPr>
          <w:rFonts w:ascii="Times New Roman" w:hAnsi="Times New Roman" w:cs="Times New Roman"/>
          <w:i/>
          <w:sz w:val="24"/>
          <w:szCs w:val="24"/>
          <w:lang w:val="ru-RU" w:eastAsia="uk-UA"/>
        </w:rPr>
        <w:t>за ДК 021:2015 - 48810000-9 - Інформаційні системи –</w:t>
      </w:r>
    </w:p>
    <w:p w:rsidR="000B6DFA" w:rsidRPr="000B6DFA" w:rsidRDefault="000B6DFA" w:rsidP="000B6DFA">
      <w:pPr>
        <w:spacing w:after="0"/>
        <w:jc w:val="right"/>
        <w:rPr>
          <w:rFonts w:ascii="Times New Roman" w:hAnsi="Times New Roman" w:cs="Times New Roman"/>
          <w:i/>
          <w:sz w:val="24"/>
          <w:szCs w:val="24"/>
          <w:lang w:val="ru-RU" w:eastAsia="uk-UA"/>
        </w:rPr>
      </w:pPr>
      <w:r w:rsidRPr="000B6DFA">
        <w:rPr>
          <w:rFonts w:ascii="Times New Roman" w:hAnsi="Times New Roman" w:cs="Times New Roman"/>
          <w:i/>
          <w:sz w:val="24"/>
          <w:szCs w:val="24"/>
          <w:lang w:val="ru-RU" w:eastAsia="uk-UA"/>
        </w:rPr>
        <w:t xml:space="preserve"> (48814000-7 - Медичні інформаційні системи)  </w:t>
      </w:r>
    </w:p>
    <w:p w:rsidR="000B6DFA" w:rsidRPr="000B6DFA" w:rsidRDefault="000B6DFA" w:rsidP="000B6DFA">
      <w:pPr>
        <w:spacing w:after="0" w:line="240" w:lineRule="auto"/>
        <w:jc w:val="right"/>
        <w:rPr>
          <w:rFonts w:ascii="Times New Roman" w:hAnsi="Times New Roman" w:cs="Times New Roman"/>
          <w:i/>
          <w:sz w:val="24"/>
          <w:szCs w:val="24"/>
          <w:lang w:val="ru-RU" w:eastAsia="uk-UA"/>
        </w:rPr>
      </w:pPr>
      <w:r w:rsidRPr="000B6DFA">
        <w:rPr>
          <w:rFonts w:ascii="Times New Roman" w:hAnsi="Times New Roman" w:cs="Times New Roman"/>
          <w:i/>
          <w:sz w:val="24"/>
          <w:szCs w:val="24"/>
          <w:lang w:val="ru-RU" w:eastAsia="uk-UA"/>
        </w:rPr>
        <w:t xml:space="preserve"> </w:t>
      </w:r>
    </w:p>
    <w:p w:rsidR="000B6DFA" w:rsidRPr="000B6DFA" w:rsidRDefault="000B6DFA" w:rsidP="000B6DFA">
      <w:pPr>
        <w:spacing w:after="0" w:line="240" w:lineRule="auto"/>
        <w:jc w:val="right"/>
        <w:rPr>
          <w:rFonts w:ascii="Times New Roman" w:hAnsi="Times New Roman" w:cs="Times New Roman"/>
          <w:i/>
          <w:sz w:val="24"/>
          <w:szCs w:val="24"/>
          <w:lang w:val="ru-RU" w:eastAsia="uk-UA"/>
        </w:rPr>
      </w:pPr>
    </w:p>
    <w:p w:rsidR="000B6DFA" w:rsidRPr="000B6DFA" w:rsidRDefault="000B6DFA" w:rsidP="000B6DFA">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0B6DFA">
        <w:rPr>
          <w:rFonts w:ascii="Times New Roman" w:eastAsia="Times New Roman" w:hAnsi="Times New Roman" w:cs="Times New Roman"/>
          <w:b/>
          <w:color w:val="000000"/>
          <w:sz w:val="24"/>
          <w:szCs w:val="24"/>
          <w:lang w:eastAsia="uk-UA"/>
        </w:rPr>
        <w:t>Перелік документів та інформації</w:t>
      </w:r>
      <w:r w:rsidRPr="000B6DFA">
        <w:rPr>
          <w:rFonts w:ascii="Times New Roman" w:eastAsia="Times New Roman" w:hAnsi="Times New Roman" w:cs="Times New Roman"/>
          <w:b/>
          <w:color w:val="000000"/>
          <w:sz w:val="24"/>
          <w:szCs w:val="24"/>
          <w:lang w:val="ru-RU" w:eastAsia="uk-UA"/>
        </w:rPr>
        <w:t> </w:t>
      </w:r>
      <w:r w:rsidRPr="000B6DFA">
        <w:rPr>
          <w:rFonts w:ascii="Times New Roman" w:eastAsia="Times New Roman" w:hAnsi="Times New Roman" w:cs="Times New Roman"/>
          <w:b/>
          <w:color w:val="000000"/>
          <w:sz w:val="24"/>
          <w:szCs w:val="24"/>
          <w:lang w:eastAsia="uk-UA"/>
        </w:rPr>
        <w:t xml:space="preserve"> для підтвердження відповідності УЧАСНИКА</w:t>
      </w:r>
      <w:r w:rsidRPr="000B6DFA">
        <w:rPr>
          <w:rFonts w:ascii="Times New Roman" w:eastAsia="Times New Roman" w:hAnsi="Times New Roman" w:cs="Times New Roman"/>
          <w:b/>
          <w:color w:val="000000"/>
          <w:sz w:val="24"/>
          <w:szCs w:val="24"/>
          <w:lang w:val="ru-RU" w:eastAsia="uk-UA"/>
        </w:rPr>
        <w:t> </w:t>
      </w:r>
      <w:r w:rsidRPr="000B6DFA">
        <w:rPr>
          <w:rFonts w:ascii="Times New Roman" w:eastAsia="Times New Roman" w:hAnsi="Times New Roman" w:cs="Times New Roman"/>
          <w:b/>
          <w:color w:val="000000"/>
          <w:sz w:val="24"/>
          <w:szCs w:val="24"/>
          <w:lang w:eastAsia="uk-UA"/>
        </w:rPr>
        <w:t xml:space="preserve"> кваліфікаційним критеріям, визначеним у статті 16 Закону “Про публічні закупівлі”:</w:t>
      </w:r>
    </w:p>
    <w:p w:rsidR="000B6DFA" w:rsidRPr="000B6DFA" w:rsidRDefault="000B6DFA" w:rsidP="000B6DFA">
      <w:pPr>
        <w:spacing w:after="0" w:line="240" w:lineRule="auto"/>
        <w:ind w:left="885"/>
        <w:jc w:val="center"/>
        <w:rPr>
          <w:rFonts w:ascii="Times New Roman" w:eastAsia="Times New Roman" w:hAnsi="Times New Roman" w:cs="Times New Roman"/>
          <w:sz w:val="24"/>
          <w:szCs w:val="24"/>
          <w:lang w:eastAsia="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0B6DFA" w:rsidRPr="000B6DFA" w:rsidTr="00DD2E2F">
        <w:tc>
          <w:tcPr>
            <w:tcW w:w="518" w:type="dxa"/>
          </w:tcPr>
          <w:p w:rsidR="000B6DFA" w:rsidRPr="000B6DFA" w:rsidRDefault="000B6DFA" w:rsidP="000B6DFA">
            <w:pPr>
              <w:widowControl w:val="0"/>
              <w:tabs>
                <w:tab w:val="left" w:pos="1080"/>
              </w:tabs>
              <w:spacing w:after="0" w:line="240" w:lineRule="auto"/>
              <w:jc w:val="center"/>
              <w:rPr>
                <w:rFonts w:ascii="Times New Roman" w:hAnsi="Times New Roman" w:cs="Times New Roman"/>
                <w:b/>
                <w:bCs/>
                <w:sz w:val="24"/>
                <w:szCs w:val="24"/>
                <w:lang w:val="ru-RU" w:eastAsia="uk-UA"/>
              </w:rPr>
            </w:pPr>
            <w:r w:rsidRPr="000B6DFA">
              <w:rPr>
                <w:rFonts w:ascii="Times New Roman" w:hAnsi="Times New Roman" w:cs="Times New Roman"/>
                <w:b/>
                <w:bCs/>
                <w:sz w:val="24"/>
                <w:szCs w:val="24"/>
                <w:lang w:val="ru-RU" w:eastAsia="uk-UA"/>
              </w:rPr>
              <w:t>№ з/п</w:t>
            </w:r>
          </w:p>
        </w:tc>
        <w:tc>
          <w:tcPr>
            <w:tcW w:w="2090" w:type="dxa"/>
          </w:tcPr>
          <w:p w:rsidR="000B6DFA" w:rsidRPr="000B6DFA" w:rsidRDefault="000B6DFA" w:rsidP="000B6DFA">
            <w:pPr>
              <w:widowControl w:val="0"/>
              <w:tabs>
                <w:tab w:val="left" w:pos="1080"/>
              </w:tabs>
              <w:spacing w:after="0" w:line="240" w:lineRule="auto"/>
              <w:jc w:val="center"/>
              <w:rPr>
                <w:rFonts w:ascii="Times New Roman" w:hAnsi="Times New Roman" w:cs="Times New Roman"/>
                <w:b/>
                <w:bCs/>
                <w:sz w:val="24"/>
                <w:szCs w:val="24"/>
                <w:lang w:val="ru-RU" w:eastAsia="uk-UA"/>
              </w:rPr>
            </w:pPr>
            <w:r w:rsidRPr="000B6DFA">
              <w:rPr>
                <w:rFonts w:ascii="Times New Roman" w:hAnsi="Times New Roman" w:cs="Times New Roman"/>
                <w:b/>
                <w:bCs/>
                <w:sz w:val="24"/>
                <w:szCs w:val="24"/>
                <w:lang w:val="ru-RU" w:eastAsia="uk-UA"/>
              </w:rPr>
              <w:t>Кваліфікаційний критерій</w:t>
            </w:r>
          </w:p>
          <w:p w:rsidR="000B6DFA" w:rsidRPr="000B6DFA" w:rsidRDefault="000B6DFA" w:rsidP="000B6DFA">
            <w:pPr>
              <w:widowControl w:val="0"/>
              <w:tabs>
                <w:tab w:val="left" w:pos="1080"/>
              </w:tabs>
              <w:spacing w:after="0" w:line="240" w:lineRule="auto"/>
              <w:jc w:val="center"/>
              <w:rPr>
                <w:rFonts w:ascii="Times New Roman" w:hAnsi="Times New Roman" w:cs="Times New Roman"/>
                <w:b/>
                <w:bCs/>
                <w:sz w:val="24"/>
                <w:szCs w:val="24"/>
                <w:lang w:val="ru-RU" w:eastAsia="uk-UA"/>
              </w:rPr>
            </w:pPr>
          </w:p>
        </w:tc>
        <w:tc>
          <w:tcPr>
            <w:tcW w:w="7421" w:type="dxa"/>
          </w:tcPr>
          <w:p w:rsidR="000B6DFA" w:rsidRPr="000B6DFA" w:rsidRDefault="000B6DFA" w:rsidP="000B6DFA">
            <w:pPr>
              <w:widowControl w:val="0"/>
              <w:tabs>
                <w:tab w:val="left" w:pos="1080"/>
              </w:tabs>
              <w:spacing w:after="0" w:line="240" w:lineRule="auto"/>
              <w:jc w:val="center"/>
              <w:rPr>
                <w:rFonts w:ascii="Times New Roman" w:hAnsi="Times New Roman" w:cs="Times New Roman"/>
                <w:b/>
                <w:bCs/>
                <w:sz w:val="24"/>
                <w:szCs w:val="24"/>
                <w:lang w:val="ru-RU" w:eastAsia="uk-UA"/>
              </w:rPr>
            </w:pPr>
            <w:r w:rsidRPr="000B6DFA">
              <w:rPr>
                <w:rFonts w:ascii="Times New Roman" w:hAnsi="Times New Roman" w:cs="Times New Roman"/>
                <w:b/>
                <w:bCs/>
                <w:sz w:val="24"/>
                <w:szCs w:val="24"/>
                <w:lang w:val="ru-RU" w:eastAsia="uk-UA"/>
              </w:rPr>
              <w:t>Документально підтверджена інформація про відповідність Учасників кваліфікаційним критеріям</w:t>
            </w:r>
          </w:p>
        </w:tc>
      </w:tr>
      <w:tr w:rsidR="000B6DFA" w:rsidRPr="000B6DFA" w:rsidTr="00DD2E2F">
        <w:tc>
          <w:tcPr>
            <w:tcW w:w="518" w:type="dxa"/>
          </w:tcPr>
          <w:p w:rsidR="000B6DFA" w:rsidRPr="000B6DFA" w:rsidRDefault="000B6DFA" w:rsidP="000B6DFA">
            <w:pPr>
              <w:widowControl w:val="0"/>
              <w:tabs>
                <w:tab w:val="left" w:pos="1080"/>
              </w:tabs>
              <w:spacing w:after="0" w:line="240" w:lineRule="auto"/>
              <w:jc w:val="center"/>
              <w:rPr>
                <w:rFonts w:ascii="Times New Roman" w:hAnsi="Times New Roman" w:cs="Times New Roman"/>
                <w:b/>
                <w:bCs/>
                <w:sz w:val="24"/>
                <w:szCs w:val="24"/>
                <w:lang w:val="ru-RU" w:eastAsia="uk-UA"/>
              </w:rPr>
            </w:pPr>
            <w:r w:rsidRPr="000B6DFA">
              <w:rPr>
                <w:rFonts w:ascii="Times New Roman" w:hAnsi="Times New Roman" w:cs="Times New Roman"/>
                <w:b/>
                <w:bCs/>
                <w:sz w:val="24"/>
                <w:szCs w:val="24"/>
                <w:lang w:val="ru-RU" w:eastAsia="uk-UA"/>
              </w:rPr>
              <w:t>1.</w:t>
            </w:r>
          </w:p>
        </w:tc>
        <w:tc>
          <w:tcPr>
            <w:tcW w:w="2090" w:type="dxa"/>
          </w:tcPr>
          <w:p w:rsidR="000B6DFA" w:rsidRPr="000B6DFA" w:rsidRDefault="000B6DFA" w:rsidP="000B6DFA">
            <w:pPr>
              <w:widowControl w:val="0"/>
              <w:tabs>
                <w:tab w:val="left" w:pos="1080"/>
              </w:tabs>
              <w:spacing w:after="0" w:line="240" w:lineRule="auto"/>
              <w:rPr>
                <w:rFonts w:ascii="Times New Roman" w:hAnsi="Times New Roman" w:cs="Times New Roman"/>
                <w:sz w:val="24"/>
                <w:szCs w:val="24"/>
                <w:lang w:val="ru-RU" w:eastAsia="uk-UA"/>
              </w:rPr>
            </w:pPr>
            <w:r w:rsidRPr="000B6DFA">
              <w:rPr>
                <w:rFonts w:ascii="Times New Roman" w:hAnsi="Times New Roman" w:cs="Times New Roman"/>
                <w:sz w:val="24"/>
                <w:szCs w:val="24"/>
                <w:lang w:val="ru-RU" w:eastAsia="uk-UA"/>
              </w:rPr>
              <w:t xml:space="preserve">Наявність документально підтвердженого досвіду виконання аналогічного договору </w:t>
            </w:r>
          </w:p>
        </w:tc>
        <w:tc>
          <w:tcPr>
            <w:tcW w:w="7421" w:type="dxa"/>
          </w:tcPr>
          <w:p w:rsidR="000B6DFA" w:rsidRPr="000B6DFA" w:rsidRDefault="000B6DFA" w:rsidP="000B6DFA">
            <w:pPr>
              <w:tabs>
                <w:tab w:val="left" w:pos="1080"/>
              </w:tabs>
              <w:spacing w:after="0" w:line="240" w:lineRule="auto"/>
              <w:ind w:right="22"/>
              <w:jc w:val="both"/>
              <w:rPr>
                <w:rFonts w:ascii="Times New Roman" w:hAnsi="Times New Roman" w:cs="Times New Roman"/>
                <w:sz w:val="24"/>
                <w:szCs w:val="24"/>
                <w:lang w:val="ru-RU" w:eastAsia="uk-UA"/>
              </w:rPr>
            </w:pPr>
            <w:r w:rsidRPr="000B6DFA">
              <w:rPr>
                <w:rFonts w:ascii="Times New Roman" w:hAnsi="Times New Roman" w:cs="Times New Roman"/>
                <w:sz w:val="24"/>
                <w:szCs w:val="24"/>
                <w:lang w:val="ru-RU" w:eastAsia="uk-UA"/>
              </w:rPr>
              <w:t xml:space="preserve">1.1. Довідка про виконання аналогічного* договору  за предметом закупівлі </w:t>
            </w:r>
            <w:r w:rsidRPr="000B6DFA">
              <w:rPr>
                <w:rFonts w:ascii="Times New Roman" w:hAnsi="Times New Roman" w:cs="Times New Roman"/>
                <w:i/>
                <w:sz w:val="24"/>
                <w:szCs w:val="24"/>
                <w:lang w:val="ru-RU" w:eastAsia="uk-UA"/>
              </w:rPr>
              <w:t>складена учасником за наступною формою:</w:t>
            </w: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189"/>
              <w:gridCol w:w="1491"/>
              <w:gridCol w:w="3045"/>
            </w:tblGrid>
            <w:tr w:rsidR="000B6DFA" w:rsidRPr="000B6DFA" w:rsidTr="00DD2E2F">
              <w:trPr>
                <w:trHeight w:val="999"/>
              </w:trPr>
              <w:tc>
                <w:tcPr>
                  <w:tcW w:w="1298" w:type="dxa"/>
                  <w:tcBorders>
                    <w:top w:val="single" w:sz="4" w:space="0" w:color="auto"/>
                    <w:left w:val="single" w:sz="4" w:space="0" w:color="auto"/>
                    <w:bottom w:val="single" w:sz="4" w:space="0" w:color="auto"/>
                    <w:right w:val="single" w:sz="4" w:space="0" w:color="auto"/>
                  </w:tcBorders>
                </w:tcPr>
                <w:p w:rsidR="000B6DFA" w:rsidRPr="000B6DFA" w:rsidRDefault="000B6DFA" w:rsidP="000B6DFA">
                  <w:pPr>
                    <w:tabs>
                      <w:tab w:val="left" w:pos="1080"/>
                    </w:tabs>
                    <w:spacing w:after="0" w:line="240" w:lineRule="auto"/>
                    <w:ind w:right="22"/>
                    <w:jc w:val="both"/>
                    <w:rPr>
                      <w:rFonts w:ascii="Times New Roman" w:hAnsi="Times New Roman" w:cs="Times New Roman"/>
                      <w:sz w:val="24"/>
                      <w:szCs w:val="24"/>
                      <w:lang w:val="ru-RU" w:eastAsia="uk-UA"/>
                    </w:rPr>
                  </w:pPr>
                  <w:r w:rsidRPr="000B6DFA">
                    <w:rPr>
                      <w:rFonts w:ascii="Times New Roman" w:hAnsi="Times New Roman" w:cs="Times New Roman"/>
                      <w:sz w:val="24"/>
                      <w:szCs w:val="24"/>
                      <w:lang w:val="ru-RU" w:eastAsia="uk-UA"/>
                    </w:rPr>
                    <w:t>Предмет договору</w:t>
                  </w:r>
                </w:p>
                <w:p w:rsidR="000B6DFA" w:rsidRPr="000B6DFA" w:rsidRDefault="000B6DFA" w:rsidP="000B6DFA">
                  <w:pPr>
                    <w:tabs>
                      <w:tab w:val="left" w:pos="1080"/>
                    </w:tabs>
                    <w:spacing w:after="0" w:line="240" w:lineRule="auto"/>
                    <w:ind w:right="22"/>
                    <w:jc w:val="both"/>
                    <w:rPr>
                      <w:rFonts w:ascii="Times New Roman" w:hAnsi="Times New Roman" w:cs="Times New Roman"/>
                      <w:sz w:val="24"/>
                      <w:szCs w:val="24"/>
                      <w:lang w:val="ru-RU" w:eastAsia="uk-UA"/>
                    </w:rPr>
                  </w:pPr>
                </w:p>
              </w:tc>
              <w:tc>
                <w:tcPr>
                  <w:tcW w:w="1189" w:type="dxa"/>
                  <w:tcBorders>
                    <w:top w:val="single" w:sz="4" w:space="0" w:color="auto"/>
                    <w:left w:val="single" w:sz="4" w:space="0" w:color="auto"/>
                    <w:bottom w:val="single" w:sz="4" w:space="0" w:color="auto"/>
                    <w:right w:val="single" w:sz="4" w:space="0" w:color="auto"/>
                  </w:tcBorders>
                </w:tcPr>
                <w:p w:rsidR="000B6DFA" w:rsidRPr="000B6DFA" w:rsidRDefault="000B6DFA" w:rsidP="000B6DFA">
                  <w:pPr>
                    <w:tabs>
                      <w:tab w:val="left" w:pos="1080"/>
                    </w:tabs>
                    <w:spacing w:after="0" w:line="240" w:lineRule="auto"/>
                    <w:ind w:right="22"/>
                    <w:jc w:val="both"/>
                    <w:rPr>
                      <w:rFonts w:ascii="Times New Roman" w:hAnsi="Times New Roman" w:cs="Times New Roman"/>
                      <w:sz w:val="24"/>
                      <w:szCs w:val="24"/>
                      <w:lang w:val="ru-RU" w:eastAsia="uk-UA"/>
                    </w:rPr>
                  </w:pPr>
                  <w:r w:rsidRPr="000B6DFA">
                    <w:rPr>
                      <w:rFonts w:ascii="Times New Roman" w:hAnsi="Times New Roman" w:cs="Times New Roman"/>
                      <w:sz w:val="24"/>
                      <w:szCs w:val="24"/>
                      <w:lang w:val="ru-RU" w:eastAsia="uk-UA"/>
                    </w:rPr>
                    <w:t xml:space="preserve">Сума договору </w:t>
                  </w:r>
                </w:p>
              </w:tc>
              <w:tc>
                <w:tcPr>
                  <w:tcW w:w="1491" w:type="dxa"/>
                  <w:tcBorders>
                    <w:top w:val="single" w:sz="4" w:space="0" w:color="auto"/>
                    <w:left w:val="single" w:sz="4" w:space="0" w:color="auto"/>
                    <w:bottom w:val="single" w:sz="4" w:space="0" w:color="auto"/>
                    <w:right w:val="single" w:sz="4" w:space="0" w:color="auto"/>
                  </w:tcBorders>
                  <w:vAlign w:val="center"/>
                </w:tcPr>
                <w:p w:rsidR="000B6DFA" w:rsidRPr="000B6DFA" w:rsidRDefault="000B6DFA" w:rsidP="000B6DFA">
                  <w:pPr>
                    <w:tabs>
                      <w:tab w:val="left" w:pos="1080"/>
                    </w:tabs>
                    <w:spacing w:after="0" w:line="240" w:lineRule="auto"/>
                    <w:ind w:right="22"/>
                    <w:rPr>
                      <w:rFonts w:ascii="Times New Roman" w:hAnsi="Times New Roman" w:cs="Times New Roman"/>
                      <w:sz w:val="24"/>
                      <w:szCs w:val="24"/>
                      <w:lang w:val="ru-RU" w:eastAsia="uk-UA"/>
                    </w:rPr>
                  </w:pPr>
                  <w:r w:rsidRPr="000B6DFA">
                    <w:rPr>
                      <w:rFonts w:ascii="Times New Roman" w:hAnsi="Times New Roman" w:cs="Times New Roman"/>
                      <w:sz w:val="24"/>
                      <w:szCs w:val="24"/>
                      <w:lang w:val="ru-RU" w:eastAsia="uk-UA"/>
                    </w:rPr>
                    <w:t>Назва організації, з якою укладено аналогічний договір</w:t>
                  </w:r>
                </w:p>
              </w:tc>
              <w:tc>
                <w:tcPr>
                  <w:tcW w:w="3045" w:type="dxa"/>
                  <w:tcBorders>
                    <w:top w:val="single" w:sz="4" w:space="0" w:color="auto"/>
                    <w:left w:val="single" w:sz="4" w:space="0" w:color="auto"/>
                    <w:bottom w:val="single" w:sz="4" w:space="0" w:color="auto"/>
                    <w:right w:val="single" w:sz="4" w:space="0" w:color="auto"/>
                  </w:tcBorders>
                  <w:vAlign w:val="center"/>
                </w:tcPr>
                <w:p w:rsidR="000B6DFA" w:rsidRPr="000B6DFA" w:rsidRDefault="000B6DFA" w:rsidP="000B6DFA">
                  <w:pPr>
                    <w:tabs>
                      <w:tab w:val="left" w:pos="1080"/>
                    </w:tabs>
                    <w:spacing w:after="0" w:line="240" w:lineRule="auto"/>
                    <w:ind w:right="22"/>
                    <w:rPr>
                      <w:rFonts w:ascii="Times New Roman" w:hAnsi="Times New Roman" w:cs="Times New Roman"/>
                      <w:sz w:val="24"/>
                      <w:szCs w:val="24"/>
                      <w:lang w:val="ru-RU" w:eastAsia="uk-UA"/>
                    </w:rPr>
                  </w:pPr>
                  <w:r w:rsidRPr="000B6DFA">
                    <w:rPr>
                      <w:rFonts w:ascii="Times New Roman" w:hAnsi="Times New Roman" w:cs="Times New Roman"/>
                      <w:sz w:val="24"/>
                      <w:szCs w:val="24"/>
                      <w:lang w:val="ru-RU" w:eastAsia="uk-UA"/>
                    </w:rPr>
                    <w:t xml:space="preserve">Адреса, контактні телефони, прізвище, ім’я, по батькові осіб, які відповідали за виконання договору від організації, з якою укладено аналогічний договір </w:t>
                  </w:r>
                </w:p>
              </w:tc>
            </w:tr>
          </w:tbl>
          <w:p w:rsidR="000B6DFA" w:rsidRPr="000B6DFA" w:rsidRDefault="000B6DFA" w:rsidP="000B6DFA">
            <w:pPr>
              <w:widowControl w:val="0"/>
              <w:tabs>
                <w:tab w:val="left" w:pos="1080"/>
              </w:tabs>
              <w:spacing w:after="0" w:line="240" w:lineRule="auto"/>
              <w:jc w:val="both"/>
              <w:rPr>
                <w:rFonts w:ascii="Times New Roman" w:hAnsi="Times New Roman" w:cs="Times New Roman"/>
                <w:i/>
                <w:sz w:val="24"/>
                <w:szCs w:val="24"/>
                <w:lang w:val="ru-RU" w:eastAsia="uk-UA"/>
              </w:rPr>
            </w:pPr>
          </w:p>
          <w:p w:rsidR="000B6DFA" w:rsidRPr="000B6DFA" w:rsidRDefault="000B6DFA" w:rsidP="000B6DFA">
            <w:pPr>
              <w:jc w:val="both"/>
              <w:rPr>
                <w:rFonts w:ascii="Times New Roman" w:hAnsi="Times New Roman" w:cs="Times New Roman"/>
                <w:color w:val="000000"/>
                <w:sz w:val="24"/>
                <w:szCs w:val="24"/>
                <w:lang w:val="ru-RU" w:eastAsia="uk-UA"/>
              </w:rPr>
            </w:pPr>
            <w:r w:rsidRPr="000B6DFA">
              <w:rPr>
                <w:rFonts w:ascii="Times New Roman" w:hAnsi="Times New Roman" w:cs="Times New Roman"/>
                <w:sz w:val="24"/>
                <w:szCs w:val="24"/>
                <w:lang w:val="ru-RU" w:eastAsia="uk-UA"/>
              </w:rPr>
              <w:t>1.2.</w:t>
            </w:r>
            <w:r w:rsidRPr="000B6DFA">
              <w:rPr>
                <w:rFonts w:ascii="Times New Roman" w:hAnsi="Times New Roman" w:cs="Times New Roman"/>
                <w:color w:val="000000"/>
                <w:sz w:val="24"/>
                <w:szCs w:val="24"/>
                <w:lang w:val="ru-RU" w:eastAsia="uk-UA"/>
              </w:rPr>
              <w:t xml:space="preserve"> Копії договору та відповідних накладних, що свідчить про його виконання .</w:t>
            </w:r>
          </w:p>
          <w:p w:rsidR="000B6DFA" w:rsidRPr="000B6DFA" w:rsidRDefault="000B6DFA" w:rsidP="000B6DFA">
            <w:pPr>
              <w:jc w:val="both"/>
              <w:rPr>
                <w:rFonts w:ascii="Times New Roman" w:hAnsi="Times New Roman" w:cs="Times New Roman"/>
                <w:color w:val="000000"/>
                <w:sz w:val="24"/>
                <w:szCs w:val="24"/>
                <w:lang w:val="ru-RU" w:eastAsia="uk-UA"/>
              </w:rPr>
            </w:pPr>
            <w:r w:rsidRPr="000B6DFA">
              <w:rPr>
                <w:rFonts w:ascii="Times New Roman" w:hAnsi="Times New Roman" w:cs="Times New Roman"/>
                <w:color w:val="000000"/>
                <w:sz w:val="24"/>
                <w:szCs w:val="24"/>
                <w:lang w:val="ru-RU" w:eastAsia="uk-UA"/>
              </w:rPr>
              <w:t>1.3 Відгук від контрагента про виконання поданого договору (скан-копія оригіналу).</w:t>
            </w:r>
          </w:p>
          <w:p w:rsidR="000B6DFA" w:rsidRPr="000B6DFA" w:rsidRDefault="000B6DFA" w:rsidP="000B6DFA">
            <w:pPr>
              <w:spacing w:after="0" w:line="240" w:lineRule="auto"/>
              <w:jc w:val="both"/>
              <w:rPr>
                <w:rFonts w:ascii="Times New Roman" w:hAnsi="Times New Roman" w:cs="Times New Roman"/>
                <w:i/>
                <w:sz w:val="24"/>
                <w:szCs w:val="24"/>
                <w:lang w:eastAsia="uk-UA"/>
              </w:rPr>
            </w:pPr>
            <w:r w:rsidRPr="000B6DFA">
              <w:rPr>
                <w:rFonts w:ascii="Times New Roman" w:hAnsi="Times New Roman" w:cs="Times New Roman"/>
                <w:i/>
                <w:sz w:val="24"/>
                <w:szCs w:val="24"/>
                <w:lang w:val="ru-RU" w:eastAsia="uk-UA"/>
              </w:rPr>
              <w:t xml:space="preserve">*Аналогічним вважається договір на </w:t>
            </w:r>
            <w:r w:rsidRPr="000B6DFA">
              <w:rPr>
                <w:rFonts w:ascii="Times New Roman" w:hAnsi="Times New Roman" w:cs="Times New Roman"/>
                <w:i/>
                <w:sz w:val="24"/>
                <w:szCs w:val="24"/>
                <w:lang w:eastAsia="uk-UA"/>
              </w:rPr>
              <w:t xml:space="preserve">послуги постачання програмного забезпечення за </w:t>
            </w:r>
            <w:r w:rsidRPr="000B6DFA">
              <w:rPr>
                <w:rFonts w:ascii="Times New Roman" w:hAnsi="Times New Roman" w:cs="Times New Roman"/>
                <w:i/>
                <w:sz w:val="24"/>
                <w:szCs w:val="24"/>
                <w:lang w:val="ru-RU" w:eastAsia="uk-UA"/>
              </w:rPr>
              <w:t>кодом ДК 021:2015 48810000-9 - Інформаційні системи</w:t>
            </w:r>
          </w:p>
        </w:tc>
      </w:tr>
    </w:tbl>
    <w:p w:rsidR="000B6DFA" w:rsidRPr="000B6DFA" w:rsidRDefault="000B6DFA" w:rsidP="000B6DFA">
      <w:pPr>
        <w:spacing w:before="240" w:after="0" w:line="240" w:lineRule="auto"/>
        <w:jc w:val="both"/>
        <w:rPr>
          <w:rFonts w:ascii="Times New Roman" w:eastAsia="Times New Roman" w:hAnsi="Times New Roman" w:cs="Times New Roman"/>
          <w:b/>
          <w:color w:val="000000"/>
          <w:sz w:val="24"/>
          <w:szCs w:val="24"/>
          <w:lang w:val="ru-RU" w:eastAsia="uk-UA"/>
        </w:rPr>
      </w:pPr>
      <w:r w:rsidRPr="000B6DFA">
        <w:rPr>
          <w:rFonts w:ascii="Times New Roman" w:eastAsia="Times New Roman" w:hAnsi="Times New Roman" w:cs="Times New Roman"/>
          <w:b/>
          <w:sz w:val="24"/>
          <w:szCs w:val="24"/>
          <w:lang w:val="ru-RU" w:eastAsia="uk-UA"/>
        </w:rPr>
        <w:t xml:space="preserve">2. </w:t>
      </w:r>
      <w:r w:rsidRPr="000B6DFA">
        <w:rPr>
          <w:rFonts w:ascii="Times New Roman" w:eastAsia="Times New Roman" w:hAnsi="Times New Roman" w:cs="Times New Roman"/>
          <w:b/>
          <w:color w:val="000000"/>
          <w:sz w:val="24"/>
          <w:szCs w:val="24"/>
          <w:lang w:val="ru-RU"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B6DFA" w:rsidRPr="000B6DFA" w:rsidRDefault="000B6DFA" w:rsidP="000B6DFA">
      <w:pPr>
        <w:spacing w:before="240" w:after="0" w:line="240" w:lineRule="auto"/>
        <w:jc w:val="both"/>
        <w:rPr>
          <w:rFonts w:ascii="Times New Roman" w:eastAsia="Times New Roman" w:hAnsi="Times New Roman" w:cs="Times New Roman"/>
          <w:b/>
          <w:color w:val="000000"/>
          <w:sz w:val="24"/>
          <w:szCs w:val="24"/>
          <w:lang w:val="ru-RU" w:eastAsia="uk-UA"/>
        </w:rPr>
      </w:pPr>
    </w:p>
    <w:p w:rsidR="000B6DFA" w:rsidRPr="000B6DFA" w:rsidRDefault="000B6DFA" w:rsidP="000B6DFA">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sz w:val="24"/>
          <w:szCs w:val="24"/>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B6DFA" w:rsidRPr="000B6DFA" w:rsidRDefault="000B6DFA" w:rsidP="000B6DFA">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sz w:val="24"/>
          <w:szCs w:val="24"/>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B6DFA" w:rsidRPr="000B6DFA" w:rsidRDefault="000B6DFA" w:rsidP="000B6DFA">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sz w:val="24"/>
          <w:szCs w:val="24"/>
          <w:lang w:val="ru-RU" w:eastAsia="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B6DFA" w:rsidRPr="000B6DFA" w:rsidRDefault="000B6DFA" w:rsidP="000B6DFA">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ru-RU" w:eastAsia="uk-UA"/>
        </w:rPr>
      </w:pPr>
      <w:r w:rsidRPr="000B6DFA">
        <w:rPr>
          <w:rFonts w:ascii="Times New Roman" w:eastAsia="Times New Roman" w:hAnsi="Times New Roman" w:cs="Times New Roman"/>
          <w:b/>
          <w:sz w:val="24"/>
          <w:szCs w:val="24"/>
          <w:lang w:val="ru-RU" w:eastAsia="uk-UA"/>
        </w:rPr>
        <w:t xml:space="preserve">3. </w:t>
      </w:r>
      <w:r w:rsidRPr="000B6DFA">
        <w:rPr>
          <w:rFonts w:ascii="Times New Roman" w:eastAsia="Times New Roman" w:hAnsi="Times New Roman" w:cs="Times New Roman"/>
          <w:b/>
          <w:color w:val="000000"/>
          <w:sz w:val="24"/>
          <w:szCs w:val="24"/>
          <w:lang w:val="ru-RU"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B6DFA" w:rsidRPr="000B6DFA" w:rsidRDefault="000B6DFA" w:rsidP="000B6DFA">
      <w:pPr>
        <w:spacing w:after="450" w:line="240" w:lineRule="auto"/>
        <w:jc w:val="both"/>
        <w:rPr>
          <w:rFonts w:ascii="Times New Roman" w:eastAsia="Times New Roman" w:hAnsi="Times New Roman" w:cs="Times New Roman"/>
          <w:b/>
          <w:sz w:val="24"/>
          <w:szCs w:val="24"/>
          <w:lang w:val="ru-RU" w:eastAsia="uk-UA"/>
        </w:rPr>
      </w:pPr>
      <w:r w:rsidRPr="000B6DFA">
        <w:rPr>
          <w:rFonts w:ascii="Times New Roman" w:eastAsia="Times New Roman" w:hAnsi="Times New Roman" w:cs="Times New Roman"/>
          <w:sz w:val="24"/>
          <w:szCs w:val="24"/>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B6DFA" w:rsidRPr="000B6DFA" w:rsidRDefault="000B6DFA" w:rsidP="000B6DFA">
      <w:pPr>
        <w:spacing w:after="450" w:line="240" w:lineRule="auto"/>
        <w:jc w:val="both"/>
        <w:rPr>
          <w:rFonts w:ascii="Times New Roman" w:eastAsia="Times New Roman" w:hAnsi="Times New Roman" w:cs="Times New Roman"/>
          <w:color w:val="000000"/>
          <w:sz w:val="24"/>
          <w:szCs w:val="24"/>
          <w:lang w:val="ru-RU" w:eastAsia="uk-UA"/>
        </w:rPr>
      </w:pPr>
      <w:r w:rsidRPr="000B6DFA">
        <w:rPr>
          <w:rFonts w:ascii="Times New Roman" w:eastAsia="Times New Roman" w:hAnsi="Times New Roman" w:cs="Times New Roman"/>
          <w:b/>
          <w:sz w:val="24"/>
          <w:szCs w:val="24"/>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B6DFA" w:rsidRPr="000B6DFA" w:rsidRDefault="000B6DFA" w:rsidP="000B6DFA">
      <w:pPr>
        <w:spacing w:after="0" w:line="240" w:lineRule="auto"/>
        <w:rPr>
          <w:rFonts w:ascii="Times New Roman" w:eastAsia="Times New Roman" w:hAnsi="Times New Roman" w:cs="Times New Roman"/>
          <w:color w:val="000000"/>
          <w:sz w:val="24"/>
          <w:szCs w:val="24"/>
          <w:lang w:val="ru-RU" w:eastAsia="uk-UA"/>
        </w:rPr>
      </w:pPr>
    </w:p>
    <w:p w:rsidR="000B6DFA" w:rsidRPr="000B6DFA" w:rsidRDefault="000B6DFA" w:rsidP="000B6DFA">
      <w:pPr>
        <w:spacing w:after="0" w:line="240" w:lineRule="auto"/>
        <w:rPr>
          <w:rFonts w:ascii="Times New Roman" w:eastAsia="Times New Roman" w:hAnsi="Times New Roman" w:cs="Times New Roman"/>
          <w:b/>
          <w:color w:val="000000"/>
          <w:sz w:val="24"/>
          <w:szCs w:val="24"/>
          <w:lang w:val="ru-RU" w:eastAsia="uk-UA"/>
        </w:rPr>
      </w:pPr>
      <w:r w:rsidRPr="000B6DFA">
        <w:rPr>
          <w:rFonts w:ascii="Times New Roman" w:eastAsia="Times New Roman" w:hAnsi="Times New Roman" w:cs="Times New Roman"/>
          <w:color w:val="000000"/>
          <w:sz w:val="24"/>
          <w:szCs w:val="24"/>
          <w:lang w:val="ru-RU" w:eastAsia="uk-UA"/>
        </w:rPr>
        <w:t> </w:t>
      </w:r>
      <w:r w:rsidRPr="000B6DFA">
        <w:rPr>
          <w:rFonts w:ascii="Times New Roman" w:eastAsia="Times New Roman" w:hAnsi="Times New Roman" w:cs="Times New Roman"/>
          <w:b/>
          <w:color w:val="000000"/>
          <w:sz w:val="24"/>
          <w:szCs w:val="24"/>
          <w:lang w:val="ru-RU"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B6DFA" w:rsidRPr="000B6DFA" w:rsidTr="00DD2E2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w:t>
            </w:r>
          </w:p>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sz w:val="24"/>
                <w:szCs w:val="24"/>
                <w:lang w:val="ru-RU" w:eastAsia="uk-UA"/>
              </w:rPr>
              <w:t>з</w:t>
            </w:r>
            <w:r w:rsidRPr="000B6DFA">
              <w:rPr>
                <w:rFonts w:ascii="Times New Roman" w:eastAsia="Times New Roman" w:hAnsi="Times New Roman" w:cs="Times New Roman"/>
                <w:b/>
                <w:color w:val="000000"/>
                <w:sz w:val="24"/>
                <w:szCs w:val="24"/>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Вимоги статті 17 Закону</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0B6DFA" w:rsidRPr="000B6DFA" w:rsidTr="00DD2E2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40"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000000"/>
                <w:sz w:val="24"/>
                <w:szCs w:val="24"/>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DFA" w:rsidRPr="000B6DFA" w:rsidTr="00DD2E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333333"/>
                <w:sz w:val="24"/>
                <w:szCs w:val="24"/>
                <w:highlight w:val="white"/>
                <w:lang w:val="ru-RU"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B6DFA">
              <w:rPr>
                <w:rFonts w:ascii="Times New Roman" w:eastAsia="Times New Roman" w:hAnsi="Times New Roman" w:cs="Times New Roman"/>
                <w:b/>
                <w:color w:val="000000"/>
                <w:sz w:val="24"/>
                <w:szCs w:val="24"/>
                <w:lang w:val="ru-RU"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B6DFA">
              <w:rPr>
                <w:rFonts w:ascii="Times New Roman" w:eastAsia="Times New Roman" w:hAnsi="Times New Roman" w:cs="Times New Roman"/>
                <w:color w:val="000000"/>
                <w:sz w:val="24"/>
                <w:szCs w:val="24"/>
                <w:lang w:val="ru-RU" w:eastAsia="uk-UA"/>
              </w:rPr>
              <w:t>Документ повинен бути не більше тридцятиденної давнини від дати подання документа. </w:t>
            </w:r>
          </w:p>
        </w:tc>
      </w:tr>
      <w:tr w:rsidR="000B6DFA" w:rsidRPr="000B6DFA" w:rsidTr="00DD2E2F">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eastAsia="uk-UA"/>
              </w:rPr>
            </w:pPr>
            <w:r w:rsidRPr="000B6DFA">
              <w:rPr>
                <w:rFonts w:ascii="Times New Roman" w:eastAsia="Times New Roman" w:hAnsi="Times New Roman" w:cs="Times New Roman"/>
                <w:b/>
                <w:color w:val="000000"/>
                <w:sz w:val="24"/>
                <w:szCs w:val="24"/>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333333"/>
                <w:sz w:val="24"/>
                <w:szCs w:val="24"/>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DFA">
              <w:rPr>
                <w:rFonts w:ascii="Times New Roman" w:eastAsia="Times New Roman" w:hAnsi="Times New Roman" w:cs="Times New Roman"/>
                <w:b/>
                <w:color w:val="000000"/>
                <w:sz w:val="24"/>
                <w:szCs w:val="24"/>
                <w:lang w:val="ru-RU"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DFA" w:rsidRPr="000B6DFA" w:rsidRDefault="000B6DFA" w:rsidP="000B6DF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uk-UA"/>
              </w:rPr>
            </w:pPr>
          </w:p>
        </w:tc>
      </w:tr>
      <w:tr w:rsidR="000B6DFA" w:rsidRPr="000B6DFA" w:rsidTr="00DD2E2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b/>
                <w:sz w:val="24"/>
                <w:szCs w:val="24"/>
                <w:lang w:eastAsia="uk-UA"/>
              </w:rPr>
            </w:pPr>
            <w:r w:rsidRPr="000B6DFA">
              <w:rPr>
                <w:rFonts w:ascii="Times New Roman" w:eastAsia="Times New Roman" w:hAnsi="Times New Roman" w:cs="Times New Roman"/>
                <w:b/>
                <w:sz w:val="24"/>
                <w:szCs w:val="24"/>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000000"/>
                <w:sz w:val="24"/>
                <w:szCs w:val="24"/>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B6DFA">
              <w:rPr>
                <w:rFonts w:ascii="Times New Roman" w:eastAsia="Times New Roman" w:hAnsi="Times New Roman" w:cs="Times New Roman"/>
                <w:sz w:val="24"/>
                <w:szCs w:val="24"/>
                <w:lang w:val="ru-RU" w:eastAsia="uk-UA"/>
              </w:rPr>
              <w:t>—</w:t>
            </w:r>
            <w:r w:rsidRPr="000B6DFA">
              <w:rPr>
                <w:rFonts w:ascii="Times New Roman" w:eastAsia="Times New Roman" w:hAnsi="Times New Roman" w:cs="Times New Roman"/>
                <w:color w:val="000000"/>
                <w:sz w:val="24"/>
                <w:szCs w:val="24"/>
                <w:lang w:val="ru-RU" w:eastAsia="uk-UA"/>
              </w:rPr>
              <w:t xml:space="preserve"> протягом трьох років з дати дострокового розірвання такого договору</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40"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Довідка в довільній формі</w:t>
            </w:r>
            <w:r w:rsidRPr="000B6DFA">
              <w:rPr>
                <w:rFonts w:ascii="Times New Roman" w:eastAsia="Times New Roman" w:hAnsi="Times New Roman" w:cs="Times New Roman"/>
                <w:color w:val="000000"/>
                <w:sz w:val="24"/>
                <w:szCs w:val="24"/>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6DFA" w:rsidRPr="000B6DFA" w:rsidRDefault="000B6DFA" w:rsidP="000B6DFA">
      <w:pPr>
        <w:spacing w:after="0" w:line="240" w:lineRule="auto"/>
        <w:rPr>
          <w:rFonts w:ascii="Times New Roman" w:eastAsia="Times New Roman" w:hAnsi="Times New Roman" w:cs="Times New Roman"/>
          <w:b/>
          <w:color w:val="000000"/>
          <w:sz w:val="24"/>
          <w:szCs w:val="24"/>
          <w:lang w:val="ru-RU" w:eastAsia="uk-UA"/>
        </w:rPr>
      </w:pPr>
    </w:p>
    <w:p w:rsidR="000B6DFA" w:rsidRPr="000B6DFA" w:rsidRDefault="000B6DFA" w:rsidP="000B6DFA">
      <w:pPr>
        <w:spacing w:before="240" w:after="0" w:line="240" w:lineRule="auto"/>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lastRenderedPageBreak/>
        <w:t>3.2. Документи, які надаються ПЕРЕМОЖЦЕМ (фізичною особою чи фізичною особою</w:t>
      </w:r>
      <w:r w:rsidRPr="000B6DFA">
        <w:rPr>
          <w:rFonts w:ascii="Times New Roman" w:eastAsia="Times New Roman" w:hAnsi="Times New Roman" w:cs="Times New Roman"/>
          <w:b/>
          <w:sz w:val="24"/>
          <w:szCs w:val="24"/>
          <w:lang w:val="ru-RU" w:eastAsia="uk-UA"/>
        </w:rPr>
        <w:t xml:space="preserve"> — </w:t>
      </w:r>
      <w:r w:rsidRPr="000B6DFA">
        <w:rPr>
          <w:rFonts w:ascii="Times New Roman" w:eastAsia="Times New Roman" w:hAnsi="Times New Roman" w:cs="Times New Roman"/>
          <w:b/>
          <w:color w:val="000000"/>
          <w:sz w:val="24"/>
          <w:szCs w:val="24"/>
          <w:lang w:val="ru-RU"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B6DFA" w:rsidRPr="000B6DFA" w:rsidTr="00DD2E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w:t>
            </w:r>
          </w:p>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sz w:val="24"/>
                <w:szCs w:val="24"/>
                <w:lang w:val="ru-RU" w:eastAsia="uk-UA"/>
              </w:rPr>
              <w:t>з</w:t>
            </w:r>
            <w:r w:rsidRPr="000B6DFA">
              <w:rPr>
                <w:rFonts w:ascii="Times New Roman" w:eastAsia="Times New Roman" w:hAnsi="Times New Roman" w:cs="Times New Roman"/>
                <w:b/>
                <w:color w:val="000000"/>
                <w:sz w:val="24"/>
                <w:szCs w:val="24"/>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Вимоги статті 17 Закону</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0B6DFA" w:rsidRPr="000B6DFA" w:rsidTr="00DD2E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40"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000000"/>
                <w:sz w:val="24"/>
                <w:szCs w:val="24"/>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6DFA" w:rsidRPr="000B6DFA" w:rsidTr="00DD2E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40"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000000"/>
                <w:sz w:val="24"/>
                <w:szCs w:val="24"/>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6DFA" w:rsidRPr="000B6DFA" w:rsidRDefault="000B6DFA" w:rsidP="000B6DFA">
            <w:pPr>
              <w:spacing w:after="0" w:line="240" w:lineRule="auto"/>
              <w:ind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B6DFA">
              <w:rPr>
                <w:rFonts w:ascii="Times New Roman" w:eastAsia="Times New Roman" w:hAnsi="Times New Roman" w:cs="Times New Roman"/>
                <w:color w:val="000000"/>
                <w:sz w:val="24"/>
                <w:szCs w:val="24"/>
                <w:lang w:val="ru-RU" w:eastAsia="uk-UA"/>
              </w:rPr>
              <w:t>Документ повинен бути не більше тридцятиденної давнини від дати подання документа. </w:t>
            </w:r>
          </w:p>
        </w:tc>
      </w:tr>
      <w:tr w:rsidR="000B6DFA" w:rsidRPr="000B6DFA" w:rsidTr="00DD2E2F">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sz w:val="24"/>
                <w:szCs w:val="24"/>
                <w:lang w:eastAsia="uk-UA"/>
              </w:rPr>
            </w:pPr>
            <w:r w:rsidRPr="000B6DFA">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eastAsia="uk-UA"/>
              </w:rPr>
            </w:pPr>
            <w:r w:rsidRPr="000B6DFA">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6DFA" w:rsidRPr="000B6DFA" w:rsidRDefault="000B6DFA" w:rsidP="000B6DF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uk-UA"/>
              </w:rPr>
            </w:pPr>
          </w:p>
        </w:tc>
      </w:tr>
      <w:tr w:rsidR="000B6DFA" w:rsidRPr="000B6DFA" w:rsidTr="00DD2E2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center"/>
              <w:rPr>
                <w:rFonts w:ascii="Times New Roman" w:eastAsia="Times New Roman" w:hAnsi="Times New Roman" w:cs="Times New Roman"/>
                <w:b/>
                <w:sz w:val="24"/>
                <w:szCs w:val="24"/>
                <w:lang w:eastAsia="uk-UA"/>
              </w:rPr>
            </w:pPr>
            <w:r w:rsidRPr="000B6DFA">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color w:val="000000"/>
                <w:sz w:val="24"/>
                <w:szCs w:val="24"/>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B6DFA">
              <w:rPr>
                <w:rFonts w:ascii="Times New Roman" w:eastAsia="Times New Roman" w:hAnsi="Times New Roman" w:cs="Times New Roman"/>
                <w:sz w:val="24"/>
                <w:szCs w:val="24"/>
                <w:lang w:val="ru-RU" w:eastAsia="uk-UA"/>
              </w:rPr>
              <w:t>—</w:t>
            </w:r>
            <w:r w:rsidRPr="000B6DFA">
              <w:rPr>
                <w:rFonts w:ascii="Times New Roman" w:eastAsia="Times New Roman" w:hAnsi="Times New Roman" w:cs="Times New Roman"/>
                <w:color w:val="000000"/>
                <w:sz w:val="24"/>
                <w:szCs w:val="24"/>
                <w:lang w:val="ru-RU" w:eastAsia="uk-UA"/>
              </w:rPr>
              <w:t xml:space="preserve"> протягом трьох років з дати дострокового розірвання такого договору</w:t>
            </w:r>
          </w:p>
          <w:p w:rsidR="000B6DFA" w:rsidRPr="000B6DFA" w:rsidRDefault="000B6DFA" w:rsidP="000B6DFA">
            <w:pPr>
              <w:spacing w:after="0" w:line="240" w:lineRule="auto"/>
              <w:ind w:left="10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DFA" w:rsidRPr="000B6DFA" w:rsidRDefault="000B6DFA" w:rsidP="000B6DFA">
            <w:pPr>
              <w:spacing w:after="0" w:line="240" w:lineRule="auto"/>
              <w:ind w:left="140" w:right="140"/>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color w:val="000000"/>
                <w:sz w:val="24"/>
                <w:szCs w:val="24"/>
                <w:lang w:val="ru-RU" w:eastAsia="uk-UA"/>
              </w:rPr>
              <w:t>Довідка в довільній формі</w:t>
            </w:r>
            <w:r w:rsidRPr="000B6DFA">
              <w:rPr>
                <w:rFonts w:ascii="Times New Roman" w:eastAsia="Times New Roman" w:hAnsi="Times New Roman" w:cs="Times New Roman"/>
                <w:color w:val="000000"/>
                <w:sz w:val="24"/>
                <w:szCs w:val="24"/>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B6DFA" w:rsidRPr="000B6DFA" w:rsidRDefault="000B6DFA" w:rsidP="000B6DFA">
      <w:pPr>
        <w:shd w:val="clear" w:color="auto" w:fill="FFFFFF"/>
        <w:spacing w:before="120" w:after="0" w:line="240" w:lineRule="auto"/>
        <w:jc w:val="both"/>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b/>
          <w:i/>
          <w:sz w:val="24"/>
          <w:szCs w:val="24"/>
          <w:highlight w:val="white"/>
          <w:lang w:val="ru-RU"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B6DFA" w:rsidRPr="000B6DFA" w:rsidRDefault="000B6DFA" w:rsidP="000B6DFA">
      <w:pPr>
        <w:shd w:val="clear" w:color="auto" w:fill="FFFFFF"/>
        <w:spacing w:after="0" w:line="240" w:lineRule="auto"/>
        <w:rPr>
          <w:rFonts w:ascii="Times New Roman" w:eastAsia="Times New Roman" w:hAnsi="Times New Roman" w:cs="Times New Roman"/>
          <w:sz w:val="24"/>
          <w:szCs w:val="24"/>
          <w:lang w:val="ru-RU" w:eastAsia="uk-UA"/>
        </w:rPr>
      </w:pPr>
      <w:r w:rsidRPr="000B6DFA">
        <w:rPr>
          <w:rFonts w:ascii="Times New Roman" w:eastAsia="Times New Roman" w:hAnsi="Times New Roman" w:cs="Times New Roman"/>
          <w:sz w:val="24"/>
          <w:szCs w:val="24"/>
          <w:lang w:val="ru-RU" w:eastAsia="uk-UA"/>
        </w:rPr>
        <w:t> </w:t>
      </w:r>
    </w:p>
    <w:p w:rsidR="000A2A18" w:rsidRDefault="000A2A18">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F91D2D" w:rsidRDefault="00F91D2D">
      <w:pPr>
        <w:widowControl w:val="0"/>
        <w:spacing w:after="0" w:line="240" w:lineRule="auto"/>
        <w:jc w:val="both"/>
        <w:rPr>
          <w:rFonts w:ascii="Times New Roman" w:eastAsia="Times New Roman" w:hAnsi="Times New Roman" w:cs="Times New Roman"/>
          <w:sz w:val="24"/>
          <w:szCs w:val="24"/>
        </w:rPr>
      </w:pPr>
    </w:p>
    <w:p w:rsidR="00F91D2D" w:rsidRDefault="00F91D2D">
      <w:pPr>
        <w:widowControl w:val="0"/>
        <w:spacing w:after="0" w:line="240" w:lineRule="auto"/>
        <w:jc w:val="both"/>
        <w:rPr>
          <w:rFonts w:ascii="Times New Roman" w:eastAsia="Times New Roman" w:hAnsi="Times New Roman" w:cs="Times New Roman"/>
          <w:sz w:val="24"/>
          <w:szCs w:val="24"/>
        </w:rPr>
      </w:pPr>
    </w:p>
    <w:p w:rsidR="00F91D2D" w:rsidRDefault="00F91D2D">
      <w:pPr>
        <w:widowControl w:val="0"/>
        <w:spacing w:after="0" w:line="240" w:lineRule="auto"/>
        <w:jc w:val="both"/>
        <w:rPr>
          <w:rFonts w:ascii="Times New Roman" w:eastAsia="Times New Roman" w:hAnsi="Times New Roman" w:cs="Times New Roman"/>
          <w:sz w:val="24"/>
          <w:szCs w:val="24"/>
        </w:rPr>
      </w:pPr>
    </w:p>
    <w:p w:rsidR="00DD2E2F" w:rsidRDefault="00DD2E2F">
      <w:pPr>
        <w:widowControl w:val="0"/>
        <w:spacing w:after="0" w:line="240" w:lineRule="auto"/>
        <w:jc w:val="both"/>
        <w:rPr>
          <w:rFonts w:ascii="Times New Roman" w:eastAsia="Times New Roman" w:hAnsi="Times New Roman" w:cs="Times New Roman"/>
          <w:sz w:val="24"/>
          <w:szCs w:val="24"/>
        </w:rPr>
      </w:pPr>
    </w:p>
    <w:p w:rsidR="00DD2E2F" w:rsidRPr="00DD2E2F" w:rsidRDefault="00DD2E2F" w:rsidP="00DD2E2F">
      <w:pPr>
        <w:widowControl w:val="0"/>
        <w:spacing w:after="0" w:line="240" w:lineRule="auto"/>
        <w:jc w:val="right"/>
        <w:rPr>
          <w:rFonts w:ascii="Times New Roman" w:eastAsia="Times New Roman" w:hAnsi="Times New Roman" w:cs="Times New Roman"/>
          <w:sz w:val="24"/>
          <w:szCs w:val="24"/>
          <w:lang w:val="ru-RU"/>
        </w:rPr>
      </w:pPr>
      <w:r w:rsidRPr="00DD2E2F">
        <w:rPr>
          <w:rFonts w:ascii="Times New Roman" w:eastAsia="Times New Roman" w:hAnsi="Times New Roman" w:cs="Times New Roman"/>
          <w:b/>
          <w:sz w:val="24"/>
          <w:szCs w:val="24"/>
          <w:lang w:val="ru-RU"/>
        </w:rPr>
        <w:t>ДОДАТОК  2</w:t>
      </w:r>
    </w:p>
    <w:p w:rsidR="00DD2E2F" w:rsidRPr="00DD2E2F" w:rsidRDefault="00DD2E2F" w:rsidP="00DD2E2F">
      <w:pPr>
        <w:widowControl w:val="0"/>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 xml:space="preserve">до тендерної документації на закупівлю </w:t>
      </w:r>
    </w:p>
    <w:p w:rsidR="00DD2E2F" w:rsidRPr="00DD2E2F" w:rsidRDefault="00DD2E2F" w:rsidP="00DD2E2F">
      <w:pPr>
        <w:widowControl w:val="0"/>
        <w:spacing w:after="0" w:line="240" w:lineRule="auto"/>
        <w:jc w:val="right"/>
        <w:rPr>
          <w:rFonts w:ascii="Times New Roman" w:eastAsia="Times New Roman" w:hAnsi="Times New Roman" w:cs="Times New Roman"/>
          <w:i/>
          <w:sz w:val="24"/>
          <w:szCs w:val="24"/>
        </w:rPr>
      </w:pPr>
      <w:r w:rsidRPr="00DD2E2F">
        <w:rPr>
          <w:rFonts w:ascii="Times New Roman" w:eastAsia="Times New Roman" w:hAnsi="Times New Roman" w:cs="Times New Roman"/>
          <w:i/>
          <w:sz w:val="24"/>
          <w:szCs w:val="24"/>
          <w:lang w:val="ru-RU"/>
        </w:rPr>
        <w:t xml:space="preserve"> </w:t>
      </w:r>
      <w:r w:rsidRPr="00DD2E2F">
        <w:rPr>
          <w:rFonts w:ascii="Times New Roman" w:eastAsia="Times New Roman" w:hAnsi="Times New Roman" w:cs="Times New Roman"/>
          <w:i/>
          <w:sz w:val="24"/>
          <w:szCs w:val="24"/>
        </w:rPr>
        <w:t xml:space="preserve">послуги з </w:t>
      </w:r>
      <w:r w:rsidRPr="00DD2E2F">
        <w:rPr>
          <w:rFonts w:ascii="Times New Roman" w:eastAsia="Times New Roman" w:hAnsi="Times New Roman" w:cs="Times New Roman"/>
          <w:i/>
          <w:sz w:val="24"/>
          <w:szCs w:val="24"/>
          <w:lang w:val="ru-RU"/>
        </w:rPr>
        <w:t xml:space="preserve">постачання </w:t>
      </w:r>
    </w:p>
    <w:p w:rsidR="00DD2E2F" w:rsidRPr="00DD2E2F" w:rsidRDefault="00DD2E2F" w:rsidP="00DD2E2F">
      <w:pPr>
        <w:widowControl w:val="0"/>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Програмного забезпечення «Програмний комплекс</w:t>
      </w:r>
    </w:p>
    <w:p w:rsidR="00DD2E2F" w:rsidRPr="00DD2E2F" w:rsidRDefault="00DD2E2F" w:rsidP="00DD2E2F">
      <w:pPr>
        <w:widowControl w:val="0"/>
        <w:spacing w:after="0" w:line="240" w:lineRule="auto"/>
        <w:jc w:val="right"/>
        <w:rPr>
          <w:rFonts w:ascii="Times New Roman" w:eastAsia="Times New Roman" w:hAnsi="Times New Roman" w:cs="Times New Roman"/>
          <w:b/>
          <w:sz w:val="24"/>
          <w:szCs w:val="24"/>
        </w:rPr>
      </w:pPr>
      <w:r w:rsidRPr="00DD2E2F">
        <w:rPr>
          <w:rFonts w:ascii="Times New Roman" w:eastAsia="Times New Roman" w:hAnsi="Times New Roman" w:cs="Times New Roman"/>
          <w:i/>
          <w:sz w:val="24"/>
          <w:szCs w:val="24"/>
          <w:lang w:val="ru-RU"/>
        </w:rPr>
        <w:t>Медична інформаційна система «Health 24»</w:t>
      </w:r>
      <w:r w:rsidRPr="00DD2E2F">
        <w:rPr>
          <w:rFonts w:ascii="Times New Roman" w:eastAsia="Times New Roman" w:hAnsi="Times New Roman" w:cs="Times New Roman"/>
          <w:b/>
          <w:sz w:val="24"/>
          <w:szCs w:val="24"/>
          <w:lang w:val="ru-RU"/>
        </w:rPr>
        <w:t xml:space="preserve"> </w:t>
      </w:r>
    </w:p>
    <w:p w:rsidR="00DD2E2F" w:rsidRPr="00DD2E2F" w:rsidRDefault="00DD2E2F" w:rsidP="00DD2E2F">
      <w:pPr>
        <w:widowControl w:val="0"/>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за ДК 021:2015 - 48810000-9 - Інформаційні системи –</w:t>
      </w:r>
    </w:p>
    <w:p w:rsidR="00DD2E2F" w:rsidRDefault="00DD2E2F" w:rsidP="00DD2E2F">
      <w:pPr>
        <w:widowControl w:val="0"/>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 xml:space="preserve"> (48814000-7 - Медичні інформаційні системи)  </w:t>
      </w:r>
    </w:p>
    <w:p w:rsidR="00DD2E2F" w:rsidRPr="00DD2E2F" w:rsidRDefault="00DD2E2F" w:rsidP="00DD2E2F">
      <w:pPr>
        <w:widowControl w:val="0"/>
        <w:spacing w:after="0" w:line="240" w:lineRule="auto"/>
        <w:jc w:val="right"/>
        <w:rPr>
          <w:rFonts w:ascii="Times New Roman" w:eastAsia="Times New Roman" w:hAnsi="Times New Roman" w:cs="Times New Roman"/>
          <w:i/>
          <w:sz w:val="24"/>
          <w:szCs w:val="24"/>
        </w:rPr>
      </w:pPr>
    </w:p>
    <w:p w:rsidR="00DD2E2F" w:rsidRPr="00DD2E2F" w:rsidRDefault="00DD2E2F" w:rsidP="00DD2E2F">
      <w:pPr>
        <w:widowControl w:val="0"/>
        <w:spacing w:after="0" w:line="240" w:lineRule="auto"/>
        <w:jc w:val="center"/>
        <w:rPr>
          <w:rFonts w:ascii="Times New Roman" w:eastAsia="Times New Roman" w:hAnsi="Times New Roman" w:cs="Times New Roman"/>
          <w:b/>
          <w:sz w:val="24"/>
          <w:szCs w:val="24"/>
          <w:lang w:val="ru-RU"/>
        </w:rPr>
      </w:pPr>
      <w:r w:rsidRPr="00DD2E2F">
        <w:rPr>
          <w:rFonts w:ascii="Times New Roman" w:eastAsia="Times New Roman" w:hAnsi="Times New Roman" w:cs="Times New Roman"/>
          <w:b/>
          <w:sz w:val="24"/>
          <w:szCs w:val="24"/>
          <w:lang w:val="ru-RU"/>
        </w:rPr>
        <w:t>Інформація про технічні, якісні та інші характеристики предмета закупівлі</w:t>
      </w:r>
    </w:p>
    <w:p w:rsidR="00DD2E2F" w:rsidRPr="00DD2E2F" w:rsidRDefault="00DD2E2F" w:rsidP="00DD2E2F">
      <w:pPr>
        <w:widowControl w:val="0"/>
        <w:spacing w:after="0" w:line="240" w:lineRule="auto"/>
        <w:jc w:val="center"/>
        <w:rPr>
          <w:rFonts w:ascii="Times New Roman" w:eastAsia="Times New Roman" w:hAnsi="Times New Roman" w:cs="Times New Roman"/>
          <w:b/>
          <w:bCs/>
          <w:sz w:val="24"/>
          <w:szCs w:val="24"/>
          <w:lang w:val="ru-RU"/>
        </w:rPr>
      </w:pPr>
    </w:p>
    <w:p w:rsidR="00DD2E2F" w:rsidRPr="00DD2E2F" w:rsidRDefault="00DD2E2F" w:rsidP="00DD2E2F">
      <w:pPr>
        <w:widowControl w:val="0"/>
        <w:spacing w:after="0" w:line="240" w:lineRule="auto"/>
        <w:jc w:val="center"/>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ТЕХНІЧНА СПЕЦИФІКАЦІЯ</w:t>
      </w:r>
    </w:p>
    <w:p w:rsidR="00DD2E2F" w:rsidRPr="00DD2E2F" w:rsidRDefault="00DD2E2F" w:rsidP="00DD2E2F">
      <w:pPr>
        <w:widowControl w:val="0"/>
        <w:spacing w:after="0" w:line="240" w:lineRule="auto"/>
        <w:jc w:val="center"/>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Програмної продукції (ПП) “Медична інформаційна система (МІС) ________”</w:t>
      </w:r>
    </w:p>
    <w:tbl>
      <w:tblPr>
        <w:tblW w:w="0" w:type="auto"/>
        <w:tblLayout w:type="fixed"/>
        <w:tblLook w:val="06A0" w:firstRow="1" w:lastRow="0" w:firstColumn="1" w:lastColumn="0" w:noHBand="1" w:noVBand="1"/>
      </w:tblPr>
      <w:tblGrid>
        <w:gridCol w:w="10020"/>
      </w:tblGrid>
      <w:tr w:rsidR="00DD2E2F" w:rsidRPr="00DD2E2F" w:rsidTr="00DD2E2F">
        <w:trPr>
          <w:trHeight w:val="2445"/>
        </w:trPr>
        <w:tc>
          <w:tcPr>
            <w:tcW w:w="10020" w:type="dxa"/>
            <w:tcBorders>
              <w:top w:val="single" w:sz="8" w:space="0" w:color="auto"/>
              <w:left w:val="single" w:sz="8" w:space="0" w:color="auto"/>
              <w:bottom w:val="single" w:sz="8" w:space="0" w:color="auto"/>
              <w:right w:val="single" w:sz="8" w:space="0" w:color="auto"/>
            </w:tcBorders>
          </w:tcPr>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b/>
                <w:bCs/>
                <w:sz w:val="24"/>
                <w:szCs w:val="24"/>
                <w:lang w:val="ru-RU"/>
              </w:rPr>
            </w:pPr>
            <w:r w:rsidRPr="00DD2E2F">
              <w:rPr>
                <w:rFonts w:ascii="Times New Roman" w:eastAsia="Times New Roman" w:hAnsi="Times New Roman" w:cs="Times New Roman"/>
                <w:b/>
                <w:bCs/>
                <w:sz w:val="24"/>
                <w:szCs w:val="24"/>
                <w:lang w:val="uk"/>
              </w:rPr>
              <w:t>Завдання, які вирішує ПП МІС ______</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МІС </w:t>
            </w:r>
            <w:r w:rsidRPr="00DD2E2F">
              <w:rPr>
                <w:rFonts w:ascii="Times New Roman" w:eastAsia="Times New Roman" w:hAnsi="Times New Roman" w:cs="Times New Roman"/>
                <w:sz w:val="24"/>
                <w:szCs w:val="24"/>
                <w:lang w:val="ru-RU"/>
              </w:rPr>
              <w:t xml:space="preserve">_______ </w:t>
            </w:r>
            <w:r w:rsidRPr="00DD2E2F">
              <w:rPr>
                <w:rFonts w:ascii="Times New Roman" w:eastAsia="Times New Roman" w:hAnsi="Times New Roman" w:cs="Times New Roman"/>
                <w:sz w:val="24"/>
                <w:szCs w:val="24"/>
              </w:rPr>
              <w:t>повинна</w:t>
            </w:r>
            <w:r w:rsidRPr="00DD2E2F">
              <w:rPr>
                <w:rFonts w:ascii="Times New Roman" w:eastAsia="Times New Roman" w:hAnsi="Times New Roman" w:cs="Times New Roman"/>
                <w:sz w:val="24"/>
                <w:szCs w:val="24"/>
                <w:lang w:val="uk"/>
              </w:rPr>
              <w:t xml:space="preserve"> забезпечувати інформаційно-аналітичну підтримку лікувально-діагностичного процесу, побудову єдиної інформаційної системи взаємодії між пацієнтами та закладами охорони здоров’я різних рівнів надання медичної допомоги і установами управління охороною здоров’я міста.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МІС ________ має  виконувати наступні завдання для: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Лікарів: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підвищення кваліфікації за рахунок впровадження сучасних інформаційних технологій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зручного доступу до єдиних медичних електронних довідників і баз даних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сприяння у виборі обґрунтованих медичних рішень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зменшення медичних помилок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швидкий̆ доступ до всіх записів пацієнтів із стаціонарних або віддалених місць для більш скоординованої̈ та ефективної̈ медичної̈ допомоги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зменшення часу на заповнення паперової документації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оптимізація процесу введення інформації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збільшення обсягу інформації, необхідної для практичної роботи та оцінки стану кожного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підвищення наукового рівня ефективності діагностики і лікування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Керівника медичного закладу: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підвищення ефективності керування за рахунок оперативності прийняття і покращення якості управлінських рішень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підтримка управління якістю надання медичної допомоги населенню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підвищення показників рентабельності роботи медичного закладу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об’єднання та зберігання всієї медичної інформації пацієнтів в єдиній захищеній інформаційній інфраструктурі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автоматизації документообігу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доступу до реальних статистичних даних для аналізу діяльності медичного закладу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оцінки ефективності та раціоналізація використання ресурсів для надання медичної допомоги населенню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моніторинг обігу лікарських засобів та виробів медичного призначення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прогнозування потреб у медичній допомозі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зменшення тривалості обслуговування клієнтів за рахунок автоматизації медичних процесів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розвантаження “живої” черги в закладі медичної допомоги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підвищення кваліфікації персоналу за рахунок використання в роботі сучасних інформаційних технологій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 xml:space="preserve">покращення доступності та якості отримання медичної допомоги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повного захищеного доступу до своїх даних персональної електронної медичної карти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отримання результатів лабораторно-інструментальних досліджень в режимі реального часу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можливості онлайн-запису на прийом до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зменшення часу очікування на прийом до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моніторингу та контролю численних показників здоров'я спільно зі своїм лікуючим лікарем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надання доступу до своїх даних електронної медичної карти суміжним спеціалістам для можливості отримання додаткової консультації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Міністерства охорони здоров’я (МОЗ) України та Національної служби здоров’я України (НСЗУ):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якісної реалізації забезпечення нових умов державного фінансування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відчутного прогресу медичної галузі регіону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зміцнення потенціалу громадського здоров’я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покращення якості та безпеки медичного обслуговування і послуг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Технічні та якісні характеристики</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2.1 Загальні характеристики</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  ПП МІС ______ повинно бути реалізовано в вигляді веб-інтерфейсу інтернет-браузера, а також в вигляді мобільного додатку для операційних систем Android, iOS, та додатку для десктоп-версії.</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повинно бути реалізовано на трьох мовах: українській, англійській, російській, а також включає в себе наступні підсистеми, профілі та модулі взаємодії: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Медична інформаційна система (МІС)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Інтеграція з центральним компонентом Електронне Здоров</w:t>
            </w:r>
            <w:r w:rsidRPr="00DD2E2F">
              <w:rPr>
                <w:rFonts w:ascii="Times New Roman" w:eastAsia="Times New Roman" w:hAnsi="Times New Roman" w:cs="Times New Roman"/>
                <w:sz w:val="24"/>
                <w:szCs w:val="24"/>
                <w:lang w:val="ru-RU"/>
              </w:rPr>
              <w:t>’я</w:t>
            </w:r>
            <w:r w:rsidRPr="00DD2E2F">
              <w:rPr>
                <w:rFonts w:ascii="Times New Roman" w:eastAsia="Times New Roman" w:hAnsi="Times New Roman" w:cs="Times New Roman"/>
                <w:sz w:val="24"/>
                <w:szCs w:val="24"/>
                <w:lang w:val="uk"/>
              </w:rPr>
              <w:t xml:space="preserve"> МОЗ України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керівника юридичної особи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Профіль медичної сестри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медичного реєстратора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Профіль медичного касира</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Профіль пацієнта з повним доступом до персональних медичних даних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u w:val="single"/>
                <w:lang w:val="uk"/>
              </w:rPr>
              <w:t xml:space="preserve">Портал медичних закладів для онлайн-запису на прийом до лікаря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_____ повинно забезпечувати централізоване зберігання та опрацювання наступної інформації: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графік роботи та штатного розпису лікарів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 пацієнтів: ідентифікованих та не ідентифікованих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 декларацій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декларацій</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 лікарів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 медичних закладів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контрактування закладу (підписання договору з НСЗУ в електронному вигляді через МІС)</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 електронних медичних карток (ЕМК)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електронні медичні записи (ЕМЗ)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електронні рецепти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електронні направлення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діагностичні обстеження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лабораторні обстеження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консультацію до суміжного спеціаліста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медичну процедуру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діагностичний звіт</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консультаційний висновок спеціаліста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заключення щодо проведеної процедури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документ "реєстрація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документ "виписка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стаціонарне лікування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(переведення) зі стаціонару в стаціонар</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консультаційний висновок спеціаліста в стаціонарі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електронні медичні висновки новонароджених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електронні медичні висновки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інформація про перелік послуг та їх вартість, що надаються медичними закладами та лікарями, які працюють у них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міграція усіх медичних даних пацієнта з епізодів лікування та електронних медичних записів в його електронну медичну карту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бази медичних класифікаторів: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МКХ-10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ICPC-2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LOINC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НК 025:2019 “Класифікатор хвороб та споріднених проблем охорони здоров’я” (КХСПОЗ)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ACCD</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НК 026:2019 “Класифікатор медичних інтервенцій” (КМІ)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ACHI</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Модулі МІС повинні бути  реалізовані в рамках одного ПП, з використанням єдиної технології розробки.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На момент введення ПП в експлуатацію, його функціональні можливості повинні відповідати чинному законодавству України у відповідній сфері.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повинно надаватись як діючій сервіс промислового рівня по моделі SaaS на базі хмарних обчислювальних потужностей, що включає в себе підтримку механізму реєстрації нової організації та облікових записів користувачів на рівні сервісу.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  </w:t>
            </w:r>
            <w:r w:rsidRPr="00DD2E2F">
              <w:rPr>
                <w:rFonts w:ascii="Times New Roman" w:eastAsia="Times New Roman" w:hAnsi="Times New Roman" w:cs="Times New Roman"/>
                <w:b/>
                <w:bCs/>
                <w:sz w:val="24"/>
                <w:szCs w:val="24"/>
                <w:lang w:val="uk"/>
              </w:rPr>
              <w:t>2.2 Інтерфейс</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  Інтерфейс повинен бути реалізований в вигляді веб-інтерфейсу інтернет-браузера, а також в вигляді мобільного додатку для операційних систем Android, iOS, та додатку для десктоп-версії.</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 Усі екранні форми інтерфейсу користувача мають бути виконані в єдиному графічному дизайні, з стандартизованим розташуванням основних елементів керування та навігації, елементи інтерфейсу, що використовуються для позначення типових операцій (додавання, редагування, видалення тощо), а також послідовність дій користувача при їх виконанні, мають бути  уніфіковані.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Повідомлення про помилки та підказки вичерпано пояснюють користувачам причину помилки та пропонують адекватні ситуації дії.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має забезпечувати коректне опрацювання нестандартних ситуацій, що викликані неправильними діями користувачів, невірним форматом або недопустимими значеннями вхідних даних. У таких випадках ПП має видавати користувачу відповідні повідомлення, після чого повертається в робочий стан, що передував невірним діям.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має реалізовувати виключно Web-інтерфейс на основі адаптивного дизайну, який є оптимізований як для використання на ноутбуках і персональних комп’ютерах, оснащених стаціонарним екраном з діагоналлю від 12 дюймів, клавіатурою та маніпулятором «миша», так і на мобільних пристроях під керуванням  операційних систем iOS та Android, що оснащені інтерактивним екраном з діагоналлю до 12 дюймів та екранною клавіатурою. Для реалізації функціоналу на пристрої користувача має бути встановлено лише програмне забезпечення інтернет-браузера (MozillaFireFox, GoogleChrome, Opera, Microsoft Internet Explorer).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lastRenderedPageBreak/>
              <w:t xml:space="preserve">Інтерфейс ПП МІС повинен  складатись з: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універсального стартового інтерфейсу, призначення якого – забезпечення швидкого переходу між модулями Системи. Початкова сторінка має містити блоки відображення (віджети) інформації різних типів інформаційних об’єктів, а також блоки відображення особистих завдань та повідомлень користувача.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інтерфейсів окремих інформаційних об’єктів – забезпечення роботи з атрибутивним складом (картками) цих об’єктів.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мова інтерфейсу – українська, з обов’язковою можливістю вибору російської чи/та англійської.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i/>
                <w:iCs/>
                <w:sz w:val="24"/>
                <w:szCs w:val="24"/>
                <w:lang w:val="uk"/>
              </w:rPr>
              <w:t xml:space="preserve"> </w:t>
            </w:r>
            <w:r w:rsidRPr="00DD2E2F">
              <w:rPr>
                <w:rFonts w:ascii="Times New Roman" w:eastAsia="Times New Roman" w:hAnsi="Times New Roman" w:cs="Times New Roman"/>
                <w:sz w:val="24"/>
                <w:szCs w:val="24"/>
                <w:lang w:val="uk"/>
              </w:rPr>
              <w:t xml:space="preserve"> </w:t>
            </w:r>
            <w:r w:rsidRPr="00DD2E2F">
              <w:rPr>
                <w:rFonts w:ascii="Times New Roman" w:eastAsia="Times New Roman" w:hAnsi="Times New Roman" w:cs="Times New Roman"/>
                <w:b/>
                <w:bCs/>
                <w:sz w:val="24"/>
                <w:szCs w:val="24"/>
                <w:lang w:val="uk"/>
              </w:rPr>
              <w:t>2.3 Пошук інформації</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має надавати можливість здійснювати пошук об’єктів за допомогою обраного користувачем набору параметрів та використанням єдиного (універсального) інтерфейсу користувача, а також через поле глобального пошуку (пошуку по атрибутам).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має надавати можливість здійснювати пошук за атрибутами об’єктів, конфігурувати пошукові запити, комбінувати різні параметри пошуку.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має надавати можливість здійснювати пошук з поєднанням полів пошуку логічними умовами.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ПП МІС має  відображати перелік результатів пошуку та загальне число знайдених елементів за наявністю відповідних прав користувачів, надавати можливість вибрати будь-який інформаційний об'єкт зі списку результатів пошуку й відкрити його.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МІС має надавати можливість зберігати та повторно використовувати пошукові запити (у т.ч. для кожного користувача окремо) а також уточнювати (звужувати) їх.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МІС має  відображати перелік всіх внесених даних в Журналі подій.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w:t>
            </w:r>
            <w:r w:rsidRPr="00DD2E2F">
              <w:rPr>
                <w:rFonts w:ascii="Times New Roman" w:eastAsia="Times New Roman" w:hAnsi="Times New Roman" w:cs="Times New Roman"/>
                <w:b/>
                <w:bCs/>
                <w:sz w:val="24"/>
                <w:szCs w:val="24"/>
                <w:lang w:val="uk"/>
              </w:rPr>
              <w:t>Склад ПП МІС</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w:t>
            </w:r>
            <w:r w:rsidRPr="00DD2E2F">
              <w:rPr>
                <w:rFonts w:ascii="Times New Roman" w:eastAsia="Times New Roman" w:hAnsi="Times New Roman" w:cs="Times New Roman"/>
                <w:b/>
                <w:bCs/>
                <w:sz w:val="24"/>
                <w:szCs w:val="24"/>
                <w:lang w:val="uk"/>
              </w:rPr>
              <w:t>3.1 Медична інформаційна система (МІС)</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3.1.1 Інтеграція МІС із центральним компонентом системи “Електронне здоров’я” МОЗ України</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МІС повинна забезпечувати повну інтеграцію із центральним компонентом системи “Електронне здоров’я” МОЗ України при роботі безпосередньо із інтерфейсу МІС. В разі змін у регламенті, функціональності центрального компоненту, додавання нових вимог до МІС тощо,  гарантується проведення відповідних розробок та адаптації МІС згідно із зазначеними змінами.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Структура побудови масиву даних повинна бути розроблена у відповідності до світових стандартів, для гарантування подальшої інтеграції і двосторонньої передачі даних до інших медичних баз даних або реєстрів.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Підсистема роботи із центральним компонентом “Електронне здоров’я” МІС повинна  забезпечувати взаємодію із центральним компонентом “Електронне здоров’я” МОЗ України та виконувати наступні додаткові функції: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реєстрація юридичної особи будь якого рівня надання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реєстрація керівника юридичної особи будь якого рівня надання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реєстрація місць надання медичної допомоги (стаціонарні відділення та відокремлені підрозділи;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реєстрація всіх медичних спеціалістів, працівників та консультантів юридичної особи;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реєстрація медичного обладнання;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 закупівельних медичних послуг в каталозі;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визначення набору правил, які визначають та валідують медичну послугу;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шаблону договору та додатків до нього відповідно до діючої нормативної бази;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реєстрація пацієнтів без заключених декларацій;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оновлення даних про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реєстрація неідентифікованих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перехід від дитини до дорослого при досягненні 18 років;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заключення декларації для вже зареєстрованого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структура заповнення даних в електронному медичному записі;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діагностичні обстеження;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лабораторні обстеження;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консультацію до суміжного спеціаліста;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медичну процедуру;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діагностичний звіт;</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консультаційний висновок спеціаліста;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заключення щодо проведеної процедури;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електронні медичні записи;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документ "реєстрація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документ "виписка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на стаціонарне лікування;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направлення (переведення) зі стаціонару в стаціонар;</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консультаційний висновок спеціаліста в стаціонарі;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шаблон контракту;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електронні медичні записи для інсулінозалежних;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електронний рецепт;</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електронні медичні висновки новонароджених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Статистична звітність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Капітаційний звіт по закладам, лікарям та віковим групам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по захворюваності по всім структурним підрозділам та за будь-який період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Аналітика щодо створених електронних медичних записів, направлень, рецептів, діагностичних звітів, медичних висновків новонароджених в розрізі кожного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Створення та підписання декларації з пацієнтом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 журналом подій;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Керування списками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Реєстрація нових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Відображення основних даних в електронній медичній картці (ЕМК)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Фільтрація існуючих записів в ЕМК;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Створення електронного медичного запису (ЕМЗ) в рамках ЕМК: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 класифікатором ICPC-2: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епізод медичної допомоги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візит (подія/звернення)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причини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діагноз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дії/втручання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стани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алергії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вакцинації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міжнародного свідоцтва про вакцинацію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міжнародного свідоцтва про вакцинацію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Формування електронного рецепту;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Формування електронного направлення;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електронного медичного висновку новонароджених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Шаблони записів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Шаблони медикаментів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Шаблони обстеження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Постановка діагнозу та робота з МКХ-10;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Призначення на лабораторно-інструментальні обстеження та консультації спеціалістів;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 xml:space="preserve">Робота з класифікатором LOINC;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КХСПОЗ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ACCD</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АКМІ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зі списком медикаментозних призначень;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 довідником лікарських препаратів;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Перегляд результатів та підписання медичного запису цифровим підписом;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медичного висновку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зі списком медичних висновків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Скасування медичного висновку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Друк та/або експорт медичного запису чи ЕМК в цілому: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консультаційний висновок спеціаліста № 028/о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протипокази до проведення вакцинації </w:t>
            </w:r>
            <w:r w:rsidRPr="00DD2E2F">
              <w:rPr>
                <w:rFonts w:ascii="Times New Roman" w:eastAsia="Times New Roman" w:hAnsi="Times New Roman" w:cs="Times New Roman"/>
                <w:sz w:val="24"/>
                <w:szCs w:val="24"/>
                <w:lang w:val="uk"/>
              </w:rPr>
              <w:t>№ 028/1</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медична карта стаціонарного хворого № 003/О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карта пацієнта, який вибув із стаціонару № 066/О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журнал реєстрації амбулаторних пацієнтів № 074/О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журнал відомості обліку відвідування №039</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медична карта амбулаторного хворого № 025/О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виписка із медичної карти амбулаторного (стаціонарного) хворого № 027/о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закриття епізоду лікування будь яким лікарем в рамках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редагування даних епізоду лікування будь яким лікарем в рамках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додавання медичного запису в епізод іншого лікаря в рамках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об'єднання баз пацієнтів кількох організацій в єдину базу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оновлення локальних даних пацієнта із даних цього пацієнта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Варіанти хмарного взаємозв’язку та групової роботи лікарів.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МІС повинна забезпечувати можливість використання підсистеми роботи із центральним компонентом “Електронне здоров’я” із власного інтерфейсу. Робота із центральним компонентом “Електронне здоров’я” МОЗ України із інтерфейсу МІС повинна забезпечувати можливість використовувати додаткові функції роботи із даними, що використовуються на центральному компоненті “Електронне здоров’я” МОЗ України (швидкий доступ до інформації НМП, лікарів та декларацій, можливість оперативної передачі та обміну даних із центральним компонентом “Електронне здоров’я” МОЗ України без повторного введення даних, ведення необхідної статистики тощо).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b/>
                <w:bCs/>
                <w:sz w:val="24"/>
                <w:szCs w:val="24"/>
                <w:lang w:val="uk"/>
              </w:rPr>
              <w:t>3.1.2.     Профіль керівника юридичної особи</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Для забезпечення керування роботою юридичної особи в МІС повинен бути наявний профіль керівника юридичної особи.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керівника має надавати змогу користувачам виконувати в системі наступні функції: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Створювати профілі користувачів, в межах своєї організації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Створювати та редагувати підрозділи організації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Встановлювати ролі по функціональним обов’язкам та підрозділам організації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Призначати адреси обслуговування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Синхронізовувати дані та статуси з ЕСОЗ у списках співробінтиків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Синхронізовувати дані та статуси з ЕСОЗ у списках медичних закладів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Синхронізовувати дані та статуси з ЕСОЗ у списках медичних послуг</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Встановлювати недоступність для лікарів на існуючий графік з можливістю призначення лікаря, який заміщує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Переглядати перелік записів на прийом до лікарів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Переглядати перелік записів на прийом, які потребують зміни параметрів прийому через недоступність лікарів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Переглядати загальний графік роботи лікарів установи із зазначенням загальної </w:t>
            </w:r>
            <w:r w:rsidRPr="00DD2E2F">
              <w:rPr>
                <w:rFonts w:ascii="Times New Roman" w:eastAsia="Times New Roman" w:hAnsi="Times New Roman" w:cs="Times New Roman"/>
                <w:sz w:val="24"/>
                <w:szCs w:val="24"/>
                <w:lang w:val="uk"/>
              </w:rPr>
              <w:lastRenderedPageBreak/>
              <w:t xml:space="preserve">кількості планових прийомів лікаря та вже зайнятих за попереднім записом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Завантажувати системні звіти від НСЗУ в МІС в форматі .</w:t>
            </w:r>
            <w:r w:rsidRPr="00DD2E2F">
              <w:rPr>
                <w:rFonts w:ascii="Times New Roman" w:eastAsia="Times New Roman" w:hAnsi="Times New Roman" w:cs="Times New Roman"/>
                <w:sz w:val="24"/>
                <w:szCs w:val="24"/>
                <w:lang w:val="en-US"/>
              </w:rPr>
              <w:t>xlsx</w:t>
            </w:r>
            <w:r w:rsidRPr="00DD2E2F">
              <w:rPr>
                <w:rFonts w:ascii="Times New Roman" w:eastAsia="Times New Roman" w:hAnsi="Times New Roman" w:cs="Times New Roman"/>
                <w:sz w:val="24"/>
                <w:szCs w:val="24"/>
                <w:lang w:val="uk"/>
              </w:rPr>
              <w:t xml:space="preserve"> для автоматичного аналізу помилкових електронних медичних записів та пролікаваних випадків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Формувати журнали прийомів за довільний період: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Формувати звіти: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про кількість прийомів по кожному лікарю (кількість доступних слотів прийому, кількість записаних осіб, кількість завершених прийомів)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про кількість прийомів по кожному підрозділу організації (кількість доступних слотів прийому, кількість записаних осіб, кількість завершених прийомів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про встановлені діагнози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Звіт та статистика по кожному лікарю стосовно створених медичних висновків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про стан реєстрації лікарів організації у системі «Електронне здоров’я»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про стан реєстрації та роботи лікарів організації у системі «Електронне здоров’я» (загальна кількість лікарів, з них зареєстровано у «Електронне здоров’я», з них мають активні профілі у «Електронне здоров’я», загальна кількість активних декларацій)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про кількість активних декларацій у системи «Електронне здоров’я» за лікарями з розбивкою загальною кількості за віковими групами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Звіт по автору події в журналі подій</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Звіт для контролю реєстрації у системі «Електронне здоров’я» декларацій на однакові номери телефонів з зазначенням прізвищ лікарів, на яких було зареєстровано такі декларації.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Отримувати статистику за результатами роботи співробітників установи: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За деклараціями організації у системі «Електронне здоров’я» (всього активних, підписано за поточний день, очікує на затвердження у системі «Електронне здоров’я» на момент формування звіту, кількість підписаних декларацій за будь-який період)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За захворюваністю пацієнтів (зміна динаміки за найбільш поширенішими діагнозами)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Формувати графік роботи лікарів за допомогою схем прийому, на певний проміжок часу, а також за індивідуальними графіками. Формування графіку роботи лікарів має відбуватись із зазначенням таких параметрів: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Лікар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Спеціальність обраного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Підрозділ установи, в якому буде працювати лікар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Номер кабінету, в якому буде вести прийом лікар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Дата та час роботи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Тип робочого часу лікаря (амбулаторний прийом, виклик додому, повторний прийом)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Інтервал на один прийом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Дозвіл лікарю самостійно записувати пацієнтів собі на прийом (опціонально, якщо тип робочого часу - амбулаторний прийом)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роботи зі звітами, медичною статистикою та аналітика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формування звітних документів згідно затверджених форм МОЗу.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надавати вбудовані графічні та табличні засоби аналізу кількісних та  якісних показників.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надавати можливість вивантаження та друку даних з відповідних журналів: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вивантаження даних з журналу взаємодій у форматі *.xls, *.xlsx з можливістю обирати </w:t>
            </w:r>
            <w:r w:rsidRPr="00DD2E2F">
              <w:rPr>
                <w:rFonts w:ascii="Times New Roman" w:eastAsia="Times New Roman" w:hAnsi="Times New Roman" w:cs="Times New Roman"/>
                <w:sz w:val="24"/>
                <w:szCs w:val="24"/>
                <w:lang w:val="uk"/>
              </w:rPr>
              <w:lastRenderedPageBreak/>
              <w:t>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звіту по імунізації з медичних записів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реалізований експорт списку епізодів до excel. Ескпорт можливий зі списку епізодів за МО та зі списку епізодів пацієнта з ЕМК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по списку співробітників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звітності по деклараціям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звітів для головного лікаря (керівника закладу):</w:t>
            </w:r>
            <w:r w:rsidRPr="00DD2E2F">
              <w:rPr>
                <w:rFonts w:ascii="Times New Roman" w:eastAsia="Times New Roman" w:hAnsi="Times New Roman" w:cs="Times New Roman"/>
                <w:sz w:val="24"/>
                <w:szCs w:val="24"/>
                <w:lang w:val="ru-RU"/>
              </w:rPr>
              <w:br/>
            </w:r>
            <w:r w:rsidRPr="00DD2E2F">
              <w:rPr>
                <w:rFonts w:ascii="Times New Roman" w:eastAsia="Times New Roman" w:hAnsi="Times New Roman" w:cs="Times New Roman"/>
                <w:sz w:val="24"/>
                <w:szCs w:val="24"/>
                <w:lang w:val="uk"/>
              </w:rPr>
              <w:t xml:space="preserve"> звітності за реальною завантаженістю лікарів: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Звітності щодо створених у системі взаємодій у розрізі їх статусів передачі до ЕСОЗ, фільтрований за МНП, лікарем, періодом дат взаємодії;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звітності по роботі реєстратури (ведення реєстру пацієнтів, облік кількості нових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звітності по прийомам (в розрізі лікарів, спеціалізацій, кабінетів, статусів прийомів) за період</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звітності по завершеним прийомам і кількості взаємодії (в розрізі лікарів, спеціалізацій) за період</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Формування звітів (в довільній формі/ необхідної для проведення аналізу окремих даних) із наявної в Системі інформації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звіту по імунізації з медичних записів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Завантажувати системні звіти від НСЗУ в МІС в форматі .</w:t>
            </w:r>
            <w:r w:rsidRPr="00DD2E2F">
              <w:rPr>
                <w:rFonts w:ascii="Times New Roman" w:eastAsia="Times New Roman" w:hAnsi="Times New Roman" w:cs="Times New Roman"/>
                <w:sz w:val="24"/>
                <w:szCs w:val="24"/>
                <w:lang w:val="en-US"/>
              </w:rPr>
              <w:t>xlsx</w:t>
            </w:r>
            <w:r w:rsidRPr="00DD2E2F">
              <w:rPr>
                <w:rFonts w:ascii="Times New Roman" w:eastAsia="Times New Roman" w:hAnsi="Times New Roman" w:cs="Times New Roman"/>
                <w:sz w:val="24"/>
                <w:szCs w:val="24"/>
                <w:lang w:val="uk"/>
              </w:rPr>
              <w:t xml:space="preserve"> для автоматичного аналізу помилкових електронних медичних записів та пролікаваних випадків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роботи ДСГ (діагностично-споріднені групи)</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Довідник ДСГ</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Довідник пакетів послуг</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додавання та видалення пакетів у рамках організації</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Застосування ДСГ у медичному записі</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Список ДСГ для довідника послуг з функціями роботи з діагнозами та послугами eHealth</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Список ДСГ для довідника МКХ-10-АМ з функціями роботи з діагнозами та послугами eHealth</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Звіт по ДСГ (аналіз з груп послуг/ДСГ) та можливість експорту звіту до excel</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Інтеграція з телефонією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Відображення вхідного дзвінка в системі  за допомогою віджету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Відображення даних пацієнта та вхідного номера телефону у віджеті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Має бути реалізовано можливість переходу, за натисканням кнопки на віджеті Бінотел, на форму події при вхідному дзвінку з обраним пацієнтом або здійсненим пошуком за номером телефону пацієнта</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Має бути реалізовано можливість здійснення вихідного дзвінка в один клік з системи  через Бінотел.</w:t>
            </w:r>
            <w:r w:rsidRPr="00DD2E2F">
              <w:rPr>
                <w:rFonts w:ascii="Times New Roman" w:eastAsia="Times New Roman" w:hAnsi="Times New Roman" w:cs="Times New Roman"/>
                <w:sz w:val="24"/>
                <w:szCs w:val="24"/>
                <w:lang w:val="uk"/>
              </w:rPr>
              <w:br/>
            </w:r>
            <w:r w:rsidRPr="00DD2E2F">
              <w:rPr>
                <w:rFonts w:ascii="Times New Roman" w:eastAsia="Times New Roman" w:hAnsi="Times New Roman" w:cs="Times New Roman"/>
                <w:b/>
                <w:sz w:val="24"/>
                <w:szCs w:val="24"/>
                <w:lang w:val="uk"/>
              </w:rPr>
              <w:t>3.1.3      Профіль лікаря</w:t>
            </w:r>
            <w:r w:rsidRPr="00DD2E2F">
              <w:rPr>
                <w:rFonts w:ascii="Times New Roman" w:eastAsia="Times New Roman" w:hAnsi="Times New Roman" w:cs="Times New Roman"/>
                <w:sz w:val="24"/>
                <w:szCs w:val="24"/>
                <w:lang w:val="uk"/>
              </w:rPr>
              <w:t xml:space="preserve"> </w:t>
            </w:r>
            <w:r w:rsidRPr="00DD2E2F">
              <w:rPr>
                <w:rFonts w:ascii="Times New Roman" w:eastAsia="Times New Roman" w:hAnsi="Times New Roman" w:cs="Times New Roman"/>
                <w:sz w:val="24"/>
                <w:szCs w:val="24"/>
                <w:lang w:val="uk"/>
              </w:rPr>
              <w:br/>
              <w:t xml:space="preserve">Для забезпечення виконання обов'язків лікаря, в системі повинен бути  наявний профіль лікаря.  </w:t>
            </w:r>
            <w:r w:rsidRPr="00DD2E2F">
              <w:rPr>
                <w:rFonts w:ascii="Times New Roman" w:eastAsia="Times New Roman" w:hAnsi="Times New Roman" w:cs="Times New Roman"/>
                <w:sz w:val="24"/>
                <w:szCs w:val="24"/>
                <w:lang w:val="uk"/>
              </w:rPr>
              <w:br/>
              <w:t xml:space="preserve">Профіль лікаря має надавати змогу користувачам виконувати в системі наступні функції: </w:t>
            </w:r>
            <w:r w:rsidRPr="00DD2E2F">
              <w:rPr>
                <w:rFonts w:ascii="Times New Roman" w:eastAsia="Times New Roman" w:hAnsi="Times New Roman" w:cs="Times New Roman"/>
                <w:sz w:val="24"/>
                <w:szCs w:val="24"/>
                <w:lang w:val="uk"/>
              </w:rPr>
              <w:br/>
              <w:t>Функції управління пацієнтами та</w:t>
            </w:r>
            <w:r w:rsidRPr="00DD2E2F">
              <w:rPr>
                <w:rFonts w:ascii="Times New Roman" w:eastAsia="Times New Roman" w:hAnsi="Times New Roman" w:cs="Times New Roman"/>
                <w:bCs/>
                <w:sz w:val="24"/>
                <w:szCs w:val="24"/>
                <w:lang w:val="uk"/>
              </w:rPr>
              <w:t xml:space="preserve"> роботи з основними електронними медичними записами (ЕМЗ) для надавача медичних послуг (НМД) спеціалізованої медичної допомоги (СМД):</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lastRenderedPageBreak/>
              <w:t>Система має забезпечувати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 Якщо обмежено Система повинна інформувати користувача про це.</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зберігати всі електроні медичні записи до відправки до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Система має забезпечувати </w:t>
            </w:r>
            <w:r w:rsidRPr="00DD2E2F">
              <w:rPr>
                <w:rFonts w:ascii="Times New Roman" w:eastAsia="Times New Roman" w:hAnsi="Times New Roman" w:cs="Times New Roman"/>
                <w:sz w:val="24"/>
                <w:szCs w:val="24"/>
                <w:lang w:val="ru-RU"/>
              </w:rPr>
              <w:t>закриття епізоду лікування будь яким лікарем в рамках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Система має забезпечувати </w:t>
            </w:r>
            <w:r w:rsidRPr="00DD2E2F">
              <w:rPr>
                <w:rFonts w:ascii="Times New Roman" w:eastAsia="Times New Roman" w:hAnsi="Times New Roman" w:cs="Times New Roman"/>
                <w:sz w:val="24"/>
                <w:szCs w:val="24"/>
                <w:lang w:val="ru-RU"/>
              </w:rPr>
              <w:t>редагування даних епізоду лікування будь яким лікарем в рамках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Система має забезпечувати </w:t>
            </w:r>
            <w:r w:rsidRPr="00DD2E2F">
              <w:rPr>
                <w:rFonts w:ascii="Times New Roman" w:eastAsia="Times New Roman" w:hAnsi="Times New Roman" w:cs="Times New Roman"/>
                <w:sz w:val="24"/>
                <w:szCs w:val="24"/>
                <w:lang w:val="ru-RU"/>
              </w:rPr>
              <w:t>додавання медичного запису в епізод іншого лікаря в рамках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Система має забезпечувати </w:t>
            </w:r>
            <w:r w:rsidRPr="00DD2E2F">
              <w:rPr>
                <w:rFonts w:ascii="Times New Roman" w:eastAsia="Times New Roman" w:hAnsi="Times New Roman" w:cs="Times New Roman"/>
                <w:sz w:val="24"/>
                <w:szCs w:val="24"/>
                <w:lang w:val="ru-RU"/>
              </w:rPr>
              <w:t>оновлення локальних даних пацієнта із даних цього пацієнта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міграцію даних пацієнта із його декларації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міграцію даних епізодів лікування пацієнта та медичних записів в ньому в його електронну медичну карту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міграцію електронних направлень пацієнта в його електронну медичну карту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міграцію електронних рецептів пацієнта в його електронну медичну карту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міграцію діагностичних звітів пацієнта в його електронну медичну карту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накладання КЕП для підтвердження ЕМЗ, що відправляються в ЕСОЗ, в залежності від потреб і ролі користувача.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можливість створення та редагування медичних записів, що містяться в ЕСОЗ eHealth, для окремих ролей користувачів у відповідності до технічних вимог для підключення до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основними ЕМЗ, такими як епізоди та взаємодії, для спеціалістів НМД СМД (стаціонарні та амбулаторні умови надання медичних послуг);</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друкованої форми взаємодії, що містить дані про пацієнта, лікаря, прийом, епізод, взаємодію тощо;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діагностичними звітами окремо від пакету взаємодії для спеціалістів та асистентів НМД СМД;</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внесення спостережень в межах пакету взаємодії або діагностичного звіту;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редагувати дату створення діагностичного звіту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заповненої форми діагностичного звіту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ЕМЗ та електронними направленнями (далі - ЕН) для ідентифікованих та неідентифікованих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та перегляд зведеної інформації по пацієнту з ЦБД (діагнози, активні діагнози, епізоди);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отримання доступу до медичних даних, які є у зведеній інформації (діагностичні звіти, епізоди МД);</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перегляд детальної інформації щодо ЕМЗ, до яких отримано доступ за запитом.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 xml:space="preserve">Перегляд записаних на прийом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Редагування паспортної інформації про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Верифікація персональних даних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Верифікація телефону пацієнта через СМС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Перевірка наявності та активності декларації з пацієнтом у системи “Електронне здоров’я”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Можливість укладання декларації з пацієнтом у системи “Електронне здоров’я”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укладеної декларації з пацієнтом у системи “Електронне здоров’я”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Доступ до електронної медичної карти (ЕМК)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Перегляд історії хвороби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Реєстрацію даних анамнезу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Реєстрацію об’єктивних показників стану пацієнта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електронного медичного висновку новонароджених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Реєстрацію встановлення діагнозів за їх видами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МКХ-10</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ICPC-2</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 класифікатором LOINC;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КХСПОЗ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ACCD</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 класифікатором АКМІ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зі списком медикаментозних призначень;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Робота з довідником лікарських препаратів;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Перегляд результатів та підписання медичного запису цифровим підписом;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Друк та/або експорт медичного запису чи ЕМК в цілому: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консультаційний висновок спеціаліста № 028/о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протипокази до проведення вакцинації </w:t>
            </w:r>
            <w:r w:rsidRPr="00DD2E2F">
              <w:rPr>
                <w:rFonts w:ascii="Times New Roman" w:eastAsia="Times New Roman" w:hAnsi="Times New Roman" w:cs="Times New Roman"/>
                <w:sz w:val="24"/>
                <w:szCs w:val="24"/>
                <w:lang w:val="uk"/>
              </w:rPr>
              <w:t>№ 028/1</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медична карта стаціонарного хворого № 003/О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карта пацієнта, який вибув із стаціонару № 066/О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журнал реєстрації амбулаторних пацієнтів № 074/О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журнал відомості обліку відвідування №039</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медична карта амбулаторного хворого № 025/О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виписка із медичної карти амбулаторного (стаціонарного) хворого № 027/о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Внесення даних про вакцинацію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підписання кількох внесених вакцинацій в одній взаємодії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міжнародного свідоцтва про вакцинацію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міжнародного свідоцтва про вакцинацію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Реєстрацію електронних направлень на консультацію, в діагностичні кабінети, в лабораторії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Погашення електронних направлень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Реєстрацію електронних рецептів з вибором лікарських засобів (МНН, торгове найменування, дозування, схема та умови прийому)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друк електронного рецепту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Формування планів лікування для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Формування призначень в планах лікування для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медичного висновку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зі списком медичних висновків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Скасування медичного висновку про тимчасову непрацездатність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Друк медичних документів, встановлених відповідним законодавством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Завантаження та зберігання звітів від діагностичних та лабораторних систем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Формування звітності та журналів по встановленим діагнозам за пацієнтами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Створення номенклатур для формування платних медичних послуг</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Швидкий перехід в медичний запис із звіту по електронним медичним записам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Автматичне встановлення дати та часу початку епізоду для дати та часу початку діагнозу при створенні електронного медичного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перегляду епізодів та електронних медичних записів з конфіденційними діагнозами лише для лікаря автора даного епізоду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відкриття доступу для перегляду епізодів та електронних медичних записів з конфіденційними діагнозами лише для лікарів медичної організації від лікаря автора даного епізоду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отримання доступу від пацієнта для перегляду епізодів та електронних медичних записів з конфіденційними діагнозами для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Робота зі сторінкою події: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пошук і міграція направлення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міграція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взяття направлення в чергу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історія змін події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кнопка “Почати прийом“ для працівника події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кнопка “Створити діагностичний звіт“ для працівника події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реалізовано можливість зміни часу (слоту) події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реалізовано можливість зміни співробітника події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реалізовано можливість зміни направлення та пацієнта події</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Після реєстрації направлень лікар має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або підрозділів, зареєстрованих в МІС.</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щодо виписування електронних рецептів (ЕР):</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необхідні функції щодо виписування ЕР у взаємодії з ЕСОЗ eHealth:</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ЕР зі сторінки електронного медичного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ЕР з окремої сторінки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ЕР з передзаповненням даних про пацієнта, ЕМЗ та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та застосування шаблону ЕР</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ЕР за програмою “Доступні ліки”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ЕР на антибактеріальні препарати загальної дії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друк ЕР</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ЕР за призначенням в Плані лікування</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щодо виписування електронних направлень (ЕН):</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необхідні функції щодо виписування ЕН у взаємодії з ЕСОЗ eHealth:</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міграція раніше створених направлень в іншій медичній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ЕН зі сторінки електронного медичного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заявки ЕН зі збереженням введених даних в системі;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виконання запиту на створення ЕН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перевірка можливості виписування ЕН на обрану послугу чи групу послуг пацієнту за обраною програмою;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автоматичне створення посилань на перелік епізодів МД та діагностичних звітів для перегляду спеціалістом НМП як пов’язаних з причиною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змінити програму або код послуги чи групи послуг при створенні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опрацювання відповіді по запиту на створення ЕН від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реєстрація ЕН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друкованої інформаційної пам’ятки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повторно роздрукувати інформаційну пам'ятку у разі потреби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відмінити ЕН у разі якщо пацієнт більше не потребує послуги за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можливість відкликати ЕН, якщо було допущено помилку при виписуванні;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інформування користувача про відкликання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інформування користувача про відміну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отримання інформації щодо погашення виписаних направлень;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реалізовано можливість відкрити доступ до направлення з чутливими даними для певного співробітника у межах своєї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міграція ЕН в електронну медичну карту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та застосування шаблону послуг в електронних направленнях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швидкий і множинний вибір призначення із плану лікування при створенні направлення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швидкий і множинний вибір послуги при створенні направлення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пакетне створення лабораторних замовлень на основі направлень</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отримання з ЦБД ЕСОЗ актуальних даних про статус направлення та статус опрацювання за програмою.</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щодо перевірки та взяття в обробку ЕН НМП</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необхідні функції щодо перевірки та взяття в обробку ЕН у взаємодії з ЕСОЗ eHealth:</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міграція раніше створених направлень в іншій медичній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міграція даних автора направлення та його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даних за ЕН з ЕСОЗ за номером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перевірка можливості взяття в обробку ЕН із вказаною програмою;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Перевірка відповідності даних про пацієнта у направленні (прізвище, ініціали, вік) до даних про пацієнта у ЕК пацієнта в закладі;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резервування часу та ресурсу (лікаря, обладнання, та ін.) на надання послуги за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інформування користувача за результатом виконання запиту;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резервування часу та ресурсу (лікаря, обладнання, та ін.) на надання послуги за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ідентифікувати ургентні ЕН з будь-яким статусом обробки за програмою серед усіх ЕН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виконання запиту до ЕСОЗ з метою отримання підтвердження, що обрана програма може бути використана для вказаного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надання користувачеві змоги визначення іншої медичної програми, або змоги припинити процес визначення медичної програми за даним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надсилання користувачем запиту на взяття в роботу направлення після отримання від ЕСОЗ позитивної відповіді за запитом;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отримання доступу до дозволених ресурсів за направленням (діагностичні звіти, епізоди МД);</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пакетна обробка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пакетна міграція направлень з eHealth з можливістю пакетного створення пацієнта</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взяття в чергу електронних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пакетна взяття в роботу електронних направлень</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перегляд ЕМЗ, до яких отримано доступ за запитом.</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щодо погашення ЕН лікарем СМД</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необхідні функції щодо погашення ЕН у взаємодії з ЕСОЗ eHealth:</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користувач повинен мати можливість погасити ЕН в залежності від його категорії через вибір одного з документів ЕМЗ;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погашення ЕН із зазначенням коду послуги-учасника програми з довідника послуг;</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реалізований швидкий перехід до створення плану лікування, рецепту, медичного висновку, направлення із нової сторінки перегляду результатів запису (що знаходиться на вкладці погашення електронного спрямування)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Cs/>
                <w:sz w:val="24"/>
                <w:szCs w:val="24"/>
                <w:lang w:val="uk"/>
              </w:rPr>
              <w:t>створення шаблонів заключень в діагностичних звітах при погашенні ЕН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Cs/>
                <w:sz w:val="24"/>
                <w:szCs w:val="24"/>
                <w:lang w:val="uk"/>
              </w:rPr>
              <w:t>пакетне створення діагностичних звітів на основі виконаних лабораторних замовлень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пакетна обробка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пакетна міграція направлень з eHealth з можливістю пакетного створення пацієнта</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взяття в чергу електронних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пакетна взяття в роботу електронних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погашення електронних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підписання електронних медичних записів в контексті погашення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підписання діагностичних звітів в контексті погашення направлень</w:t>
            </w:r>
          </w:p>
          <w:p w:rsidR="00DD2E2F" w:rsidRPr="00DD2E2F" w:rsidRDefault="00DD2E2F" w:rsidP="00DD2E2F">
            <w:pPr>
              <w:widowControl w:val="0"/>
              <w:numPr>
                <w:ilvl w:val="1"/>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пакетне підписання процедур в контексті погашення направлень.</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Можливість погашення ЕН, виписаного не за медичною програмою, відповідним ЕМЗ з посиланням на направлення і передача даних до ЦБД ЕСОЗ.</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редагувати дату створення діагностичного звіту при погашенні ЕН</w:t>
            </w:r>
          </w:p>
          <w:p w:rsidR="00DD2E2F" w:rsidRPr="00DD2E2F" w:rsidRDefault="00DD2E2F" w:rsidP="00DD2E2F">
            <w:pPr>
              <w:widowControl w:val="0"/>
              <w:spacing w:after="0" w:line="240" w:lineRule="auto"/>
              <w:jc w:val="both"/>
              <w:rPr>
                <w:rFonts w:ascii="Times New Roman" w:eastAsia="Times New Roman" w:hAnsi="Times New Roman" w:cs="Times New Roman"/>
                <w:b/>
                <w:bCs/>
                <w:sz w:val="24"/>
                <w:szCs w:val="24"/>
                <w:lang w:val="uk"/>
              </w:rPr>
            </w:pPr>
            <w:r w:rsidRPr="00DD2E2F">
              <w:rPr>
                <w:rFonts w:ascii="Times New Roman" w:eastAsia="Times New Roman" w:hAnsi="Times New Roman" w:cs="Times New Roman"/>
                <w:b/>
                <w:bCs/>
                <w:sz w:val="24"/>
                <w:szCs w:val="24"/>
                <w:lang w:val="uk"/>
              </w:rPr>
              <w:t>Функції роботи з медичними висновками про тимчасову непрацездатність</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Система має забезпечувати необхідні функції щодо створення медичного висновку про тимчасову непрацездатність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створення </w:t>
            </w:r>
            <w:r w:rsidRPr="00DD2E2F">
              <w:rPr>
                <w:rFonts w:ascii="Times New Roman" w:eastAsia="Times New Roman" w:hAnsi="Times New Roman" w:cs="Times New Roman"/>
                <w:sz w:val="24"/>
                <w:szCs w:val="24"/>
                <w:lang w:val="uk"/>
              </w:rPr>
              <w:t>медичного висновку про тимчасову непрацездатність</w:t>
            </w:r>
            <w:r w:rsidRPr="00DD2E2F">
              <w:rPr>
                <w:rFonts w:ascii="Times New Roman" w:eastAsia="Times New Roman" w:hAnsi="Times New Roman" w:cs="Times New Roman"/>
                <w:sz w:val="24"/>
                <w:szCs w:val="24"/>
                <w:lang w:val="ru-RU"/>
              </w:rPr>
              <w:t xml:space="preserve"> зі сторінки електронного медичного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коректний вибір дати початку дії </w:t>
            </w:r>
            <w:r w:rsidRPr="00DD2E2F">
              <w:rPr>
                <w:rFonts w:ascii="Times New Roman" w:eastAsia="Times New Roman" w:hAnsi="Times New Roman" w:cs="Times New Roman"/>
                <w:sz w:val="24"/>
                <w:szCs w:val="24"/>
                <w:lang w:val="uk"/>
              </w:rPr>
              <w:t>медичного висновку про тимчасову непрацездатність відповідно діючих змін до Наказу МОЗ №1066 від 01.06.2021 року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чернетки медичного висновку про тимчасову непрацездатність на основі електронного медичного запису для неідентифікованих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чернетки медичного висновку про тимчасову непрацездатність на основі електронного медичного запису для 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підписання чернетки медичного висновку про тимчасову непрацездатність на основі електронного медичного запису для неідентифікованих пацієнтів КЕПом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підписання чернетки медичного висновку про тимчасову непрацездатність на основі електронного медичного запису для ідентифікованих пацієнтів КЕПом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скасування підписаного медичного висновку про тимчасову непрацездатність на основі електронного медичного запису для неідентифікованих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скасування підписаного медичного висновку про тимчасову непрацездатність на основі електронного медичного запису для 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подовження медичного висновку про тимчасову непрацездатність на основі електронного медичного запису для неідентифікованих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подовження медичного висновку про тимчасову непрацездатність на основі електронного медичного запису для 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скорочення медичного висновку про тимчасову непрацездатність на основі електронного медичного запису для неідентифікованих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скорочення медичного висновку про тимчасову непрацездатність на основі </w:t>
            </w:r>
            <w:r w:rsidRPr="00DD2E2F">
              <w:rPr>
                <w:rFonts w:ascii="Times New Roman" w:eastAsia="Times New Roman" w:hAnsi="Times New Roman" w:cs="Times New Roman"/>
                <w:sz w:val="24"/>
                <w:szCs w:val="24"/>
                <w:lang w:val="uk"/>
              </w:rPr>
              <w:lastRenderedPageBreak/>
              <w:t>електронного медичного запису для ідентифікованих пацієнтів;</w:t>
            </w:r>
          </w:p>
          <w:p w:rsidR="00DD2E2F" w:rsidRPr="00DD2E2F" w:rsidRDefault="00DD2E2F" w:rsidP="00DD2E2F">
            <w:pPr>
              <w:widowControl w:val="0"/>
              <w:spacing w:after="0" w:line="240" w:lineRule="auto"/>
              <w:jc w:val="both"/>
              <w:rPr>
                <w:rFonts w:ascii="Times New Roman" w:eastAsia="Times New Roman" w:hAnsi="Times New Roman" w:cs="Times New Roman"/>
                <w:b/>
                <w:bCs/>
                <w:sz w:val="24"/>
                <w:szCs w:val="24"/>
                <w:lang w:val="uk"/>
              </w:rPr>
            </w:pPr>
            <w:r w:rsidRPr="00DD2E2F">
              <w:rPr>
                <w:rFonts w:ascii="Times New Roman" w:eastAsia="Times New Roman" w:hAnsi="Times New Roman" w:cs="Times New Roman"/>
                <w:b/>
                <w:bCs/>
                <w:sz w:val="24"/>
                <w:szCs w:val="24"/>
                <w:lang w:val="uk"/>
              </w:rPr>
              <w:t>Функції роботи лікаря з планом лікування пацієнтів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Система має забезпечувати необхідні функції щодо створення плану лікування пацієнтів в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створення </w:t>
            </w:r>
            <w:r w:rsidRPr="00DD2E2F">
              <w:rPr>
                <w:rFonts w:ascii="Times New Roman" w:eastAsia="Times New Roman" w:hAnsi="Times New Roman" w:cs="Times New Roman"/>
                <w:sz w:val="24"/>
                <w:szCs w:val="24"/>
                <w:lang w:val="uk"/>
              </w:rPr>
              <w:t xml:space="preserve">плану лікування пацієнтів </w:t>
            </w:r>
            <w:r w:rsidRPr="00DD2E2F">
              <w:rPr>
                <w:rFonts w:ascii="Times New Roman" w:eastAsia="Times New Roman" w:hAnsi="Times New Roman" w:cs="Times New Roman"/>
                <w:sz w:val="24"/>
                <w:szCs w:val="24"/>
                <w:lang w:val="ru-RU"/>
              </w:rPr>
              <w:t>зі сторінки електронного медичного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створення призначення в рамках </w:t>
            </w:r>
            <w:r w:rsidRPr="00DD2E2F">
              <w:rPr>
                <w:rFonts w:ascii="Times New Roman" w:eastAsia="Times New Roman" w:hAnsi="Times New Roman" w:cs="Times New Roman"/>
                <w:sz w:val="24"/>
                <w:szCs w:val="24"/>
                <w:lang w:val="uk"/>
              </w:rPr>
              <w:t>плану лікування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створення направлення в призначення в рамках </w:t>
            </w:r>
            <w:r w:rsidRPr="00DD2E2F">
              <w:rPr>
                <w:rFonts w:ascii="Times New Roman" w:eastAsia="Times New Roman" w:hAnsi="Times New Roman" w:cs="Times New Roman"/>
                <w:sz w:val="24"/>
                <w:szCs w:val="24"/>
                <w:lang w:val="uk"/>
              </w:rPr>
              <w:t>плану лікування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створення рецептів на лікарські засоби в призначеннях в рамках </w:t>
            </w:r>
            <w:r w:rsidRPr="00DD2E2F">
              <w:rPr>
                <w:rFonts w:ascii="Times New Roman" w:eastAsia="Times New Roman" w:hAnsi="Times New Roman" w:cs="Times New Roman"/>
                <w:sz w:val="24"/>
                <w:szCs w:val="24"/>
                <w:lang w:val="uk"/>
              </w:rPr>
              <w:t>плану лікування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синхронізація переліку призначень планів лікування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міграція планів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міграція призначень в плані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міграція направлень в призначеннях планів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міграція рецептів в призначеннях планів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формування журналів </w:t>
            </w:r>
            <w:r w:rsidRPr="00DD2E2F">
              <w:rPr>
                <w:rFonts w:ascii="Times New Roman" w:eastAsia="Times New Roman" w:hAnsi="Times New Roman" w:cs="Times New Roman"/>
                <w:sz w:val="24"/>
                <w:szCs w:val="24"/>
                <w:lang w:val="ru-RU"/>
              </w:rPr>
              <w:t xml:space="preserve">планів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формування журналів </w:t>
            </w:r>
            <w:r w:rsidRPr="00DD2E2F">
              <w:rPr>
                <w:rFonts w:ascii="Times New Roman" w:eastAsia="Times New Roman" w:hAnsi="Times New Roman" w:cs="Times New Roman"/>
                <w:sz w:val="24"/>
                <w:szCs w:val="24"/>
                <w:lang w:val="ru-RU"/>
              </w:rPr>
              <w:t xml:space="preserve">направлень в призначеннях планів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формування журналів </w:t>
            </w:r>
            <w:r w:rsidRPr="00DD2E2F">
              <w:rPr>
                <w:rFonts w:ascii="Times New Roman" w:eastAsia="Times New Roman" w:hAnsi="Times New Roman" w:cs="Times New Roman"/>
                <w:sz w:val="24"/>
                <w:szCs w:val="24"/>
                <w:lang w:val="ru-RU"/>
              </w:rPr>
              <w:t xml:space="preserve">рецептів в призначеннях планів лікування </w:t>
            </w:r>
            <w:r w:rsidRPr="00DD2E2F">
              <w:rPr>
                <w:rFonts w:ascii="Times New Roman" w:eastAsia="Times New Roman" w:hAnsi="Times New Roman" w:cs="Times New Roman"/>
                <w:sz w:val="24"/>
                <w:szCs w:val="24"/>
                <w:lang w:val="uk"/>
              </w:rPr>
              <w:t>пацієнтів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повторне відправлення смс-повідомлень для підтвердження створення </w:t>
            </w:r>
            <w:r w:rsidRPr="00DD2E2F">
              <w:rPr>
                <w:rFonts w:ascii="Times New Roman" w:eastAsia="Times New Roman" w:hAnsi="Times New Roman" w:cs="Times New Roman"/>
                <w:sz w:val="24"/>
                <w:szCs w:val="24"/>
                <w:lang w:val="uk"/>
              </w:rPr>
              <w:t>плану лікування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лікарем доступу до раніше створеного плану лікування пацієнтів іншим лікарем</w:t>
            </w:r>
          </w:p>
          <w:p w:rsidR="00DD2E2F" w:rsidRPr="00DD2E2F" w:rsidRDefault="00DD2E2F" w:rsidP="00DD2E2F">
            <w:pPr>
              <w:widowControl w:val="0"/>
              <w:spacing w:after="0" w:line="240" w:lineRule="auto"/>
              <w:jc w:val="both"/>
              <w:rPr>
                <w:rFonts w:ascii="Times New Roman" w:eastAsia="Times New Roman" w:hAnsi="Times New Roman" w:cs="Times New Roman"/>
                <w:b/>
                <w:bCs/>
                <w:sz w:val="24"/>
                <w:szCs w:val="24"/>
                <w:lang w:val="uk"/>
              </w:rPr>
            </w:pPr>
            <w:r w:rsidRPr="00DD2E2F">
              <w:rPr>
                <w:rFonts w:ascii="Times New Roman" w:eastAsia="Times New Roman" w:hAnsi="Times New Roman" w:cs="Times New Roman"/>
                <w:b/>
                <w:bCs/>
                <w:sz w:val="24"/>
                <w:szCs w:val="24"/>
                <w:lang w:val="uk"/>
              </w:rPr>
              <w:t>Функції створення шаблонів в електронному медичному записі електронної медичної карти пацієнта</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Система має забезпечувати необхідні функції щодо створення </w:t>
            </w:r>
            <w:r w:rsidRPr="00DD2E2F">
              <w:rPr>
                <w:rFonts w:ascii="Times New Roman" w:eastAsia="Times New Roman" w:hAnsi="Times New Roman" w:cs="Times New Roman"/>
                <w:bCs/>
                <w:sz w:val="24"/>
                <w:szCs w:val="24"/>
                <w:lang w:val="uk"/>
              </w:rPr>
              <w:t>шаблонів в електронному медичному записі електронної медичної карти пацієнта</w:t>
            </w:r>
            <w:r w:rsidRPr="00DD2E2F">
              <w:rPr>
                <w:rFonts w:ascii="Times New Roman" w:eastAsia="Times New Roman" w:hAnsi="Times New Roman" w:cs="Times New Roman"/>
                <w:sz w:val="24"/>
                <w:szCs w:val="24"/>
                <w:lang w:val="uk"/>
              </w:rPr>
              <w:t>:</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шаблонів анамнезу </w:t>
            </w:r>
            <w:r w:rsidRPr="00DD2E2F">
              <w:rPr>
                <w:rFonts w:ascii="Times New Roman" w:eastAsia="Times New Roman" w:hAnsi="Times New Roman" w:cs="Times New Roman"/>
                <w:bCs/>
                <w:sz w:val="24"/>
                <w:szCs w:val="24"/>
                <w:lang w:val="uk"/>
              </w:rPr>
              <w:t>в електронному медичному записі електронної медичної карти пацієнта для лікаря первинної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шаблонів об’єктивного обстеження </w:t>
            </w:r>
            <w:r w:rsidRPr="00DD2E2F">
              <w:rPr>
                <w:rFonts w:ascii="Times New Roman" w:eastAsia="Times New Roman" w:hAnsi="Times New Roman" w:cs="Times New Roman"/>
                <w:bCs/>
                <w:sz w:val="24"/>
                <w:szCs w:val="24"/>
                <w:lang w:val="uk"/>
              </w:rPr>
              <w:t>в електронному медичному записі електронної медичної карти пацієнта для лікаря первинної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шаблонів анамнезу </w:t>
            </w:r>
            <w:r w:rsidRPr="00DD2E2F">
              <w:rPr>
                <w:rFonts w:ascii="Times New Roman" w:eastAsia="Times New Roman" w:hAnsi="Times New Roman" w:cs="Times New Roman"/>
                <w:bCs/>
                <w:sz w:val="24"/>
                <w:szCs w:val="24"/>
                <w:lang w:val="uk"/>
              </w:rPr>
              <w:t>в електронному медичному записі електронної медичної карти пацієнта для лікаря спеціалізованої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шаблонів об’єктивного обстеження </w:t>
            </w:r>
            <w:r w:rsidRPr="00DD2E2F">
              <w:rPr>
                <w:rFonts w:ascii="Times New Roman" w:eastAsia="Times New Roman" w:hAnsi="Times New Roman" w:cs="Times New Roman"/>
                <w:bCs/>
                <w:sz w:val="24"/>
                <w:szCs w:val="24"/>
                <w:lang w:val="uk"/>
              </w:rPr>
              <w:t>в електронному медичному записі електронної медичної карти пацієнта для лікаря спеціалізованої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DD2E2F">
              <w:rPr>
                <w:rFonts w:ascii="Times New Roman" w:eastAsia="Times New Roman" w:hAnsi="Times New Roman" w:cs="Times New Roman"/>
                <w:bCs/>
                <w:sz w:val="24"/>
                <w:szCs w:val="24"/>
                <w:lang w:val="uk"/>
              </w:rPr>
              <w:t>для лікаря первинної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повних шаблонів для заповнення всього електронного медичного запису в електронній медичній карті пацієнта без епізоду лікування </w:t>
            </w:r>
            <w:r w:rsidRPr="00DD2E2F">
              <w:rPr>
                <w:rFonts w:ascii="Times New Roman" w:eastAsia="Times New Roman" w:hAnsi="Times New Roman" w:cs="Times New Roman"/>
                <w:bCs/>
                <w:sz w:val="24"/>
                <w:szCs w:val="24"/>
                <w:lang w:val="uk"/>
              </w:rPr>
              <w:t>для лікаря спеціалізованої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DD2E2F">
              <w:rPr>
                <w:rFonts w:ascii="Times New Roman" w:eastAsia="Times New Roman" w:hAnsi="Times New Roman" w:cs="Times New Roman"/>
                <w:bCs/>
                <w:sz w:val="24"/>
                <w:szCs w:val="24"/>
                <w:lang w:val="uk"/>
              </w:rPr>
              <w:t>для лікаря первинної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створення повних шаблонів для заповнення всього електронного медичного запису в електронній медичній карті пацієнта з епізодом лікування </w:t>
            </w:r>
            <w:r w:rsidRPr="00DD2E2F">
              <w:rPr>
                <w:rFonts w:ascii="Times New Roman" w:eastAsia="Times New Roman" w:hAnsi="Times New Roman" w:cs="Times New Roman"/>
                <w:bCs/>
                <w:sz w:val="24"/>
                <w:szCs w:val="24"/>
                <w:lang w:val="uk"/>
              </w:rPr>
              <w:t>для лікаря спеціалізованої медичної допомоги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Cs/>
                <w:sz w:val="24"/>
                <w:szCs w:val="24"/>
                <w:lang w:val="uk"/>
              </w:rPr>
              <w:t>створення шаблонів заключень в діагностичних звітах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швидка синхронізація або об’єднання пацієнтів на сторінці створення події із застосування шаблона ЕМЗ</w:t>
            </w:r>
          </w:p>
          <w:p w:rsidR="00DD2E2F" w:rsidRPr="00DD2E2F" w:rsidRDefault="00DD2E2F" w:rsidP="00DD2E2F">
            <w:pPr>
              <w:widowControl w:val="0"/>
              <w:spacing w:after="0" w:line="240" w:lineRule="auto"/>
              <w:jc w:val="both"/>
              <w:rPr>
                <w:rFonts w:ascii="Times New Roman" w:eastAsia="Times New Roman" w:hAnsi="Times New Roman" w:cs="Times New Roman"/>
                <w:b/>
                <w:bCs/>
                <w:sz w:val="24"/>
                <w:szCs w:val="24"/>
                <w:lang w:val="uk"/>
              </w:rPr>
            </w:pPr>
            <w:r w:rsidRPr="00DD2E2F">
              <w:rPr>
                <w:rFonts w:ascii="Times New Roman" w:eastAsia="Times New Roman" w:hAnsi="Times New Roman" w:cs="Times New Roman"/>
                <w:b/>
                <w:bCs/>
                <w:sz w:val="24"/>
                <w:szCs w:val="24"/>
                <w:lang w:val="uk"/>
              </w:rPr>
              <w:t>Функції обліку пацієнтів та управління каталогом пацієнтів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необхідні функції управління пацієнтопотоком: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нового ідентифікованого пацієнта в Системі при міграції його електронного направлення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lastRenderedPageBreak/>
              <w:t>реєстрація та облік медичних карток пацієнтів (включаючи загальні дані пацієнта, медичні документи, перелік взаємодій за епізодами, додаткові медичні документи та ін.).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номеру медичної карти пацієнта та пошук по фільтрації за номером медичної карти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реалізована можливість пакетного закриття епізодів по кожному пацієнту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швидка синхронізація або об’єднання пацієнтів на сторінці створення події із застосування шаблона ЕМЗ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зручний та оперативний пошук пацієнтів за комбінацією широкого спектру параметрів, зокрема: контекстний пошук за прізвищем, ім'ям, по-батькові пацієнта, датою народження, адресою проживання (область, район, населений пункт, вулиця, будинок), телефоном та іншими.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доступ користувачам до даних пацієнта, відповідно до функціональних обов'язків користувача та рівня доступу, наданого йому адміністратором.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контроль унікальності запису по кожному пацієнту та надавати відповідні нотифікаційні повідомлення користувачу.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додавання та вилучення зв'язку електронної картки пацієнта закладу з унікальним ідентифікатором ідентифікованого або неідентифікованого пацієнта в ЦБД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карти пацієнта для відображення інформації про пацієнта, статусу реєстрації в ЕСОЗ, електронних медичних записів, історії та наступних записів на прийом.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відображення внесених ЕМЗ, історії хвороби, створених електронних направлень та електронних рецептів.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роботу з ургентними пацієнтами – реєстрацію неідентифікованих осіб з наступним доповненням відсутніми даними.</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роботи з записами про ідентифікованих пацієнтів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можливість роботи з записами про ідентифікованих пацієнтів, що містяться в ЕСОЗ (eHealth):</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нового ідентифікованого пацієнта в Системі при міграції його електронного направлення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пошуку запису про пацієнта в ЦБД ЕСОЗ за основними та додатковими параметрами.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даних про пацієнта з ЦБД ЕСОЗ, а також його методів аутентифікації.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реєстрації нового пацієнта в ЦБД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оновлення запису про пацієнта із можливістю вибору методу автентифікації.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інформаційної пам’ятки по ідентифікованому пацієнту.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управління методами автентифікації.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інформації щодо запитів на приєднання записів неідентифікованих пацієнтів до запису ідентифікованого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даних про ЕМЗ по приєднаним записам неідентифікованих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номеру медичної карти пацієнта та пошук по фільтрації за номером медичної карти пацієнта</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роботи з записами про неідентифікованих пацієнтів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можливість створення, оновлення та отримання інформації щодо неідентифікованого пацієнта з ЕСОЗ (eHealth) для працівників стаціонару у відповідності до наданим їм у системі прав: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запису про неідентифікованого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 інформаційної пам’ятки по неідентифікованому пацієнту.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отримання даних з ЦБД ЕСОЗ про неідентифікованого пацієнта за його ідентифікатором або номером ЕН на переведення з одного ЗОЗ до іншого..</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оновлення запису про неідентифікованого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приєднання записів неідентифікованого пацієнта до записів ідентифікованого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друкована форма по приєднанню записів неідентифікованого пацієнта до запису ідентифікованого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взаємодії з типом “Альтернативна ідентифікація пацієнта”, що містить розширений перелік спостережень, та відправка її до ЦБД ЕСОЗ.</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b/>
                <w:bCs/>
                <w:sz w:val="24"/>
                <w:szCs w:val="24"/>
                <w:lang w:val="uk"/>
              </w:rPr>
              <w:t>Функції з синхронізації записів з ЕСОЗ eHealth</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Система має забезпечує синхронізацію даних з ЦБД ЕСОЗ (eHealth), а саме:</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синхронізація місць надання послуг (МНП) закладу;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синхронізація видів послуг за кожним МНП;</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синхронізація eHealth-профілів співробітників з автоматичним  створенням відповідної картки в системі, до якої прикріплюються імпортовані з ЦБД ЕСОЗ записи;</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синхронізація eHealth-ролей співробітників, які прикріплюються до відповідної картки співробітника в системі.</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роботи зі звітами, медичною статистикою та аналітика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формування звітних документів згідно затверджених форм МОЗу.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надавати вбудовані графічні та табличні засоби аналізу кількісних та  якісних показників.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надавати можливість вивантаження та друку даних з відповідних журналів: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пацієнтів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прийомів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взаємодій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вивантаження даних з журналу медичних документів у форматі *.xls, *.xlsx з можливістю обирати необхідний для вивантаження обсяг інформації (перелік колонок);</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звіту по імунізації з медичних записів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звітності по деклараціям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Має бути р</w:t>
            </w:r>
            <w:r w:rsidRPr="00DD2E2F">
              <w:rPr>
                <w:rFonts w:ascii="Times New Roman" w:eastAsia="Times New Roman" w:hAnsi="Times New Roman" w:cs="Times New Roman"/>
                <w:sz w:val="24"/>
                <w:szCs w:val="24"/>
                <w:lang w:val="ru-RU"/>
              </w:rPr>
              <w:t>еалізований експорт списку епізодів до excel. Ескпорт можливий зі списку епізодів за МО та зі списку епізодів пацієнта з ЕМК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Має бути можливість пошуку ЕМЗ за ідентифікатором запису в ЕСОЗ (параметр фільтрації у відповідному журналі, відображення даних у електронних картках системи та при вивантаженні даних журналів у Excel);</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Має бути завантаж</w:t>
            </w:r>
            <w:r w:rsidRPr="00DD2E2F">
              <w:rPr>
                <w:rFonts w:ascii="Times New Roman" w:eastAsia="Times New Roman" w:hAnsi="Times New Roman" w:cs="Times New Roman"/>
                <w:sz w:val="24"/>
                <w:szCs w:val="24"/>
              </w:rPr>
              <w:t>ення</w:t>
            </w:r>
            <w:r w:rsidRPr="00DD2E2F">
              <w:rPr>
                <w:rFonts w:ascii="Times New Roman" w:eastAsia="Times New Roman" w:hAnsi="Times New Roman" w:cs="Times New Roman"/>
                <w:sz w:val="24"/>
                <w:szCs w:val="24"/>
                <w:lang w:val="uk"/>
              </w:rPr>
              <w:t xml:space="preserve"> системних звітів від НСЗУ в МІС в форматі .</w:t>
            </w:r>
            <w:r w:rsidRPr="00DD2E2F">
              <w:rPr>
                <w:rFonts w:ascii="Times New Roman" w:eastAsia="Times New Roman" w:hAnsi="Times New Roman" w:cs="Times New Roman"/>
                <w:sz w:val="24"/>
                <w:szCs w:val="24"/>
                <w:lang w:val="en-US"/>
              </w:rPr>
              <w:t>xlsx</w:t>
            </w:r>
            <w:r w:rsidRPr="00DD2E2F">
              <w:rPr>
                <w:rFonts w:ascii="Times New Roman" w:eastAsia="Times New Roman" w:hAnsi="Times New Roman" w:cs="Times New Roman"/>
                <w:sz w:val="24"/>
                <w:szCs w:val="24"/>
                <w:lang w:val="uk"/>
              </w:rPr>
              <w:t xml:space="preserve"> для автоматичного аналізу помилкових електронних медичних записів та пролікаваних випадків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Модуль Стаціонар (Приймальне відділення):</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
                <w:bCs/>
                <w:sz w:val="24"/>
                <w:szCs w:val="24"/>
                <w:lang w:val="uk"/>
              </w:rPr>
            </w:pPr>
            <w:r w:rsidRPr="00DD2E2F">
              <w:rPr>
                <w:rFonts w:ascii="Times New Roman" w:eastAsia="Times New Roman" w:hAnsi="Times New Roman" w:cs="Times New Roman"/>
                <w:sz w:val="24"/>
                <w:szCs w:val="24"/>
                <w:lang w:val="uk"/>
              </w:rPr>
              <w:t>Створення госпіталізації пацієнта</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Створення неідентифікованого пацієнта при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Робота з неідентифікованим пацієнтом при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Міграція електронного направлення та пацієнта з ЕСОЗ при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Швидке створення епізоду з можливістю додавання номера історії хвороби при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Оновлення даних для заповнення форми №003 та №001 при створенні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
                <w:bCs/>
                <w:sz w:val="24"/>
                <w:szCs w:val="24"/>
                <w:lang w:val="uk"/>
              </w:rPr>
            </w:pPr>
            <w:r w:rsidRPr="00DD2E2F">
              <w:rPr>
                <w:rFonts w:ascii="Times New Roman" w:eastAsia="Times New Roman" w:hAnsi="Times New Roman" w:cs="Times New Roman"/>
                <w:sz w:val="24"/>
                <w:szCs w:val="24"/>
                <w:lang w:val="uk"/>
              </w:rPr>
              <w:t>Створення відмови від госпіталізації пацієнта</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Можливість внесення коментаря та прикріплення файлу в різних форматах</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Формування списку госпіталізацій на рівні медичної організації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Фільтрація списку госпіталізацій</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Можливість створення госпіталізації зі списку</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lastRenderedPageBreak/>
              <w:t>Розміщення на ліжку (сторінка розміщень)</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Бронювання ліжка (резерв)</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Створення розміщення</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Дорозміщення/переміщення на інше ліжко</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Видалення розміщення</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Редагування розміщення</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Звільнення ліжка</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Швидке створення події зі списку госпіталізації для заповнення щоденників та консультацій у формі №003</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Виписка зі стаціонару</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Створення медичного запису для виписки за шаблоном</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Створення медичного запису для виписки без шаблону із передзаповненням даних по події, епізоду, діагнозу, послуги, спостереження, діагностичного звіту, процедури,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Відмова від госпіталізації</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Створення медичного запису для відмови від госпіталізації за шаблоном</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Створення медичного запису для відмови від госпіталізації без шаблону із заповненням даних по події, епізоду, діагнозу</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Швидкий перехід на сторінку погашення направлення зі списку</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Функція швидкого закриття епізоду зі списку</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Підключення Майстер-друку в переліку форм №003, 001, 066, 027</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Друк повної форми №003</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Сторінка переддруку з можливістю дозаповнення та налаштування виведення даних</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Шаблони форми 003 (створення, видалення, застосування)</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Автоматичне наповнення форми 003</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Друк повної форми №001</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Автоматичне наповнення форми 001</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Додавання ознаки "Денний стаціонар" та "Інтенсивна терапія" на ліжко</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Додавання ознаки "Денний стаціонар" та "Інтенсивна терапія" в приміщення</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загальній кількості госпіталізацій</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кількості створених госпіталізацій за останні 24 години</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кількості створених госпіталізацій за останні 72 години</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кількості створених госпіталізацій за останні 30 діб</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загальній кількості розміщень</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кількості створених розміщень за останні 24 години</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кількості створених розміщень за останні 72 години</w:t>
            </w:r>
          </w:p>
          <w:p w:rsidR="00DD2E2F" w:rsidRPr="00DD2E2F" w:rsidRDefault="00DD2E2F" w:rsidP="00DD2E2F">
            <w:pPr>
              <w:widowControl w:val="0"/>
              <w:numPr>
                <w:ilvl w:val="0"/>
                <w:numId w:val="13"/>
              </w:numPr>
              <w:spacing w:after="0" w:line="240" w:lineRule="auto"/>
              <w:jc w:val="both"/>
              <w:rPr>
                <w:rFonts w:ascii="Times New Roman" w:eastAsia="Times New Roman" w:hAnsi="Times New Roman" w:cs="Times New Roman"/>
                <w:bCs/>
                <w:sz w:val="24"/>
                <w:szCs w:val="24"/>
                <w:lang w:val="uk"/>
              </w:rPr>
            </w:pPr>
            <w:r w:rsidRPr="00DD2E2F">
              <w:rPr>
                <w:rFonts w:ascii="Times New Roman" w:eastAsia="Times New Roman" w:hAnsi="Times New Roman" w:cs="Times New Roman"/>
                <w:bCs/>
                <w:sz w:val="24"/>
                <w:szCs w:val="24"/>
                <w:lang w:val="uk"/>
              </w:rPr>
              <w:t>Звіт по кількості створених розміщень за останні 30 діб</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Модуль зберігання і опрацювання даних з медичного обладнання</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Для забезпечення робочих процесів в системі має бути реалізований відповідний модуль, який забезпечує функціональні можливості системи по  збору, зберіганню архівації та опрацюванню даних з медичного обладнання за протоколом DICOM (</w:t>
            </w:r>
            <w:r w:rsidRPr="00DD2E2F">
              <w:rPr>
                <w:rFonts w:ascii="Times New Roman" w:eastAsia="Times New Roman" w:hAnsi="Times New Roman" w:cs="Times New Roman"/>
                <w:sz w:val="24"/>
                <w:szCs w:val="24"/>
                <w:lang w:val="en-US"/>
              </w:rPr>
              <w:t>PACS</w:t>
            </w:r>
            <w:r w:rsidRPr="00DD2E2F">
              <w:rPr>
                <w:rFonts w:ascii="Times New Roman" w:eastAsia="Times New Roman" w:hAnsi="Times New Roman" w:cs="Times New Roman"/>
                <w:sz w:val="24"/>
                <w:szCs w:val="24"/>
                <w:lang w:val="uk"/>
              </w:rPr>
              <w:t xml:space="preserve">). Даний модуль повинен включати в себе: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роботи зі списком досліджень;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адміністратора;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аналізу серця і судин;</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аналізу товстого кишечника і травного тракту;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PET;</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функціональної діагностики головного мозку;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створення звітів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Модуль автоматичного завантаження досліджень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Модуль DICOM маршрутизації</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Можливі типи підключення до PACS наступного медичного обладнання: КТ, МРТ, рентген, УЗД, мікроскоп,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флюорограф, мамограф, ангіограф, ОФЕКТ, ПЕТ/КТ   (але не виключно).</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Система </w:t>
            </w:r>
            <w:r w:rsidRPr="00DD2E2F">
              <w:rPr>
                <w:rFonts w:ascii="Times New Roman" w:eastAsia="Times New Roman" w:hAnsi="Times New Roman" w:cs="Times New Roman"/>
                <w:sz w:val="24"/>
                <w:szCs w:val="24"/>
                <w:lang w:val="en-US"/>
              </w:rPr>
              <w:t>PACS</w:t>
            </w:r>
            <w:r w:rsidRPr="00DD2E2F">
              <w:rPr>
                <w:rFonts w:ascii="Times New Roman" w:eastAsia="Times New Roman" w:hAnsi="Times New Roman" w:cs="Times New Roman"/>
                <w:sz w:val="24"/>
                <w:szCs w:val="24"/>
                <w:lang w:val="uk"/>
              </w:rPr>
              <w:t xml:space="preserve"> має підтримувати: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Функція MIP/MPR і 3D-перегляду у веб-додатку</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Функція 3D-навігатор для локалізації обраної точки на всіх серіях дослідження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 Підтримка стандартних алгоритмів стискання даних (JPEG, JPEG2000), що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забезпечують середній коефіцієнт стискання при архівації - не менше ніж 1 до 0,4;</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Єдиний інтерфейс 3D-вьюера для перегляду та аналізу медичних зображень від CT, MR,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PET, US, XA з діагностичною якістю.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DICOM storeserviceprovider - Отримання та збереження зображень і кіносерій від будь-</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якого DICOM-обладнання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DICOM Query/Retrieveuser - Дозволяє користувачам здійснювати пошук і отримувати дослідження з різних PACS-систем/установок, включаючи обладнання сторонніх виробників.</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Система PACSс повинна працювати в наступних браузерах, але не обмежуючись: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en-US"/>
              </w:rPr>
            </w:pPr>
            <w:r w:rsidRPr="00DD2E2F">
              <w:rPr>
                <w:rFonts w:ascii="Times New Roman" w:eastAsia="Times New Roman" w:hAnsi="Times New Roman" w:cs="Times New Roman"/>
                <w:sz w:val="24"/>
                <w:szCs w:val="24"/>
                <w:lang w:val="uk"/>
              </w:rPr>
              <w:t>InternetExplorer, MicrosoftEdge, MozillaFirefox, GoogleChrome, AppleSafari;</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Зашифрована передача даних при інтернет-з'єднаннях за протоколом HTTPS відповідно до стандарту, - не нижче SSL 1024;</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роботи ДСГ (діагностично-споріднені групи)</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Довідник ДСГ</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Довідник пакетів послуг</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додавання та видалення пакетів у рамках організації</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Застосування ДСГ у медичному записі</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Список ДСГ для довідника послуг з функціями роботи з діагнозами та послугами eHealth</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Список ДСГ для довідника МКХ-10-АМ з функціями роботи з діагнозами та послугами eHealth</w:t>
            </w:r>
          </w:p>
          <w:p w:rsidR="00DD2E2F" w:rsidRPr="00DD2E2F" w:rsidRDefault="00DD2E2F" w:rsidP="00DD2E2F">
            <w:pPr>
              <w:widowControl w:val="0"/>
              <w:numPr>
                <w:ilvl w:val="0"/>
                <w:numId w:val="11"/>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Звіт по ДСГ (аналіз з груп послуг/ДСГ) та можливість експорту звіту до excel</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Інтеграція з телефонією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Відображення вхідного дзвінка в системі за допомогою віджету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Відображення даних пацієнта та вхідного номера телефону у віджеті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Має бути реалізовано можливість переходу, за натисканням кнопки на віджеті Бінотел, на форму події при вхідному дзвінку з обраним пацієнтом або здійсненим пошуком за номером телефону пацієнта</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Має бути реалізовано можливість здійснення вихідного дзвінка в один клік з системи через Бінотел.</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3.1.4      Профіль медичного реєстратора</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Для забезпечення виконання обов'язків реєстратора, в системі має бути  наявний профіль медичного реєстратора.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медичного реєстратора повинен надавати змогу виконувати в системі наступні функції: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користувачам в ЗОЗі можливість запису та відміну запису на прийом/ консультацію до обраного лікаря на обрану послугу, дату та час для обраного користувачем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доступ користувачам в ЗОЗі до даних закладу: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назви, адреси, географічного розташування ЗОЗу та його підрозділів;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лікарів, їх спеціалізацій, місцю надання медичних послуг (підрозділ та кабінет) для кожного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електронного розкладу роботи лікарів (кабінетів), часом роботи, перервами під час </w:t>
            </w:r>
            <w:r w:rsidRPr="00DD2E2F">
              <w:rPr>
                <w:rFonts w:ascii="Times New Roman" w:eastAsia="Times New Roman" w:hAnsi="Times New Roman" w:cs="Times New Roman"/>
                <w:sz w:val="24"/>
                <w:szCs w:val="24"/>
                <w:lang w:val="uk"/>
              </w:rPr>
              <w:lastRenderedPageBreak/>
              <w:t>робочого дня та неробочими днями, з урахуванням підрозділу, спеціалізації лікаря та дискретності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відображення графіку роботи лікаря на день/тиждень/місяць;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електронного черги на прийом/ консультацію до лікарів (кабінетів) з урахуванням часу та доступності запису (у разі, якщо час вільний для запису), пацієнта, прийом якого призначений (якщо час зайняти для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переліком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доступ користувачам в ЗОЗі доступ до даних пацієнтів з метою створення запису на прийом до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пошук записів на прийом по пацієнтам з вказанням періоду часу, типу прийому (послуги) спеціалізації лікаря, та окремого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друк міжнародного свідоцтва про вакцинацію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має забезпечувати та враховує обмеження «закріплений лікар», що дає змогу записувати пацієнта лише до обраного лікарі. Система повинна надавати швидкий доступ до розкладу такого лікаря для обраного пацієнта.</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При записі на прийом/консультацію користувачем з ЗОЗу Система повинна виконувати: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час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час початку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пацієнта та лікаря, підрозділ та кабінет;</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тип консультації (послугу) та її тривалість;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враховувати тип запису та встановлені ліміти на запис;</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дати можливість швидкого пошуку вільного часу для консультації.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запис на прийом «поза чергою», для запису на прийом пацієнтів у вже зайнятий іншим пацієнтом час;</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запис на прийом «поза графіком», для запису на прийом пацієнтів якщо це не передбачено налаштуваннями графіка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внесення всіх необхідних ЕМЗ протягом прийому та фіксувати початок та завершення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можливість створення підопічних пацієнта на порталі під час запису на прийом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можливість виведення списку підопічних пацієнта на порталі для запису на прийом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можливість створення номенклатур для формування платних медичних послуг</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управління розкладами роботи та запису на прийом/консультацію</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електронного розкладу роботи лікарів (кабінетів) з урахуванням спеціалізації лікаря та дискретності прийому, з можливістю швидкої активації/деактивації розкладу;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ведення графіку роботи лікаря на день/тиждень;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внесення змін до графіку;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створення нових типів графіків – відгул, вихідний, декретна відпустка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встановлення перерви в графіку між прийомами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налаштування періоду часу графіку прийомів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встановлювати типи прийомів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шаблонів графіку прийомів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видалення шаблонів графіку прийомів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застосування шаблонів графіку прийомів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налаштування доступу до шаблону графіку прийомів всім співробітникам організації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відображення розкладу з можливістю фільтрації по відділенню, спеціалізації або лікарю;</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передбачено тип графіку, як прийоми в порядку живої черги, а також як прийоми із записом на конкретний час. Також передбачена комбінація цих типів в межах одного графіку із відведенням певного часу роботи лікаря на кожен з типів графіку;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період часу впродовж робочого дня з правами (типом запису) «жива черга» повинен мати можливість налаштування ліміту на кількість одночасних записів;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передбачено резервування робочого часу у графіках;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позначати "Неробочі дні" (в розкладі роботи лікарів) або "Неробочі години" (в робочому дні конкретного лікаря) роботи лікаря з зазначенням причини (наприклад «Обідня перерва»);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формування періодів часу впродовж робочого дня, на яких можна встановити обмеження для запису пацієнтів за типом прийомів/ консультацій (послугами), віком та статтю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фіксації відпустки і звільнення співробітника у розкладах;</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валідації та зміни часу тривалості прийому в графіку роботи співробітника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відображення розкладу на тиждень по закладу з можливістю фільтрації по відділенню, спеціалізації або лікарю та у детальному вигляді по обраному дню та лікарю;</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При записі на консультацію система повинна виконувати:</w:t>
            </w:r>
          </w:p>
          <w:p w:rsidR="00DD2E2F" w:rsidRPr="00DD2E2F" w:rsidRDefault="00DD2E2F" w:rsidP="00DD2E2F">
            <w:pPr>
              <w:widowControl w:val="0"/>
              <w:numPr>
                <w:ilvl w:val="0"/>
                <w:numId w:val="9"/>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дата та час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час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тип консультації;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фіксувати причину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дати можливість швидкого пошуку вільного часу для консультації;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при створенні прийому система забезпечує перевірку відсутності перетину з іншими прийомами на цей час до цього спеціаліста або цього ж пацієнта до іншого спеціаліста;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функціональність для швидкого встановлення, скасування та перегляду детальної інформації  прийомів у розкладі того чи іншого спеціаліста за допомогою графічного зображення зайнятих і вільних часових відрізків, що відповідають середній тривалості прийому (слоти);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двостороння синхронізація встановлення та зміни статусів прийомів між усіма журналами прийомів Системи та графічним відображенням прийомів у розкладі;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передбачити тип прийомів «виклик додому»;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передбачити можливість встановлення прийомів поза графіком;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забезпечити функціональність встановлення послуг до спеціалізацій, налаштування їх тривалості та вибір послуги при встановленні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реалізувати друковану форму розкладу спеціаліста на визначений день;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реалізувати друковану форму талону для пацієнта із зазначенням інформації: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номер талону;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заклад, куди відбувся запис на прийом із зазначенням адреси;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лікар із зазначенням спеціалізації;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послуга, яку планується надати під час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синхронізація пацієнта з ідентифікованою особою в ЕСОЗ під час запису на прийом: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швидкий спосіб реєстрації пацієнта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швидкий спосіб синхронізації пацієнта з ЕСОЗ</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    швидкий спосіб об'єднання пацієнтів в Системі</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Робота з календарем</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Система повинна забезпечувати:</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відображення розкладу роботи лікарів дружніх організацій</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відображення кількох подій в одному слоті</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lastRenderedPageBreak/>
              <w:t>індикатор типу прийомів в слоті</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швидкий пошук пацієнта в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розширений одночасний пошук по локальній базі та по базі eHealth з функціями міграції та синхронізації пацієнта</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автоматичне створення замовлення на підставі вибраних послуг у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пошук та міграція направлення до своєї та дружньої організації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міграція пацієнта до своєї та дружньої організації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взяття направлення в чергу</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автоматичне передзаповнення пріоритету залежно від наявності направлення у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реалізовано можливість зміни часу (слоту)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реалізовано можливість зміни співробітника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реалізовано можливість зміни направлення та пацієнта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функція видалення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відображення дати та користувача, що створив подію</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відображення дати та користувача, що змінив подію</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відображення даних направлення в кейсі запису на прийом через портал Н24</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кнопка “Почати прийом“ для працівника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Кнопка “Створити діагностичний звіт“ для працівника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Реалізований список подій на календарі як альтернатива журналу вхідних подій</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можливість перенести подію у статус “Чекає підтвердження” з календаря</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черга вхідних подій з порталу</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черга подій для обробки</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повний список подій</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Реалізовано функцію “Майстер-друку” у календарі</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функція друку списку подій лікаря</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функція друку форми 074/о</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функція друку форми 039/о</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функція експорту в Excel звіту по подіях та автору події</w:t>
            </w:r>
          </w:p>
          <w:p w:rsidR="00DD2E2F" w:rsidRPr="00DD2E2F" w:rsidRDefault="00DD2E2F" w:rsidP="00DD2E2F">
            <w:pPr>
              <w:widowControl w:val="0"/>
              <w:numPr>
                <w:ilvl w:val="0"/>
                <w:numId w:val="10"/>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У календарі додані індикатори необроблених подій у списку подій з автоматичним оновленням</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Функції он-лайн запису пацієнтів на прийом до спеціалістів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Повинно бути забезпечення авторизації в підсистемі для користувача (пацієнта) із забезпеченням захищеного доступу на власну сторінку (кабінет) для керування записами на прийом/консультаціями.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 xml:space="preserve">Має </w:t>
            </w:r>
            <w:r w:rsidRPr="00DD2E2F">
              <w:rPr>
                <w:rFonts w:ascii="Times New Roman" w:eastAsia="Times New Roman" w:hAnsi="Times New Roman" w:cs="Times New Roman"/>
                <w:sz w:val="24"/>
                <w:szCs w:val="24"/>
                <w:lang w:val="uk"/>
              </w:rPr>
              <w:t>забезпечувати перегляд даних про пацієнтів, що записані в обліковому запису користувача із Центрального компонента (амбулаторні картки).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доступ користувачам-пацієнтам до даних закладу: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назви, адреси закладу та його підрозділів;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лікарів, їх спеціалізацій, місцю надання медичних послуг (підрозділ та кабінет) для кожного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електронного розкладу роботи лікарів (кабінетів), часом роботи, перервами під час робочого дня та неробочими днями, з урахуванням підрозділу, спеціалізації лікаря та дискретності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відображення графіку роботи лікаря на день/тиждень/місяць;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електронного черги на прийом/ консультацію до лікарів (кабінетів) з урахуванням часу та доступності запису (у разі, якщо час вільний для запису);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переліку типів прийомів/ консультацій (послуг) доступних для запису, що надаються лікарем, та доступності запису для окремого пацієнта з урахуванням статі, віку та інших обмежень, що встановлені в графіку лікаря;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Реалізуване sms-інформування користувача про успішний запис на прийом, а також про його скасування.</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lastRenderedPageBreak/>
              <w:t xml:space="preserve">Повинна забезпечувати двосторонню синхронізацію записів про прийоми, зміну їх статусів в підсистемі онлайн-запису пацієнта та в локальній системі.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Має реалізовувати функцію онлайн-консультації у вигляді як телефонного так і відео зв’язку, безпосередньо в підсистемі.</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Має з</w:t>
            </w:r>
            <w:r w:rsidRPr="00DD2E2F">
              <w:rPr>
                <w:rFonts w:ascii="Times New Roman" w:eastAsia="Times New Roman" w:hAnsi="Times New Roman" w:cs="Times New Roman"/>
                <w:sz w:val="24"/>
                <w:szCs w:val="24"/>
                <w:lang w:val="uk"/>
              </w:rPr>
              <w:t>абезпечувати збереження інформації про прийоми, на які записувався пацієнт, із збереженням інформації про медичний заклад та лікаря, до якого був записаний пацієнт, дата прийому, час прийому (за наявності), інформація про послугу в межах прийому.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Система повинна забезпечувати доступ користувачам-пацієнтам до історії запису на прийом та поточним записам по кожному з доданих користувачем пацієнтів.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Реалізовано можливість внесення номера електронного направлення в процесі запису на прийом онлайн</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Інтеграція з телефонією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Відображення вхідного дзвінка в системі за допомогою віджету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Відображення даних пацієнта та вхідного номера телефону у віджеті Бінотел</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b/>
                <w:sz w:val="24"/>
                <w:szCs w:val="24"/>
                <w:lang w:val="uk"/>
              </w:rPr>
            </w:pPr>
            <w:r w:rsidRPr="00DD2E2F">
              <w:rPr>
                <w:rFonts w:ascii="Times New Roman" w:eastAsia="Times New Roman" w:hAnsi="Times New Roman" w:cs="Times New Roman"/>
                <w:sz w:val="24"/>
                <w:szCs w:val="24"/>
                <w:lang w:val="uk"/>
              </w:rPr>
              <w:t>Реалізовано можливість переходу, за натисканням кнопки на віджеті Бінотел, на форму події при вхідному дзвінку з обраним пацієнтом або здійсненим пошуком за номером телефону пацієнта</w:t>
            </w:r>
          </w:p>
          <w:p w:rsidR="00DD2E2F" w:rsidRPr="00DD2E2F" w:rsidRDefault="00DD2E2F" w:rsidP="00DD2E2F">
            <w:pPr>
              <w:widowControl w:val="0"/>
              <w:numPr>
                <w:ilvl w:val="0"/>
                <w:numId w:val="12"/>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Реалізовано можливість здійснення вихідного дзвінка в один клік з системи через Бінотел.</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3.1.5      Профіль медичного касира</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 xml:space="preserve">Для забезпечення виконання обов'язків касира, в системі має бути наявний профіль медичного касира, який інтегрований з </w:t>
            </w:r>
            <w:r w:rsidRPr="00DD2E2F">
              <w:rPr>
                <w:rFonts w:ascii="Times New Roman" w:eastAsia="Times New Roman" w:hAnsi="Times New Roman" w:cs="Times New Roman"/>
                <w:sz w:val="24"/>
                <w:szCs w:val="24"/>
                <w:lang w:val="en-US"/>
              </w:rPr>
              <w:t>check</w:t>
            </w:r>
            <w:r w:rsidRPr="00DD2E2F">
              <w:rPr>
                <w:rFonts w:ascii="Times New Roman" w:eastAsia="Times New Roman" w:hAnsi="Times New Roman" w:cs="Times New Roman"/>
                <w:sz w:val="24"/>
                <w:szCs w:val="24"/>
                <w:lang w:val="ru-RU"/>
              </w:rPr>
              <w:t>-</w:t>
            </w:r>
            <w:r w:rsidRPr="00DD2E2F">
              <w:rPr>
                <w:rFonts w:ascii="Times New Roman" w:eastAsia="Times New Roman" w:hAnsi="Times New Roman" w:cs="Times New Roman"/>
                <w:sz w:val="24"/>
                <w:szCs w:val="24"/>
                <w:lang w:val="en-US"/>
              </w:rPr>
              <w:t>box</w:t>
            </w:r>
            <w:r w:rsidRPr="00DD2E2F">
              <w:rPr>
                <w:rFonts w:ascii="Times New Roman" w:eastAsia="Times New Roman" w:hAnsi="Times New Roman" w:cs="Times New Roman"/>
                <w:sz w:val="24"/>
                <w:szCs w:val="24"/>
                <w:lang w:val="ru-RU"/>
              </w:rPr>
              <w:t xml:space="preserve"> системою</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Профіль медичного касира має надавати змогу виконувати в системі наступні функції:</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Створювати замовлення на платні послуги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Створювати рахунки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 xml:space="preserve">Друкувати рахунки для оплати в форматі </w:t>
            </w:r>
            <w:r w:rsidRPr="00DD2E2F">
              <w:rPr>
                <w:rFonts w:ascii="Times New Roman" w:eastAsia="Times New Roman" w:hAnsi="Times New Roman" w:cs="Times New Roman"/>
                <w:sz w:val="24"/>
                <w:szCs w:val="24"/>
                <w:lang w:val="en-US"/>
              </w:rPr>
              <w:t>pdf</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Створювати оплати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Здійснювати оплати</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Створювати список замовлень</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Створювати акти виконаних робіт</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 xml:space="preserve">Друкувати документи для повернення коштів в форматі </w:t>
            </w:r>
            <w:r w:rsidRPr="00DD2E2F">
              <w:rPr>
                <w:rFonts w:ascii="Times New Roman" w:eastAsia="Times New Roman" w:hAnsi="Times New Roman" w:cs="Times New Roman"/>
                <w:sz w:val="24"/>
                <w:szCs w:val="24"/>
                <w:lang w:val="en-US"/>
              </w:rPr>
              <w:t>pdf</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Створювати акти повернення коштів</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rPr>
              <w:t xml:space="preserve">Експортувати списки замовлень в документи </w:t>
            </w:r>
            <w:r w:rsidRPr="00DD2E2F">
              <w:rPr>
                <w:rFonts w:ascii="Times New Roman" w:eastAsia="Times New Roman" w:hAnsi="Times New Roman" w:cs="Times New Roman"/>
                <w:sz w:val="24"/>
                <w:szCs w:val="24"/>
                <w:lang w:val="en-US"/>
              </w:rPr>
              <w:t>pdf</w:t>
            </w:r>
            <w:r w:rsidRPr="00DD2E2F">
              <w:rPr>
                <w:rFonts w:ascii="Times New Roman" w:eastAsia="Times New Roman" w:hAnsi="Times New Roman" w:cs="Times New Roman"/>
                <w:sz w:val="24"/>
                <w:szCs w:val="24"/>
                <w:lang w:val="ru-RU"/>
              </w:rPr>
              <w:t xml:space="preserve">- </w:t>
            </w:r>
            <w:r w:rsidRPr="00DD2E2F">
              <w:rPr>
                <w:rFonts w:ascii="Times New Roman" w:eastAsia="Times New Roman" w:hAnsi="Times New Roman" w:cs="Times New Roman"/>
                <w:sz w:val="24"/>
                <w:szCs w:val="24"/>
              </w:rPr>
              <w:t>та excel-формату</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uk"/>
              </w:rPr>
            </w:pPr>
            <w:r w:rsidRPr="00DD2E2F">
              <w:rPr>
                <w:rFonts w:ascii="Times New Roman" w:eastAsia="Times New Roman" w:hAnsi="Times New Roman" w:cs="Times New Roman"/>
                <w:sz w:val="24"/>
                <w:szCs w:val="24"/>
                <w:lang w:val="uk"/>
              </w:rPr>
              <w:t>Здійснювати пошук послуг в переліку номенклатур</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3.1.6      Профіль пацієнта</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пацієнта має забезпечувати: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Двофакторну авторизацію в системі (логін+пароль та верифікація по СМС)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Відкриття доступу до даних ЕМК будь-якому лікарю, зареєстрованому в МІС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Повний доступ до перегляду своїх медичних даних ЕМК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Неможливість редагування чи видалення будь-яких своїх медичних даних ЕМК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Можливість друку будь-яких своїх медичних даних ЕМК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Можливість онлайн-запису на прийом до лікаря більше ніж на два тижня в межах внесеного в систему графіку роботи медичного працівника</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rPr>
              <w:t>Має бути р</w:t>
            </w:r>
            <w:r w:rsidRPr="00DD2E2F">
              <w:rPr>
                <w:rFonts w:ascii="Times New Roman" w:eastAsia="Times New Roman" w:hAnsi="Times New Roman" w:cs="Times New Roman"/>
                <w:sz w:val="24"/>
                <w:szCs w:val="24"/>
                <w:lang w:val="ru-RU"/>
              </w:rPr>
              <w:t>еалізовано можливість внесення номера електронного направлення в процесі запису на прийом онлайн</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3.1.7      Профіль медичної сестри</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Профіль медичної сестри повинен забезпечувати: </w:t>
            </w:r>
          </w:p>
          <w:p w:rsidR="00DD2E2F" w:rsidRPr="00DD2E2F" w:rsidRDefault="00DD2E2F" w:rsidP="00DD2E2F">
            <w:pPr>
              <w:widowControl w:val="0"/>
              <w:numPr>
                <w:ilvl w:val="0"/>
                <w:numId w:val="8"/>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та відміна події по обмеженим валідованим типам та параметрам</w:t>
            </w:r>
          </w:p>
          <w:p w:rsidR="00DD2E2F" w:rsidRPr="00DD2E2F" w:rsidRDefault="00DD2E2F" w:rsidP="00DD2E2F">
            <w:pPr>
              <w:widowControl w:val="0"/>
              <w:numPr>
                <w:ilvl w:val="0"/>
                <w:numId w:val="8"/>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створення та відміна епізодів по обмеженим валідованим типам та параметрам</w:t>
            </w:r>
          </w:p>
          <w:p w:rsidR="00DD2E2F" w:rsidRPr="00DD2E2F" w:rsidRDefault="00DD2E2F" w:rsidP="00DD2E2F">
            <w:pPr>
              <w:widowControl w:val="0"/>
              <w:numPr>
                <w:ilvl w:val="0"/>
                <w:numId w:val="8"/>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 xml:space="preserve">створення та відміна електронного медичного запису по обмеженим валідованим типам </w:t>
            </w:r>
            <w:r w:rsidRPr="00DD2E2F">
              <w:rPr>
                <w:rFonts w:ascii="Times New Roman" w:eastAsia="Times New Roman" w:hAnsi="Times New Roman" w:cs="Times New Roman"/>
                <w:sz w:val="24"/>
                <w:szCs w:val="24"/>
                <w:lang w:val="ru-RU"/>
              </w:rPr>
              <w:lastRenderedPageBreak/>
              <w:t>та параметрам</w:t>
            </w:r>
          </w:p>
          <w:p w:rsidR="00DD2E2F" w:rsidRPr="00DD2E2F" w:rsidRDefault="00DD2E2F" w:rsidP="00DD2E2F">
            <w:pPr>
              <w:widowControl w:val="0"/>
              <w:numPr>
                <w:ilvl w:val="0"/>
                <w:numId w:val="8"/>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занесення даних по вакцинаціям</w:t>
            </w:r>
          </w:p>
          <w:p w:rsidR="00DD2E2F" w:rsidRPr="00DD2E2F" w:rsidRDefault="00DD2E2F" w:rsidP="00DD2E2F">
            <w:pPr>
              <w:widowControl w:val="0"/>
              <w:numPr>
                <w:ilvl w:val="0"/>
                <w:numId w:val="8"/>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занесення даних по процедурам</w:t>
            </w:r>
          </w:p>
          <w:p w:rsidR="00DD2E2F" w:rsidRPr="00DD2E2F" w:rsidRDefault="00DD2E2F" w:rsidP="00DD2E2F">
            <w:pPr>
              <w:widowControl w:val="0"/>
              <w:numPr>
                <w:ilvl w:val="0"/>
                <w:numId w:val="8"/>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ru-RU"/>
              </w:rPr>
              <w:t>друк сертифікату вакцинації</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 xml:space="preserve">3.2     Портал медичних закладів для онлайн-запису на прийом до лікаря </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повинно забезпечувати взаємодію МІС з веб-порталом медичних закладів. Для взаємодії МІС повинна мати портал як одну із складових для забезпечення описаних нижче функцій.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В рамках взаємодії з базою даних системи до порталу медичних закладів повинна передаватись наступна загальна інформація: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Перелік медичних закладів, які користуються системою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Медичних працівників закладів без персональних даних, розклад їх роботи та доступності для відвідувань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Інформація про нові створені облікові записи співробітників медичних закладів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Інформація про нові створені облікові записи пацієнтів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Інформація про підопічних пацієнта на порталі під час запису на прийом</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Інформація про перелік послуг та їх вартість, що надаються медичними закладами та лікарями, які працюють у них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b/>
                <w:bCs/>
                <w:sz w:val="24"/>
                <w:szCs w:val="24"/>
                <w:lang w:val="uk"/>
              </w:rPr>
              <w:t>3.3     Вимоги до програмно-технічного забезпечення</w:t>
            </w:r>
            <w:r w:rsidRPr="00DD2E2F">
              <w:rPr>
                <w:rFonts w:ascii="Times New Roman" w:eastAsia="Times New Roman" w:hAnsi="Times New Roman" w:cs="Times New Roman"/>
                <w:sz w:val="24"/>
                <w:szCs w:val="24"/>
                <w:lang w:val="uk"/>
              </w:rPr>
              <w:t xml:space="preserve">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ПП МІС повинна бути реалізована у 3-рівневій архітектурі (клієнт, сервер застосувань, сервер баз даних).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Складовими програмного забезпечення (ПЗ) має бути: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загальне ПЗ, яке постачається в рамках Договору і забезпечує належне функціонування та розвиток, центральний компонент – хмарний сервер,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програмна платформа - .NET Framework, RubyonRails, робота в системі «Електронне здоров’я»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СКБД – PostgreSQL, портал медичних закладів для онлайн-запису на прийом до лікаря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загальне ПЗ, яке використовується для належного функціонування МІС: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 xml:space="preserve">серверні ОС –  Windows IIS, Ubuntu </w:t>
            </w:r>
          </w:p>
          <w:p w:rsidR="00DD2E2F" w:rsidRPr="00DD2E2F" w:rsidRDefault="00DD2E2F" w:rsidP="00DD2E2F">
            <w:pPr>
              <w:widowControl w:val="0"/>
              <w:numPr>
                <w:ilvl w:val="0"/>
                <w:numId w:val="7"/>
              </w:numPr>
              <w:spacing w:after="0" w:line="240" w:lineRule="auto"/>
              <w:jc w:val="both"/>
              <w:rPr>
                <w:rFonts w:ascii="Times New Roman" w:eastAsia="Times New Roman" w:hAnsi="Times New Roman" w:cs="Times New Roman"/>
                <w:sz w:val="24"/>
                <w:szCs w:val="24"/>
                <w:lang w:val="ru-RU"/>
              </w:rPr>
            </w:pPr>
            <w:r w:rsidRPr="00DD2E2F">
              <w:rPr>
                <w:rFonts w:ascii="Times New Roman" w:eastAsia="Times New Roman" w:hAnsi="Times New Roman" w:cs="Times New Roman"/>
                <w:sz w:val="24"/>
                <w:szCs w:val="24"/>
                <w:lang w:val="uk"/>
              </w:rPr>
              <w:t>веб-браузери – (MozillaFireFox 33 та вище+, GoogleChrome 58 та вище, Opera 12 та вище, Microsoft Internet Explorer 11 та вище)</w:t>
            </w:r>
          </w:p>
        </w:tc>
      </w:tr>
    </w:tbl>
    <w:p w:rsidR="00DD2E2F" w:rsidRPr="00F91D2D" w:rsidRDefault="00DD2E2F" w:rsidP="00DD2E2F">
      <w:pPr>
        <w:widowControl w:val="0"/>
        <w:spacing w:after="0" w:line="240" w:lineRule="auto"/>
        <w:jc w:val="both"/>
        <w:rPr>
          <w:rFonts w:ascii="Times New Roman" w:eastAsia="Times New Roman" w:hAnsi="Times New Roman" w:cs="Times New Roman"/>
          <w:b/>
          <w:sz w:val="24"/>
          <w:szCs w:val="24"/>
        </w:rPr>
      </w:pPr>
      <w:r w:rsidRPr="00DD2E2F">
        <w:rPr>
          <w:rFonts w:ascii="Times New Roman" w:eastAsia="Times New Roman" w:hAnsi="Times New Roman" w:cs="Times New Roman"/>
          <w:sz w:val="24"/>
          <w:szCs w:val="24"/>
          <w:lang w:val="uk"/>
        </w:rPr>
        <w:lastRenderedPageBreak/>
        <w:t xml:space="preserve">Усі посилання на конкретні торговельну марку чи фірму, патент, конструкцію, тип, джерело походження, виробника, власну назву і т.п. вважати такими, що містять вираз </w:t>
      </w:r>
      <w:r w:rsidRPr="00F91D2D">
        <w:rPr>
          <w:rFonts w:ascii="Times New Roman" w:eastAsia="Times New Roman" w:hAnsi="Times New Roman" w:cs="Times New Roman"/>
          <w:b/>
          <w:sz w:val="24"/>
          <w:szCs w:val="24"/>
          <w:lang w:val="uk"/>
        </w:rPr>
        <w:t xml:space="preserve">"або еквівалент".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sz w:val="24"/>
          <w:szCs w:val="24"/>
          <w:lang w:val="uk"/>
        </w:rPr>
        <w:t xml:space="preserve">Невідповідність запропонованого Учасником програмного забезпечення встановленим технічним, якісним, кількісним та іншим вимогам до предмета закупівлі, розцінюється як невідповідність тендерної пропозиції умовам технічної специфікації та іншим вимогам щодо предмета закупівлі тендерної документації та пропозиція такого учасника підлягає відхиленню.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b/>
          <w:bCs/>
          <w:sz w:val="24"/>
          <w:szCs w:val="24"/>
          <w:lang w:val="uk"/>
        </w:rPr>
        <w:t xml:space="preserve">Для підтвердження відповідності вимогам тендерної документації Учасники в складі пропозиції повинні надати: </w:t>
      </w:r>
    </w:p>
    <w:p w:rsidR="00DD2E2F" w:rsidRPr="00DD2E2F" w:rsidRDefault="00DD2E2F" w:rsidP="00DD2E2F">
      <w:pPr>
        <w:widowControl w:val="0"/>
        <w:numPr>
          <w:ilvl w:val="0"/>
          <w:numId w:val="5"/>
        </w:numPr>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sz w:val="24"/>
          <w:szCs w:val="24"/>
          <w:lang w:val="uk"/>
        </w:rPr>
        <w:t xml:space="preserve">довідку , що містить </w:t>
      </w:r>
      <w:r w:rsidRPr="00DD2E2F">
        <w:rPr>
          <w:rFonts w:ascii="Times New Roman" w:eastAsia="Times New Roman" w:hAnsi="Times New Roman" w:cs="Times New Roman"/>
          <w:sz w:val="24"/>
          <w:szCs w:val="24"/>
          <w:lang w:val="ru"/>
        </w:rPr>
        <w:t xml:space="preserve"> опис </w:t>
      </w:r>
      <w:r w:rsidRPr="00DD2E2F">
        <w:rPr>
          <w:rFonts w:ascii="Times New Roman" w:eastAsia="Times New Roman" w:hAnsi="Times New Roman" w:cs="Times New Roman"/>
          <w:sz w:val="24"/>
          <w:szCs w:val="24"/>
          <w:lang w:val="uk"/>
        </w:rPr>
        <w:t xml:space="preserve">та </w:t>
      </w:r>
      <w:r w:rsidRPr="00DD2E2F">
        <w:rPr>
          <w:rFonts w:ascii="Times New Roman" w:eastAsia="Times New Roman" w:hAnsi="Times New Roman" w:cs="Times New Roman"/>
          <w:sz w:val="24"/>
          <w:szCs w:val="24"/>
          <w:lang w:val="ru"/>
        </w:rPr>
        <w:t>фактичні характеристики МІС, що пропонується до постачання, а також висновок щодо відповідності</w:t>
      </w:r>
      <w:r w:rsidRPr="00DD2E2F">
        <w:rPr>
          <w:rFonts w:ascii="Times New Roman" w:eastAsia="Times New Roman" w:hAnsi="Times New Roman" w:cs="Times New Roman"/>
          <w:sz w:val="24"/>
          <w:szCs w:val="24"/>
          <w:lang w:val="uk"/>
        </w:rPr>
        <w:t xml:space="preserve"> вимогам Замовника.</w:t>
      </w:r>
    </w:p>
    <w:p w:rsidR="00DD2E2F" w:rsidRPr="00DD2E2F" w:rsidRDefault="00DD2E2F" w:rsidP="00DD2E2F">
      <w:pPr>
        <w:widowControl w:val="0"/>
        <w:numPr>
          <w:ilvl w:val="0"/>
          <w:numId w:val="5"/>
        </w:numPr>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sz w:val="24"/>
          <w:szCs w:val="24"/>
          <w:lang w:val="ru"/>
        </w:rPr>
        <w:t xml:space="preserve">документ, що підтверджує авторські </w:t>
      </w:r>
      <w:r w:rsidRPr="00DD2E2F">
        <w:rPr>
          <w:rFonts w:ascii="Times New Roman" w:eastAsia="Times New Roman" w:hAnsi="Times New Roman" w:cs="Times New Roman"/>
          <w:sz w:val="24"/>
          <w:szCs w:val="24"/>
          <w:lang w:val="uk"/>
        </w:rPr>
        <w:t>(</w:t>
      </w:r>
      <w:r w:rsidRPr="00DD2E2F">
        <w:rPr>
          <w:rFonts w:ascii="Times New Roman" w:eastAsia="Times New Roman" w:hAnsi="Times New Roman" w:cs="Times New Roman"/>
          <w:sz w:val="24"/>
          <w:szCs w:val="24"/>
          <w:lang w:val="ru"/>
        </w:rPr>
        <w:t>майнов</w:t>
      </w:r>
      <w:r w:rsidRPr="00DD2E2F">
        <w:rPr>
          <w:rFonts w:ascii="Times New Roman" w:eastAsia="Times New Roman" w:hAnsi="Times New Roman" w:cs="Times New Roman"/>
          <w:sz w:val="24"/>
          <w:szCs w:val="24"/>
          <w:lang w:val="uk"/>
        </w:rPr>
        <w:t xml:space="preserve">і) </w:t>
      </w:r>
      <w:r w:rsidRPr="00DD2E2F">
        <w:rPr>
          <w:rFonts w:ascii="Times New Roman" w:eastAsia="Times New Roman" w:hAnsi="Times New Roman" w:cs="Times New Roman"/>
          <w:sz w:val="24"/>
          <w:szCs w:val="24"/>
          <w:lang w:val="ru"/>
        </w:rPr>
        <w:t xml:space="preserve">права учасника на </w:t>
      </w:r>
      <w:r w:rsidRPr="00DD2E2F">
        <w:rPr>
          <w:rFonts w:ascii="Times New Roman" w:eastAsia="Times New Roman" w:hAnsi="Times New Roman" w:cs="Times New Roman"/>
          <w:sz w:val="24"/>
          <w:szCs w:val="24"/>
          <w:lang w:val="uk"/>
        </w:rPr>
        <w:t xml:space="preserve">медичну </w:t>
      </w:r>
      <w:r w:rsidRPr="00DD2E2F">
        <w:rPr>
          <w:rFonts w:ascii="Times New Roman" w:eastAsia="Times New Roman" w:hAnsi="Times New Roman" w:cs="Times New Roman"/>
          <w:sz w:val="24"/>
          <w:szCs w:val="24"/>
          <w:lang w:val="ru"/>
        </w:rPr>
        <w:t xml:space="preserve">систему, що пропонується.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sz w:val="24"/>
          <w:szCs w:val="24"/>
          <w:lang w:val="uk"/>
        </w:rPr>
        <w:t>- гипер-посилання, логін та пароль, для входу до запропонованої МІС в демонстраційному режимі з можливістю перевірки працездатності функціоналу на відповідність викладеним вище вимогам.</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sz w:val="24"/>
          <w:szCs w:val="24"/>
          <w:lang w:val="uk"/>
        </w:rPr>
        <w:t xml:space="preserve">- підтвердження наявності комплексної системи захисту інформації учасник здійснює шляхом подання скан-копії Атестату відповідності виданого Державною службою спеціального зв'язку та захисту інформації та скан-копії титульної сторінки технічного завдання на побудову КСЗІ, затвердженого ДП «Електронне Здоров’я». </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rPr>
      </w:pPr>
      <w:r w:rsidRPr="00DD2E2F">
        <w:rPr>
          <w:rFonts w:ascii="Times New Roman" w:eastAsia="Times New Roman" w:hAnsi="Times New Roman" w:cs="Times New Roman"/>
          <w:sz w:val="24"/>
          <w:szCs w:val="24"/>
          <w:lang w:val="uk"/>
        </w:rPr>
        <w:t xml:space="preserve">- сертифікат на відповідність діяльності Учасника стандарту </w:t>
      </w:r>
      <w:r w:rsidRPr="00DD2E2F">
        <w:rPr>
          <w:rFonts w:ascii="Times New Roman" w:eastAsia="Times New Roman" w:hAnsi="Times New Roman" w:cs="Times New Roman"/>
          <w:sz w:val="24"/>
          <w:szCs w:val="24"/>
          <w:lang w:val="ru"/>
        </w:rPr>
        <w:t>ISO</w:t>
      </w:r>
      <w:r w:rsidRPr="00DD2E2F">
        <w:rPr>
          <w:rFonts w:ascii="Times New Roman" w:eastAsia="Times New Roman" w:hAnsi="Times New Roman" w:cs="Times New Roman"/>
          <w:sz w:val="24"/>
          <w:szCs w:val="24"/>
          <w:lang w:val="uk"/>
        </w:rPr>
        <w:t>/</w:t>
      </w:r>
      <w:r w:rsidRPr="00DD2E2F">
        <w:rPr>
          <w:rFonts w:ascii="Times New Roman" w:eastAsia="Times New Roman" w:hAnsi="Times New Roman" w:cs="Times New Roman"/>
          <w:sz w:val="24"/>
          <w:szCs w:val="24"/>
          <w:lang w:val="ru"/>
        </w:rPr>
        <w:t>IEC</w:t>
      </w:r>
      <w:r w:rsidRPr="00DD2E2F">
        <w:rPr>
          <w:rFonts w:ascii="Times New Roman" w:eastAsia="Times New Roman" w:hAnsi="Times New Roman" w:cs="Times New Roman"/>
          <w:sz w:val="24"/>
          <w:szCs w:val="24"/>
          <w:lang w:val="uk"/>
        </w:rPr>
        <w:t xml:space="preserve"> 27001:2015 (</w:t>
      </w:r>
      <w:r w:rsidRPr="00DD2E2F">
        <w:rPr>
          <w:rFonts w:ascii="Times New Roman" w:eastAsia="Times New Roman" w:hAnsi="Times New Roman" w:cs="Times New Roman"/>
          <w:sz w:val="24"/>
          <w:szCs w:val="24"/>
          <w:lang w:val="ru"/>
        </w:rPr>
        <w:t>ISO</w:t>
      </w:r>
      <w:r w:rsidRPr="00DD2E2F">
        <w:rPr>
          <w:rFonts w:ascii="Times New Roman" w:eastAsia="Times New Roman" w:hAnsi="Times New Roman" w:cs="Times New Roman"/>
          <w:sz w:val="24"/>
          <w:szCs w:val="24"/>
          <w:lang w:val="uk"/>
        </w:rPr>
        <w:t>/</w:t>
      </w:r>
      <w:r w:rsidRPr="00DD2E2F">
        <w:rPr>
          <w:rFonts w:ascii="Times New Roman" w:eastAsia="Times New Roman" w:hAnsi="Times New Roman" w:cs="Times New Roman"/>
          <w:sz w:val="24"/>
          <w:szCs w:val="24"/>
          <w:lang w:val="ru"/>
        </w:rPr>
        <w:t>IEC</w:t>
      </w:r>
      <w:r w:rsidRPr="00DD2E2F">
        <w:rPr>
          <w:rFonts w:ascii="Times New Roman" w:eastAsia="Times New Roman" w:hAnsi="Times New Roman" w:cs="Times New Roman"/>
          <w:sz w:val="24"/>
          <w:szCs w:val="24"/>
          <w:lang w:val="uk"/>
        </w:rPr>
        <w:t xml:space="preserve"> </w:t>
      </w:r>
      <w:r w:rsidRPr="00DD2E2F">
        <w:rPr>
          <w:rFonts w:ascii="Times New Roman" w:eastAsia="Times New Roman" w:hAnsi="Times New Roman" w:cs="Times New Roman"/>
          <w:sz w:val="24"/>
          <w:szCs w:val="24"/>
          <w:lang w:val="uk"/>
        </w:rPr>
        <w:lastRenderedPageBreak/>
        <w:t>27001:2013) «Інформаційні технології. Методи захисту системи управління інформаційною безпекою. Вимоги», дійсний на дату подання пропозицій.</w:t>
      </w:r>
    </w:p>
    <w:p w:rsidR="00DD2E2F" w:rsidRPr="00DD2E2F" w:rsidRDefault="00DD2E2F" w:rsidP="00DD2E2F">
      <w:pPr>
        <w:widowControl w:val="0"/>
        <w:spacing w:after="0" w:line="240" w:lineRule="auto"/>
        <w:jc w:val="both"/>
        <w:rPr>
          <w:rFonts w:ascii="Times New Roman" w:eastAsia="Times New Roman" w:hAnsi="Times New Roman" w:cs="Times New Roman"/>
          <w:sz w:val="24"/>
          <w:szCs w:val="24"/>
        </w:rPr>
      </w:pPr>
    </w:p>
    <w:p w:rsidR="00DD2E2F" w:rsidRPr="00DD2E2F" w:rsidRDefault="00DD2E2F" w:rsidP="00DD2E2F">
      <w:pPr>
        <w:widowControl w:val="0"/>
        <w:spacing w:after="0" w:line="240" w:lineRule="auto"/>
        <w:jc w:val="both"/>
        <w:rPr>
          <w:rFonts w:ascii="Times New Roman" w:eastAsia="Times New Roman" w:hAnsi="Times New Roman" w:cs="Times New Roman"/>
          <w:b/>
          <w:bCs/>
          <w:sz w:val="24"/>
          <w:szCs w:val="24"/>
        </w:rPr>
      </w:pPr>
    </w:p>
    <w:p w:rsidR="00DD2E2F" w:rsidRPr="00DD2E2F" w:rsidRDefault="00DD2E2F" w:rsidP="00DD2E2F">
      <w:pPr>
        <w:spacing w:after="0" w:line="240" w:lineRule="auto"/>
        <w:ind w:left="5660" w:firstLine="700"/>
        <w:jc w:val="right"/>
        <w:rPr>
          <w:rFonts w:ascii="Times New Roman" w:eastAsia="Times New Roman" w:hAnsi="Times New Roman" w:cs="Times New Roman"/>
          <w:sz w:val="24"/>
          <w:szCs w:val="24"/>
          <w:lang w:val="ru-RU"/>
        </w:rPr>
      </w:pPr>
      <w:r w:rsidRPr="00DD2E2F">
        <w:rPr>
          <w:rFonts w:ascii="Times New Roman" w:eastAsia="Times New Roman" w:hAnsi="Times New Roman" w:cs="Times New Roman"/>
          <w:b/>
          <w:color w:val="000000"/>
          <w:sz w:val="24"/>
          <w:szCs w:val="24"/>
          <w:lang w:val="ru-RU"/>
        </w:rPr>
        <w:t>ДОДАТОК 3</w:t>
      </w:r>
    </w:p>
    <w:p w:rsidR="00DD2E2F" w:rsidRPr="00DD2E2F" w:rsidRDefault="00DD2E2F" w:rsidP="00DD2E2F">
      <w:pPr>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 xml:space="preserve">до тендерної документації на закупівлю </w:t>
      </w:r>
    </w:p>
    <w:p w:rsidR="00DD2E2F" w:rsidRPr="00DD2E2F" w:rsidRDefault="00DD2E2F" w:rsidP="00DD2E2F">
      <w:pPr>
        <w:spacing w:after="0" w:line="240" w:lineRule="auto"/>
        <w:jc w:val="right"/>
        <w:rPr>
          <w:rFonts w:ascii="Times New Roman" w:eastAsia="Times New Roman" w:hAnsi="Times New Roman" w:cs="Times New Roman"/>
          <w:i/>
          <w:sz w:val="24"/>
          <w:szCs w:val="24"/>
        </w:rPr>
      </w:pPr>
      <w:r w:rsidRPr="00DD2E2F">
        <w:rPr>
          <w:rFonts w:ascii="Times New Roman" w:eastAsia="Times New Roman" w:hAnsi="Times New Roman" w:cs="Times New Roman"/>
          <w:i/>
          <w:sz w:val="24"/>
          <w:szCs w:val="24"/>
          <w:lang w:val="ru-RU"/>
        </w:rPr>
        <w:t xml:space="preserve"> </w:t>
      </w:r>
      <w:r w:rsidRPr="00DD2E2F">
        <w:rPr>
          <w:rFonts w:ascii="Times New Roman" w:eastAsia="Times New Roman" w:hAnsi="Times New Roman" w:cs="Times New Roman"/>
          <w:i/>
          <w:sz w:val="24"/>
          <w:szCs w:val="24"/>
        </w:rPr>
        <w:t xml:space="preserve">послуги з </w:t>
      </w:r>
      <w:r w:rsidRPr="00DD2E2F">
        <w:rPr>
          <w:rFonts w:ascii="Times New Roman" w:eastAsia="Times New Roman" w:hAnsi="Times New Roman" w:cs="Times New Roman"/>
          <w:i/>
          <w:sz w:val="24"/>
          <w:szCs w:val="24"/>
          <w:lang w:val="ru-RU"/>
        </w:rPr>
        <w:t xml:space="preserve">постачання </w:t>
      </w:r>
    </w:p>
    <w:p w:rsidR="00DD2E2F" w:rsidRPr="00DD2E2F" w:rsidRDefault="00DD2E2F" w:rsidP="00DD2E2F">
      <w:pPr>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Програмного забезпечення «Програмний комплекс</w:t>
      </w:r>
    </w:p>
    <w:p w:rsidR="00DD2E2F" w:rsidRPr="00DD2E2F" w:rsidRDefault="00DD2E2F" w:rsidP="00DD2E2F">
      <w:pPr>
        <w:spacing w:after="0" w:line="240" w:lineRule="auto"/>
        <w:jc w:val="right"/>
        <w:rPr>
          <w:rFonts w:ascii="Times New Roman" w:eastAsia="Times New Roman" w:hAnsi="Times New Roman" w:cs="Times New Roman"/>
          <w:b/>
          <w:sz w:val="24"/>
          <w:szCs w:val="24"/>
        </w:rPr>
      </w:pPr>
      <w:r w:rsidRPr="00DD2E2F">
        <w:rPr>
          <w:rFonts w:ascii="Times New Roman" w:eastAsia="Times New Roman" w:hAnsi="Times New Roman" w:cs="Times New Roman"/>
          <w:i/>
          <w:sz w:val="24"/>
          <w:szCs w:val="24"/>
          <w:lang w:val="ru-RU"/>
        </w:rPr>
        <w:t>Медична інформаційна система «Health 24»</w:t>
      </w:r>
      <w:r w:rsidRPr="00DD2E2F">
        <w:rPr>
          <w:rFonts w:ascii="Times New Roman" w:eastAsia="Times New Roman" w:hAnsi="Times New Roman" w:cs="Times New Roman"/>
          <w:b/>
          <w:sz w:val="24"/>
          <w:szCs w:val="24"/>
          <w:lang w:val="ru-RU"/>
        </w:rPr>
        <w:t xml:space="preserve"> </w:t>
      </w:r>
    </w:p>
    <w:p w:rsidR="00DD2E2F" w:rsidRPr="00DD2E2F" w:rsidRDefault="00DD2E2F" w:rsidP="00DD2E2F">
      <w:pPr>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за ДК 021:2015 - 48810000-9 - Інформаційні системи –</w:t>
      </w:r>
    </w:p>
    <w:p w:rsidR="00DD2E2F" w:rsidRPr="00DD2E2F" w:rsidRDefault="00DD2E2F" w:rsidP="00DD2E2F">
      <w:pPr>
        <w:spacing w:after="0" w:line="240" w:lineRule="auto"/>
        <w:jc w:val="right"/>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 xml:space="preserve"> (48814000-7 - Медичні інформаційні системи)  </w:t>
      </w:r>
    </w:p>
    <w:p w:rsidR="00DD2E2F" w:rsidRPr="00DD2E2F" w:rsidRDefault="00DD2E2F" w:rsidP="00DD2E2F">
      <w:pPr>
        <w:spacing w:after="0" w:line="240" w:lineRule="auto"/>
        <w:jc w:val="right"/>
        <w:rPr>
          <w:rFonts w:ascii="Times New Roman" w:eastAsia="Times New Roman" w:hAnsi="Times New Roman" w:cs="Times New Roman"/>
          <w:i/>
          <w:sz w:val="24"/>
          <w:szCs w:val="24"/>
          <w:lang w:val="ru-RU"/>
        </w:rPr>
      </w:pPr>
    </w:p>
    <w:p w:rsidR="00DD2E2F" w:rsidRPr="00DD2E2F" w:rsidRDefault="00DD2E2F" w:rsidP="00DD2E2F">
      <w:pPr>
        <w:tabs>
          <w:tab w:val="left" w:pos="1650"/>
          <w:tab w:val="left" w:pos="5750"/>
        </w:tabs>
        <w:spacing w:after="0" w:line="240" w:lineRule="auto"/>
        <w:ind w:right="146"/>
        <w:jc w:val="right"/>
        <w:rPr>
          <w:rFonts w:ascii="Times New Roman" w:eastAsia="Times New Roman" w:hAnsi="Times New Roman" w:cs="Times New Roman"/>
          <w:b/>
          <w:sz w:val="24"/>
          <w:szCs w:val="24"/>
          <w:lang w:val="ru-RU"/>
        </w:rPr>
      </w:pPr>
      <w:r w:rsidRPr="00DD2E2F">
        <w:rPr>
          <w:rFonts w:ascii="Times New Roman" w:eastAsia="Times New Roman" w:hAnsi="Times New Roman" w:cs="Times New Roman"/>
          <w:b/>
          <w:sz w:val="24"/>
          <w:szCs w:val="24"/>
          <w:lang w:val="ru-RU"/>
        </w:rPr>
        <w:t>Примітки до подання Проєкту договору про закупівлю учасниками до кінцевого строку подання пропозицій:</w:t>
      </w:r>
    </w:p>
    <w:p w:rsidR="00DD2E2F" w:rsidRPr="00DD2E2F" w:rsidRDefault="00DD2E2F" w:rsidP="00DD2E2F">
      <w:pPr>
        <w:tabs>
          <w:tab w:val="left" w:pos="1650"/>
          <w:tab w:val="left" w:pos="5750"/>
        </w:tabs>
        <w:spacing w:after="0" w:line="240" w:lineRule="auto"/>
        <w:ind w:right="146"/>
        <w:jc w:val="both"/>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в проєкті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w:t>
      </w:r>
    </w:p>
    <w:p w:rsidR="00DD2E2F" w:rsidRPr="00DD2E2F" w:rsidRDefault="00DD2E2F" w:rsidP="00DD2E2F">
      <w:pPr>
        <w:keepNext/>
        <w:shd w:val="clear" w:color="auto" w:fill="FFFFFF"/>
        <w:tabs>
          <w:tab w:val="left" w:leader="dot" w:pos="709"/>
        </w:tabs>
        <w:spacing w:after="0" w:line="240" w:lineRule="auto"/>
        <w:jc w:val="both"/>
        <w:outlineLvl w:val="2"/>
        <w:rPr>
          <w:rFonts w:ascii="Times New Roman" w:eastAsia="Times New Roman" w:hAnsi="Times New Roman" w:cs="Times New Roman"/>
          <w:i/>
          <w:sz w:val="24"/>
          <w:szCs w:val="24"/>
          <w:lang w:val="ru-RU"/>
        </w:rPr>
      </w:pPr>
      <w:r w:rsidRPr="00DD2E2F">
        <w:rPr>
          <w:rFonts w:ascii="Times New Roman" w:eastAsia="Times New Roman" w:hAnsi="Times New Roman" w:cs="Times New Roman"/>
          <w:i/>
          <w:sz w:val="24"/>
          <w:szCs w:val="24"/>
          <w:lang w:val="ru-RU"/>
        </w:rPr>
        <w:t>учасник не повинен відступати від даної форми;</w:t>
      </w:r>
    </w:p>
    <w:p w:rsidR="00DD2E2F" w:rsidRPr="00DD2E2F" w:rsidRDefault="00DD2E2F" w:rsidP="00DD2E2F">
      <w:pPr>
        <w:keepNext/>
        <w:shd w:val="clear" w:color="auto" w:fill="FFFFFF"/>
        <w:tabs>
          <w:tab w:val="left" w:leader="dot" w:pos="709"/>
        </w:tabs>
        <w:spacing w:after="0" w:line="240" w:lineRule="auto"/>
        <w:jc w:val="both"/>
        <w:outlineLvl w:val="2"/>
        <w:rPr>
          <w:rFonts w:ascii="Times New Roman" w:eastAsia="Times New Roman" w:hAnsi="Times New Roman" w:cs="Times New Roman"/>
          <w:b/>
          <w:sz w:val="24"/>
          <w:szCs w:val="24"/>
          <w:lang w:val="ru-RU"/>
        </w:rPr>
      </w:pPr>
      <w:r w:rsidRPr="00DD2E2F">
        <w:rPr>
          <w:rFonts w:ascii="Times New Roman" w:eastAsia="Times New Roman" w:hAnsi="Times New Roman" w:cs="Times New Roman"/>
          <w:i/>
          <w:sz w:val="24"/>
          <w:szCs w:val="24"/>
          <w:lang w:val="ru-RU"/>
        </w:rPr>
        <w:t>умови, для яких не залишено вільного місця для вписування власних відомостей, зміні та/або коригуванню не підлягають.</w:t>
      </w:r>
    </w:p>
    <w:p w:rsidR="00DD2E2F" w:rsidRPr="00DD2E2F" w:rsidRDefault="00DD2E2F" w:rsidP="00DD2E2F">
      <w:pPr>
        <w:widowControl w:val="0"/>
        <w:tabs>
          <w:tab w:val="center" w:pos="5040"/>
          <w:tab w:val="left" w:pos="8685"/>
        </w:tabs>
        <w:spacing w:after="0" w:line="240" w:lineRule="auto"/>
        <w:jc w:val="center"/>
        <w:rPr>
          <w:rFonts w:ascii="Times New Roman" w:hAnsi="Times New Roman" w:cs="Times New Roman"/>
          <w:b/>
          <w:smallCaps/>
          <w:spacing w:val="5"/>
          <w:sz w:val="24"/>
          <w:szCs w:val="24"/>
          <w:lang w:val="ru-RU" w:eastAsia="en-US"/>
        </w:rPr>
      </w:pPr>
    </w:p>
    <w:p w:rsidR="00DD2E2F" w:rsidRPr="00DD2E2F" w:rsidRDefault="00DD2E2F" w:rsidP="00DD2E2F">
      <w:pPr>
        <w:widowControl w:val="0"/>
        <w:tabs>
          <w:tab w:val="center" w:pos="5040"/>
          <w:tab w:val="left" w:pos="8685"/>
        </w:tabs>
        <w:spacing w:after="0" w:line="240" w:lineRule="auto"/>
        <w:jc w:val="center"/>
        <w:rPr>
          <w:rFonts w:ascii="Times New Roman" w:hAnsi="Times New Roman" w:cs="Times New Roman"/>
          <w:b/>
          <w:smallCaps/>
          <w:spacing w:val="5"/>
          <w:sz w:val="24"/>
          <w:szCs w:val="24"/>
          <w:lang w:eastAsia="en-US"/>
        </w:rPr>
      </w:pPr>
      <w:r w:rsidRPr="00DD2E2F">
        <w:rPr>
          <w:rFonts w:ascii="Times New Roman" w:hAnsi="Times New Roman" w:cs="Times New Roman"/>
          <w:b/>
          <w:smallCaps/>
          <w:spacing w:val="5"/>
          <w:sz w:val="24"/>
          <w:szCs w:val="24"/>
          <w:lang w:eastAsia="en-US"/>
        </w:rPr>
        <w:t>Договір № ___-____</w:t>
      </w:r>
    </w:p>
    <w:p w:rsidR="00DD2E2F" w:rsidRPr="00DD2E2F" w:rsidRDefault="00DD2E2F" w:rsidP="00DD2E2F">
      <w:pPr>
        <w:tabs>
          <w:tab w:val="left" w:pos="7655"/>
        </w:tabs>
        <w:spacing w:after="0" w:line="240" w:lineRule="auto"/>
        <w:jc w:val="both"/>
        <w:rPr>
          <w:rFonts w:ascii="Times New Roman" w:eastAsia="Times New Roman" w:hAnsi="Times New Roman" w:cs="Times New Roman"/>
          <w:b/>
          <w:sz w:val="24"/>
          <w:szCs w:val="24"/>
        </w:rPr>
      </w:pPr>
    </w:p>
    <w:p w:rsidR="00DD2E2F" w:rsidRPr="00DD2E2F" w:rsidRDefault="006A23F6" w:rsidP="00DD2E2F">
      <w:pPr>
        <w:tabs>
          <w:tab w:val="left" w:pos="76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Коломия                                                                                                  «___» ________ 2023</w:t>
      </w:r>
      <w:r w:rsidR="00DD2E2F" w:rsidRPr="00DD2E2F">
        <w:rPr>
          <w:rFonts w:ascii="Times New Roman" w:eastAsia="Times New Roman" w:hAnsi="Times New Roman" w:cs="Times New Roman"/>
          <w:b/>
          <w:sz w:val="24"/>
          <w:szCs w:val="24"/>
        </w:rPr>
        <w:t xml:space="preserve"> р.</w:t>
      </w:r>
    </w:p>
    <w:p w:rsidR="00DD2E2F" w:rsidRPr="00DD2E2F" w:rsidRDefault="00DD2E2F" w:rsidP="00DD2E2F">
      <w:pPr>
        <w:spacing w:after="0" w:line="240" w:lineRule="auto"/>
        <w:jc w:val="both"/>
        <w:rPr>
          <w:rFonts w:ascii="Times New Roman" w:eastAsia="Times New Roman" w:hAnsi="Times New Roman" w:cs="Times New Roman"/>
          <w:b/>
          <w:sz w:val="24"/>
          <w:szCs w:val="24"/>
        </w:rPr>
      </w:pPr>
    </w:p>
    <w:p w:rsidR="00DD2E2F" w:rsidRPr="00DD2E2F" w:rsidRDefault="00DD2E2F" w:rsidP="00DD2E2F">
      <w:pPr>
        <w:spacing w:after="12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w:t>
      </w:r>
      <w:r w:rsidR="006A23F6">
        <w:rPr>
          <w:rFonts w:ascii="Times New Roman" w:eastAsia="Times New Roman" w:hAnsi="Times New Roman" w:cs="Times New Roman"/>
          <w:b/>
          <w:sz w:val="24"/>
          <w:szCs w:val="24"/>
        </w:rPr>
        <w:t>рційне підприємство «Обласний госпіталь ветеранів війни Івано-Франківської обласної ради»</w:t>
      </w:r>
      <w:r w:rsidRPr="00DD2E2F">
        <w:rPr>
          <w:rFonts w:ascii="Times New Roman" w:eastAsia="Times New Roman" w:hAnsi="Times New Roman" w:cs="Times New Roman"/>
          <w:b/>
          <w:sz w:val="24"/>
          <w:szCs w:val="24"/>
        </w:rPr>
        <w:t xml:space="preserve"> </w:t>
      </w:r>
      <w:r w:rsidRPr="00DD2E2F">
        <w:rPr>
          <w:rFonts w:ascii="Times New Roman" w:eastAsia="Times New Roman" w:hAnsi="Times New Roman" w:cs="Times New Roman"/>
          <w:sz w:val="24"/>
          <w:szCs w:val="24"/>
        </w:rPr>
        <w:t>надалі - Користувач, в особі</w:t>
      </w:r>
      <w:r w:rsidR="006A23F6">
        <w:rPr>
          <w:rFonts w:ascii="Times New Roman" w:eastAsia="Times New Roman" w:hAnsi="Times New Roman" w:cs="Times New Roman"/>
          <w:sz w:val="24"/>
          <w:szCs w:val="24"/>
        </w:rPr>
        <w:t xml:space="preserve"> генерального</w:t>
      </w:r>
      <w:r w:rsidRPr="00DD2E2F">
        <w:rPr>
          <w:rFonts w:ascii="Times New Roman" w:eastAsia="Times New Roman" w:hAnsi="Times New Roman" w:cs="Times New Roman"/>
          <w:sz w:val="24"/>
          <w:szCs w:val="24"/>
        </w:rPr>
        <w:t xml:space="preserve"> директора </w:t>
      </w:r>
      <w:r w:rsidR="006A23F6">
        <w:rPr>
          <w:rFonts w:ascii="Times New Roman" w:eastAsia="Times New Roman" w:hAnsi="Times New Roman" w:cs="Times New Roman"/>
          <w:b/>
          <w:sz w:val="24"/>
          <w:szCs w:val="24"/>
        </w:rPr>
        <w:t>Федоришина Володимира Євгенійовича</w:t>
      </w:r>
      <w:r w:rsidRPr="00DD2E2F">
        <w:rPr>
          <w:rFonts w:ascii="Times New Roman" w:eastAsia="Times New Roman" w:hAnsi="Times New Roman" w:cs="Times New Roman"/>
          <w:sz w:val="24"/>
          <w:szCs w:val="24"/>
        </w:rPr>
        <w:t xml:space="preserve">, що діє на підставі </w:t>
      </w:r>
      <w:r w:rsidRPr="00B56C87">
        <w:rPr>
          <w:rFonts w:ascii="Times New Roman" w:eastAsia="Times New Roman" w:hAnsi="Times New Roman" w:cs="Times New Roman"/>
          <w:b/>
          <w:sz w:val="24"/>
          <w:szCs w:val="24"/>
        </w:rPr>
        <w:t>Статуту</w:t>
      </w:r>
      <w:r w:rsidRPr="00DD2E2F">
        <w:rPr>
          <w:rFonts w:ascii="Times New Roman" w:eastAsia="Times New Roman" w:hAnsi="Times New Roman" w:cs="Times New Roman"/>
          <w:sz w:val="24"/>
          <w:szCs w:val="24"/>
        </w:rPr>
        <w:t>, з однієї сторони, та</w:t>
      </w:r>
      <w:r w:rsidRPr="00DD2E2F">
        <w:rPr>
          <w:rFonts w:ascii="Times New Roman" w:eastAsia="Times New Roman" w:hAnsi="Times New Roman" w:cs="Times New Roman"/>
          <w:b/>
          <w:sz w:val="24"/>
          <w:szCs w:val="24"/>
        </w:rPr>
        <w:t xml:space="preserve"> ______________________________________________________</w:t>
      </w:r>
      <w:r w:rsidRPr="00DD2E2F">
        <w:rPr>
          <w:rFonts w:ascii="Times New Roman" w:eastAsia="Times New Roman" w:hAnsi="Times New Roman" w:cs="Times New Roman"/>
          <w:b/>
          <w:bCs/>
          <w:sz w:val="24"/>
          <w:szCs w:val="24"/>
        </w:rPr>
        <w:t>_________________,</w:t>
      </w:r>
      <w:r w:rsidRPr="00DD2E2F">
        <w:rPr>
          <w:rFonts w:ascii="Times New Roman" w:eastAsia="Times New Roman" w:hAnsi="Times New Roman" w:cs="Times New Roman"/>
          <w:sz w:val="24"/>
          <w:szCs w:val="24"/>
        </w:rPr>
        <w:t xml:space="preserve"> надалі – Постачальник, в особі директора ________________,</w:t>
      </w:r>
      <w:r w:rsidRPr="00DD2E2F">
        <w:rPr>
          <w:rFonts w:ascii="Times New Roman" w:eastAsia="Times New Roman" w:hAnsi="Times New Roman" w:cs="Times New Roman"/>
          <w:b/>
          <w:bCs/>
          <w:smallCaps/>
          <w:spacing w:val="5"/>
          <w:sz w:val="24"/>
          <w:szCs w:val="24"/>
        </w:rPr>
        <w:t xml:space="preserve"> </w:t>
      </w:r>
      <w:r w:rsidRPr="00DD2E2F">
        <w:rPr>
          <w:rFonts w:ascii="Times New Roman" w:eastAsia="Times New Roman" w:hAnsi="Times New Roman" w:cs="Times New Roman"/>
          <w:sz w:val="24"/>
          <w:szCs w:val="24"/>
        </w:rPr>
        <w:t>що діє на підставі ___________ з іншої сторони, (Користувач та Постачальник разом іменуються – Сторони, а будь-яка окремо – Сторона), уклали цей Договір (надалі – Договір) про наступне:</w:t>
      </w:r>
    </w:p>
    <w:p w:rsidR="00DD2E2F" w:rsidRPr="00DD2E2F" w:rsidRDefault="00DD2E2F" w:rsidP="00DD2E2F">
      <w:pPr>
        <w:tabs>
          <w:tab w:val="left" w:pos="851"/>
        </w:tabs>
        <w:suppressAutoHyphens/>
        <w:spacing w:after="0" w:line="240" w:lineRule="auto"/>
        <w:ind w:right="-1"/>
        <w:rPr>
          <w:rFonts w:ascii="Times New Roman" w:eastAsia="Times New Roman" w:hAnsi="Times New Roman" w:cs="Times New Roman"/>
          <w:b/>
          <w:sz w:val="24"/>
          <w:szCs w:val="24"/>
          <w:lang w:eastAsia="zh-CN"/>
        </w:rPr>
      </w:pPr>
    </w:p>
    <w:p w:rsidR="00DD2E2F" w:rsidRPr="00DD2E2F" w:rsidRDefault="00DD2E2F" w:rsidP="00DD2E2F">
      <w:pPr>
        <w:tabs>
          <w:tab w:val="left" w:pos="851"/>
        </w:tabs>
        <w:suppressAutoHyphens/>
        <w:spacing w:after="0" w:line="240" w:lineRule="auto"/>
        <w:ind w:right="-1"/>
        <w:jc w:val="center"/>
        <w:rPr>
          <w:rFonts w:ascii="Times New Roman" w:eastAsia="Times New Roman" w:hAnsi="Times New Roman" w:cs="Times New Roman"/>
          <w:b/>
          <w:sz w:val="24"/>
          <w:szCs w:val="24"/>
          <w:lang w:eastAsia="zh-CN"/>
        </w:rPr>
      </w:pPr>
      <w:r w:rsidRPr="00DD2E2F">
        <w:rPr>
          <w:rFonts w:ascii="Times New Roman" w:eastAsia="Times New Roman" w:hAnsi="Times New Roman" w:cs="Times New Roman"/>
          <w:b/>
          <w:sz w:val="24"/>
          <w:szCs w:val="24"/>
          <w:lang w:eastAsia="zh-CN"/>
        </w:rPr>
        <w:t>Визначення термінів Договору</w:t>
      </w:r>
    </w:p>
    <w:p w:rsidR="00DD2E2F" w:rsidRPr="00DD2E2F" w:rsidRDefault="00DD2E2F" w:rsidP="00DD2E2F">
      <w:pPr>
        <w:spacing w:after="0" w:line="240" w:lineRule="auto"/>
        <w:jc w:val="both"/>
        <w:rPr>
          <w:rFonts w:ascii="Times New Roman" w:eastAsia="Times New Roman" w:hAnsi="Times New Roman" w:cs="Times New Roman"/>
          <w:b/>
          <w:bCs/>
          <w:sz w:val="24"/>
          <w:szCs w:val="24"/>
        </w:rPr>
      </w:pPr>
      <w:r w:rsidRPr="00DD2E2F">
        <w:rPr>
          <w:rFonts w:ascii="Times New Roman" w:eastAsia="Times New Roman" w:hAnsi="Times New Roman" w:cs="Times New Roman"/>
          <w:b/>
          <w:bCs/>
          <w:sz w:val="24"/>
          <w:szCs w:val="24"/>
        </w:rPr>
        <w:t>Програмна продукція -</w:t>
      </w:r>
      <w:r w:rsidRPr="00DD2E2F">
        <w:rPr>
          <w:rFonts w:ascii="Times New Roman" w:eastAsia="Times New Roman" w:hAnsi="Times New Roman" w:cs="Times New Roman"/>
          <w:sz w:val="24"/>
          <w:szCs w:val="24"/>
        </w:rPr>
        <w:t xml:space="preserve"> програмний комплекс </w:t>
      </w:r>
      <w:r w:rsidR="00F91D2D">
        <w:rPr>
          <w:rFonts w:ascii="Times New Roman" w:eastAsia="Times New Roman" w:hAnsi="Times New Roman" w:cs="Times New Roman"/>
          <w:b/>
          <w:bCs/>
          <w:sz w:val="24"/>
          <w:szCs w:val="24"/>
        </w:rPr>
        <w:t>«Медична інформаційна система»</w:t>
      </w:r>
      <w:bookmarkStart w:id="8" w:name="_GoBack"/>
      <w:bookmarkEnd w:id="8"/>
    </w:p>
    <w:p w:rsidR="00DD2E2F" w:rsidRPr="00DD2E2F" w:rsidRDefault="00F91D2D" w:rsidP="00DD2E2F">
      <w:pPr>
        <w:tabs>
          <w:tab w:val="left" w:pos="851"/>
        </w:tabs>
        <w:suppressAutoHyphens/>
        <w:spacing w:after="0" w:line="240" w:lineRule="auto"/>
        <w:ind w:right="-1"/>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       </w:t>
      </w:r>
      <w:r w:rsidR="00DD2E2F" w:rsidRPr="00DD2E2F">
        <w:rPr>
          <w:rFonts w:ascii="Times New Roman" w:eastAsia="Times New Roman" w:hAnsi="Times New Roman" w:cs="Times New Roman"/>
          <w:b/>
          <w:bCs/>
          <w:sz w:val="24"/>
          <w:szCs w:val="24"/>
          <w:lang w:eastAsia="zh-CN"/>
        </w:rPr>
        <w:t>Постачальник</w:t>
      </w:r>
      <w:r w:rsidR="00DD2E2F" w:rsidRPr="00DD2E2F">
        <w:rPr>
          <w:rFonts w:ascii="Times New Roman" w:eastAsia="Times New Roman" w:hAnsi="Times New Roman" w:cs="Times New Roman"/>
          <w:sz w:val="24"/>
          <w:szCs w:val="24"/>
          <w:lang w:eastAsia="zh-CN"/>
        </w:rPr>
        <w:t xml:space="preserve"> – _______________________»,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rsidR="00DD2E2F" w:rsidRPr="00DD2E2F" w:rsidRDefault="00DD2E2F" w:rsidP="00DD2E2F">
      <w:pPr>
        <w:tabs>
          <w:tab w:val="left" w:pos="851"/>
        </w:tabs>
        <w:suppressAutoHyphens/>
        <w:spacing w:after="0" w:line="240" w:lineRule="auto"/>
        <w:ind w:right="-1"/>
        <w:jc w:val="both"/>
        <w:rPr>
          <w:rFonts w:ascii="Times New Roman" w:eastAsia="Times New Roman" w:hAnsi="Times New Roman" w:cs="Times New Roman"/>
          <w:lang w:eastAsia="zh-CN"/>
        </w:rPr>
      </w:pPr>
      <w:r w:rsidRPr="00DD2E2F">
        <w:rPr>
          <w:rFonts w:ascii="Times New Roman" w:eastAsia="Times New Roman" w:hAnsi="Times New Roman" w:cs="Times New Roman"/>
          <w:b/>
          <w:lang w:eastAsia="zh-CN"/>
        </w:rPr>
        <w:t xml:space="preserve">Умови використання </w:t>
      </w:r>
      <w:r w:rsidRPr="00DD2E2F">
        <w:rPr>
          <w:rFonts w:ascii="Times New Roman" w:eastAsia="Times New Roman" w:hAnsi="Times New Roman" w:cs="Times New Roman"/>
          <w:lang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rsidR="00DD2E2F" w:rsidRPr="00DD2E2F" w:rsidRDefault="00DD2E2F" w:rsidP="00DD2E2F">
      <w:pPr>
        <w:tabs>
          <w:tab w:val="left" w:pos="851"/>
        </w:tabs>
        <w:suppressAutoHyphens/>
        <w:spacing w:after="0" w:line="240" w:lineRule="auto"/>
        <w:ind w:right="-1"/>
        <w:jc w:val="center"/>
        <w:rPr>
          <w:rFonts w:ascii="Times New Roman" w:eastAsia="Times New Roman" w:hAnsi="Times New Roman" w:cs="Times New Roman"/>
          <w:b/>
          <w:lang w:eastAsia="zh-CN"/>
        </w:rPr>
      </w:pPr>
    </w:p>
    <w:p w:rsidR="00DD2E2F" w:rsidRPr="00DD2E2F" w:rsidRDefault="00DD2E2F" w:rsidP="00DD2E2F">
      <w:pPr>
        <w:tabs>
          <w:tab w:val="left" w:pos="851"/>
        </w:tabs>
        <w:suppressAutoHyphens/>
        <w:spacing w:after="0" w:line="240" w:lineRule="auto"/>
        <w:ind w:right="-1"/>
        <w:jc w:val="center"/>
        <w:rPr>
          <w:rFonts w:ascii="Times New Roman" w:eastAsia="Times New Roman" w:hAnsi="Times New Roman" w:cs="Times New Roman"/>
          <w:b/>
          <w:lang w:eastAsia="zh-CN"/>
        </w:rPr>
      </w:pPr>
      <w:r w:rsidRPr="00DD2E2F">
        <w:rPr>
          <w:rFonts w:ascii="Times New Roman" w:eastAsia="Times New Roman" w:hAnsi="Times New Roman" w:cs="Times New Roman"/>
          <w:b/>
          <w:lang w:eastAsia="zh-CN"/>
        </w:rPr>
        <w:t>1. Предмет Договору</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 xml:space="preserve">1.1. Постачальник зобов’язується поставити Користувачу Програмну продукцію </w:t>
      </w:r>
      <w:r w:rsidRPr="00DD2E2F">
        <w:rPr>
          <w:rFonts w:ascii="Times New Roman" w:eastAsia="Times New Roman" w:hAnsi="Times New Roman" w:cs="Times New Roman"/>
          <w:shd w:val="clear" w:color="auto" w:fill="F0F2F4"/>
        </w:rPr>
        <w:t>(Предмет закупівлі: код згідно з ДК 021:2015 - 48810000-9 Інформаційні системи),</w:t>
      </w:r>
      <w:r w:rsidRPr="00DD2E2F">
        <w:rPr>
          <w:rFonts w:ascii="Times New Roman" w:eastAsia="Times New Roman" w:hAnsi="Times New Roman" w:cs="Times New Roman"/>
        </w:rPr>
        <w:t xml:space="preserve"> в формі онлайн-доступу через всесвітню мережу Інтернет на базі власних хмарних обчислювальних потужностей. з наданням відповідних ліцензійних ключів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DD2E2F">
        <w:rPr>
          <w:rFonts w:ascii="Times New Roman" w:eastAsia="Times New Roman" w:hAnsi="Times New Roman" w:cs="Times New Roman"/>
          <w:shd w:val="clear" w:color="auto" w:fill="F0F2F4"/>
        </w:rPr>
        <w:t>(надалі – Підтримка)</w:t>
      </w:r>
      <w:r w:rsidRPr="00DD2E2F">
        <w:rPr>
          <w:rFonts w:ascii="Times New Roman" w:eastAsia="Times New Roman" w:hAnsi="Times New Roman" w:cs="Times New Roman"/>
        </w:rPr>
        <w:t>, а Користувач зобов’язується прийняти та оплатити вартість Права користування</w:t>
      </w:r>
      <w:r w:rsidRPr="00DD2E2F" w:rsidDel="00D405B1">
        <w:rPr>
          <w:rFonts w:ascii="Times New Roman" w:eastAsia="Times New Roman" w:hAnsi="Times New Roman" w:cs="Times New Roman"/>
        </w:rPr>
        <w:t xml:space="preserve"> </w:t>
      </w:r>
      <w:r w:rsidRPr="00DD2E2F">
        <w:rPr>
          <w:rFonts w:ascii="Times New Roman" w:eastAsia="Times New Roman" w:hAnsi="Times New Roman" w:cs="Times New Roman"/>
        </w:rPr>
        <w:t xml:space="preserve">та </w:t>
      </w:r>
      <w:r w:rsidRPr="00DD2E2F">
        <w:rPr>
          <w:rFonts w:ascii="Times New Roman" w:eastAsia="Times New Roman" w:hAnsi="Times New Roman" w:cs="Times New Roman"/>
          <w:shd w:val="clear" w:color="auto" w:fill="F0F2F4"/>
        </w:rPr>
        <w:t>Підтримки</w:t>
      </w:r>
      <w:r w:rsidRPr="00DD2E2F">
        <w:rPr>
          <w:rFonts w:ascii="Times New Roman" w:eastAsia="Times New Roman" w:hAnsi="Times New Roman" w:cs="Times New Roman"/>
          <w:color w:val="000000"/>
          <w:shd w:val="clear" w:color="auto" w:fill="FFFFFF"/>
        </w:rPr>
        <w:t>,</w:t>
      </w:r>
      <w:r w:rsidRPr="00DD2E2F">
        <w:rPr>
          <w:rFonts w:ascii="Times New Roman" w:eastAsia="Times New Roman" w:hAnsi="Times New Roman" w:cs="Times New Roman"/>
        </w:rPr>
        <w:t xml:space="preserve"> згідно умов цього Договору. </w:t>
      </w:r>
    </w:p>
    <w:p w:rsidR="00DD2E2F" w:rsidRPr="00DD2E2F" w:rsidRDefault="00DD2E2F" w:rsidP="00DD2E2F">
      <w:pPr>
        <w:spacing w:after="0" w:line="240" w:lineRule="auto"/>
        <w:ind w:firstLine="567"/>
        <w:jc w:val="both"/>
        <w:rPr>
          <w:rFonts w:ascii="Times New Roman" w:eastAsia="Times New Roman" w:hAnsi="Times New Roman" w:cs="Times New Roman"/>
          <w:lang w:eastAsia="uk-UA"/>
        </w:rPr>
      </w:pPr>
      <w:r w:rsidRPr="00DD2E2F">
        <w:rPr>
          <w:rFonts w:ascii="Times New Roman" w:eastAsia="Times New Roman" w:hAnsi="Times New Roman" w:cs="Times New Roman"/>
        </w:rPr>
        <w:t xml:space="preserve">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w:t>
      </w:r>
      <w:r w:rsidRPr="00DD2E2F">
        <w:rPr>
          <w:rFonts w:ascii="Times New Roman" w:eastAsia="Times New Roman" w:hAnsi="Times New Roman" w:cs="Times New Roman"/>
        </w:rPr>
        <w:lastRenderedPageBreak/>
        <w:t>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rsidR="00DD2E2F" w:rsidRPr="00DD2E2F" w:rsidRDefault="00DD2E2F" w:rsidP="00DD2E2F">
      <w:pPr>
        <w:spacing w:after="0" w:line="240" w:lineRule="auto"/>
        <w:ind w:firstLine="567"/>
        <w:jc w:val="both"/>
        <w:rPr>
          <w:rFonts w:ascii="Times New Roman" w:eastAsia="Times New Roman" w:hAnsi="Times New Roman" w:cs="Times New Roman"/>
          <w:lang w:eastAsia="uk-UA"/>
        </w:rPr>
      </w:pPr>
      <w:r w:rsidRPr="00DD2E2F">
        <w:rPr>
          <w:rFonts w:ascii="Times New Roman" w:eastAsia="Times New Roman" w:hAnsi="Times New Roman" w:cs="Times New Roman"/>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rsidR="00DD2E2F" w:rsidRPr="00DD2E2F" w:rsidRDefault="00DD2E2F" w:rsidP="00DD2E2F">
      <w:pPr>
        <w:tabs>
          <w:tab w:val="left" w:pos="426"/>
          <w:tab w:val="num" w:pos="1440"/>
        </w:tabs>
        <w:spacing w:after="0" w:line="240" w:lineRule="auto"/>
        <w:ind w:firstLine="567"/>
        <w:jc w:val="both"/>
        <w:rPr>
          <w:rFonts w:ascii="Times New Roman" w:eastAsia="Times New Roman" w:hAnsi="Times New Roman" w:cs="Times New Roman"/>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2. Якість</w:t>
      </w:r>
    </w:p>
    <w:p w:rsidR="00DD2E2F" w:rsidRPr="00DD2E2F" w:rsidRDefault="00DD2E2F" w:rsidP="00DD2E2F">
      <w:pPr>
        <w:spacing w:after="0" w:line="240" w:lineRule="auto"/>
        <w:ind w:firstLine="567"/>
        <w:jc w:val="both"/>
        <w:rPr>
          <w:rFonts w:ascii="Times New Roman" w:eastAsia="Times New Roman" w:hAnsi="Times New Roman" w:cs="Times New Roman"/>
          <w:bCs/>
        </w:rPr>
      </w:pPr>
      <w:r w:rsidRPr="00DD2E2F">
        <w:rPr>
          <w:rFonts w:ascii="Times New Roman" w:eastAsia="Times New Roman" w:hAnsi="Times New Roman" w:cs="Times New Roman"/>
          <w:bCs/>
        </w:rPr>
        <w:t>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доопрацювань Програмної продукції та умовам Технічної специфікації.</w:t>
      </w:r>
    </w:p>
    <w:p w:rsidR="00DD2E2F" w:rsidRPr="00DD2E2F" w:rsidRDefault="00DD2E2F" w:rsidP="00DD2E2F">
      <w:pPr>
        <w:tabs>
          <w:tab w:val="left" w:pos="993"/>
        </w:tabs>
        <w:spacing w:after="0" w:line="240" w:lineRule="auto"/>
        <w:ind w:firstLine="567"/>
        <w:jc w:val="both"/>
        <w:rPr>
          <w:rFonts w:ascii="Times New Roman" w:eastAsia="Times New Roman" w:hAnsi="Times New Roman" w:cs="Times New Roman"/>
          <w:bCs/>
        </w:rPr>
      </w:pPr>
      <w:r w:rsidRPr="00DD2E2F">
        <w:rPr>
          <w:rFonts w:ascii="Times New Roman" w:eastAsia="Times New Roman" w:hAnsi="Times New Roman" w:cs="Times New Roman"/>
          <w:bCs/>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rsidR="00DD2E2F" w:rsidRPr="00DD2E2F" w:rsidRDefault="00DD2E2F" w:rsidP="00DD2E2F">
      <w:pPr>
        <w:tabs>
          <w:tab w:val="left" w:pos="993"/>
        </w:tabs>
        <w:spacing w:after="0" w:line="240" w:lineRule="auto"/>
        <w:jc w:val="both"/>
        <w:rPr>
          <w:rFonts w:ascii="Times New Roman" w:eastAsia="Times New Roman" w:hAnsi="Times New Roman" w:cs="Times New Roman"/>
          <w:bCs/>
        </w:rPr>
      </w:pPr>
    </w:p>
    <w:p w:rsidR="00DD2E2F" w:rsidRPr="00DD2E2F" w:rsidRDefault="00DD2E2F" w:rsidP="00DD2E2F">
      <w:pPr>
        <w:tabs>
          <w:tab w:val="left" w:pos="426"/>
          <w:tab w:val="num" w:pos="1440"/>
        </w:tabs>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3. Ціна Договору</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noProof/>
        </w:rPr>
      </w:pPr>
      <w:r w:rsidRPr="00DD2E2F">
        <w:rPr>
          <w:rFonts w:ascii="Times New Roman" w:eastAsia="Times New Roman" w:hAnsi="Times New Roman" w:cs="Times New Roman"/>
          <w:lang w:eastAsia="ar-SA"/>
        </w:rPr>
        <w:t xml:space="preserve">3.1. </w:t>
      </w:r>
      <w:r w:rsidRPr="00DD2E2F">
        <w:rPr>
          <w:rFonts w:ascii="Times New Roman" w:eastAsia="Times New Roman" w:hAnsi="Times New Roman" w:cs="Times New Roman"/>
          <w:noProof/>
        </w:rPr>
        <w:t xml:space="preserve">Валюта платежу за даним Договором є національна валюта України – гривня. </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lang w:eastAsia="ar-SA"/>
        </w:rPr>
      </w:pPr>
      <w:r w:rsidRPr="00DD2E2F">
        <w:rPr>
          <w:rFonts w:ascii="Times New Roman" w:eastAsia="Times New Roman" w:hAnsi="Times New Roman" w:cs="Times New Roman"/>
          <w:noProof/>
        </w:rPr>
        <w:t xml:space="preserve">3.2.Загальна вартість Договору складається з суми вартості </w:t>
      </w:r>
      <w:r w:rsidRPr="00DD2E2F">
        <w:rPr>
          <w:rFonts w:ascii="Times New Roman" w:eastAsia="Times New Roman" w:hAnsi="Times New Roman" w:cs="Times New Roman"/>
          <w:lang w:eastAsia="ar-SA"/>
        </w:rPr>
        <w:t xml:space="preserve">Права користування та Підтримки </w:t>
      </w:r>
      <w:r w:rsidRPr="00DD2E2F">
        <w:rPr>
          <w:rFonts w:ascii="Times New Roman" w:eastAsia="Times New Roman" w:hAnsi="Times New Roman" w:cs="Times New Roman"/>
          <w:noProof/>
        </w:rPr>
        <w:t>Програмної продукції, які надаються протягом строку дії Договору в порядку, визначеному в ньому.</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bCs/>
          <w:lang w:eastAsia="ar-SA"/>
        </w:rPr>
      </w:pPr>
      <w:r w:rsidRPr="00DD2E2F">
        <w:rPr>
          <w:rFonts w:ascii="Times New Roman" w:eastAsia="Times New Roman" w:hAnsi="Times New Roman" w:cs="Times New Roman"/>
          <w:noProof/>
        </w:rPr>
        <w:t xml:space="preserve">3.3. </w:t>
      </w:r>
      <w:r w:rsidRPr="00DD2E2F">
        <w:rPr>
          <w:rFonts w:ascii="Times New Roman" w:eastAsia="Times New Roman" w:hAnsi="Times New Roman" w:cs="Times New Roman"/>
          <w:lang w:eastAsia="ar-SA"/>
        </w:rPr>
        <w:t xml:space="preserve">Ціна цього Договору за весь строк його дії становить </w:t>
      </w:r>
      <w:r w:rsidRPr="00DD2E2F">
        <w:rPr>
          <w:rFonts w:ascii="Times New Roman" w:eastAsia="Times New Roman" w:hAnsi="Times New Roman" w:cs="Times New Roman"/>
          <w:lang w:eastAsia="uk-UA"/>
        </w:rPr>
        <w:t>____________________ (__________________________), з ПДВ</w:t>
      </w:r>
      <w:r w:rsidRPr="00DD2E2F">
        <w:rPr>
          <w:rFonts w:ascii="Times New Roman" w:eastAsia="Times New Roman" w:hAnsi="Times New Roman" w:cs="Times New Roman"/>
          <w:bCs/>
          <w:lang w:eastAsia="ar-SA"/>
        </w:rPr>
        <w:t>.</w:t>
      </w:r>
    </w:p>
    <w:p w:rsidR="00DD2E2F" w:rsidRPr="00DD2E2F" w:rsidRDefault="00DD2E2F" w:rsidP="00DD2E2F">
      <w:pPr>
        <w:suppressAutoHyphens/>
        <w:spacing w:after="0" w:line="240" w:lineRule="auto"/>
        <w:ind w:left="207" w:firstLine="360"/>
        <w:jc w:val="both"/>
        <w:rPr>
          <w:rFonts w:ascii="Times New Roman" w:eastAsia="Times New Roman" w:hAnsi="Times New Roman" w:cs="Times New Roman"/>
          <w:lang w:eastAsia="ar-SA"/>
        </w:rPr>
      </w:pPr>
      <w:bookmarkStart w:id="9" w:name="_Hlk20399548"/>
      <w:r w:rsidRPr="00DD2E2F">
        <w:rPr>
          <w:rFonts w:ascii="Times New Roman" w:eastAsia="Times New Roman" w:hAnsi="Times New Roman" w:cs="Times New Roman"/>
          <w:lang w:eastAsia="ar-SA"/>
        </w:rPr>
        <w:t xml:space="preserve">3.5. У разі зміни  протягом 2023 року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 </w:t>
      </w:r>
    </w:p>
    <w:p w:rsidR="00DD2E2F" w:rsidRPr="00DD2E2F" w:rsidRDefault="00DD2E2F" w:rsidP="00DD2E2F">
      <w:pPr>
        <w:suppressAutoHyphens/>
        <w:spacing w:after="0" w:line="240" w:lineRule="auto"/>
        <w:ind w:left="207" w:firstLine="360"/>
        <w:jc w:val="both"/>
        <w:rPr>
          <w:rFonts w:ascii="Times New Roman" w:eastAsia="Times New Roman" w:hAnsi="Times New Roman" w:cs="Times New Roman"/>
          <w:lang w:eastAsia="ar-SA"/>
        </w:rPr>
      </w:pPr>
      <w:r w:rsidRPr="00DD2E2F">
        <w:rPr>
          <w:rFonts w:ascii="Times New Roman" w:eastAsia="Times New Roman" w:hAnsi="Times New Roman" w:cs="Times New Roman"/>
          <w:lang w:eastAsia="ar-SA"/>
        </w:rPr>
        <w:t>3.6 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пункті 12.12. Договору.</w:t>
      </w:r>
    </w:p>
    <w:bookmarkEnd w:id="9"/>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rPr>
        <w:t>4</w:t>
      </w:r>
      <w:r w:rsidRPr="00DD2E2F">
        <w:rPr>
          <w:rFonts w:ascii="Times New Roman" w:eastAsia="Times New Roman" w:hAnsi="Times New Roman" w:cs="Times New Roman"/>
          <w:b/>
          <w:bCs/>
        </w:rPr>
        <w:t>. Порядок здійснення оплати</w:t>
      </w:r>
    </w:p>
    <w:p w:rsidR="00DD2E2F" w:rsidRPr="00DD2E2F" w:rsidRDefault="00DD2E2F" w:rsidP="00DD2E2F">
      <w:pPr>
        <w:spacing w:after="0" w:line="240" w:lineRule="auto"/>
        <w:ind w:firstLine="567"/>
        <w:jc w:val="both"/>
        <w:rPr>
          <w:rFonts w:ascii="Times New Roman" w:eastAsia="Times New Roman" w:hAnsi="Times New Roman" w:cs="Times New Roman"/>
          <w:bCs/>
        </w:rPr>
      </w:pPr>
      <w:r w:rsidRPr="00DD2E2F">
        <w:rPr>
          <w:rFonts w:ascii="Times New Roman" w:eastAsia="Times New Roman" w:hAnsi="Times New Roman" w:cs="Times New Roman"/>
          <w:bCs/>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4.2. Розмір оплати за Право користування та Підтримку</w:t>
      </w:r>
      <w:r w:rsidRPr="00DD2E2F">
        <w:rPr>
          <w:rFonts w:ascii="Times New Roman" w:eastAsia="Times New Roman" w:hAnsi="Times New Roman" w:cs="Times New Roman"/>
          <w:noProof/>
        </w:rPr>
        <w:t xml:space="preserve"> </w:t>
      </w:r>
      <w:r w:rsidRPr="00DD2E2F">
        <w:rPr>
          <w:rFonts w:ascii="Times New Roman" w:eastAsia="Times New Roman" w:hAnsi="Times New Roman" w:cs="Times New Roman"/>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4.3. Датою оплати Користувачем</w:t>
      </w:r>
      <w:r w:rsidRPr="00DD2E2F">
        <w:rPr>
          <w:rFonts w:ascii="Times New Roman" w:eastAsia="Times New Roman" w:hAnsi="Times New Roman" w:cs="Times New Roman"/>
          <w:noProof/>
        </w:rPr>
        <w:t xml:space="preserve"> </w:t>
      </w:r>
      <w:r w:rsidRPr="00DD2E2F">
        <w:rPr>
          <w:rFonts w:ascii="Times New Roman" w:eastAsia="Times New Roman" w:hAnsi="Times New Roman" w:cs="Times New Roman"/>
        </w:rPr>
        <w:t xml:space="preserve">Права користування та Підтримки </w:t>
      </w:r>
      <w:r w:rsidRPr="00DD2E2F">
        <w:rPr>
          <w:rFonts w:ascii="Times New Roman" w:eastAsia="Times New Roman" w:hAnsi="Times New Roman" w:cs="Times New Roman"/>
          <w:noProof/>
        </w:rPr>
        <w:t>Програмної продукції</w:t>
      </w:r>
      <w:r w:rsidRPr="00DD2E2F">
        <w:rPr>
          <w:rFonts w:ascii="Times New Roman" w:eastAsia="Times New Roman" w:hAnsi="Times New Roman" w:cs="Times New Roman"/>
        </w:rPr>
        <w:t xml:space="preserve"> вважається дата зарахування коштів на розрахунковий рахунок Постачальника. </w:t>
      </w:r>
    </w:p>
    <w:p w:rsidR="00DD2E2F" w:rsidRPr="00DD2E2F" w:rsidRDefault="00DD2E2F" w:rsidP="00DD2E2F">
      <w:pPr>
        <w:spacing w:after="0" w:line="240" w:lineRule="auto"/>
        <w:ind w:firstLine="567"/>
        <w:jc w:val="both"/>
        <w:rPr>
          <w:rFonts w:ascii="Times New Roman" w:eastAsia="Times New Roman" w:hAnsi="Times New Roman" w:cs="Times New Roman"/>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5. Порядок постачання та підтримки</w:t>
      </w:r>
    </w:p>
    <w:p w:rsidR="00DD2E2F" w:rsidRPr="00DD2E2F" w:rsidRDefault="00DD2E2F" w:rsidP="00DD2E2F">
      <w:pPr>
        <w:numPr>
          <w:ilvl w:val="1"/>
          <w:numId w:val="14"/>
        </w:numPr>
        <w:tabs>
          <w:tab w:val="left" w:pos="993"/>
        </w:tabs>
        <w:spacing w:after="0" w:line="240" w:lineRule="auto"/>
        <w:ind w:left="0" w:right="113" w:firstLine="567"/>
        <w:contextualSpacing/>
        <w:jc w:val="both"/>
        <w:rPr>
          <w:rFonts w:ascii="Times New Roman" w:eastAsia="Times New Roman" w:hAnsi="Times New Roman" w:cs="Times New Roman"/>
        </w:rPr>
      </w:pPr>
      <w:r w:rsidRPr="00DD2E2F">
        <w:rPr>
          <w:rFonts w:ascii="Times New Roman" w:eastAsia="Times New Roman" w:hAnsi="Times New Roman" w:cs="Times New Roman"/>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rsidR="00DD2E2F" w:rsidRPr="00DD2E2F" w:rsidRDefault="00DD2E2F" w:rsidP="00DD2E2F">
      <w:pPr>
        <w:numPr>
          <w:ilvl w:val="1"/>
          <w:numId w:val="14"/>
        </w:numPr>
        <w:tabs>
          <w:tab w:val="left" w:pos="993"/>
        </w:tabs>
        <w:spacing w:after="0" w:line="240" w:lineRule="auto"/>
        <w:ind w:left="0" w:right="113" w:firstLine="567"/>
        <w:jc w:val="both"/>
        <w:rPr>
          <w:rFonts w:ascii="Times New Roman" w:eastAsia="Times New Roman" w:hAnsi="Times New Roman" w:cs="Times New Roman"/>
        </w:rPr>
      </w:pPr>
      <w:r w:rsidRPr="00DD2E2F">
        <w:rPr>
          <w:rFonts w:ascii="Times New Roman" w:eastAsia="Times New Roman" w:hAnsi="Times New Roman" w:cs="Times New Roman"/>
        </w:rPr>
        <w:t>Програмна продукція постачається Користувачу в формі онлайн-доступу до неї через всесвітню мережу Інтернет, на базі власних хмарних обчислювальних потужностей, з наданням відповідних ліцензійних ключів, 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 з обмеженим строком дії, що зазначається у Специфікації на постачання Програмної продукції до Договору.</w:t>
      </w:r>
    </w:p>
    <w:p w:rsidR="00DD2E2F" w:rsidRPr="00DD2E2F" w:rsidRDefault="00DD2E2F" w:rsidP="00DD2E2F">
      <w:pPr>
        <w:numPr>
          <w:ilvl w:val="1"/>
          <w:numId w:val="14"/>
        </w:numPr>
        <w:tabs>
          <w:tab w:val="left" w:pos="993"/>
        </w:tabs>
        <w:spacing w:after="0" w:line="240" w:lineRule="auto"/>
        <w:ind w:left="0" w:firstLine="567"/>
        <w:contextualSpacing/>
        <w:jc w:val="both"/>
        <w:rPr>
          <w:rFonts w:ascii="Times New Roman" w:hAnsi="Times New Roman" w:cs="Times New Roman"/>
          <w:bCs/>
        </w:rPr>
      </w:pPr>
      <w:r w:rsidRPr="00DD2E2F">
        <w:rPr>
          <w:rFonts w:ascii="Times New Roman" w:hAnsi="Times New Roman" w:cs="Times New Roman"/>
          <w:bCs/>
        </w:rPr>
        <w:lastRenderedPageBreak/>
        <w:t xml:space="preserve">Щомісячно, </w:t>
      </w:r>
      <w:r w:rsidRPr="00DD2E2F">
        <w:rPr>
          <w:rFonts w:ascii="Times New Roman" w:hAnsi="Times New Roman" w:cs="Times New Roman"/>
          <w:color w:val="000000"/>
        </w:rPr>
        <w:t xml:space="preserve">до 5 (п’ятого) числа місяця наступного за розрахунковим, </w:t>
      </w:r>
      <w:r w:rsidRPr="00DD2E2F">
        <w:rPr>
          <w:rFonts w:ascii="Times New Roman" w:hAnsi="Times New Roman" w:cs="Times New Roman"/>
          <w:bCs/>
        </w:rPr>
        <w:t xml:space="preserve">Постачальник </w:t>
      </w:r>
      <w:r w:rsidRPr="00DD2E2F">
        <w:rPr>
          <w:rFonts w:ascii="Times New Roman" w:hAnsi="Times New Roman" w:cs="Times New Roman"/>
          <w:color w:val="000000"/>
          <w:lang w:eastAsia="uk-UA"/>
        </w:rPr>
        <w:t>надсилає на підписання Користувачу Акт за звітний період</w:t>
      </w:r>
      <w:r w:rsidRPr="00DD2E2F">
        <w:rPr>
          <w:rFonts w:ascii="Times New Roman" w:hAnsi="Times New Roman" w:cs="Times New Roman"/>
          <w:bCs/>
        </w:rPr>
        <w:t>, підписаний зі свого боку у двох примірниках.</w:t>
      </w:r>
    </w:p>
    <w:p w:rsidR="00DD2E2F" w:rsidRPr="00DD2E2F" w:rsidRDefault="00DD2E2F" w:rsidP="00DD2E2F">
      <w:pPr>
        <w:numPr>
          <w:ilvl w:val="1"/>
          <w:numId w:val="14"/>
        </w:numPr>
        <w:tabs>
          <w:tab w:val="left" w:pos="993"/>
        </w:tabs>
        <w:spacing w:after="0" w:line="240" w:lineRule="auto"/>
        <w:ind w:left="0" w:firstLine="567"/>
        <w:contextualSpacing/>
        <w:jc w:val="both"/>
        <w:rPr>
          <w:rFonts w:ascii="Times New Roman" w:hAnsi="Times New Roman" w:cs="Times New Roman"/>
          <w:noProof/>
        </w:rPr>
      </w:pPr>
      <w:r w:rsidRPr="00DD2E2F">
        <w:rPr>
          <w:rFonts w:ascii="Times New Roman" w:hAnsi="Times New Roman" w:cs="Times New Roman"/>
          <w:bCs/>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rsidR="00DD2E2F" w:rsidRPr="00DD2E2F" w:rsidRDefault="00DD2E2F" w:rsidP="00DD2E2F">
      <w:pPr>
        <w:numPr>
          <w:ilvl w:val="1"/>
          <w:numId w:val="14"/>
        </w:numPr>
        <w:tabs>
          <w:tab w:val="left" w:pos="993"/>
        </w:tabs>
        <w:spacing w:after="0" w:line="240" w:lineRule="auto"/>
        <w:ind w:left="0" w:firstLine="567"/>
        <w:jc w:val="both"/>
        <w:rPr>
          <w:rFonts w:ascii="Times New Roman" w:eastAsia="Times New Roman" w:hAnsi="Times New Roman" w:cs="Times New Roman"/>
          <w:bCs/>
        </w:rPr>
      </w:pPr>
      <w:r w:rsidRPr="00DD2E2F">
        <w:rPr>
          <w:rFonts w:ascii="Times New Roman" w:eastAsia="Times New Roman" w:hAnsi="Times New Roman" w:cs="Times New Roman"/>
          <w:bCs/>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вважатися,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rsidR="00DD2E2F" w:rsidRPr="00DD2E2F" w:rsidRDefault="00DD2E2F" w:rsidP="00DD2E2F">
      <w:pPr>
        <w:tabs>
          <w:tab w:val="left" w:pos="993"/>
        </w:tabs>
        <w:spacing w:after="0" w:line="240" w:lineRule="auto"/>
        <w:ind w:firstLine="567"/>
        <w:jc w:val="both"/>
        <w:rPr>
          <w:rFonts w:ascii="Times New Roman" w:eastAsia="Times New Roman" w:hAnsi="Times New Roman" w:cs="Times New Roman"/>
          <w:bCs/>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6. Права та обов'язки Сторін</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b/>
          <w:noProof/>
          <w:lang w:eastAsia="ar-SA"/>
        </w:rPr>
      </w:pPr>
      <w:r w:rsidRPr="00DD2E2F">
        <w:rPr>
          <w:rFonts w:ascii="Times New Roman" w:eastAsia="Times New Roman" w:hAnsi="Times New Roman" w:cs="Times New Roman"/>
          <w:b/>
          <w:lang w:eastAsia="ar-SA"/>
        </w:rPr>
        <w:t>6</w:t>
      </w:r>
      <w:r w:rsidRPr="00DD2E2F">
        <w:rPr>
          <w:rFonts w:ascii="Times New Roman" w:eastAsia="Times New Roman" w:hAnsi="Times New Roman" w:cs="Times New Roman"/>
          <w:b/>
          <w:noProof/>
          <w:lang w:eastAsia="ar-SA"/>
        </w:rPr>
        <w:t>.1. Користувач зобов'язаний:</w:t>
      </w:r>
    </w:p>
    <w:p w:rsidR="00DD2E2F" w:rsidRPr="00DD2E2F" w:rsidRDefault="00DD2E2F" w:rsidP="00DD2E2F">
      <w:pPr>
        <w:numPr>
          <w:ilvl w:val="2"/>
          <w:numId w:val="15"/>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Своєчасно та в повному обсязі здійснити оплату за поставлену по Договору Програмну продукцію та її П</w:t>
      </w:r>
      <w:r w:rsidRPr="00DD2E2F">
        <w:rPr>
          <w:rFonts w:ascii="Times New Roman" w:eastAsia="Times New Roman" w:hAnsi="Times New Roman" w:cs="Times New Roman"/>
          <w:lang w:eastAsia="ar-SA"/>
        </w:rPr>
        <w:t>ідтримку.</w:t>
      </w:r>
    </w:p>
    <w:p w:rsidR="00DD2E2F" w:rsidRPr="00DD2E2F" w:rsidRDefault="00DD2E2F" w:rsidP="00DD2E2F">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rsidR="00DD2E2F" w:rsidRPr="00DD2E2F" w:rsidRDefault="00DD2E2F" w:rsidP="00DD2E2F">
      <w:pPr>
        <w:numPr>
          <w:ilvl w:val="3"/>
          <w:numId w:val="16"/>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rsidR="00DD2E2F" w:rsidRPr="00DD2E2F" w:rsidRDefault="00DD2E2F" w:rsidP="00DD2E2F">
      <w:pPr>
        <w:numPr>
          <w:ilvl w:val="3"/>
          <w:numId w:val="16"/>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rsidR="00DD2E2F" w:rsidRPr="00DD2E2F" w:rsidRDefault="00DD2E2F" w:rsidP="00DD2E2F">
      <w:pPr>
        <w:numPr>
          <w:ilvl w:val="3"/>
          <w:numId w:val="16"/>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rsidR="00DD2E2F" w:rsidRPr="00DD2E2F" w:rsidRDefault="00DD2E2F" w:rsidP="00DD2E2F">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rsidR="00DD2E2F" w:rsidRPr="00DD2E2F" w:rsidRDefault="00DD2E2F" w:rsidP="00DD2E2F">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rsidR="00DD2E2F" w:rsidRPr="00DD2E2F" w:rsidRDefault="00DD2E2F" w:rsidP="00DD2E2F">
      <w:pPr>
        <w:numPr>
          <w:ilvl w:val="2"/>
          <w:numId w:val="15"/>
        </w:numPr>
        <w:tabs>
          <w:tab w:val="left" w:pos="993"/>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Не  здійснювати реєстрацію та міграцію в іншій медичній інформаційній системі без згоди Постачальника. Про намір здійснення такій дій Користувач обов’язково повинен попередити Постачальника у строк,  не менше ніж  за 3 ( три) календарних місяці. </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b/>
          <w:lang w:eastAsia="ar-SA"/>
        </w:rPr>
      </w:pPr>
      <w:r w:rsidRPr="00DD2E2F">
        <w:rPr>
          <w:rFonts w:ascii="Times New Roman" w:eastAsia="Times New Roman" w:hAnsi="Times New Roman" w:cs="Times New Roman"/>
          <w:b/>
          <w:lang w:eastAsia="ar-SA"/>
        </w:rPr>
        <w:t>6.2. Користувач має право:</w:t>
      </w:r>
    </w:p>
    <w:p w:rsidR="00DD2E2F" w:rsidRPr="00DD2E2F" w:rsidRDefault="00DD2E2F" w:rsidP="00DD2E2F">
      <w:pPr>
        <w:numPr>
          <w:ilvl w:val="2"/>
          <w:numId w:val="17"/>
        </w:numPr>
        <w:tabs>
          <w:tab w:val="left" w:pos="1134"/>
        </w:tabs>
        <w:suppressAutoHyphens/>
        <w:spacing w:after="0" w:line="240" w:lineRule="auto"/>
        <w:ind w:left="0" w:firstLine="567"/>
        <w:jc w:val="both"/>
        <w:rPr>
          <w:rFonts w:ascii="Times New Roman" w:eastAsia="Times New Roman" w:hAnsi="Times New Roman" w:cs="Times New Roman"/>
          <w:b/>
          <w:lang w:eastAsia="ar-SA"/>
        </w:rPr>
      </w:pPr>
      <w:r w:rsidRPr="00DD2E2F">
        <w:rPr>
          <w:rFonts w:ascii="Times New Roman" w:eastAsia="Times New Roman" w:hAnsi="Times New Roman" w:cs="Times New Roman"/>
          <w:lang w:eastAsia="ar-SA"/>
        </w:rPr>
        <w:t>Своєчасно та в повному обсязі отримати Програмну продукцію та доступ до її функціоналу, які передбачену умовами даного Договору.</w:t>
      </w:r>
    </w:p>
    <w:p w:rsidR="00DD2E2F" w:rsidRPr="00DD2E2F" w:rsidRDefault="00DD2E2F" w:rsidP="00DD2E2F">
      <w:pPr>
        <w:numPr>
          <w:ilvl w:val="2"/>
          <w:numId w:val="17"/>
        </w:numPr>
        <w:tabs>
          <w:tab w:val="left" w:pos="1134"/>
        </w:tabs>
        <w:suppressAutoHyphens/>
        <w:spacing w:after="0" w:line="240" w:lineRule="auto"/>
        <w:ind w:left="0" w:firstLine="567"/>
        <w:jc w:val="both"/>
        <w:rPr>
          <w:rFonts w:ascii="Times New Roman" w:eastAsia="Times New Roman" w:hAnsi="Times New Roman" w:cs="Times New Roman"/>
          <w:b/>
          <w:lang w:eastAsia="ar-SA"/>
        </w:rPr>
      </w:pPr>
      <w:r w:rsidRPr="00DD2E2F">
        <w:rPr>
          <w:rFonts w:ascii="Times New Roman" w:eastAsia="Times New Roman" w:hAnsi="Times New Roman" w:cs="Times New Roman"/>
          <w:lang w:eastAsia="ar-SA"/>
        </w:rPr>
        <w:t>Своєчасно та в повному обсязі отримати Підтримку Програмної продукції, на умовах Договору.</w:t>
      </w:r>
    </w:p>
    <w:p w:rsidR="00DD2E2F" w:rsidRPr="00DD2E2F" w:rsidRDefault="00DD2E2F" w:rsidP="00DD2E2F">
      <w:pPr>
        <w:numPr>
          <w:ilvl w:val="2"/>
          <w:numId w:val="17"/>
        </w:numPr>
        <w:tabs>
          <w:tab w:val="left" w:pos="1134"/>
        </w:tabs>
        <w:suppressAutoHyphens/>
        <w:spacing w:after="0" w:line="240" w:lineRule="auto"/>
        <w:ind w:left="0" w:firstLine="567"/>
        <w:jc w:val="both"/>
        <w:rPr>
          <w:rFonts w:ascii="Times New Roman" w:eastAsia="Arial" w:hAnsi="Times New Roman" w:cs="Times New Roman"/>
          <w:spacing w:val="-1"/>
          <w:lang w:eastAsia="en-US"/>
        </w:rPr>
      </w:pPr>
      <w:r w:rsidRPr="00DD2E2F">
        <w:rPr>
          <w:rFonts w:ascii="Times New Roman" w:eastAsia="Arial" w:hAnsi="Times New Roman" w:cs="Times New Roman"/>
          <w:spacing w:val="-1"/>
          <w:lang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rsidR="00DD2E2F" w:rsidRPr="00DD2E2F" w:rsidRDefault="00DD2E2F" w:rsidP="00DD2E2F">
      <w:pPr>
        <w:numPr>
          <w:ilvl w:val="0"/>
          <w:numId w:val="22"/>
        </w:numPr>
        <w:tabs>
          <w:tab w:val="left" w:pos="1134"/>
        </w:tabs>
        <w:suppressAutoHyphens/>
        <w:spacing w:after="0" w:line="240" w:lineRule="auto"/>
        <w:jc w:val="both"/>
        <w:rPr>
          <w:rFonts w:ascii="Times New Roman" w:eastAsia="Arial" w:hAnsi="Times New Roman" w:cs="Times New Roman"/>
          <w:spacing w:val="-1"/>
          <w:lang w:eastAsia="en-US"/>
        </w:rPr>
      </w:pPr>
      <w:r w:rsidRPr="00DD2E2F">
        <w:rPr>
          <w:rFonts w:ascii="Times New Roman" w:eastAsia="Arial" w:hAnsi="Times New Roman" w:cs="Times New Roman"/>
          <w:spacing w:val="-1"/>
          <w:lang w:eastAsia="en-US"/>
        </w:rPr>
        <w:t>назву Користувача;</w:t>
      </w:r>
    </w:p>
    <w:p w:rsidR="00DD2E2F" w:rsidRPr="00DD2E2F" w:rsidRDefault="00DD2E2F" w:rsidP="00DD2E2F">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DD2E2F">
        <w:rPr>
          <w:rFonts w:ascii="Times New Roman" w:eastAsia="Arial" w:hAnsi="Times New Roman" w:cs="Times New Roman"/>
          <w:spacing w:val="-1"/>
          <w:lang w:eastAsia="en-US"/>
        </w:rPr>
        <w:t>посаду, прізвище, ім'я, по батькові, телефон, e-mail особи, яка направляє заявку;</w:t>
      </w:r>
    </w:p>
    <w:p w:rsidR="00DD2E2F" w:rsidRPr="00DD2E2F" w:rsidRDefault="00DD2E2F" w:rsidP="00DD2E2F">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DD2E2F">
        <w:rPr>
          <w:rFonts w:ascii="Times New Roman" w:eastAsia="Arial" w:hAnsi="Times New Roman" w:cs="Times New Roman"/>
          <w:spacing w:val="-1"/>
          <w:lang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rsidR="00DD2E2F" w:rsidRPr="00DD2E2F" w:rsidRDefault="00DD2E2F" w:rsidP="00DD2E2F">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DD2E2F">
        <w:rPr>
          <w:rFonts w:ascii="Times New Roman" w:eastAsia="Arial" w:hAnsi="Times New Roman" w:cs="Times New Roman"/>
          <w:spacing w:val="-1"/>
          <w:lang w:eastAsia="en-US"/>
        </w:rPr>
        <w:t>інформацію про рівень непрацездатності;</w:t>
      </w:r>
    </w:p>
    <w:p w:rsidR="00DD2E2F" w:rsidRPr="00DD2E2F" w:rsidRDefault="00DD2E2F" w:rsidP="00DD2E2F">
      <w:pPr>
        <w:numPr>
          <w:ilvl w:val="0"/>
          <w:numId w:val="22"/>
        </w:numPr>
        <w:tabs>
          <w:tab w:val="left" w:pos="1134"/>
        </w:tabs>
        <w:suppressAutoHyphens/>
        <w:spacing w:after="0" w:line="240" w:lineRule="auto"/>
        <w:ind w:left="567" w:firstLine="0"/>
        <w:jc w:val="both"/>
        <w:rPr>
          <w:rFonts w:ascii="Times New Roman" w:eastAsia="Arial" w:hAnsi="Times New Roman" w:cs="Times New Roman"/>
          <w:spacing w:val="-1"/>
          <w:lang w:eastAsia="en-US"/>
        </w:rPr>
      </w:pPr>
      <w:r w:rsidRPr="00DD2E2F">
        <w:rPr>
          <w:rFonts w:ascii="Times New Roman" w:eastAsia="Arial" w:hAnsi="Times New Roman" w:cs="Times New Roman"/>
          <w:spacing w:val="-1"/>
          <w:lang w:eastAsia="en-US"/>
        </w:rPr>
        <w:t>інформацію про зміни або налаштування, які проводились до виникнення ситуації, що стала причиною звернення до Постачальника.</w:t>
      </w:r>
    </w:p>
    <w:p w:rsidR="00DD2E2F" w:rsidRPr="00DD2E2F" w:rsidRDefault="00DD2E2F" w:rsidP="00DD2E2F">
      <w:pPr>
        <w:numPr>
          <w:ilvl w:val="2"/>
          <w:numId w:val="17"/>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Вимагати від Постачальника належного виконання своїх зобов’язань за цим Договором.</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b/>
          <w:noProof/>
          <w:lang w:eastAsia="ar-SA"/>
        </w:rPr>
      </w:pPr>
      <w:r w:rsidRPr="00DD2E2F">
        <w:rPr>
          <w:rFonts w:ascii="Times New Roman" w:eastAsia="Times New Roman" w:hAnsi="Times New Roman" w:cs="Times New Roman"/>
          <w:b/>
          <w:noProof/>
          <w:lang w:eastAsia="ar-SA"/>
        </w:rPr>
        <w:lastRenderedPageBreak/>
        <w:t xml:space="preserve">6.3. </w:t>
      </w:r>
      <w:r w:rsidRPr="00DD2E2F">
        <w:rPr>
          <w:rFonts w:ascii="Times New Roman" w:eastAsia="Times New Roman" w:hAnsi="Times New Roman" w:cs="Times New Roman"/>
          <w:b/>
          <w:lang w:eastAsia="ar-SA"/>
        </w:rPr>
        <w:t xml:space="preserve">Постачальник </w:t>
      </w:r>
      <w:r w:rsidRPr="00DD2E2F">
        <w:rPr>
          <w:rFonts w:ascii="Times New Roman" w:eastAsia="Times New Roman" w:hAnsi="Times New Roman" w:cs="Times New Roman"/>
          <w:b/>
          <w:noProof/>
          <w:lang w:eastAsia="ar-SA"/>
        </w:rPr>
        <w:t>зобов'язаний:</w:t>
      </w:r>
    </w:p>
    <w:p w:rsidR="00DD2E2F" w:rsidRPr="00DD2E2F" w:rsidRDefault="00DD2E2F" w:rsidP="00DD2E2F">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Поставити Користувачу Програмну продукцію та надати її Підтримку у строк, встановлений цим Договором.</w:t>
      </w:r>
    </w:p>
    <w:p w:rsidR="00DD2E2F" w:rsidRPr="00DD2E2F" w:rsidRDefault="00DD2E2F" w:rsidP="00DD2E2F">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bookmarkStart w:id="10" w:name="_Hlk20396102"/>
      <w:r w:rsidRPr="00DD2E2F">
        <w:rPr>
          <w:rFonts w:ascii="Times New Roman" w:eastAsia="Times New Roman" w:hAnsi="Times New Roman" w:cs="Times New Roman"/>
          <w:noProof/>
          <w:lang w:eastAsia="ar-SA"/>
        </w:rPr>
        <w:t xml:space="preserve">Здійснити постачання Програмної продукції </w:t>
      </w:r>
      <w:bookmarkEnd w:id="10"/>
      <w:r w:rsidRPr="00DD2E2F">
        <w:rPr>
          <w:rFonts w:ascii="Times New Roman" w:eastAsia="Times New Roman" w:hAnsi="Times New Roman" w:cs="Times New Roman"/>
          <w:noProof/>
          <w:lang w:eastAsia="ar-SA"/>
        </w:rPr>
        <w:t>та надати її Підтримку, з використанням власних матеріалів та обладнання відповідно до умов цього Договору та додатків до нього.</w:t>
      </w:r>
    </w:p>
    <w:p w:rsidR="00DD2E2F" w:rsidRPr="00DD2E2F" w:rsidRDefault="00DD2E2F" w:rsidP="00DD2E2F">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Здійснити постачання Програмної продукції, якість якої відповідає умовам, установленим розділом 2 цього Договору;</w:t>
      </w:r>
    </w:p>
    <w:p w:rsidR="00DD2E2F" w:rsidRPr="00DD2E2F" w:rsidRDefault="00DD2E2F" w:rsidP="00DD2E2F">
      <w:pPr>
        <w:numPr>
          <w:ilvl w:val="2"/>
          <w:numId w:val="18"/>
        </w:numPr>
        <w:tabs>
          <w:tab w:val="left" w:pos="1134"/>
          <w:tab w:val="left" w:pos="1276"/>
        </w:tabs>
        <w:suppressAutoHyphens/>
        <w:spacing w:after="0" w:line="240" w:lineRule="auto"/>
        <w:ind w:hanging="65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Надати Користувачу дистанційні сервіси, такі як:</w:t>
      </w:r>
    </w:p>
    <w:p w:rsidR="00DD2E2F" w:rsidRPr="00DD2E2F" w:rsidRDefault="00DD2E2F" w:rsidP="00DD2E2F">
      <w:pPr>
        <w:numPr>
          <w:ilvl w:val="0"/>
          <w:numId w:val="22"/>
        </w:numPr>
        <w:tabs>
          <w:tab w:val="left" w:pos="1134"/>
          <w:tab w:val="left" w:pos="1276"/>
        </w:tabs>
        <w:suppressAutoHyphens/>
        <w:spacing w:after="0" w:line="240" w:lineRule="auto"/>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віддалена очна консультація (не більше 4-х годин на один календарний місяць);</w:t>
      </w:r>
    </w:p>
    <w:p w:rsidR="00DD2E2F" w:rsidRPr="00DD2E2F" w:rsidRDefault="00DD2E2F" w:rsidP="00DD2E2F">
      <w:pPr>
        <w:numPr>
          <w:ilvl w:val="0"/>
          <w:numId w:val="22"/>
        </w:numPr>
        <w:tabs>
          <w:tab w:val="left" w:pos="1134"/>
          <w:tab w:val="left" w:pos="1276"/>
        </w:tabs>
        <w:suppressAutoHyphens/>
        <w:spacing w:after="0" w:line="240" w:lineRule="auto"/>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віддалене консультування щодо налаштування доступу до медичних документів, звітів існуючих у ПП;</w:t>
      </w:r>
    </w:p>
    <w:p w:rsidR="00DD2E2F" w:rsidRPr="00DD2E2F" w:rsidRDefault="00DD2E2F" w:rsidP="00DD2E2F">
      <w:pPr>
        <w:numPr>
          <w:ilvl w:val="0"/>
          <w:numId w:val="22"/>
        </w:numPr>
        <w:tabs>
          <w:tab w:val="left" w:pos="1134"/>
          <w:tab w:val="left" w:pos="1276"/>
        </w:tabs>
        <w:suppressAutoHyphens/>
        <w:spacing w:after="0" w:line="240" w:lineRule="auto"/>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віддалене консультування щодо налаштування прав доступу Користувачу.</w:t>
      </w:r>
    </w:p>
    <w:p w:rsidR="00DD2E2F" w:rsidRPr="00DD2E2F" w:rsidRDefault="00DD2E2F" w:rsidP="00DD2E2F">
      <w:pPr>
        <w:numPr>
          <w:ilvl w:val="2"/>
          <w:numId w:val="18"/>
        </w:numPr>
        <w:tabs>
          <w:tab w:val="left" w:pos="1134"/>
          <w:tab w:val="left" w:pos="1276"/>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b/>
          <w:noProof/>
          <w:lang w:eastAsia="ar-SA"/>
        </w:rPr>
      </w:pPr>
      <w:r w:rsidRPr="00DD2E2F">
        <w:rPr>
          <w:rFonts w:ascii="Times New Roman" w:eastAsia="Times New Roman" w:hAnsi="Times New Roman" w:cs="Times New Roman"/>
          <w:b/>
          <w:noProof/>
          <w:lang w:eastAsia="ar-SA"/>
        </w:rPr>
        <w:t xml:space="preserve">6.4. </w:t>
      </w:r>
      <w:r w:rsidRPr="00DD2E2F">
        <w:rPr>
          <w:rFonts w:ascii="Times New Roman" w:eastAsia="Times New Roman" w:hAnsi="Times New Roman" w:cs="Times New Roman"/>
          <w:b/>
          <w:lang w:eastAsia="ar-SA"/>
        </w:rPr>
        <w:t>Постачальник</w:t>
      </w:r>
      <w:r w:rsidRPr="00DD2E2F">
        <w:rPr>
          <w:rFonts w:ascii="Times New Roman" w:eastAsia="Times New Roman" w:hAnsi="Times New Roman" w:cs="Times New Roman"/>
          <w:b/>
          <w:noProof/>
          <w:lang w:eastAsia="ar-SA"/>
        </w:rPr>
        <w:t xml:space="preserve"> має право:</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6.4.1. Своєчасно та в повному обсязі отримувати плату за Право користування та Підтримку Програмної продукції, на умовах цього Договору.</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6.4.2. У разі невиконання зобов'язань Користувачем, визначених у п. 6.1. Договору, </w:t>
      </w:r>
      <w:r w:rsidRPr="00DD2E2F">
        <w:rPr>
          <w:rFonts w:ascii="Times New Roman" w:eastAsia="Times New Roman" w:hAnsi="Times New Roman" w:cs="Times New Roman"/>
          <w:lang w:eastAsia="ar-SA"/>
        </w:rPr>
        <w:t>Постачальник</w:t>
      </w:r>
      <w:r w:rsidRPr="00DD2E2F">
        <w:rPr>
          <w:rFonts w:ascii="Times New Roman" w:eastAsia="Times New Roman" w:hAnsi="Times New Roman" w:cs="Times New Roman"/>
          <w:noProof/>
          <w:lang w:eastAsia="ar-SA"/>
        </w:rPr>
        <w:t xml:space="preserve"> має право достроково розірвати цей Договір, повідомивши про це Користувача за 10 (десять) календарних днів до дати розірвання.</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6.4.3. Проводити обробку персональних даних </w:t>
      </w:r>
      <w:r w:rsidRPr="00DD2E2F">
        <w:rPr>
          <w:rFonts w:ascii="Times New Roman" w:eastAsia="Times New Roman" w:hAnsi="Times New Roman" w:cs="Times New Roman"/>
          <w:lang w:eastAsia="ar-SA"/>
        </w:rPr>
        <w:t>субкористувачів Користувача у відповідності до вимог діючого законодавства.</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noProof/>
          <w:lang w:eastAsia="ar-SA"/>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7. Відповідальність Сторін</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У випадку затримки постачання Програмної продукції та надання її Підтримки понад встановлений термін, </w:t>
      </w:r>
      <w:r w:rsidRPr="00DD2E2F">
        <w:rPr>
          <w:rFonts w:ascii="Times New Roman" w:eastAsia="Times New Roman" w:hAnsi="Times New Roman" w:cs="Times New Roman"/>
          <w:lang w:eastAsia="ar-SA"/>
        </w:rPr>
        <w:t>Постачальник</w:t>
      </w:r>
      <w:r w:rsidRPr="00DD2E2F">
        <w:rPr>
          <w:rFonts w:ascii="Times New Roman" w:eastAsia="Times New Roman" w:hAnsi="Times New Roman" w:cs="Times New Roman"/>
          <w:noProof/>
          <w:lang w:eastAsia="ar-SA"/>
        </w:rPr>
        <w:t xml:space="preserve"> сплачує Користувачу пеню у розмірі 0,1 % від місячної вартості постачання за кожний день прострочення.</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lang w:eastAsia="ar-S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lang w:eastAsia="ar-SA"/>
        </w:rPr>
        <w:t>Одностороння відмова від виконання зобов’язань за Договором не допускається, крім випадків, передбачених Договором.</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bCs/>
          <w:lang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rsidR="00DD2E2F" w:rsidRPr="00DD2E2F" w:rsidRDefault="00DD2E2F" w:rsidP="00DD2E2F">
      <w:pPr>
        <w:numPr>
          <w:ilvl w:val="1"/>
          <w:numId w:val="19"/>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Постачальник не несе відповідальності:</w:t>
      </w:r>
    </w:p>
    <w:p w:rsidR="00DD2E2F" w:rsidRPr="00DD2E2F" w:rsidRDefault="00DD2E2F" w:rsidP="00DD2E2F">
      <w:pPr>
        <w:numPr>
          <w:ilvl w:val="0"/>
          <w:numId w:val="22"/>
        </w:numPr>
        <w:tabs>
          <w:tab w:val="left" w:pos="993"/>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зміст інформації, яка обробляється, передається та отримується Користувачем під час використання Програмної продукції;</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втрати даних і витік інформації в результаті діяльності персоналу Користувача;</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lastRenderedPageBreak/>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 xml:space="preserve">за збитки, які поніс Користувач під час використання Програмної продукції, якщо вони настали не з вини Постачальника; </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наслідки, які сталися в результаті недотримання та порушення Користувачем умов даного Договору;</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збої в мережі Інтернет при використання Програмної продукції, у тому числі які виникли з вини третіх осіб;</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порушення та збої у роботі обладнання Користувача;</w:t>
      </w:r>
    </w:p>
    <w:p w:rsidR="00DD2E2F" w:rsidRPr="00DD2E2F" w:rsidRDefault="00DD2E2F" w:rsidP="00DD2E2F">
      <w:pPr>
        <w:numPr>
          <w:ilvl w:val="0"/>
          <w:numId w:val="22"/>
        </w:numPr>
        <w:tabs>
          <w:tab w:val="left" w:pos="993"/>
        </w:tabs>
        <w:suppressAutoHyphens/>
        <w:spacing w:after="0" w:line="240" w:lineRule="auto"/>
        <w:ind w:left="567" w:firstLine="0"/>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rsidR="00DD2E2F" w:rsidRPr="00DD2E2F" w:rsidRDefault="00DD2E2F" w:rsidP="00DD2E2F">
      <w:pPr>
        <w:tabs>
          <w:tab w:val="left" w:pos="993"/>
        </w:tabs>
        <w:suppressAutoHyphens/>
        <w:spacing w:after="0" w:line="240" w:lineRule="auto"/>
        <w:jc w:val="both"/>
        <w:rPr>
          <w:rFonts w:ascii="Times New Roman" w:eastAsia="Times New Roman" w:hAnsi="Times New Roman" w:cs="Times New Roman"/>
          <w:noProof/>
          <w:lang w:eastAsia="ar-SA"/>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8. Обставини непереборної сили (форс-мажор)</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rsidR="00DD2E2F" w:rsidRPr="00DD2E2F" w:rsidRDefault="00DD2E2F" w:rsidP="00DD2E2F">
      <w:pPr>
        <w:spacing w:after="0" w:line="240" w:lineRule="auto"/>
        <w:ind w:firstLine="567"/>
        <w:jc w:val="both"/>
        <w:rPr>
          <w:rFonts w:ascii="Times New Roman" w:eastAsia="Times New Roman" w:hAnsi="Times New Roman" w:cs="Times New Roman"/>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9. Вирішення спорів</w:t>
      </w:r>
    </w:p>
    <w:p w:rsidR="00DD2E2F" w:rsidRPr="00DD2E2F" w:rsidRDefault="00DD2E2F" w:rsidP="00DD2E2F">
      <w:pPr>
        <w:suppressAutoHyphens/>
        <w:spacing w:after="0" w:line="240" w:lineRule="auto"/>
        <w:ind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9.1. У випадку виникнення спорів або розбіжностей по Договору, Сторони вирішують їх шляхом взаємних переговорів та консультацій.</w:t>
      </w:r>
    </w:p>
    <w:p w:rsidR="00DD2E2F" w:rsidRPr="00DD2E2F" w:rsidRDefault="00DD2E2F" w:rsidP="00DD2E2F">
      <w:pPr>
        <w:spacing w:after="0" w:line="240" w:lineRule="auto"/>
        <w:ind w:firstLine="567"/>
        <w:jc w:val="both"/>
        <w:rPr>
          <w:rFonts w:ascii="Times New Roman" w:eastAsia="Times New Roman" w:hAnsi="Times New Roman" w:cs="Times New Roman"/>
          <w:bCs/>
        </w:rPr>
      </w:pPr>
      <w:r w:rsidRPr="00DD2E2F">
        <w:rPr>
          <w:rFonts w:ascii="Times New Roman" w:eastAsia="Times New Roman" w:hAnsi="Times New Roman" w:cs="Times New Roman"/>
          <w:noProof/>
        </w:rPr>
        <w:t>9.2. У разі недосягнення Сторонами згоди, спори (розбіжності) вирішуються у судовому порядку.</w:t>
      </w:r>
    </w:p>
    <w:p w:rsidR="00DD2E2F" w:rsidRPr="00DD2E2F" w:rsidRDefault="00DD2E2F" w:rsidP="00DD2E2F">
      <w:pPr>
        <w:spacing w:after="0" w:line="240" w:lineRule="auto"/>
        <w:ind w:firstLine="567"/>
        <w:jc w:val="both"/>
        <w:rPr>
          <w:rFonts w:ascii="Times New Roman" w:eastAsia="Times New Roman" w:hAnsi="Times New Roman" w:cs="Times New Roman"/>
        </w:rPr>
      </w:pPr>
    </w:p>
    <w:p w:rsidR="00DD2E2F" w:rsidRPr="00DD2E2F" w:rsidRDefault="00DD2E2F" w:rsidP="00DD2E2F">
      <w:pPr>
        <w:suppressAutoHyphens/>
        <w:spacing w:after="0" w:line="240" w:lineRule="auto"/>
        <w:ind w:right="-1"/>
        <w:jc w:val="center"/>
        <w:rPr>
          <w:rFonts w:ascii="Times New Roman" w:eastAsia="Times New Roman" w:hAnsi="Times New Roman" w:cs="Times New Roman"/>
          <w:b/>
          <w:lang w:eastAsia="zh-CN"/>
        </w:rPr>
      </w:pPr>
      <w:r w:rsidRPr="00DD2E2F">
        <w:rPr>
          <w:rFonts w:ascii="Times New Roman" w:eastAsia="Times New Roman" w:hAnsi="Times New Roman" w:cs="Times New Roman"/>
          <w:b/>
          <w:lang w:eastAsia="zh-CN"/>
        </w:rPr>
        <w:t>10. Строк дії Договору</w:t>
      </w:r>
    </w:p>
    <w:p w:rsidR="00DD2E2F" w:rsidRPr="00DD2E2F" w:rsidRDefault="00DD2E2F" w:rsidP="00DD2E2F">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DD2E2F">
        <w:rPr>
          <w:rFonts w:ascii="Times New Roman" w:eastAsia="Times New Roman" w:hAnsi="Times New Roman" w:cs="Times New Roman"/>
          <w:lang w:eastAsia="zh-CN"/>
        </w:rPr>
        <w:t xml:space="preserve">Даний Договір набуває чинності з моменту його підписання Сторонами і діє до </w:t>
      </w:r>
      <w:r w:rsidRPr="00DD2E2F">
        <w:rPr>
          <w:rFonts w:ascii="Times New Roman" w:eastAsia="Times New Roman" w:hAnsi="Times New Roman" w:cs="Times New Roman"/>
          <w:b/>
          <w:lang w:eastAsia="zh-CN"/>
        </w:rPr>
        <w:t>31.12.2023р.</w:t>
      </w:r>
      <w:r w:rsidRPr="00DD2E2F">
        <w:rPr>
          <w:rFonts w:ascii="Times New Roman" w:eastAsia="Times New Roman" w:hAnsi="Times New Roman" w:cs="Times New Roman"/>
          <w:lang w:eastAsia="zh-CN"/>
        </w:rPr>
        <w:t xml:space="preserve"> року, але у будь-якому випадку до повного виконання Сторонами своїх зобов’язань.</w:t>
      </w:r>
    </w:p>
    <w:p w:rsidR="00DD2E2F" w:rsidRPr="00DD2E2F" w:rsidRDefault="00DD2E2F" w:rsidP="00DD2E2F">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DD2E2F">
        <w:rPr>
          <w:rFonts w:ascii="Times New Roman" w:eastAsia="Times New Roman" w:hAnsi="Times New Roman" w:cs="Times New Roman"/>
          <w:lang w:eastAsia="zh-CN"/>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rsidR="00DD2E2F" w:rsidRPr="00DD2E2F" w:rsidRDefault="00DD2E2F" w:rsidP="00DD2E2F">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DD2E2F">
        <w:rPr>
          <w:rFonts w:ascii="Times New Roman" w:eastAsia="Times New Roman" w:hAnsi="Times New Roman" w:cs="Times New Roman"/>
          <w:lang w:eastAsia="zh-CN"/>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rsidR="00DD2E2F" w:rsidRPr="00DD2E2F" w:rsidRDefault="00DD2E2F" w:rsidP="00DD2E2F">
      <w:pPr>
        <w:numPr>
          <w:ilvl w:val="1"/>
          <w:numId w:val="20"/>
        </w:numPr>
        <w:tabs>
          <w:tab w:val="left" w:pos="1134"/>
        </w:tabs>
        <w:suppressAutoHyphens/>
        <w:spacing w:after="0" w:line="240" w:lineRule="auto"/>
        <w:ind w:left="0" w:right="-1" w:firstLine="567"/>
        <w:jc w:val="both"/>
        <w:rPr>
          <w:rFonts w:ascii="Times New Roman" w:eastAsia="Times New Roman" w:hAnsi="Times New Roman" w:cs="Times New Roman"/>
          <w:lang w:eastAsia="zh-CN"/>
        </w:rPr>
      </w:pPr>
      <w:r w:rsidRPr="00DD2E2F">
        <w:rPr>
          <w:rFonts w:ascii="Times New Roman" w:eastAsia="Times New Roman" w:hAnsi="Times New Roman" w:cs="Times New Roman"/>
          <w:lang w:eastAsia="zh-CN"/>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lastRenderedPageBreak/>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10.6. Закінчення строку Договору, не звільняє Сторони від відповідальності за його порушення, яке мало місце під час та після закінчення його дії.</w:t>
      </w:r>
    </w:p>
    <w:p w:rsidR="00DD2E2F" w:rsidRPr="00DD2E2F" w:rsidRDefault="00DD2E2F" w:rsidP="00DD2E2F">
      <w:pPr>
        <w:spacing w:after="0" w:line="240" w:lineRule="auto"/>
        <w:ind w:firstLine="567"/>
        <w:jc w:val="both"/>
        <w:rPr>
          <w:rFonts w:ascii="Times New Roman" w:eastAsia="Times New Roman" w:hAnsi="Times New Roman" w:cs="Times New Roman"/>
        </w:rPr>
      </w:pPr>
    </w:p>
    <w:p w:rsidR="00DD2E2F" w:rsidRPr="00DD2E2F" w:rsidRDefault="00DD2E2F" w:rsidP="00DD2E2F">
      <w:pPr>
        <w:spacing w:after="0" w:line="240" w:lineRule="auto"/>
        <w:ind w:firstLine="567"/>
        <w:jc w:val="center"/>
        <w:rPr>
          <w:rFonts w:ascii="Times New Roman" w:eastAsia="Times New Roman" w:hAnsi="Times New Roman" w:cs="Times New Roman"/>
          <w:b/>
          <w:bCs/>
        </w:rPr>
      </w:pPr>
      <w:r w:rsidRPr="00DD2E2F">
        <w:rPr>
          <w:rFonts w:ascii="Times New Roman" w:eastAsia="Times New Roman" w:hAnsi="Times New Roman" w:cs="Times New Roman"/>
          <w:b/>
          <w:bCs/>
        </w:rPr>
        <w:t>11. Угода про конфіденційність</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11.1.</w:t>
      </w:r>
      <w:r w:rsidRPr="00DD2E2F">
        <w:rPr>
          <w:rFonts w:ascii="Times New Roman" w:eastAsia="Times New Roman" w:hAnsi="Times New Roman" w:cs="Times New Roman"/>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11.2.</w:t>
      </w:r>
      <w:r w:rsidRPr="00DD2E2F">
        <w:rPr>
          <w:rFonts w:ascii="Times New Roman" w:eastAsia="Times New Roman" w:hAnsi="Times New Roman" w:cs="Times New Roman"/>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11.3.</w:t>
      </w:r>
      <w:r w:rsidRPr="00DD2E2F">
        <w:rPr>
          <w:rFonts w:ascii="Times New Roman" w:eastAsia="Times New Roman" w:hAnsi="Times New Roman" w:cs="Times New Roman"/>
        </w:rPr>
        <w:tab/>
        <w:t>Сторони погоджуються, що до службової Конфіденційної інформації та комерційної таємниці належить:</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11.3.1.</w:t>
      </w:r>
      <w:r w:rsidRPr="00DD2E2F">
        <w:rPr>
          <w:rFonts w:ascii="Times New Roman" w:eastAsia="Times New Roman" w:hAnsi="Times New Roman" w:cs="Times New Roman"/>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11.3.2.</w:t>
      </w:r>
      <w:r w:rsidRPr="00DD2E2F">
        <w:rPr>
          <w:rFonts w:ascii="Times New Roman" w:eastAsia="Times New Roman" w:hAnsi="Times New Roman" w:cs="Times New Roman"/>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11.3.3.</w:t>
      </w:r>
      <w:r w:rsidRPr="00DD2E2F">
        <w:rPr>
          <w:rFonts w:ascii="Times New Roman" w:eastAsia="Times New Roman" w:hAnsi="Times New Roman" w:cs="Times New Roman"/>
        </w:rPr>
        <w:tab/>
        <w:t>інформація, отримана будь-якою Стороною від інших осіб на умовах конфіденційності;</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11.3.4.</w:t>
      </w:r>
      <w:r w:rsidRPr="00DD2E2F">
        <w:rPr>
          <w:rFonts w:ascii="Times New Roman" w:eastAsia="Times New Roman" w:hAnsi="Times New Roman" w:cs="Times New Roman"/>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11.4.</w:t>
      </w:r>
      <w:r w:rsidRPr="00DD2E2F">
        <w:rPr>
          <w:rFonts w:ascii="Times New Roman" w:eastAsia="Times New Roman" w:hAnsi="Times New Roman" w:cs="Times New Roman"/>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rsidR="00DD2E2F" w:rsidRPr="00DD2E2F" w:rsidRDefault="00DD2E2F" w:rsidP="00DD2E2F">
      <w:pPr>
        <w:tabs>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11.5.</w:t>
      </w:r>
      <w:r w:rsidRPr="00DD2E2F">
        <w:rPr>
          <w:rFonts w:ascii="Times New Roman" w:eastAsia="Times New Roman" w:hAnsi="Times New Roman" w:cs="Times New Roman"/>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bCs/>
        </w:rPr>
      </w:pPr>
      <w:r w:rsidRPr="00DD2E2F">
        <w:rPr>
          <w:rFonts w:ascii="Times New Roman" w:eastAsia="Times New Roman" w:hAnsi="Times New Roman" w:cs="Times New Roman"/>
          <w:bCs/>
        </w:rPr>
        <w:t>11.6. Умови конфіденційності не поширюються на:</w:t>
      </w:r>
    </w:p>
    <w:p w:rsidR="00DD2E2F" w:rsidRPr="00DD2E2F" w:rsidRDefault="00DD2E2F" w:rsidP="00DD2E2F">
      <w:pPr>
        <w:numPr>
          <w:ilvl w:val="0"/>
          <w:numId w:val="21"/>
        </w:numPr>
        <w:tabs>
          <w:tab w:val="left" w:pos="851"/>
          <w:tab w:val="left" w:pos="1418"/>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інформацію, що до моменту її розкриття стала загальновідомою не з вини Сторін;</w:t>
      </w:r>
    </w:p>
    <w:p w:rsidR="00DD2E2F" w:rsidRPr="00DD2E2F" w:rsidRDefault="00DD2E2F" w:rsidP="00DD2E2F">
      <w:pPr>
        <w:numPr>
          <w:ilvl w:val="0"/>
          <w:numId w:val="21"/>
        </w:numPr>
        <w:tabs>
          <w:tab w:val="left" w:pos="851"/>
          <w:tab w:val="left" w:pos="1418"/>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інформацію, що стала відомою Стороні із зовнішніх джерел;</w:t>
      </w:r>
    </w:p>
    <w:p w:rsidR="00DD2E2F" w:rsidRPr="00DD2E2F" w:rsidRDefault="00DD2E2F" w:rsidP="00DD2E2F">
      <w:pPr>
        <w:numPr>
          <w:ilvl w:val="0"/>
          <w:numId w:val="21"/>
        </w:numPr>
        <w:tabs>
          <w:tab w:val="left" w:pos="851"/>
          <w:tab w:val="left" w:pos="1418"/>
        </w:tabs>
        <w:suppressAutoHyphens/>
        <w:spacing w:after="0" w:line="240" w:lineRule="auto"/>
        <w:ind w:left="0" w:firstLine="567"/>
        <w:jc w:val="both"/>
        <w:rPr>
          <w:rFonts w:ascii="Times New Roman" w:eastAsia="Times New Roman" w:hAnsi="Times New Roman" w:cs="Times New Roman"/>
          <w:noProof/>
          <w:lang w:eastAsia="ar-SA"/>
        </w:rPr>
      </w:pPr>
      <w:r w:rsidRPr="00DD2E2F">
        <w:rPr>
          <w:rFonts w:ascii="Times New Roman" w:eastAsia="Times New Roman" w:hAnsi="Times New Roman" w:cs="Times New Roman"/>
          <w:noProof/>
          <w:lang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rsidR="00DD2E2F" w:rsidRPr="00DD2E2F" w:rsidRDefault="00DD2E2F" w:rsidP="00DD2E2F">
      <w:pPr>
        <w:spacing w:after="0" w:line="240" w:lineRule="auto"/>
        <w:ind w:firstLine="567"/>
        <w:jc w:val="both"/>
        <w:rPr>
          <w:rFonts w:ascii="Times New Roman" w:eastAsia="Times New Roman" w:hAnsi="Times New Roman" w:cs="Times New Roman"/>
        </w:rPr>
      </w:pPr>
    </w:p>
    <w:p w:rsidR="00DD2E2F" w:rsidRPr="00DD2E2F" w:rsidRDefault="00DD2E2F" w:rsidP="00DD2E2F">
      <w:pPr>
        <w:spacing w:after="0" w:line="240" w:lineRule="auto"/>
        <w:jc w:val="center"/>
        <w:rPr>
          <w:rFonts w:ascii="Times New Roman" w:eastAsia="Times New Roman" w:hAnsi="Times New Roman" w:cs="Times New Roman"/>
          <w:b/>
          <w:bCs/>
        </w:rPr>
      </w:pPr>
      <w:r w:rsidRPr="00DD2E2F">
        <w:rPr>
          <w:rFonts w:ascii="Times New Roman" w:eastAsia="Times New Roman" w:hAnsi="Times New Roman" w:cs="Times New Roman"/>
          <w:b/>
          <w:bCs/>
        </w:rPr>
        <w:t>12. Інші умови</w:t>
      </w:r>
    </w:p>
    <w:p w:rsidR="00DD2E2F" w:rsidRPr="00DD2E2F" w:rsidRDefault="00DD2E2F" w:rsidP="00DD2E2F">
      <w:pPr>
        <w:numPr>
          <w:ilvl w:val="1"/>
          <w:numId w:val="23"/>
        </w:numPr>
        <w:tabs>
          <w:tab w:val="left" w:pos="1134"/>
        </w:tabs>
        <w:spacing w:after="0" w:line="240" w:lineRule="auto"/>
        <w:ind w:left="0" w:firstLine="567"/>
        <w:jc w:val="both"/>
        <w:rPr>
          <w:rFonts w:ascii="Times New Roman" w:eastAsia="Times New Roman" w:hAnsi="Times New Roman" w:cs="Times New Roman"/>
        </w:rPr>
      </w:pPr>
      <w:bookmarkStart w:id="11" w:name="n587"/>
      <w:bookmarkEnd w:id="11"/>
      <w:r w:rsidRPr="00DD2E2F">
        <w:rPr>
          <w:rFonts w:ascii="Times New Roman" w:eastAsia="Times New Roman" w:hAnsi="Times New Roman" w:cs="Times New Roman"/>
        </w:rPr>
        <w:t>Кожна із Сторін несе повну відповідальність за правильність реквізитів, зазначених у Договорі.</w:t>
      </w:r>
    </w:p>
    <w:p w:rsidR="00DD2E2F" w:rsidRPr="00DD2E2F" w:rsidRDefault="00DD2E2F" w:rsidP="00DD2E2F">
      <w:pPr>
        <w:numPr>
          <w:ilvl w:val="1"/>
          <w:numId w:val="23"/>
        </w:numPr>
        <w:tabs>
          <w:tab w:val="left" w:pos="1134"/>
        </w:tabs>
        <w:spacing w:after="0" w:line="240" w:lineRule="auto"/>
        <w:ind w:left="0" w:firstLine="567"/>
        <w:jc w:val="both"/>
        <w:rPr>
          <w:rFonts w:ascii="Times New Roman" w:eastAsia="Times New Roman" w:hAnsi="Times New Roman" w:cs="Times New Roman"/>
        </w:rPr>
      </w:pPr>
      <w:r w:rsidRPr="00DD2E2F">
        <w:rPr>
          <w:rFonts w:ascii="Times New Roman" w:eastAsia="Times New Roman" w:hAnsi="Times New Roman" w:cs="Times New Roman"/>
        </w:rPr>
        <w:lastRenderedPageBreak/>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rsidR="00DD2E2F" w:rsidRPr="00DD2E2F" w:rsidRDefault="00DD2E2F" w:rsidP="00DD2E2F">
      <w:pPr>
        <w:tabs>
          <w:tab w:val="left" w:pos="142"/>
          <w:tab w:val="left" w:pos="1134"/>
        </w:tabs>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DD2E2F" w:rsidRPr="00DD2E2F" w:rsidRDefault="00DD2E2F" w:rsidP="00DD2E2F">
      <w:pPr>
        <w:numPr>
          <w:ilvl w:val="1"/>
          <w:numId w:val="23"/>
        </w:numPr>
        <w:tabs>
          <w:tab w:val="left" w:pos="1134"/>
        </w:tabs>
        <w:spacing w:after="0" w:line="240" w:lineRule="auto"/>
        <w:ind w:left="0" w:right="-1" w:firstLine="567"/>
        <w:jc w:val="both"/>
        <w:rPr>
          <w:rFonts w:ascii="Times New Roman" w:eastAsia="Times New Roman" w:hAnsi="Times New Roman" w:cs="Times New Roman"/>
        </w:rPr>
      </w:pPr>
      <w:r w:rsidRPr="00DD2E2F">
        <w:rPr>
          <w:rFonts w:ascii="Times New Roman" w:eastAsia="Times New Roman" w:hAnsi="Times New Roman" w:cs="Times New Roman"/>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rsidR="00DD2E2F" w:rsidRPr="00DD2E2F" w:rsidRDefault="00DD2E2F" w:rsidP="00DD2E2F">
      <w:pPr>
        <w:numPr>
          <w:ilvl w:val="1"/>
          <w:numId w:val="23"/>
        </w:numPr>
        <w:tabs>
          <w:tab w:val="left" w:pos="1134"/>
        </w:tabs>
        <w:spacing w:after="0" w:line="240" w:lineRule="auto"/>
        <w:ind w:left="0" w:right="-1" w:firstLine="567"/>
        <w:jc w:val="both"/>
        <w:rPr>
          <w:rFonts w:ascii="Times New Roman" w:eastAsia="Times New Roman" w:hAnsi="Times New Roman" w:cs="Times New Roman"/>
        </w:rPr>
      </w:pPr>
      <w:r w:rsidRPr="00DD2E2F">
        <w:rPr>
          <w:rFonts w:ascii="Times New Roman" w:eastAsia="Times New Roman" w:hAnsi="Times New Roman" w:cs="Times New Roman"/>
        </w:rPr>
        <w:t xml:space="preserve">По всіх інших питаннях, не врегульованих даним Договором, Сторони керуються діючим законодавством України. </w:t>
      </w:r>
    </w:p>
    <w:p w:rsidR="00DD2E2F" w:rsidRPr="00DD2E2F" w:rsidRDefault="00DD2E2F" w:rsidP="00DD2E2F">
      <w:pPr>
        <w:numPr>
          <w:ilvl w:val="1"/>
          <w:numId w:val="23"/>
        </w:numPr>
        <w:tabs>
          <w:tab w:val="left" w:pos="1134"/>
        </w:tabs>
        <w:spacing w:after="0" w:line="240" w:lineRule="auto"/>
        <w:ind w:left="0" w:right="-1" w:firstLine="567"/>
        <w:jc w:val="both"/>
        <w:rPr>
          <w:rFonts w:ascii="Times New Roman" w:eastAsia="Times New Roman" w:hAnsi="Times New Roman" w:cs="Times New Roman"/>
          <w:spacing w:val="2"/>
        </w:rPr>
      </w:pPr>
      <w:r w:rsidRPr="00DD2E2F">
        <w:rPr>
          <w:rFonts w:ascii="Times New Roman" w:eastAsia="Times New Roman" w:hAnsi="Times New Roman" w:cs="Times New Roman"/>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rsidR="00DD2E2F" w:rsidRPr="00DD2E2F" w:rsidRDefault="00DD2E2F" w:rsidP="00DD2E2F">
      <w:pPr>
        <w:tabs>
          <w:tab w:val="left" w:pos="840"/>
          <w:tab w:val="left" w:pos="1134"/>
        </w:tabs>
        <w:spacing w:after="0" w:line="240" w:lineRule="auto"/>
        <w:ind w:right="-1" w:firstLine="567"/>
        <w:jc w:val="both"/>
        <w:rPr>
          <w:rFonts w:ascii="Times New Roman" w:eastAsia="Times New Roman" w:hAnsi="Times New Roman" w:cs="Times New Roman"/>
          <w:b/>
          <w:bCs/>
        </w:rPr>
      </w:pPr>
      <w:r w:rsidRPr="00DD2E2F">
        <w:rPr>
          <w:rFonts w:ascii="Times New Roman" w:eastAsia="Times New Roman" w:hAnsi="Times New Roman" w:cs="Times New Roman"/>
          <w:spacing w:val="2"/>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DD2E2F">
        <w:rPr>
          <w:rFonts w:ascii="Times New Roman" w:eastAsia="Times New Roman" w:hAnsi="Times New Roman" w:cs="Times New Roman"/>
          <w:bCs/>
        </w:rPr>
        <w:t xml:space="preserve"> </w:t>
      </w:r>
      <w:r w:rsidRPr="00DD2E2F">
        <w:rPr>
          <w:rFonts w:ascii="Times New Roman" w:eastAsia="Times New Roman" w:hAnsi="Times New Roman" w:cs="Times New Roman"/>
          <w:bCs/>
          <w:spacing w:val="2"/>
        </w:rPr>
        <w:t>(зі всіма змінами та доповненнями до нього)</w:t>
      </w:r>
      <w:r w:rsidRPr="00DD2E2F">
        <w:rPr>
          <w:rFonts w:ascii="Times New Roman" w:eastAsia="Times New Roman" w:hAnsi="Times New Roman" w:cs="Times New Roman"/>
          <w:spacing w:val="2"/>
        </w:rPr>
        <w:t>.</w:t>
      </w:r>
    </w:p>
    <w:p w:rsidR="00DD2E2F" w:rsidRPr="00DD2E2F" w:rsidRDefault="00DD2E2F" w:rsidP="00DD2E2F">
      <w:pPr>
        <w:tabs>
          <w:tab w:val="left" w:pos="840"/>
          <w:tab w:val="left" w:pos="1134"/>
        </w:tabs>
        <w:spacing w:after="0" w:line="240" w:lineRule="auto"/>
        <w:ind w:right="-1" w:firstLine="567"/>
        <w:jc w:val="both"/>
        <w:rPr>
          <w:rFonts w:ascii="Times New Roman" w:eastAsia="Times New Roman" w:hAnsi="Times New Roman" w:cs="Times New Roman"/>
          <w:bCs/>
        </w:rPr>
      </w:pPr>
      <w:r w:rsidRPr="00DD2E2F">
        <w:rPr>
          <w:rFonts w:ascii="Times New Roman" w:eastAsia="Times New Roman" w:hAnsi="Times New Roman" w:cs="Times New Roman"/>
          <w:bCs/>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rsidR="00DD2E2F" w:rsidRPr="00DD2E2F" w:rsidRDefault="00DD2E2F" w:rsidP="00DD2E2F">
      <w:pPr>
        <w:tabs>
          <w:tab w:val="left" w:pos="840"/>
          <w:tab w:val="left" w:pos="1134"/>
        </w:tabs>
        <w:spacing w:after="0" w:line="240" w:lineRule="auto"/>
        <w:ind w:right="-1" w:firstLine="567"/>
        <w:jc w:val="both"/>
        <w:rPr>
          <w:rFonts w:ascii="Times New Roman" w:eastAsia="Times New Roman" w:hAnsi="Times New Roman" w:cs="Times New Roman"/>
          <w:bCs/>
        </w:rPr>
      </w:pPr>
      <w:r w:rsidRPr="00DD2E2F">
        <w:rPr>
          <w:rFonts w:ascii="Times New Roman" w:eastAsia="Times New Roman" w:hAnsi="Times New Roman" w:cs="Times New Roman"/>
          <w:bCs/>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rsidR="00DD2E2F" w:rsidRPr="00DD2E2F" w:rsidRDefault="00DD2E2F" w:rsidP="00DD2E2F">
      <w:pPr>
        <w:spacing w:after="0" w:line="240" w:lineRule="auto"/>
        <w:ind w:firstLine="567"/>
        <w:jc w:val="both"/>
        <w:rPr>
          <w:rFonts w:ascii="Times New Roman" w:hAnsi="Times New Roman" w:cs="Times New Roman"/>
          <w:lang w:eastAsia="en-US"/>
        </w:rPr>
      </w:pPr>
      <w:r w:rsidRPr="00DD2E2F">
        <w:rPr>
          <w:rFonts w:ascii="Times New Roman" w:eastAsia="Times New Roman" w:hAnsi="Times New Roman" w:cs="Times New Roman"/>
          <w:bCs/>
        </w:rPr>
        <w:t xml:space="preserve">12.8. </w:t>
      </w:r>
      <w:r w:rsidRPr="00DD2E2F">
        <w:rPr>
          <w:rFonts w:ascii="Times New Roman" w:hAnsi="Times New Roman" w:cs="Times New Roman"/>
          <w:lang w:eastAsia="en-US"/>
        </w:rPr>
        <w:t xml:space="preserve">Підписанням цього Договору Користувач підтверджує та гарантує, що фактично отримав згоду свого субкористувача (пацієнта) на надання Постачальнику права на доступ та обробку персональних даних такого субкористувача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субкористувача, з використанням Програмної продукції, які необхідні Постачальнику для ведення його поточної господарської діяльності. </w:t>
      </w:r>
    </w:p>
    <w:p w:rsidR="00DD2E2F" w:rsidRPr="00DD2E2F" w:rsidRDefault="00DD2E2F" w:rsidP="00DD2E2F">
      <w:pPr>
        <w:spacing w:after="0" w:line="240" w:lineRule="auto"/>
        <w:ind w:firstLine="567"/>
        <w:jc w:val="both"/>
        <w:rPr>
          <w:rFonts w:ascii="Times New Roman" w:hAnsi="Times New Roman" w:cs="Times New Roman"/>
          <w:lang w:eastAsia="en-US"/>
        </w:rPr>
      </w:pPr>
      <w:r w:rsidRPr="00DD2E2F">
        <w:rPr>
          <w:rFonts w:ascii="Times New Roman" w:hAnsi="Times New Roman" w:cs="Times New Roman"/>
          <w:lang w:eastAsia="en-US"/>
        </w:rPr>
        <w:t>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субкористувача Користувача.</w:t>
      </w:r>
    </w:p>
    <w:p w:rsidR="00DD2E2F" w:rsidRPr="00DD2E2F" w:rsidRDefault="00DD2E2F" w:rsidP="00DD2E2F">
      <w:pPr>
        <w:spacing w:after="0" w:line="240" w:lineRule="auto"/>
        <w:ind w:firstLine="567"/>
        <w:jc w:val="both"/>
        <w:rPr>
          <w:rFonts w:ascii="Times New Roman" w:eastAsia="Times New Roman" w:hAnsi="Times New Roman" w:cs="Times New Roman"/>
          <w:bCs/>
        </w:rPr>
      </w:pPr>
      <w:r w:rsidRPr="00DD2E2F">
        <w:rPr>
          <w:rFonts w:ascii="Times New Roman" w:eastAsia="Times New Roman" w:hAnsi="Times New Roman" w:cs="Times New Roman"/>
          <w:bCs/>
        </w:rPr>
        <w:t>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субкористувачами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bCs/>
        </w:rPr>
      </w:pPr>
      <w:r w:rsidRPr="00DD2E2F">
        <w:rPr>
          <w:rFonts w:ascii="Times New Roman" w:eastAsia="Times New Roman" w:hAnsi="Times New Roman" w:cs="Times New Roman"/>
          <w:bCs/>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bCs/>
        </w:rPr>
      </w:pPr>
      <w:r w:rsidRPr="00DD2E2F">
        <w:rPr>
          <w:rFonts w:ascii="Times New Roman" w:eastAsia="Times New Roman" w:hAnsi="Times New Roman" w:cs="Times New Roman"/>
          <w:noProof/>
        </w:rPr>
        <w:t>12.11. Жодна із Сторін не має права передавати свої зобов’язання за цим Договором іншій особі  без отримання письмової згоди іншої Сторони.</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t>12.12.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t xml:space="preserve">1)зменшення обсягів закупівлі, зокрема з урахуванням фактичного обсягу видатків Замовника. </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lastRenderedPageBreak/>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t xml:space="preserve">4)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D2E2F" w:rsidRPr="00DD2E2F" w:rsidRDefault="00DD2E2F" w:rsidP="00DD2E2F">
      <w:pPr>
        <w:tabs>
          <w:tab w:val="left" w:pos="840"/>
          <w:tab w:val="left" w:pos="1276"/>
        </w:tabs>
        <w:spacing w:after="0" w:line="240" w:lineRule="auto"/>
        <w:ind w:right="-1" w:firstLine="567"/>
        <w:jc w:val="both"/>
        <w:rPr>
          <w:rFonts w:ascii="Times New Roman" w:eastAsia="Times New Roman" w:hAnsi="Times New Roman" w:cs="Times New Roman"/>
          <w:noProof/>
        </w:rPr>
      </w:pPr>
      <w:r w:rsidRPr="00DD2E2F">
        <w:rPr>
          <w:rFonts w:ascii="Times New Roman" w:eastAsia="Times New Roman" w:hAnsi="Times New Roman" w:cs="Times New Roman"/>
          <w:noProof/>
        </w:rPr>
        <w:t>6)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2E2F" w:rsidRPr="00DD2E2F" w:rsidRDefault="00DD2E2F" w:rsidP="00DD2E2F">
      <w:pPr>
        <w:keepNext/>
        <w:spacing w:after="0" w:line="240" w:lineRule="auto"/>
        <w:ind w:firstLine="397"/>
        <w:jc w:val="center"/>
        <w:outlineLvl w:val="0"/>
        <w:rPr>
          <w:rFonts w:ascii="Times New Roman" w:hAnsi="Times New Roman" w:cs="Times New Roman"/>
          <w:b/>
          <w:bCs/>
          <w:kern w:val="32"/>
        </w:rPr>
      </w:pPr>
      <w:r w:rsidRPr="00DD2E2F">
        <w:rPr>
          <w:rFonts w:ascii="Times New Roman" w:hAnsi="Times New Roman" w:cs="Times New Roman"/>
          <w:b/>
          <w:bCs/>
          <w:kern w:val="32"/>
        </w:rPr>
        <w:t>13. Додатки до Договору</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rsidR="00DD2E2F" w:rsidRPr="00DD2E2F" w:rsidRDefault="00DD2E2F" w:rsidP="00DD2E2F">
      <w:pPr>
        <w:spacing w:after="0" w:line="240" w:lineRule="auto"/>
        <w:ind w:firstLine="567"/>
        <w:jc w:val="both"/>
        <w:rPr>
          <w:rFonts w:ascii="Times New Roman" w:eastAsia="Times New Roman" w:hAnsi="Times New Roman" w:cs="Times New Roman"/>
        </w:rPr>
      </w:pPr>
      <w:r w:rsidRPr="00DD2E2F">
        <w:rPr>
          <w:rFonts w:ascii="Times New Roman" w:eastAsia="Times New Roman" w:hAnsi="Times New Roman" w:cs="Times New Roman"/>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rsidR="00DD2E2F" w:rsidRPr="00DD2E2F" w:rsidRDefault="00DD2E2F" w:rsidP="00DD2E2F">
      <w:pPr>
        <w:spacing w:after="0" w:line="240" w:lineRule="auto"/>
        <w:ind w:firstLine="567"/>
        <w:jc w:val="both"/>
        <w:rPr>
          <w:rFonts w:ascii="Times New Roman" w:eastAsia="Times New Roman" w:hAnsi="Times New Roman" w:cs="Times New Roman"/>
        </w:rPr>
      </w:pPr>
    </w:p>
    <w:p w:rsidR="00DD2E2F" w:rsidRPr="00DD2E2F" w:rsidRDefault="00DD2E2F" w:rsidP="00DD2E2F">
      <w:pPr>
        <w:suppressAutoHyphens/>
        <w:spacing w:after="0" w:line="240" w:lineRule="auto"/>
        <w:ind w:right="-1"/>
        <w:jc w:val="center"/>
        <w:rPr>
          <w:rFonts w:ascii="Times New Roman" w:eastAsia="Times New Roman" w:hAnsi="Times New Roman" w:cs="Times New Roman"/>
          <w:b/>
          <w:bCs/>
          <w:lang w:eastAsia="zh-CN"/>
        </w:rPr>
      </w:pPr>
      <w:r w:rsidRPr="00DD2E2F">
        <w:rPr>
          <w:rFonts w:ascii="Times New Roman" w:eastAsia="Times New Roman" w:hAnsi="Times New Roman" w:cs="Times New Roman"/>
          <w:b/>
          <w:bCs/>
          <w:lang w:eastAsia="zh-CN"/>
        </w:rPr>
        <w:t>14. Місцезнаходження, платіжні реквізити та підписи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931"/>
      </w:tblGrid>
      <w:tr w:rsidR="00DD2E2F" w:rsidRPr="00DD2E2F" w:rsidTr="00DD2E2F">
        <w:trPr>
          <w:trHeight w:val="693"/>
          <w:jc w:val="center"/>
        </w:trPr>
        <w:tc>
          <w:tcPr>
            <w:tcW w:w="4804" w:type="dxa"/>
          </w:tcPr>
          <w:p w:rsidR="00DD2E2F" w:rsidRPr="00DD2E2F" w:rsidRDefault="00DD2E2F" w:rsidP="00DD2E2F">
            <w:pPr>
              <w:spacing w:after="0" w:line="240" w:lineRule="auto"/>
              <w:ind w:right="459"/>
              <w:jc w:val="center"/>
              <w:rPr>
                <w:rFonts w:ascii="Times New Roman" w:eastAsia="Times New Roman" w:hAnsi="Times New Roman" w:cs="Times New Roman"/>
                <w:b/>
                <w:bCs/>
              </w:rPr>
            </w:pPr>
            <w:r w:rsidRPr="00DD2E2F">
              <w:rPr>
                <w:rFonts w:ascii="Times New Roman" w:eastAsia="Times New Roman" w:hAnsi="Times New Roman" w:cs="Times New Roman"/>
                <w:b/>
                <w:bCs/>
              </w:rPr>
              <w:t>Постачальник</w:t>
            </w:r>
          </w:p>
        </w:tc>
        <w:tc>
          <w:tcPr>
            <w:tcW w:w="4931" w:type="dxa"/>
          </w:tcPr>
          <w:p w:rsidR="00DD2E2F" w:rsidRPr="00DD2E2F" w:rsidRDefault="00DD2E2F" w:rsidP="00DD2E2F">
            <w:pPr>
              <w:spacing w:after="0" w:line="240" w:lineRule="auto"/>
              <w:jc w:val="center"/>
              <w:rPr>
                <w:rFonts w:ascii="Times New Roman" w:eastAsia="Times New Roman" w:hAnsi="Times New Roman" w:cs="Times New Roman"/>
                <w:b/>
                <w:highlight w:val="yellow"/>
              </w:rPr>
            </w:pPr>
            <w:r w:rsidRPr="00DD2E2F">
              <w:rPr>
                <w:rFonts w:ascii="Times New Roman" w:eastAsia="Times New Roman" w:hAnsi="Times New Roman" w:cs="Times New Roman"/>
                <w:b/>
              </w:rPr>
              <w:t>Користувач</w:t>
            </w:r>
          </w:p>
        </w:tc>
      </w:tr>
      <w:tr w:rsidR="00DD2E2F" w:rsidRPr="00DD2E2F" w:rsidTr="00DD2E2F">
        <w:trPr>
          <w:trHeight w:val="2629"/>
          <w:jc w:val="center"/>
        </w:trPr>
        <w:tc>
          <w:tcPr>
            <w:tcW w:w="4804" w:type="dxa"/>
          </w:tcPr>
          <w:p w:rsidR="00DD2E2F" w:rsidRPr="00DD2E2F" w:rsidRDefault="00DD2E2F" w:rsidP="00DD2E2F">
            <w:pPr>
              <w:spacing w:after="0" w:line="240" w:lineRule="auto"/>
              <w:rPr>
                <w:rFonts w:ascii="Times New Roman" w:eastAsia="Times New Roman" w:hAnsi="Times New Roman" w:cs="Times New Roman"/>
              </w:rPr>
            </w:pPr>
          </w:p>
        </w:tc>
        <w:tc>
          <w:tcPr>
            <w:tcW w:w="4931" w:type="dxa"/>
          </w:tcPr>
          <w:p w:rsidR="006A23F6" w:rsidRPr="006A23F6" w:rsidRDefault="006A23F6" w:rsidP="006A23F6">
            <w:pPr>
              <w:spacing w:after="0" w:line="240" w:lineRule="auto"/>
              <w:rPr>
                <w:rFonts w:ascii="Times New Roman" w:eastAsia="SimSun" w:hAnsi="Times New Roman" w:cs="Times New Roman"/>
                <w:b/>
                <w:sz w:val="24"/>
                <w:szCs w:val="24"/>
                <w:shd w:val="clear" w:color="auto" w:fill="FFFFFF"/>
                <w:lang w:eastAsia="uk-UA"/>
              </w:rPr>
            </w:pPr>
            <w:r w:rsidRPr="006A23F6">
              <w:rPr>
                <w:rFonts w:ascii="Times New Roman" w:eastAsia="SimSun" w:hAnsi="Times New Roman" w:cs="Times New Roman"/>
                <w:b/>
                <w:sz w:val="24"/>
                <w:szCs w:val="24"/>
                <w:shd w:val="clear" w:color="auto" w:fill="FFFFFF"/>
                <w:lang w:eastAsia="uk-UA"/>
              </w:rPr>
              <w:t>Комунальне некомерційне підприємство</w:t>
            </w:r>
          </w:p>
          <w:p w:rsidR="006A23F6" w:rsidRPr="006A23F6" w:rsidRDefault="006A23F6" w:rsidP="006A23F6">
            <w:pPr>
              <w:tabs>
                <w:tab w:val="left" w:pos="7025"/>
              </w:tabs>
              <w:spacing w:after="0" w:line="240" w:lineRule="auto"/>
              <w:rPr>
                <w:rFonts w:ascii="Times New Roman" w:eastAsia="SimSun" w:hAnsi="Times New Roman" w:cs="Times New Roman"/>
                <w:b/>
                <w:sz w:val="24"/>
                <w:szCs w:val="24"/>
                <w:shd w:val="clear" w:color="auto" w:fill="FFFFFF"/>
                <w:lang w:eastAsia="uk-UA"/>
              </w:rPr>
            </w:pPr>
            <w:r w:rsidRPr="006A23F6">
              <w:rPr>
                <w:rFonts w:ascii="Times New Roman" w:eastAsia="SimSun" w:hAnsi="Times New Roman" w:cs="Times New Roman"/>
                <w:b/>
                <w:sz w:val="24"/>
                <w:szCs w:val="24"/>
                <w:shd w:val="clear" w:color="auto" w:fill="FFFFFF"/>
                <w:lang w:eastAsia="uk-UA"/>
              </w:rPr>
              <w:t>" Обласний госпіталь ветеранів війни</w:t>
            </w:r>
            <w:r w:rsidRPr="006A23F6">
              <w:rPr>
                <w:rFonts w:ascii="Times New Roman" w:eastAsia="SimSun" w:hAnsi="Times New Roman" w:cs="Times New Roman"/>
                <w:b/>
                <w:sz w:val="24"/>
                <w:szCs w:val="24"/>
                <w:shd w:val="clear" w:color="auto" w:fill="FFFFFF"/>
                <w:lang w:val="ru-RU" w:eastAsia="uk-UA"/>
              </w:rPr>
              <w:t xml:space="preserve">                                    </w:t>
            </w:r>
          </w:p>
          <w:p w:rsidR="006A23F6" w:rsidRPr="006A23F6" w:rsidRDefault="006A23F6" w:rsidP="006A23F6">
            <w:pPr>
              <w:spacing w:after="0" w:line="240" w:lineRule="auto"/>
              <w:rPr>
                <w:rFonts w:ascii="Times New Roman" w:eastAsia="SimSun" w:hAnsi="Times New Roman" w:cs="Times New Roman"/>
                <w:b/>
                <w:sz w:val="24"/>
                <w:szCs w:val="24"/>
                <w:lang w:eastAsia="uk-UA"/>
              </w:rPr>
            </w:pPr>
            <w:r w:rsidRPr="006A23F6">
              <w:rPr>
                <w:rFonts w:ascii="Times New Roman" w:eastAsia="SimSun" w:hAnsi="Times New Roman" w:cs="Times New Roman"/>
                <w:b/>
                <w:sz w:val="24"/>
                <w:szCs w:val="24"/>
                <w:shd w:val="clear" w:color="auto" w:fill="FFFFFF"/>
                <w:lang w:eastAsia="uk-UA"/>
              </w:rPr>
              <w:t xml:space="preserve"> Івано-Франківської обласної ради»</w:t>
            </w:r>
          </w:p>
          <w:p w:rsidR="006A23F6" w:rsidRPr="006A23F6" w:rsidRDefault="006A23F6" w:rsidP="006A23F6">
            <w:pPr>
              <w:spacing w:after="0" w:line="240" w:lineRule="auto"/>
              <w:rPr>
                <w:rFonts w:ascii="Times New Roman" w:eastAsia="SimSun" w:hAnsi="Times New Roman" w:cs="Times New Roman"/>
                <w:b/>
                <w:sz w:val="24"/>
                <w:szCs w:val="24"/>
                <w:lang w:eastAsia="uk-UA"/>
              </w:rPr>
            </w:pPr>
            <w:r w:rsidRPr="006A23F6">
              <w:rPr>
                <w:rFonts w:ascii="Times New Roman" w:eastAsia="SimSun" w:hAnsi="Times New Roman" w:cs="Times New Roman"/>
                <w:sz w:val="24"/>
                <w:szCs w:val="24"/>
                <w:lang w:eastAsia="uk-UA"/>
              </w:rPr>
              <w:t>Адреса:78200 Івано-Франківська обл..,</w:t>
            </w:r>
            <w:r w:rsidRPr="006A23F6">
              <w:rPr>
                <w:rFonts w:ascii="Times New Roman" w:eastAsia="SimSun" w:hAnsi="Times New Roman" w:cs="Times New Roman"/>
                <w:b/>
                <w:sz w:val="24"/>
                <w:szCs w:val="24"/>
                <w:lang w:eastAsia="uk-UA"/>
              </w:rPr>
              <w:t xml:space="preserve"> </w:t>
            </w:r>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м. Коломия вул. Шкрумеляка,26 </w:t>
            </w:r>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Код ЄДРПОУ 01111055</w:t>
            </w:r>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р/р</w:t>
            </w:r>
            <w:r w:rsidRPr="006A23F6">
              <w:rPr>
                <w:rFonts w:ascii="Times New Roman" w:eastAsia="SimSun" w:hAnsi="Times New Roman" w:cs="Times New Roman"/>
                <w:sz w:val="24"/>
                <w:szCs w:val="24"/>
                <w:lang w:val="en-US" w:eastAsia="uk-UA"/>
              </w:rPr>
              <w:t>UA</w:t>
            </w:r>
            <w:r w:rsidRPr="006A23F6">
              <w:rPr>
                <w:rFonts w:ascii="Times New Roman" w:eastAsia="SimSun" w:hAnsi="Times New Roman" w:cs="Times New Roman"/>
                <w:sz w:val="24"/>
                <w:szCs w:val="24"/>
                <w:lang w:eastAsia="uk-UA"/>
              </w:rPr>
              <w:t>943052990000026002015500596</w:t>
            </w:r>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 АТ КБ «Приватбанк»</w:t>
            </w:r>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Тел.(факс): (03433) 4-63-13; 7-23-30</w:t>
            </w:r>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 e-mail: </w:t>
            </w:r>
            <w:hyperlink r:id="rId12" w:history="1">
              <w:r w:rsidRPr="006A23F6">
                <w:rPr>
                  <w:rFonts w:ascii="Times New Roman" w:eastAsia="SimSun" w:hAnsi="Times New Roman" w:cs="Times New Roman"/>
                  <w:color w:val="0000FF"/>
                  <w:sz w:val="24"/>
                  <w:szCs w:val="24"/>
                  <w:u w:val="single"/>
                  <w:lang w:eastAsia="uk-UA"/>
                </w:rPr>
                <w:t>if.hospital.gol@ukr.net</w:t>
              </w:r>
            </w:hyperlink>
          </w:p>
          <w:p w:rsidR="006A23F6" w:rsidRPr="006A23F6" w:rsidRDefault="006A23F6" w:rsidP="006A23F6">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             </w:t>
            </w:r>
            <w:hyperlink r:id="rId13" w:history="1">
              <w:r w:rsidRPr="006A23F6">
                <w:rPr>
                  <w:rFonts w:ascii="Times New Roman" w:eastAsia="SimSun" w:hAnsi="Times New Roman" w:cs="Times New Roman"/>
                  <w:color w:val="0000FF"/>
                  <w:sz w:val="24"/>
                  <w:szCs w:val="24"/>
                  <w:u w:val="single"/>
                  <w:lang w:eastAsia="uk-UA"/>
                </w:rPr>
                <w:t>if.hospital.bug@gmail.com</w:t>
              </w:r>
            </w:hyperlink>
          </w:p>
          <w:p w:rsidR="00DD2E2F" w:rsidRPr="00DD2E2F" w:rsidRDefault="00DD2E2F" w:rsidP="00DD2E2F">
            <w:pPr>
              <w:spacing w:after="0" w:line="240" w:lineRule="auto"/>
              <w:rPr>
                <w:rFonts w:ascii="Times New Roman" w:eastAsia="Times New Roman" w:hAnsi="Times New Roman" w:cs="Times New Roman"/>
                <w:highlight w:val="yellow"/>
                <w:lang w:eastAsia="ar-SA"/>
              </w:rPr>
            </w:pPr>
          </w:p>
        </w:tc>
      </w:tr>
      <w:tr w:rsidR="00DD2E2F" w:rsidRPr="00DD2E2F" w:rsidTr="00DD2E2F">
        <w:trPr>
          <w:trHeight w:val="844"/>
          <w:jc w:val="center"/>
        </w:trPr>
        <w:tc>
          <w:tcPr>
            <w:tcW w:w="4804" w:type="dxa"/>
          </w:tcPr>
          <w:p w:rsidR="00DD2E2F" w:rsidRPr="00DD2E2F" w:rsidRDefault="00DD2E2F" w:rsidP="00DD2E2F">
            <w:pPr>
              <w:keepNext/>
              <w:spacing w:after="0" w:line="240" w:lineRule="auto"/>
              <w:outlineLvl w:val="0"/>
              <w:rPr>
                <w:rFonts w:ascii="Times New Roman" w:eastAsia="Times New Roman" w:hAnsi="Times New Roman" w:cs="Times New Roman"/>
                <w:b/>
                <w:bCs/>
                <w:kern w:val="32"/>
              </w:rPr>
            </w:pPr>
            <w:r w:rsidRPr="00DD2E2F">
              <w:rPr>
                <w:rFonts w:ascii="Times New Roman" w:eastAsia="Times New Roman" w:hAnsi="Times New Roman" w:cs="Times New Roman"/>
                <w:b/>
                <w:bCs/>
                <w:kern w:val="32"/>
              </w:rPr>
              <w:t>Директор _____________</w:t>
            </w:r>
          </w:p>
          <w:p w:rsidR="00DD2E2F" w:rsidRPr="00DD2E2F" w:rsidRDefault="00DD2E2F" w:rsidP="00DD2E2F">
            <w:pPr>
              <w:keepNext/>
              <w:spacing w:after="0" w:line="240" w:lineRule="auto"/>
              <w:outlineLvl w:val="0"/>
              <w:rPr>
                <w:rFonts w:ascii="Times New Roman" w:eastAsia="Times New Roman" w:hAnsi="Times New Roman" w:cs="Times New Roman"/>
                <w:bCs/>
                <w:kern w:val="32"/>
              </w:rPr>
            </w:pPr>
            <w:r w:rsidRPr="00DD2E2F">
              <w:rPr>
                <w:rFonts w:ascii="Times New Roman" w:eastAsia="Times New Roman" w:hAnsi="Times New Roman" w:cs="Times New Roman"/>
                <w:b/>
                <w:kern w:val="32"/>
                <w:vertAlign w:val="subscript"/>
              </w:rPr>
              <w:t>МП</w:t>
            </w:r>
          </w:p>
        </w:tc>
        <w:tc>
          <w:tcPr>
            <w:tcW w:w="4931" w:type="dxa"/>
          </w:tcPr>
          <w:p w:rsidR="006A23F6" w:rsidRPr="006A23F6" w:rsidRDefault="006A23F6" w:rsidP="006A23F6">
            <w:pPr>
              <w:spacing w:after="0" w:line="240" w:lineRule="auto"/>
              <w:jc w:val="both"/>
              <w:rPr>
                <w:rFonts w:ascii="Times New Roman" w:eastAsia="Times New Roman" w:hAnsi="Times New Roman" w:cs="Times New Roman"/>
                <w:b/>
                <w:bCs/>
                <w:iCs/>
                <w:sz w:val="24"/>
                <w:szCs w:val="24"/>
                <w:lang w:eastAsia="en-US"/>
              </w:rPr>
            </w:pPr>
            <w:r w:rsidRPr="006A23F6">
              <w:rPr>
                <w:rFonts w:ascii="Times New Roman" w:eastAsia="Times New Roman" w:hAnsi="Times New Roman" w:cs="Times New Roman"/>
                <w:b/>
                <w:bCs/>
                <w:iCs/>
                <w:sz w:val="24"/>
                <w:szCs w:val="24"/>
                <w:lang w:eastAsia="en-US"/>
              </w:rPr>
              <w:t>Директор</w:t>
            </w:r>
          </w:p>
          <w:p w:rsidR="00DD2E2F" w:rsidRPr="00DD2E2F" w:rsidRDefault="006A23F6" w:rsidP="006A23F6">
            <w:pPr>
              <w:spacing w:after="0" w:line="240" w:lineRule="auto"/>
              <w:jc w:val="both"/>
              <w:rPr>
                <w:rFonts w:ascii="Times New Roman" w:eastAsia="Times New Roman" w:hAnsi="Times New Roman" w:cs="Times New Roman"/>
                <w:bCs/>
                <w:iCs/>
                <w:lang w:eastAsia="en-US"/>
              </w:rPr>
            </w:pPr>
            <w:r w:rsidRPr="006A23F6">
              <w:rPr>
                <w:rFonts w:ascii="Times New Roman" w:eastAsia="Times New Roman" w:hAnsi="Times New Roman" w:cs="Times New Roman"/>
                <w:b/>
                <w:bCs/>
                <w:iCs/>
                <w:sz w:val="24"/>
                <w:szCs w:val="24"/>
                <w:lang w:eastAsia="en-US"/>
              </w:rPr>
              <w:t>_____________________Федоришин В.Є.</w:t>
            </w:r>
          </w:p>
        </w:tc>
      </w:tr>
    </w:tbl>
    <w:p w:rsidR="006A23F6" w:rsidRDefault="00DD2E2F" w:rsidP="006A23F6">
      <w:pPr>
        <w:tabs>
          <w:tab w:val="num" w:pos="360"/>
        </w:tabs>
        <w:spacing w:after="0" w:line="240" w:lineRule="auto"/>
        <w:jc w:val="right"/>
        <w:rPr>
          <w:rFonts w:ascii="Times New Roman" w:hAnsi="Times New Roman" w:cs="Times New Roman"/>
          <w:b/>
          <w:bCs/>
          <w:sz w:val="24"/>
          <w:szCs w:val="24"/>
          <w:lang w:val="ru-RU"/>
        </w:rPr>
      </w:pPr>
      <w:r w:rsidRPr="00DD2E2F">
        <w:rPr>
          <w:rFonts w:ascii="Times New Roman" w:hAnsi="Times New Roman" w:cs="Times New Roman"/>
          <w:bCs/>
        </w:rPr>
        <w:br w:type="column"/>
      </w:r>
      <w:bookmarkStart w:id="12" w:name="_Hlk8217363"/>
      <w:r w:rsidRPr="00DD2E2F">
        <w:rPr>
          <w:rFonts w:ascii="Times New Roman" w:hAnsi="Times New Roman" w:cs="Times New Roman"/>
          <w:b/>
          <w:bCs/>
          <w:sz w:val="24"/>
          <w:szCs w:val="24"/>
          <w:lang w:val="ru-RU"/>
        </w:rPr>
        <w:lastRenderedPageBreak/>
        <w:t xml:space="preserve">Додаток1 </w:t>
      </w:r>
    </w:p>
    <w:p w:rsidR="00DD2E2F" w:rsidRPr="00DD2E2F" w:rsidRDefault="00DD2E2F" w:rsidP="006A23F6">
      <w:pPr>
        <w:tabs>
          <w:tab w:val="num" w:pos="360"/>
        </w:tabs>
        <w:spacing w:after="0" w:line="240" w:lineRule="auto"/>
        <w:jc w:val="right"/>
        <w:rPr>
          <w:rFonts w:ascii="Times New Roman" w:hAnsi="Times New Roman" w:cs="Times New Roman"/>
          <w:b/>
          <w:bCs/>
          <w:sz w:val="24"/>
          <w:szCs w:val="24"/>
          <w:lang w:val="ru-RU"/>
        </w:rPr>
      </w:pPr>
      <w:r w:rsidRPr="00DD2E2F">
        <w:rPr>
          <w:rFonts w:ascii="Times New Roman" w:hAnsi="Times New Roman" w:cs="Times New Roman"/>
          <w:b/>
          <w:bCs/>
          <w:sz w:val="24"/>
          <w:szCs w:val="24"/>
          <w:lang w:val="ru-RU"/>
        </w:rPr>
        <w:t>до Договору № _ від ____ 20</w:t>
      </w:r>
      <w:r w:rsidR="006A23F6">
        <w:rPr>
          <w:rFonts w:ascii="Times New Roman" w:hAnsi="Times New Roman" w:cs="Times New Roman"/>
          <w:b/>
          <w:bCs/>
          <w:sz w:val="24"/>
          <w:szCs w:val="24"/>
          <w:lang w:val="ru-RU"/>
        </w:rPr>
        <w:t>23</w:t>
      </w:r>
      <w:r w:rsidRPr="00DD2E2F">
        <w:rPr>
          <w:rFonts w:ascii="Times New Roman" w:hAnsi="Times New Roman" w:cs="Times New Roman"/>
          <w:b/>
          <w:bCs/>
          <w:sz w:val="24"/>
          <w:szCs w:val="24"/>
          <w:lang w:val="ru-RU"/>
        </w:rPr>
        <w:t xml:space="preserve"> р. </w:t>
      </w:r>
    </w:p>
    <w:p w:rsidR="00DD2E2F" w:rsidRPr="00DD2E2F" w:rsidRDefault="00DD2E2F" w:rsidP="00DD2E2F">
      <w:pPr>
        <w:tabs>
          <w:tab w:val="num" w:pos="360"/>
        </w:tabs>
        <w:spacing w:after="0" w:line="240" w:lineRule="auto"/>
        <w:ind w:left="7087" w:hanging="1559"/>
        <w:jc w:val="both"/>
        <w:rPr>
          <w:rFonts w:ascii="Times New Roman" w:hAnsi="Times New Roman" w:cs="Times New Roman"/>
          <w:sz w:val="24"/>
          <w:szCs w:val="24"/>
          <w:lang w:val="ru-RU"/>
        </w:rPr>
      </w:pPr>
    </w:p>
    <w:bookmarkEnd w:id="12"/>
    <w:p w:rsidR="00DD2E2F" w:rsidRPr="00DD2E2F" w:rsidRDefault="00DD2E2F" w:rsidP="00DD2E2F">
      <w:pPr>
        <w:spacing w:after="0" w:line="240" w:lineRule="auto"/>
        <w:jc w:val="center"/>
        <w:rPr>
          <w:rFonts w:ascii="Times New Roman" w:hAnsi="Times New Roman" w:cs="Times New Roman"/>
          <w:b/>
          <w:bCs/>
        </w:rPr>
      </w:pPr>
      <w:r w:rsidRPr="00DD2E2F">
        <w:rPr>
          <w:rFonts w:ascii="Times New Roman" w:hAnsi="Times New Roman" w:cs="Times New Roman"/>
          <w:b/>
          <w:bCs/>
        </w:rPr>
        <w:t>СПЕЦИФІКАЦІЯ</w:t>
      </w:r>
    </w:p>
    <w:p w:rsidR="00DD2E2F" w:rsidRPr="00DD2E2F" w:rsidRDefault="00DD2E2F" w:rsidP="00DD2E2F">
      <w:pPr>
        <w:spacing w:after="0" w:line="240" w:lineRule="auto"/>
        <w:jc w:val="center"/>
        <w:rPr>
          <w:rFonts w:ascii="Times New Roman" w:hAnsi="Times New Roman" w:cs="Times New Roman"/>
          <w:b/>
          <w:bCs/>
        </w:rPr>
      </w:pPr>
      <w:r w:rsidRPr="00DD2E2F">
        <w:rPr>
          <w:rFonts w:ascii="Times New Roman" w:hAnsi="Times New Roman" w:cs="Times New Roman"/>
          <w:b/>
          <w:bCs/>
        </w:rPr>
        <w:t>на постачання Програмної продукції</w:t>
      </w:r>
    </w:p>
    <w:p w:rsidR="00DD2E2F" w:rsidRPr="00DD2E2F" w:rsidRDefault="00DD2E2F" w:rsidP="00DD2E2F">
      <w:pPr>
        <w:numPr>
          <w:ilvl w:val="0"/>
          <w:numId w:val="24"/>
        </w:numPr>
        <w:spacing w:after="0" w:line="240" w:lineRule="auto"/>
        <w:ind w:left="0" w:firstLine="0"/>
        <w:jc w:val="both"/>
        <w:rPr>
          <w:rFonts w:ascii="Times New Roman" w:hAnsi="Times New Roman" w:cs="Times New Roman"/>
          <w:bCs/>
        </w:rPr>
      </w:pPr>
      <w:r w:rsidRPr="00DD2E2F">
        <w:rPr>
          <w:rFonts w:ascii="Times New Roman" w:hAnsi="Times New Roman" w:cs="Times New Roman"/>
          <w:bCs/>
        </w:rPr>
        <w:t>У відповідності до п.1.2. Договору № _______ від_______20</w:t>
      </w:r>
      <w:r w:rsidR="006A23F6">
        <w:rPr>
          <w:rFonts w:ascii="Times New Roman" w:hAnsi="Times New Roman" w:cs="Times New Roman"/>
          <w:bCs/>
        </w:rPr>
        <w:t>23</w:t>
      </w:r>
      <w:r w:rsidRPr="00DD2E2F">
        <w:rPr>
          <w:rFonts w:ascii="Times New Roman" w:hAnsi="Times New Roman" w:cs="Times New Roman"/>
          <w:bCs/>
        </w:rPr>
        <w:t xml:space="preserve">р., </w:t>
      </w:r>
      <w:r w:rsidRPr="00DD2E2F">
        <w:rPr>
          <w:rFonts w:ascii="Times New Roman" w:eastAsia="Times New Roman" w:hAnsi="Times New Roman" w:cs="Times New Roman"/>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2"/>
        <w:gridCol w:w="3865"/>
        <w:gridCol w:w="1033"/>
        <w:gridCol w:w="684"/>
        <w:gridCol w:w="1500"/>
        <w:gridCol w:w="1214"/>
        <w:gridCol w:w="1167"/>
      </w:tblGrid>
      <w:tr w:rsidR="00DD2E2F" w:rsidRPr="00DD2E2F" w:rsidTr="00DD2E2F">
        <w:trPr>
          <w:trHeight w:val="1012"/>
          <w:jc w:val="center"/>
        </w:trPr>
        <w:tc>
          <w:tcPr>
            <w:tcW w:w="199"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11"/>
              <w:jc w:val="center"/>
              <w:rPr>
                <w:rFonts w:ascii="Times New Roman" w:eastAsia="Times New Roman" w:hAnsi="Times New Roman" w:cs="Times New Roman"/>
                <w:b/>
                <w:noProof/>
                <w:snapToGrid w:val="0"/>
                <w:color w:val="000000"/>
              </w:rPr>
            </w:pPr>
            <w:bookmarkStart w:id="13" w:name="_Hlk8397968"/>
            <w:r w:rsidRPr="00DD2E2F">
              <w:rPr>
                <w:rFonts w:ascii="Times New Roman" w:eastAsia="Times New Roman" w:hAnsi="Times New Roman" w:cs="Times New Roman"/>
                <w:b/>
                <w:noProof/>
                <w:snapToGrid w:val="0"/>
                <w:color w:val="000000"/>
              </w:rPr>
              <w:t xml:space="preserve">№ </w:t>
            </w:r>
          </w:p>
          <w:p w:rsidR="00DD2E2F" w:rsidRPr="00DD2E2F" w:rsidRDefault="00DD2E2F" w:rsidP="00DD2E2F">
            <w:pPr>
              <w:spacing w:after="0" w:line="240" w:lineRule="auto"/>
              <w:ind w:right="-111"/>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з/п</w:t>
            </w:r>
          </w:p>
        </w:tc>
        <w:tc>
          <w:tcPr>
            <w:tcW w:w="1961"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 xml:space="preserve">Найменування </w:t>
            </w:r>
          </w:p>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p>
        </w:tc>
        <w:tc>
          <w:tcPr>
            <w:tcW w:w="524"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Одиниця виміру</w:t>
            </w:r>
          </w:p>
        </w:tc>
        <w:tc>
          <w:tcPr>
            <w:tcW w:w="347"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Кіль-кість</w:t>
            </w:r>
          </w:p>
        </w:tc>
        <w:tc>
          <w:tcPr>
            <w:tcW w:w="761"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Місячна вартість 1(одного) користувача, грн. без ПДВ</w:t>
            </w:r>
          </w:p>
        </w:tc>
        <w:tc>
          <w:tcPr>
            <w:tcW w:w="616" w:type="pct"/>
            <w:tcBorders>
              <w:top w:val="single" w:sz="6" w:space="0" w:color="000000" w:themeColor="text1"/>
              <w:left w:val="single" w:sz="6" w:space="0" w:color="000000" w:themeColor="text1"/>
              <w:right w:val="single" w:sz="6" w:space="0" w:color="000000" w:themeColor="text1"/>
            </w:tcBorders>
          </w:tcPr>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Кількість</w:t>
            </w:r>
          </w:p>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місяців</w:t>
            </w:r>
          </w:p>
        </w:tc>
        <w:tc>
          <w:tcPr>
            <w:tcW w:w="592"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 xml:space="preserve">Сума, </w:t>
            </w:r>
          </w:p>
          <w:p w:rsidR="00DD2E2F" w:rsidRPr="00DD2E2F" w:rsidRDefault="00DD2E2F" w:rsidP="00DD2E2F">
            <w:pPr>
              <w:spacing w:after="0" w:line="240" w:lineRule="auto"/>
              <w:ind w:right="-108"/>
              <w:jc w:val="center"/>
              <w:rPr>
                <w:rFonts w:ascii="Times New Roman" w:eastAsia="Times New Roman" w:hAnsi="Times New Roman" w:cs="Times New Roman"/>
                <w:b/>
                <w:noProof/>
                <w:snapToGrid w:val="0"/>
                <w:color w:val="000000"/>
              </w:rPr>
            </w:pPr>
            <w:r w:rsidRPr="00DD2E2F">
              <w:rPr>
                <w:rFonts w:ascii="Times New Roman" w:eastAsia="Times New Roman" w:hAnsi="Times New Roman" w:cs="Times New Roman"/>
                <w:b/>
                <w:noProof/>
                <w:snapToGrid w:val="0"/>
                <w:color w:val="000000"/>
              </w:rPr>
              <w:t xml:space="preserve">грн. </w:t>
            </w:r>
          </w:p>
        </w:tc>
      </w:tr>
      <w:tr w:rsidR="00DD2E2F" w:rsidRPr="00DD2E2F" w:rsidTr="00DD2E2F">
        <w:trPr>
          <w:trHeight w:val="1590"/>
          <w:jc w:val="center"/>
        </w:trPr>
        <w:tc>
          <w:tcPr>
            <w:tcW w:w="199"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DD2E2F" w:rsidRPr="00DD2E2F" w:rsidRDefault="00DD2E2F" w:rsidP="00DD2E2F">
            <w:pPr>
              <w:spacing w:after="0" w:line="240" w:lineRule="auto"/>
              <w:ind w:right="-111"/>
              <w:jc w:val="center"/>
              <w:rPr>
                <w:rFonts w:ascii="Times New Roman" w:eastAsia="Times New Roman" w:hAnsi="Times New Roman" w:cs="Times New Roman"/>
                <w:noProof/>
                <w:snapToGrid w:val="0"/>
                <w:color w:val="000000"/>
              </w:rPr>
            </w:pPr>
            <w:r w:rsidRPr="00DD2E2F">
              <w:rPr>
                <w:rFonts w:ascii="Times New Roman" w:eastAsia="Times New Roman" w:hAnsi="Times New Roman" w:cs="Times New Roman"/>
                <w:noProof/>
                <w:snapToGrid w:val="0"/>
                <w:color w:val="000000"/>
              </w:rPr>
              <w:t>1</w:t>
            </w:r>
          </w:p>
        </w:tc>
        <w:tc>
          <w:tcPr>
            <w:tcW w:w="1961"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rsidR="00DD2E2F" w:rsidRPr="00DD2E2F" w:rsidRDefault="00DD2E2F" w:rsidP="00DD2E2F">
            <w:pPr>
              <w:spacing w:after="0" w:line="240" w:lineRule="auto"/>
              <w:ind w:right="-107"/>
              <w:rPr>
                <w:rFonts w:ascii="Times New Roman" w:eastAsia="Times New Roman" w:hAnsi="Times New Roman" w:cs="Times New Roman"/>
                <w:shd w:val="clear" w:color="auto" w:fill="F0F2F4"/>
              </w:rPr>
            </w:pPr>
            <w:r w:rsidRPr="00DD2E2F">
              <w:rPr>
                <w:rFonts w:ascii="Times New Roman" w:eastAsia="Times New Roman" w:hAnsi="Times New Roman" w:cs="Times New Roman"/>
                <w:shd w:val="clear" w:color="auto" w:fill="F0F2F4"/>
              </w:rPr>
              <w:t>Послуги з постачання Програмного забезпечення «Програмний комплекс</w:t>
            </w:r>
          </w:p>
          <w:p w:rsidR="00DD2E2F" w:rsidRPr="00DD2E2F" w:rsidRDefault="00DD2E2F" w:rsidP="00DD2E2F">
            <w:pPr>
              <w:spacing w:after="0" w:line="240" w:lineRule="auto"/>
              <w:ind w:right="-107"/>
              <w:rPr>
                <w:rFonts w:ascii="Times New Roman" w:eastAsia="Times New Roman" w:hAnsi="Times New Roman" w:cs="Times New Roman"/>
                <w:b/>
              </w:rPr>
            </w:pPr>
            <w:r w:rsidRPr="00DD2E2F">
              <w:rPr>
                <w:rFonts w:ascii="Times New Roman" w:eastAsia="Times New Roman" w:hAnsi="Times New Roman" w:cs="Times New Roman"/>
                <w:shd w:val="clear" w:color="auto" w:fill="F0F2F4"/>
              </w:rPr>
              <w:t>Медична інформаційна система «Health 24»</w:t>
            </w:r>
            <w:r w:rsidRPr="00DD2E2F">
              <w:rPr>
                <w:rFonts w:ascii="Times New Roman" w:eastAsia="Times New Roman" w:hAnsi="Times New Roman" w:cs="Times New Roman"/>
                <w:b/>
              </w:rPr>
              <w:t xml:space="preserve"> </w:t>
            </w:r>
            <w:r w:rsidRPr="00DD2E2F">
              <w:rPr>
                <w:rFonts w:ascii="Times New Roman" w:eastAsia="Times New Roman" w:hAnsi="Times New Roman" w:cs="Times New Roman"/>
                <w:color w:val="000000"/>
                <w:shd w:val="clear" w:color="auto" w:fill="FFFFFF"/>
              </w:rPr>
              <w:t xml:space="preserve"> </w:t>
            </w:r>
            <w:r w:rsidRPr="00DD2E2F">
              <w:rPr>
                <w:rFonts w:ascii="Times New Roman" w:eastAsia="Times New Roman" w:hAnsi="Times New Roman" w:cs="Times New Roman"/>
                <w:shd w:val="clear" w:color="auto" w:fill="F0F2F4"/>
              </w:rPr>
              <w:t>(Предмет закупівлі: код згідно з ДК 021:2015 - 48810000-9 Інформаційні системи)</w:t>
            </w:r>
            <w:r w:rsidRPr="00DD2E2F">
              <w:rPr>
                <w:rFonts w:ascii="Times New Roman" w:eastAsia="Times New Roman" w:hAnsi="Times New Roman" w:cs="Times New Roman"/>
              </w:rPr>
              <w:t xml:space="preserve"> в формі онлайн-доступу через всесвітню мережу Інтернет на базі власних хмарних обчислювальних потужностей з наданням відповідних ліцензійних ключів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DD2E2F">
              <w:rPr>
                <w:rFonts w:ascii="Times New Roman" w:eastAsia="Times New Roman" w:hAnsi="Times New Roman" w:cs="Times New Roman"/>
                <w:shd w:val="clear" w:color="auto" w:fill="F0F2F4"/>
              </w:rPr>
              <w:t>(Підтримка)</w:t>
            </w:r>
            <w:r w:rsidRPr="00DD2E2F">
              <w:rPr>
                <w:rFonts w:ascii="Times New Roman" w:eastAsia="Times New Roman" w:hAnsi="Times New Roman" w:cs="Times New Roman"/>
              </w:rPr>
              <w:t xml:space="preserve"> на визначену кількість користувачів зі строком дії до 31.12.2023 р. включно) </w:t>
            </w:r>
          </w:p>
        </w:tc>
        <w:tc>
          <w:tcPr>
            <w:tcW w:w="524" w:type="pct"/>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color w:val="000000"/>
              </w:rPr>
            </w:pPr>
            <w:r w:rsidRPr="00DD2E2F">
              <w:rPr>
                <w:rFonts w:ascii="Times New Roman" w:eastAsia="Times New Roman" w:hAnsi="Times New Roman" w:cs="Times New Roman"/>
                <w:color w:val="000000"/>
              </w:rPr>
              <w:t>користувач</w:t>
            </w:r>
          </w:p>
        </w:tc>
        <w:tc>
          <w:tcPr>
            <w:tcW w:w="347" w:type="pct"/>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08"/>
              <w:jc w:val="center"/>
              <w:rPr>
                <w:rFonts w:ascii="Times New Roman" w:eastAsia="Times New Roman" w:hAnsi="Times New Roman" w:cs="Times New Roman"/>
                <w:color w:val="000000"/>
              </w:rPr>
            </w:pPr>
          </w:p>
        </w:tc>
        <w:tc>
          <w:tcPr>
            <w:tcW w:w="761" w:type="pct"/>
            <w:tcBorders>
              <w:top w:val="single" w:sz="6" w:space="0" w:color="000000" w:themeColor="text1"/>
              <w:left w:val="single" w:sz="6" w:space="0" w:color="000000" w:themeColor="text1"/>
              <w:right w:val="single" w:sz="6" w:space="0" w:color="000000" w:themeColor="text1"/>
            </w:tcBorders>
            <w:vAlign w:val="center"/>
          </w:tcPr>
          <w:p w:rsidR="00DD2E2F" w:rsidRPr="00DD2E2F" w:rsidRDefault="00DD2E2F" w:rsidP="00DD2E2F">
            <w:pPr>
              <w:spacing w:after="0" w:line="240" w:lineRule="auto"/>
              <w:jc w:val="right"/>
              <w:rPr>
                <w:rFonts w:ascii="Times New Roman" w:eastAsia="Times New Roman" w:hAnsi="Times New Roman" w:cs="Times New Roman"/>
              </w:rPr>
            </w:pPr>
          </w:p>
        </w:tc>
        <w:tc>
          <w:tcPr>
            <w:tcW w:w="616" w:type="pct"/>
            <w:tcBorders>
              <w:left w:val="single" w:sz="6" w:space="0" w:color="000000" w:themeColor="text1"/>
              <w:right w:val="single" w:sz="6" w:space="0" w:color="000000" w:themeColor="text1"/>
            </w:tcBorders>
          </w:tcPr>
          <w:p w:rsidR="00DD2E2F" w:rsidRPr="00DD2E2F" w:rsidRDefault="00DD2E2F" w:rsidP="00DD2E2F">
            <w:pPr>
              <w:spacing w:after="0" w:line="240" w:lineRule="auto"/>
              <w:ind w:right="-1"/>
              <w:jc w:val="right"/>
              <w:rPr>
                <w:rFonts w:ascii="Times New Roman" w:eastAsia="Times New Roman" w:hAnsi="Times New Roman" w:cs="Times New Roman"/>
              </w:rPr>
            </w:pPr>
          </w:p>
        </w:tc>
        <w:tc>
          <w:tcPr>
            <w:tcW w:w="592" w:type="pct"/>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jc w:val="right"/>
              <w:rPr>
                <w:rFonts w:ascii="Times New Roman" w:eastAsia="Times New Roman" w:hAnsi="Times New Roman" w:cs="Times New Roman"/>
              </w:rPr>
            </w:pPr>
          </w:p>
        </w:tc>
      </w:tr>
      <w:tr w:rsidR="00DD2E2F" w:rsidRPr="00DD2E2F" w:rsidTr="00DD2E2F">
        <w:trPr>
          <w:trHeight w:val="350"/>
          <w:jc w:val="center"/>
        </w:trPr>
        <w:tc>
          <w:tcPr>
            <w:tcW w:w="4408" w:type="pct"/>
            <w:gridSpan w:val="6"/>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rPr>
                <w:rFonts w:ascii="Times New Roman" w:eastAsia="Times New Roman" w:hAnsi="Times New Roman" w:cs="Times New Roman"/>
                <w:b/>
              </w:rPr>
            </w:pPr>
            <w:r w:rsidRPr="00DD2E2F">
              <w:rPr>
                <w:rFonts w:ascii="Times New Roman" w:eastAsia="Times New Roman" w:hAnsi="Times New Roman" w:cs="Times New Roman"/>
              </w:rPr>
              <w:t>Загальна сума, грн., без ПДВ*</w:t>
            </w:r>
          </w:p>
        </w:tc>
        <w:tc>
          <w:tcPr>
            <w:tcW w:w="592" w:type="pct"/>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jc w:val="right"/>
              <w:rPr>
                <w:rFonts w:ascii="Times New Roman" w:eastAsia="Times New Roman" w:hAnsi="Times New Roman" w:cs="Times New Roman"/>
                <w:b/>
              </w:rPr>
            </w:pPr>
          </w:p>
        </w:tc>
      </w:tr>
      <w:tr w:rsidR="00DD2E2F" w:rsidRPr="00DD2E2F" w:rsidTr="00DD2E2F">
        <w:trPr>
          <w:trHeight w:val="350"/>
          <w:jc w:val="center"/>
        </w:trPr>
        <w:tc>
          <w:tcPr>
            <w:tcW w:w="4408" w:type="pct"/>
            <w:gridSpan w:val="6"/>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rPr>
                <w:rFonts w:ascii="Times New Roman" w:eastAsia="Times New Roman" w:hAnsi="Times New Roman" w:cs="Times New Roman"/>
                <w:b/>
              </w:rPr>
            </w:pPr>
            <w:r w:rsidRPr="00DD2E2F">
              <w:rPr>
                <w:rFonts w:ascii="Times New Roman" w:eastAsia="Times New Roman" w:hAnsi="Times New Roman" w:cs="Times New Roman"/>
              </w:rPr>
              <w:t>ПДВ 20%</w:t>
            </w:r>
          </w:p>
        </w:tc>
        <w:tc>
          <w:tcPr>
            <w:tcW w:w="592" w:type="pct"/>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jc w:val="right"/>
              <w:rPr>
                <w:rFonts w:ascii="Times New Roman" w:eastAsia="Times New Roman" w:hAnsi="Times New Roman" w:cs="Times New Roman"/>
                <w:b/>
              </w:rPr>
            </w:pPr>
          </w:p>
        </w:tc>
      </w:tr>
      <w:tr w:rsidR="00DD2E2F" w:rsidRPr="00DD2E2F" w:rsidTr="00DD2E2F">
        <w:trPr>
          <w:trHeight w:val="350"/>
          <w:jc w:val="center"/>
        </w:trPr>
        <w:tc>
          <w:tcPr>
            <w:tcW w:w="4408" w:type="pct"/>
            <w:gridSpan w:val="6"/>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rPr>
                <w:rFonts w:ascii="Times New Roman" w:eastAsia="Times New Roman" w:hAnsi="Times New Roman" w:cs="Times New Roman"/>
                <w:b/>
              </w:rPr>
            </w:pPr>
            <w:r w:rsidRPr="00DD2E2F">
              <w:rPr>
                <w:rFonts w:ascii="Times New Roman" w:eastAsia="Times New Roman" w:hAnsi="Times New Roman" w:cs="Times New Roman"/>
              </w:rPr>
              <w:t>Разом з ПДВ</w:t>
            </w:r>
          </w:p>
        </w:tc>
        <w:tc>
          <w:tcPr>
            <w:tcW w:w="592" w:type="pct"/>
            <w:tcBorders>
              <w:left w:val="single" w:sz="6" w:space="0" w:color="000000" w:themeColor="text1"/>
              <w:right w:val="single" w:sz="6" w:space="0" w:color="000000" w:themeColor="text1"/>
            </w:tcBorders>
            <w:vAlign w:val="center"/>
          </w:tcPr>
          <w:p w:rsidR="00DD2E2F" w:rsidRPr="00DD2E2F" w:rsidRDefault="00DD2E2F" w:rsidP="00DD2E2F">
            <w:pPr>
              <w:spacing w:after="0" w:line="240" w:lineRule="auto"/>
              <w:ind w:right="-1"/>
              <w:jc w:val="right"/>
              <w:rPr>
                <w:rFonts w:ascii="Times New Roman" w:eastAsia="Times New Roman" w:hAnsi="Times New Roman" w:cs="Times New Roman"/>
                <w:b/>
              </w:rPr>
            </w:pPr>
          </w:p>
        </w:tc>
      </w:tr>
    </w:tbl>
    <w:bookmarkEnd w:id="13"/>
    <w:p w:rsidR="00DD2E2F" w:rsidRPr="00DD2E2F" w:rsidRDefault="00DD2E2F" w:rsidP="00DD2E2F">
      <w:pPr>
        <w:numPr>
          <w:ilvl w:val="0"/>
          <w:numId w:val="24"/>
        </w:numPr>
        <w:tabs>
          <w:tab w:val="left" w:pos="426"/>
        </w:tabs>
        <w:spacing w:after="0" w:line="240" w:lineRule="auto"/>
        <w:ind w:left="0" w:firstLine="0"/>
        <w:jc w:val="both"/>
        <w:rPr>
          <w:rFonts w:ascii="Times New Roman" w:eastAsia="Times New Roman" w:hAnsi="Times New Roman" w:cs="Times New Roman"/>
          <w:noProof/>
        </w:rPr>
      </w:pPr>
      <w:r w:rsidRPr="00DD2E2F">
        <w:rPr>
          <w:rFonts w:ascii="Times New Roman" w:eastAsia="Times New Roman" w:hAnsi="Times New Roman" w:cs="Times New Roman"/>
        </w:rPr>
        <w:t xml:space="preserve">Загальна вартість постачання Програмної продукції та Підтримки за цією Специфікацією складає </w:t>
      </w:r>
      <w:r w:rsidRPr="00DD2E2F">
        <w:rPr>
          <w:rFonts w:ascii="Times New Roman" w:eastAsia="Times New Roman" w:hAnsi="Times New Roman" w:cs="Times New Roman"/>
          <w:b/>
        </w:rPr>
        <w:t>______________ грн (____________________________ грн. 00 коп. ) з ПДВ.</w:t>
      </w:r>
    </w:p>
    <w:p w:rsidR="00DD2E2F" w:rsidRPr="00DD2E2F" w:rsidRDefault="00DD2E2F" w:rsidP="00DD2E2F">
      <w:pPr>
        <w:numPr>
          <w:ilvl w:val="0"/>
          <w:numId w:val="24"/>
        </w:numPr>
        <w:tabs>
          <w:tab w:val="left" w:pos="426"/>
        </w:tabs>
        <w:spacing w:after="0" w:line="240" w:lineRule="auto"/>
        <w:ind w:left="0" w:firstLine="0"/>
        <w:jc w:val="both"/>
        <w:rPr>
          <w:rFonts w:ascii="Times New Roman" w:eastAsia="Times New Roman" w:hAnsi="Times New Roman" w:cs="Times New Roman"/>
          <w:noProof/>
        </w:rPr>
      </w:pPr>
      <w:r w:rsidRPr="00DD2E2F">
        <w:rPr>
          <w:rFonts w:ascii="Times New Roman" w:eastAsia="Times New Roman" w:hAnsi="Times New Roman" w:cs="Times New Roman"/>
        </w:rPr>
        <w:t>Програмна продукція постачається Користувачу у в формі онлайн-доступу, через всесвітню мережу Інтернет, на базі власних хмарних обчислювальних потужностей, з наданням відповідних ліцензійних ключі,в</w:t>
      </w:r>
      <w:r w:rsidRPr="00DD2E2F" w:rsidDel="00BD7850">
        <w:rPr>
          <w:rFonts w:ascii="Times New Roman" w:eastAsia="Times New Roman" w:hAnsi="Times New Roman" w:cs="Times New Roman"/>
        </w:rPr>
        <w:t xml:space="preserve"> </w:t>
      </w:r>
      <w:r w:rsidRPr="00DD2E2F">
        <w:rPr>
          <w:rFonts w:ascii="Times New Roman" w:eastAsia="Times New Roman" w:hAnsi="Times New Roman" w:cs="Times New Roman"/>
        </w:rPr>
        <w:t>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DD2E2F" w:rsidRPr="00DD2E2F" w:rsidRDefault="00DD2E2F" w:rsidP="00DD2E2F">
      <w:pPr>
        <w:numPr>
          <w:ilvl w:val="0"/>
          <w:numId w:val="24"/>
        </w:numPr>
        <w:tabs>
          <w:tab w:val="left" w:pos="426"/>
        </w:tabs>
        <w:spacing w:after="0" w:line="240" w:lineRule="auto"/>
        <w:ind w:left="0" w:firstLine="0"/>
        <w:jc w:val="both"/>
        <w:rPr>
          <w:rFonts w:ascii="Times New Roman" w:eastAsia="Times New Roman" w:hAnsi="Times New Roman" w:cs="Times New Roman"/>
          <w:noProof/>
        </w:rPr>
      </w:pPr>
      <w:r w:rsidRPr="00DD2E2F">
        <w:rPr>
          <w:rFonts w:ascii="Times New Roman" w:eastAsia="Times New Roman" w:hAnsi="Times New Roman" w:cs="Times New Roman"/>
          <w:noProof/>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rsidR="00DD2E2F" w:rsidRPr="00DD2E2F" w:rsidRDefault="00DD2E2F" w:rsidP="00DD2E2F">
      <w:pPr>
        <w:numPr>
          <w:ilvl w:val="0"/>
          <w:numId w:val="24"/>
        </w:numPr>
        <w:tabs>
          <w:tab w:val="left" w:pos="426"/>
        </w:tabs>
        <w:suppressAutoHyphens/>
        <w:spacing w:after="0" w:line="240" w:lineRule="auto"/>
        <w:ind w:left="0" w:right="-1" w:firstLine="0"/>
        <w:jc w:val="both"/>
        <w:rPr>
          <w:rFonts w:ascii="Times New Roman" w:eastAsia="Times New Roman" w:hAnsi="Times New Roman" w:cs="Times New Roman"/>
          <w:bCs/>
        </w:rPr>
      </w:pPr>
      <w:r w:rsidRPr="00DD2E2F">
        <w:rPr>
          <w:rFonts w:ascii="Times New Roman" w:eastAsia="Times New Roman" w:hAnsi="Times New Roman" w:cs="Times New Roman"/>
          <w:bCs/>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rsidR="00DD2E2F" w:rsidRPr="00DD2E2F" w:rsidRDefault="00DD2E2F" w:rsidP="00DD2E2F">
      <w:pPr>
        <w:numPr>
          <w:ilvl w:val="0"/>
          <w:numId w:val="24"/>
        </w:numPr>
        <w:tabs>
          <w:tab w:val="left" w:pos="426"/>
        </w:tabs>
        <w:suppressAutoHyphens/>
        <w:spacing w:after="0" w:line="240" w:lineRule="auto"/>
        <w:ind w:left="0" w:right="-1" w:firstLine="0"/>
        <w:jc w:val="both"/>
        <w:rPr>
          <w:rFonts w:ascii="Times New Roman" w:eastAsia="Times New Roman" w:hAnsi="Times New Roman" w:cs="Times New Roman"/>
          <w:bCs/>
        </w:rPr>
      </w:pPr>
      <w:r w:rsidRPr="00DD2E2F">
        <w:rPr>
          <w:rFonts w:ascii="Times New Roman" w:eastAsia="Times New Roman" w:hAnsi="Times New Roman" w:cs="Times New Roman"/>
          <w:bCs/>
        </w:rPr>
        <w:t>Підтримка (</w:t>
      </w:r>
      <w:r w:rsidRPr="00DD2E2F">
        <w:rPr>
          <w:rFonts w:ascii="Times New Roman" w:hAnsi="Times New Roman" w:cs="Times New Roman"/>
          <w:lang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DD2E2F">
        <w:rPr>
          <w:rFonts w:ascii="Times New Roman" w:eastAsia="Times New Roman" w:hAnsi="Times New Roman" w:cs="Times New Roman"/>
          <w:bCs/>
        </w:rPr>
        <w:t>, здійснюється у відповідності до умов Технічної специфікації (Додаток 2 до Договору).</w:t>
      </w:r>
    </w:p>
    <w:p w:rsidR="00DD2E2F" w:rsidRPr="00DD2E2F" w:rsidRDefault="00DD2E2F" w:rsidP="00DD2E2F">
      <w:pPr>
        <w:numPr>
          <w:ilvl w:val="0"/>
          <w:numId w:val="24"/>
        </w:numPr>
        <w:tabs>
          <w:tab w:val="left" w:pos="426"/>
        </w:tabs>
        <w:suppressAutoHyphens/>
        <w:spacing w:after="0" w:line="240" w:lineRule="auto"/>
        <w:ind w:left="0" w:right="-1" w:firstLine="0"/>
        <w:jc w:val="both"/>
        <w:rPr>
          <w:rFonts w:ascii="Times New Roman" w:eastAsia="Times New Roman" w:hAnsi="Times New Roman" w:cs="Times New Roman"/>
          <w:caps/>
          <w:lang w:eastAsia="zh-CN"/>
        </w:rPr>
      </w:pPr>
      <w:r w:rsidRPr="00DD2E2F">
        <w:rPr>
          <w:rFonts w:ascii="Times New Roman" w:eastAsia="Times New Roman" w:hAnsi="Times New Roman" w:cs="Times New Roman"/>
          <w:bCs/>
        </w:rPr>
        <w:lastRenderedPageBreak/>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p w:rsidR="00DD2E2F" w:rsidRPr="00DD2E2F" w:rsidRDefault="00DD2E2F" w:rsidP="00DD2E2F">
      <w:pPr>
        <w:numPr>
          <w:ilvl w:val="0"/>
          <w:numId w:val="24"/>
        </w:numPr>
        <w:suppressAutoHyphens/>
        <w:spacing w:after="0" w:line="240" w:lineRule="auto"/>
        <w:ind w:left="0" w:right="-1" w:firstLine="0"/>
        <w:jc w:val="center"/>
        <w:rPr>
          <w:rFonts w:ascii="Times New Roman" w:eastAsia="Times New Roman" w:hAnsi="Times New Roman" w:cs="Times New Roman"/>
          <w:b/>
          <w:caps/>
          <w:lang w:eastAsia="zh-CN"/>
        </w:rPr>
      </w:pPr>
      <w:r w:rsidRPr="00DD2E2F">
        <w:rPr>
          <w:rFonts w:ascii="Times New Roman" w:eastAsia="Times New Roman" w:hAnsi="Times New Roman" w:cs="Times New Roman"/>
          <w:b/>
        </w:rPr>
        <w:t>РЕКВІЗИТИ СТОРІН:</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931"/>
      </w:tblGrid>
      <w:tr w:rsidR="00DD2E2F" w:rsidRPr="00DD2E2F" w:rsidTr="00DD2E2F">
        <w:trPr>
          <w:trHeight w:val="693"/>
          <w:jc w:val="center"/>
        </w:trPr>
        <w:tc>
          <w:tcPr>
            <w:tcW w:w="4804" w:type="dxa"/>
          </w:tcPr>
          <w:p w:rsidR="00DD2E2F" w:rsidRPr="00DD2E2F" w:rsidRDefault="00DD2E2F" w:rsidP="00DD2E2F">
            <w:pPr>
              <w:spacing w:after="0" w:line="240" w:lineRule="auto"/>
              <w:ind w:right="459"/>
              <w:jc w:val="center"/>
              <w:rPr>
                <w:rFonts w:ascii="Times New Roman" w:eastAsia="Times New Roman" w:hAnsi="Times New Roman" w:cs="Times New Roman"/>
                <w:b/>
                <w:bCs/>
              </w:rPr>
            </w:pPr>
            <w:r w:rsidRPr="00DD2E2F">
              <w:rPr>
                <w:rFonts w:ascii="Times New Roman" w:eastAsia="Times New Roman" w:hAnsi="Times New Roman" w:cs="Times New Roman"/>
                <w:b/>
                <w:bCs/>
              </w:rPr>
              <w:t>Постачальник</w:t>
            </w:r>
          </w:p>
        </w:tc>
        <w:tc>
          <w:tcPr>
            <w:tcW w:w="4931" w:type="dxa"/>
          </w:tcPr>
          <w:p w:rsidR="00DD2E2F" w:rsidRPr="00DD2E2F" w:rsidRDefault="00DD2E2F" w:rsidP="00DD2E2F">
            <w:pPr>
              <w:spacing w:after="0" w:line="240" w:lineRule="auto"/>
              <w:jc w:val="center"/>
              <w:rPr>
                <w:rFonts w:ascii="Times New Roman" w:eastAsia="Times New Roman" w:hAnsi="Times New Roman" w:cs="Times New Roman"/>
                <w:b/>
                <w:bCs/>
                <w:spacing w:val="1"/>
              </w:rPr>
            </w:pPr>
            <w:r w:rsidRPr="00DD2E2F">
              <w:rPr>
                <w:rFonts w:ascii="Times New Roman" w:eastAsia="Times New Roman" w:hAnsi="Times New Roman" w:cs="Times New Roman"/>
                <w:b/>
                <w:bCs/>
                <w:spacing w:val="1"/>
              </w:rPr>
              <w:t>Користувач:</w:t>
            </w:r>
          </w:p>
          <w:p w:rsidR="00DD2E2F" w:rsidRPr="00DD2E2F" w:rsidRDefault="00DD2E2F" w:rsidP="00DD2E2F">
            <w:pPr>
              <w:spacing w:after="0" w:line="240" w:lineRule="auto"/>
              <w:jc w:val="center"/>
              <w:rPr>
                <w:rFonts w:ascii="Times New Roman" w:eastAsia="Times New Roman" w:hAnsi="Times New Roman" w:cs="Times New Roman"/>
                <w:b/>
                <w:bCs/>
                <w:spacing w:val="1"/>
              </w:rPr>
            </w:pPr>
          </w:p>
        </w:tc>
      </w:tr>
      <w:tr w:rsidR="00DD2E2F" w:rsidRPr="00DD2E2F" w:rsidTr="00DD2E2F">
        <w:trPr>
          <w:trHeight w:val="2629"/>
          <w:jc w:val="center"/>
        </w:trPr>
        <w:tc>
          <w:tcPr>
            <w:tcW w:w="4804" w:type="dxa"/>
          </w:tcPr>
          <w:p w:rsidR="00DD2E2F" w:rsidRPr="00DD2E2F" w:rsidRDefault="00DD2E2F" w:rsidP="00DD2E2F">
            <w:pPr>
              <w:spacing w:after="0" w:line="240" w:lineRule="auto"/>
              <w:rPr>
                <w:rFonts w:ascii="Times New Roman" w:eastAsia="Times New Roman" w:hAnsi="Times New Roman" w:cs="Times New Roman"/>
              </w:rPr>
            </w:pPr>
          </w:p>
        </w:tc>
        <w:tc>
          <w:tcPr>
            <w:tcW w:w="4931" w:type="dxa"/>
          </w:tcPr>
          <w:p w:rsidR="00DD2E2F" w:rsidRPr="006A23F6" w:rsidRDefault="00DD2E2F" w:rsidP="00DD2E2F">
            <w:pPr>
              <w:spacing w:after="0" w:line="240" w:lineRule="auto"/>
              <w:rPr>
                <w:rFonts w:ascii="Times New Roman" w:eastAsia="SimSun" w:hAnsi="Times New Roman" w:cs="Times New Roman"/>
                <w:b/>
                <w:sz w:val="24"/>
                <w:szCs w:val="24"/>
                <w:shd w:val="clear" w:color="auto" w:fill="FFFFFF"/>
                <w:lang w:eastAsia="uk-UA"/>
              </w:rPr>
            </w:pPr>
            <w:r w:rsidRPr="006A23F6">
              <w:rPr>
                <w:rFonts w:ascii="Times New Roman" w:eastAsia="SimSun" w:hAnsi="Times New Roman" w:cs="Times New Roman"/>
                <w:b/>
                <w:sz w:val="24"/>
                <w:szCs w:val="24"/>
                <w:shd w:val="clear" w:color="auto" w:fill="FFFFFF"/>
                <w:lang w:eastAsia="uk-UA"/>
              </w:rPr>
              <w:t>Комунальне некомерційне підприємство</w:t>
            </w:r>
          </w:p>
          <w:p w:rsidR="00DD2E2F" w:rsidRPr="006A23F6" w:rsidRDefault="00DD2E2F" w:rsidP="00DD2E2F">
            <w:pPr>
              <w:tabs>
                <w:tab w:val="left" w:pos="7025"/>
              </w:tabs>
              <w:spacing w:after="0" w:line="240" w:lineRule="auto"/>
              <w:rPr>
                <w:rFonts w:ascii="Times New Roman" w:eastAsia="SimSun" w:hAnsi="Times New Roman" w:cs="Times New Roman"/>
                <w:b/>
                <w:sz w:val="24"/>
                <w:szCs w:val="24"/>
                <w:shd w:val="clear" w:color="auto" w:fill="FFFFFF"/>
                <w:lang w:eastAsia="uk-UA"/>
              </w:rPr>
            </w:pPr>
            <w:r w:rsidRPr="006A23F6">
              <w:rPr>
                <w:rFonts w:ascii="Times New Roman" w:eastAsia="SimSun" w:hAnsi="Times New Roman" w:cs="Times New Roman"/>
                <w:b/>
                <w:sz w:val="24"/>
                <w:szCs w:val="24"/>
                <w:shd w:val="clear" w:color="auto" w:fill="FFFFFF"/>
                <w:lang w:eastAsia="uk-UA"/>
              </w:rPr>
              <w:t>" Обласний госпіталь ветеранів війни</w:t>
            </w:r>
            <w:r w:rsidRPr="006A23F6">
              <w:rPr>
                <w:rFonts w:ascii="Times New Roman" w:eastAsia="SimSun" w:hAnsi="Times New Roman" w:cs="Times New Roman"/>
                <w:b/>
                <w:sz w:val="24"/>
                <w:szCs w:val="24"/>
                <w:shd w:val="clear" w:color="auto" w:fill="FFFFFF"/>
                <w:lang w:val="ru-RU" w:eastAsia="uk-UA"/>
              </w:rPr>
              <w:t xml:space="preserve">                                    </w:t>
            </w:r>
          </w:p>
          <w:p w:rsidR="00DD2E2F" w:rsidRPr="006A23F6" w:rsidRDefault="00DD2E2F" w:rsidP="00DD2E2F">
            <w:pPr>
              <w:spacing w:after="0" w:line="240" w:lineRule="auto"/>
              <w:rPr>
                <w:rFonts w:ascii="Times New Roman" w:eastAsia="SimSun" w:hAnsi="Times New Roman" w:cs="Times New Roman"/>
                <w:b/>
                <w:sz w:val="24"/>
                <w:szCs w:val="24"/>
                <w:lang w:eastAsia="uk-UA"/>
              </w:rPr>
            </w:pPr>
            <w:r w:rsidRPr="006A23F6">
              <w:rPr>
                <w:rFonts w:ascii="Times New Roman" w:eastAsia="SimSun" w:hAnsi="Times New Roman" w:cs="Times New Roman"/>
                <w:b/>
                <w:sz w:val="24"/>
                <w:szCs w:val="24"/>
                <w:shd w:val="clear" w:color="auto" w:fill="FFFFFF"/>
                <w:lang w:eastAsia="uk-UA"/>
              </w:rPr>
              <w:t xml:space="preserve"> Івано-Франківської обласної ради»</w:t>
            </w:r>
          </w:p>
          <w:p w:rsidR="00DD2E2F" w:rsidRPr="006A23F6" w:rsidRDefault="00DD2E2F" w:rsidP="00DD2E2F">
            <w:pPr>
              <w:spacing w:after="0" w:line="240" w:lineRule="auto"/>
              <w:rPr>
                <w:rFonts w:ascii="Times New Roman" w:eastAsia="SimSun" w:hAnsi="Times New Roman" w:cs="Times New Roman"/>
                <w:b/>
                <w:sz w:val="24"/>
                <w:szCs w:val="24"/>
                <w:lang w:eastAsia="uk-UA"/>
              </w:rPr>
            </w:pPr>
            <w:r w:rsidRPr="006A23F6">
              <w:rPr>
                <w:rFonts w:ascii="Times New Roman" w:eastAsia="SimSun" w:hAnsi="Times New Roman" w:cs="Times New Roman"/>
                <w:sz w:val="24"/>
                <w:szCs w:val="24"/>
                <w:lang w:eastAsia="uk-UA"/>
              </w:rPr>
              <w:t>Адреса:78200 Івано-Франківська обл..,</w:t>
            </w:r>
            <w:r w:rsidRPr="006A23F6">
              <w:rPr>
                <w:rFonts w:ascii="Times New Roman" w:eastAsia="SimSun" w:hAnsi="Times New Roman" w:cs="Times New Roman"/>
                <w:b/>
                <w:sz w:val="24"/>
                <w:szCs w:val="24"/>
                <w:lang w:eastAsia="uk-UA"/>
              </w:rPr>
              <w:t xml:space="preserve"> </w:t>
            </w:r>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м. Коломия вул. Шкрумеляка,26 </w:t>
            </w:r>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Код ЄДРПОУ 01111055</w:t>
            </w:r>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р/р</w:t>
            </w:r>
            <w:r w:rsidRPr="006A23F6">
              <w:rPr>
                <w:rFonts w:ascii="Times New Roman" w:eastAsia="SimSun" w:hAnsi="Times New Roman" w:cs="Times New Roman"/>
                <w:sz w:val="24"/>
                <w:szCs w:val="24"/>
                <w:lang w:val="en-US" w:eastAsia="uk-UA"/>
              </w:rPr>
              <w:t>UA</w:t>
            </w:r>
            <w:r w:rsidRPr="006A23F6">
              <w:rPr>
                <w:rFonts w:ascii="Times New Roman" w:eastAsia="SimSun" w:hAnsi="Times New Roman" w:cs="Times New Roman"/>
                <w:sz w:val="24"/>
                <w:szCs w:val="24"/>
                <w:lang w:eastAsia="uk-UA"/>
              </w:rPr>
              <w:t>943052990000026002015500596</w:t>
            </w:r>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 АТ КБ «Приватбанк»</w:t>
            </w:r>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Тел.(факс): (03433) 4-63-13; 7-23-30</w:t>
            </w:r>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 e-mail: </w:t>
            </w:r>
            <w:hyperlink r:id="rId14" w:history="1">
              <w:r w:rsidRPr="006A23F6">
                <w:rPr>
                  <w:rFonts w:ascii="Times New Roman" w:eastAsia="SimSun" w:hAnsi="Times New Roman" w:cs="Times New Roman"/>
                  <w:color w:val="0000FF"/>
                  <w:sz w:val="24"/>
                  <w:szCs w:val="24"/>
                  <w:u w:val="single"/>
                  <w:lang w:eastAsia="uk-UA"/>
                </w:rPr>
                <w:t>if.hospital.gol@ukr.net</w:t>
              </w:r>
            </w:hyperlink>
          </w:p>
          <w:p w:rsidR="00DD2E2F" w:rsidRPr="006A23F6" w:rsidRDefault="00DD2E2F" w:rsidP="00DD2E2F">
            <w:pPr>
              <w:spacing w:after="0" w:line="240" w:lineRule="auto"/>
              <w:rPr>
                <w:rFonts w:ascii="Times New Roman" w:eastAsia="SimSun" w:hAnsi="Times New Roman" w:cs="Times New Roman"/>
                <w:sz w:val="24"/>
                <w:szCs w:val="24"/>
                <w:lang w:eastAsia="uk-UA"/>
              </w:rPr>
            </w:pPr>
            <w:r w:rsidRPr="006A23F6">
              <w:rPr>
                <w:rFonts w:ascii="Times New Roman" w:eastAsia="SimSun" w:hAnsi="Times New Roman" w:cs="Times New Roman"/>
                <w:sz w:val="24"/>
                <w:szCs w:val="24"/>
                <w:lang w:eastAsia="uk-UA"/>
              </w:rPr>
              <w:t xml:space="preserve">             </w:t>
            </w:r>
            <w:hyperlink r:id="rId15" w:history="1">
              <w:r w:rsidRPr="006A23F6">
                <w:rPr>
                  <w:rFonts w:ascii="Times New Roman" w:eastAsia="SimSun" w:hAnsi="Times New Roman" w:cs="Times New Roman"/>
                  <w:color w:val="0000FF"/>
                  <w:sz w:val="24"/>
                  <w:szCs w:val="24"/>
                  <w:u w:val="single"/>
                  <w:lang w:eastAsia="uk-UA"/>
                </w:rPr>
                <w:t>if.hospital.bug@gmail.com</w:t>
              </w:r>
            </w:hyperlink>
          </w:p>
          <w:p w:rsidR="00DD2E2F" w:rsidRPr="00DD2E2F" w:rsidRDefault="00DD2E2F" w:rsidP="00DD2E2F">
            <w:pPr>
              <w:tabs>
                <w:tab w:val="num" w:pos="426"/>
                <w:tab w:val="left" w:pos="851"/>
              </w:tabs>
              <w:spacing w:after="0" w:line="240" w:lineRule="auto"/>
              <w:ind w:firstLine="36"/>
              <w:jc w:val="both"/>
              <w:rPr>
                <w:rFonts w:ascii="Times New Roman" w:eastAsia="Times New Roman" w:hAnsi="Times New Roman" w:cs="Times New Roman"/>
                <w:highlight w:val="yellow"/>
                <w:lang w:eastAsia="ar-SA"/>
              </w:rPr>
            </w:pPr>
          </w:p>
        </w:tc>
      </w:tr>
      <w:tr w:rsidR="00DD2E2F" w:rsidRPr="00DD2E2F" w:rsidTr="00DD2E2F">
        <w:trPr>
          <w:trHeight w:val="844"/>
          <w:jc w:val="center"/>
        </w:trPr>
        <w:tc>
          <w:tcPr>
            <w:tcW w:w="4804" w:type="dxa"/>
          </w:tcPr>
          <w:p w:rsidR="00DD2E2F" w:rsidRPr="00DD2E2F" w:rsidRDefault="00DD2E2F" w:rsidP="00DD2E2F">
            <w:pPr>
              <w:keepNext/>
              <w:spacing w:after="0" w:line="240" w:lineRule="auto"/>
              <w:outlineLvl w:val="0"/>
              <w:rPr>
                <w:rFonts w:ascii="Times New Roman" w:eastAsia="Times New Roman" w:hAnsi="Times New Roman" w:cs="Times New Roman"/>
                <w:b/>
                <w:bCs/>
                <w:kern w:val="32"/>
              </w:rPr>
            </w:pPr>
            <w:r w:rsidRPr="00DD2E2F">
              <w:rPr>
                <w:rFonts w:ascii="Times New Roman" w:eastAsia="Times New Roman" w:hAnsi="Times New Roman" w:cs="Times New Roman"/>
                <w:b/>
                <w:bCs/>
                <w:kern w:val="32"/>
              </w:rPr>
              <w:t>Директор ______________</w:t>
            </w:r>
          </w:p>
          <w:p w:rsidR="00DD2E2F" w:rsidRPr="00DD2E2F" w:rsidRDefault="00DD2E2F" w:rsidP="00DD2E2F">
            <w:pPr>
              <w:keepNext/>
              <w:spacing w:after="0" w:line="240" w:lineRule="auto"/>
              <w:outlineLvl w:val="0"/>
              <w:rPr>
                <w:rFonts w:ascii="Times New Roman" w:eastAsia="Times New Roman" w:hAnsi="Times New Roman" w:cs="Times New Roman"/>
                <w:bCs/>
                <w:kern w:val="32"/>
              </w:rPr>
            </w:pPr>
            <w:r w:rsidRPr="00DD2E2F">
              <w:rPr>
                <w:rFonts w:ascii="Times New Roman" w:eastAsia="Times New Roman" w:hAnsi="Times New Roman" w:cs="Times New Roman"/>
                <w:b/>
                <w:kern w:val="32"/>
                <w:vertAlign w:val="subscript"/>
              </w:rPr>
              <w:t>МП</w:t>
            </w:r>
          </w:p>
        </w:tc>
        <w:tc>
          <w:tcPr>
            <w:tcW w:w="4931" w:type="dxa"/>
          </w:tcPr>
          <w:p w:rsidR="00DD2E2F" w:rsidRPr="00DD2E2F" w:rsidRDefault="00DD2E2F" w:rsidP="00DD2E2F">
            <w:pPr>
              <w:spacing w:after="0" w:line="240" w:lineRule="auto"/>
              <w:rPr>
                <w:rFonts w:ascii="Times New Roman" w:eastAsia="Times New Roman" w:hAnsi="Times New Roman" w:cs="Times New Roman"/>
                <w:b/>
                <w:spacing w:val="-4"/>
                <w:sz w:val="24"/>
                <w:szCs w:val="24"/>
                <w:u w:val="single"/>
                <w:lang w:val="ru-RU"/>
              </w:rPr>
            </w:pPr>
            <w:r w:rsidRPr="00DD2E2F">
              <w:rPr>
                <w:rFonts w:ascii="Times New Roman" w:eastAsia="Times New Roman" w:hAnsi="Times New Roman" w:cs="Times New Roman"/>
                <w:b/>
                <w:sz w:val="24"/>
                <w:szCs w:val="24"/>
                <w:lang w:val="ru-RU"/>
              </w:rPr>
              <w:t>Директор</w:t>
            </w:r>
          </w:p>
          <w:p w:rsidR="00DD2E2F" w:rsidRPr="00DD2E2F" w:rsidRDefault="00DD2E2F" w:rsidP="00DD2E2F">
            <w:pPr>
              <w:tabs>
                <w:tab w:val="num" w:pos="426"/>
                <w:tab w:val="left" w:pos="851"/>
              </w:tabs>
              <w:spacing w:after="0" w:line="240" w:lineRule="auto"/>
              <w:rPr>
                <w:rFonts w:ascii="Times New Roman" w:eastAsia="Times New Roman" w:hAnsi="Times New Roman" w:cs="Times New Roman"/>
                <w:w w:val="110"/>
              </w:rPr>
            </w:pPr>
            <w:r w:rsidRPr="00DD2E2F">
              <w:rPr>
                <w:rFonts w:ascii="Times New Roman" w:eastAsia="Times New Roman" w:hAnsi="Times New Roman" w:cs="Times New Roman"/>
                <w:spacing w:val="-4"/>
                <w:sz w:val="24"/>
                <w:szCs w:val="24"/>
                <w:lang w:val="ru-RU"/>
              </w:rPr>
              <w:t>_____________________</w:t>
            </w:r>
            <w:r w:rsidR="006A23F6">
              <w:rPr>
                <w:rFonts w:ascii="Times New Roman" w:eastAsia="Times New Roman" w:hAnsi="Times New Roman" w:cs="Times New Roman"/>
                <w:spacing w:val="-4"/>
                <w:sz w:val="24"/>
                <w:szCs w:val="24"/>
                <w:lang w:val="ru-RU"/>
              </w:rPr>
              <w:t>Федоришин В.Є.</w:t>
            </w:r>
            <w:r w:rsidRPr="00DD2E2F">
              <w:rPr>
                <w:rFonts w:ascii="Times New Roman" w:eastAsia="Times New Roman" w:hAnsi="Times New Roman" w:cs="Times New Roman"/>
                <w:b/>
                <w:spacing w:val="3"/>
                <w:highlight w:val="yellow"/>
              </w:rPr>
              <w:t xml:space="preserve"> </w:t>
            </w:r>
          </w:p>
          <w:p w:rsidR="00DD2E2F" w:rsidRPr="00DD2E2F" w:rsidRDefault="00DD2E2F" w:rsidP="00DD2E2F">
            <w:pPr>
              <w:tabs>
                <w:tab w:val="num" w:pos="426"/>
                <w:tab w:val="left" w:pos="851"/>
              </w:tabs>
              <w:spacing w:after="0" w:line="240" w:lineRule="auto"/>
              <w:rPr>
                <w:rFonts w:ascii="Times New Roman" w:eastAsia="Times New Roman" w:hAnsi="Times New Roman" w:cs="Times New Roman"/>
                <w:b/>
                <w:spacing w:val="3"/>
              </w:rPr>
            </w:pPr>
          </w:p>
        </w:tc>
      </w:tr>
    </w:tbl>
    <w:p w:rsidR="00DD2E2F" w:rsidRPr="00DD2E2F" w:rsidRDefault="00DD2E2F" w:rsidP="00DD2E2F">
      <w:pPr>
        <w:spacing w:after="0" w:line="240" w:lineRule="auto"/>
        <w:jc w:val="both"/>
        <w:textAlignment w:val="baseline"/>
        <w:rPr>
          <w:rFonts w:ascii="Times New Roman" w:eastAsia="Times New Roman" w:hAnsi="Times New Roman" w:cs="Times New Roman"/>
        </w:rPr>
      </w:pPr>
    </w:p>
    <w:p w:rsidR="00DD2E2F" w:rsidRP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DD2E2F" w:rsidRP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DD2E2F" w:rsidRP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DD2E2F" w:rsidRP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DD2E2F" w:rsidRP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DD2E2F">
      <w:pPr>
        <w:tabs>
          <w:tab w:val="num" w:pos="360"/>
        </w:tabs>
        <w:spacing w:after="0" w:line="240" w:lineRule="auto"/>
        <w:ind w:left="7088"/>
        <w:jc w:val="both"/>
        <w:rPr>
          <w:rFonts w:ascii="Times New Roman" w:hAnsi="Times New Roman" w:cs="Times New Roman"/>
          <w:b/>
          <w:iCs/>
          <w:smallCaps/>
          <w:spacing w:val="5"/>
        </w:rPr>
      </w:pPr>
    </w:p>
    <w:p w:rsidR="00B56C87" w:rsidRDefault="00B56C87" w:rsidP="00B56C87">
      <w:pPr>
        <w:tabs>
          <w:tab w:val="num" w:pos="360"/>
        </w:tabs>
        <w:spacing w:after="0" w:line="240" w:lineRule="auto"/>
        <w:jc w:val="both"/>
        <w:rPr>
          <w:rFonts w:ascii="Times New Roman" w:hAnsi="Times New Roman" w:cs="Times New Roman"/>
          <w:b/>
          <w:iCs/>
          <w:smallCaps/>
          <w:spacing w:val="5"/>
        </w:rPr>
      </w:pPr>
    </w:p>
    <w:p w:rsidR="00B56C87" w:rsidRDefault="00B56C87" w:rsidP="00B56C87">
      <w:pPr>
        <w:spacing w:after="0" w:line="240" w:lineRule="auto"/>
        <w:jc w:val="right"/>
        <w:rPr>
          <w:rFonts w:ascii="Times New Roman" w:hAnsi="Times New Roman" w:cs="Times New Roman"/>
          <w:b/>
          <w:iCs/>
          <w:smallCaps/>
          <w:spacing w:val="5"/>
        </w:rPr>
      </w:pPr>
    </w:p>
    <w:p w:rsidR="00B56C87" w:rsidRPr="00B56C87" w:rsidRDefault="00B56C87" w:rsidP="00B56C87">
      <w:pPr>
        <w:spacing w:after="0" w:line="240" w:lineRule="auto"/>
        <w:jc w:val="right"/>
        <w:rPr>
          <w:rFonts w:ascii="Times New Roman" w:eastAsia="Times New Roman" w:hAnsi="Times New Roman" w:cs="Times New Roman"/>
          <w:b/>
          <w:sz w:val="24"/>
          <w:szCs w:val="24"/>
        </w:rPr>
      </w:pPr>
      <w:r w:rsidRPr="00B56C87">
        <w:rPr>
          <w:rFonts w:ascii="Times New Roman" w:eastAsia="Times New Roman" w:hAnsi="Times New Roman" w:cs="Times New Roman"/>
          <w:b/>
          <w:sz w:val="24"/>
          <w:szCs w:val="24"/>
        </w:rPr>
        <w:lastRenderedPageBreak/>
        <w:t>ДОДАТОК № 4</w:t>
      </w:r>
    </w:p>
    <w:p w:rsidR="00B56C87" w:rsidRPr="00B56C87" w:rsidRDefault="00B56C87" w:rsidP="00B56C87">
      <w:pPr>
        <w:spacing w:after="0" w:line="240" w:lineRule="auto"/>
        <w:jc w:val="right"/>
        <w:rPr>
          <w:rFonts w:ascii="Times New Roman" w:eastAsia="Times New Roman" w:hAnsi="Times New Roman" w:cs="Times New Roman"/>
          <w:i/>
          <w:sz w:val="24"/>
          <w:szCs w:val="24"/>
        </w:rPr>
      </w:pPr>
      <w:r w:rsidRPr="00B56C87">
        <w:rPr>
          <w:rFonts w:ascii="Times New Roman" w:eastAsia="Times New Roman" w:hAnsi="Times New Roman" w:cs="Times New Roman"/>
          <w:i/>
          <w:sz w:val="24"/>
          <w:szCs w:val="24"/>
        </w:rPr>
        <w:t>до тендерної документації</w:t>
      </w:r>
    </w:p>
    <w:p w:rsidR="00B56C87" w:rsidRPr="00B56C87" w:rsidRDefault="00B56C87" w:rsidP="00B56C87">
      <w:pPr>
        <w:spacing w:after="0" w:line="240" w:lineRule="auto"/>
        <w:rPr>
          <w:rFonts w:ascii="Times New Roman" w:eastAsia="Times New Roman" w:hAnsi="Times New Roman" w:cs="Times New Roman"/>
          <w:sz w:val="24"/>
          <w:szCs w:val="24"/>
          <w:u w:val="single"/>
        </w:rPr>
      </w:pPr>
      <w:r w:rsidRPr="00B56C87">
        <w:rPr>
          <w:rFonts w:ascii="Times New Roman" w:eastAsia="Times New Roman" w:hAnsi="Times New Roman" w:cs="Times New Roman"/>
          <w:sz w:val="24"/>
          <w:szCs w:val="24"/>
          <w:u w:val="single"/>
        </w:rPr>
        <w:t xml:space="preserve">"Тендерна пропозиція " подається у вигляді, </w:t>
      </w:r>
    </w:p>
    <w:p w:rsidR="00B56C87" w:rsidRPr="00B56C87" w:rsidRDefault="00B56C87" w:rsidP="00B56C87">
      <w:pPr>
        <w:spacing w:after="0" w:line="240" w:lineRule="auto"/>
        <w:rPr>
          <w:rFonts w:ascii="Times New Roman" w:eastAsia="Times New Roman" w:hAnsi="Times New Roman" w:cs="Times New Roman"/>
          <w:sz w:val="24"/>
          <w:szCs w:val="24"/>
          <w:u w:val="single"/>
        </w:rPr>
      </w:pPr>
      <w:r w:rsidRPr="00B56C87">
        <w:rPr>
          <w:rFonts w:ascii="Times New Roman" w:eastAsia="Times New Roman" w:hAnsi="Times New Roman" w:cs="Times New Roman"/>
          <w:sz w:val="24"/>
          <w:szCs w:val="24"/>
          <w:u w:val="single"/>
        </w:rPr>
        <w:t xml:space="preserve">наведеному нижче. Учасник не повинен відступати від </w:t>
      </w:r>
    </w:p>
    <w:p w:rsidR="00B56C87" w:rsidRPr="00B56C87" w:rsidRDefault="00B56C87" w:rsidP="00B56C87">
      <w:pPr>
        <w:spacing w:after="0" w:line="240" w:lineRule="auto"/>
        <w:rPr>
          <w:rFonts w:ascii="Times New Roman" w:eastAsia="Times New Roman" w:hAnsi="Times New Roman" w:cs="Times New Roman"/>
          <w:sz w:val="24"/>
          <w:szCs w:val="24"/>
          <w:u w:val="single"/>
        </w:rPr>
      </w:pPr>
      <w:r w:rsidRPr="00B56C87">
        <w:rPr>
          <w:rFonts w:ascii="Times New Roman" w:eastAsia="Times New Roman" w:hAnsi="Times New Roman" w:cs="Times New Roman"/>
          <w:sz w:val="24"/>
          <w:szCs w:val="24"/>
          <w:u w:val="single"/>
        </w:rPr>
        <w:t>даної форми.</w:t>
      </w:r>
    </w:p>
    <w:p w:rsidR="00DD2E2F" w:rsidRPr="00B56C87" w:rsidRDefault="00B56C87" w:rsidP="00B56C87">
      <w:pPr>
        <w:tabs>
          <w:tab w:val="left" w:pos="2926"/>
        </w:tabs>
        <w:spacing w:after="0" w:line="240" w:lineRule="auto"/>
        <w:jc w:val="center"/>
        <w:rPr>
          <w:rFonts w:ascii="Times New Roman" w:eastAsia="Times New Roman" w:hAnsi="Times New Roman" w:cs="Times New Roman"/>
          <w:b/>
          <w:sz w:val="24"/>
          <w:szCs w:val="24"/>
        </w:rPr>
      </w:pPr>
      <w:r w:rsidRPr="00B56C87">
        <w:rPr>
          <w:rFonts w:ascii="Times New Roman" w:eastAsia="Times New Roman" w:hAnsi="Times New Roman" w:cs="Times New Roman"/>
          <w:b/>
          <w:sz w:val="24"/>
          <w:szCs w:val="24"/>
        </w:rPr>
        <w:t>ТЕНДЕРНА ПРОПОЗИЦІЯ</w:t>
      </w:r>
    </w:p>
    <w:p w:rsidR="00DD2E2F" w:rsidRPr="00DD2E2F" w:rsidRDefault="00DD2E2F" w:rsidP="00DD2E2F">
      <w:pPr>
        <w:tabs>
          <w:tab w:val="num" w:pos="360"/>
        </w:tabs>
        <w:spacing w:after="0" w:line="240" w:lineRule="auto"/>
        <w:ind w:left="7088"/>
        <w:jc w:val="both"/>
        <w:rPr>
          <w:rFonts w:ascii="Times New Roman" w:hAnsi="Times New Roman" w:cs="Times New Roman"/>
          <w:b/>
          <w:iCs/>
          <w:smallCaps/>
          <w:spacing w:val="5"/>
        </w:rPr>
      </w:pPr>
    </w:p>
    <w:p w:rsidR="00B56C87" w:rsidRPr="00B56C87" w:rsidRDefault="00B56C87" w:rsidP="00B56C87">
      <w:pPr>
        <w:spacing w:after="0" w:line="240" w:lineRule="auto"/>
        <w:jc w:val="both"/>
        <w:rPr>
          <w:rFonts w:ascii="Times New Roman" w:eastAsia="Times New Roman" w:hAnsi="Times New Roman" w:cs="Times New Roman"/>
          <w:sz w:val="24"/>
          <w:szCs w:val="24"/>
        </w:rPr>
      </w:pPr>
      <w:r w:rsidRPr="00B56C87">
        <w:rPr>
          <w:rFonts w:ascii="Times New Roman" w:eastAsia="Times New Roman" w:hAnsi="Times New Roman" w:cs="Times New Roman"/>
          <w:sz w:val="24"/>
          <w:szCs w:val="24"/>
        </w:rPr>
        <w:t xml:space="preserve">Уважно вивчивши Тендерну документацію, цим подаємо на участь у процедурі відкритих торгів (закупівлі) свою тендерну пропозицію на закупівлю: </w:t>
      </w:r>
      <w:r w:rsidRPr="00B56C87">
        <w:rPr>
          <w:rFonts w:ascii="Times New Roman" w:eastAsia="Times New Roman" w:hAnsi="Times New Roman" w:cs="Times New Roman"/>
          <w:sz w:val="24"/>
          <w:szCs w:val="24"/>
          <w:lang w:val="ru-RU"/>
        </w:rPr>
        <w:t>__________________ за кодом  ДК 021:2015 - ________________________</w:t>
      </w:r>
    </w:p>
    <w:p w:rsidR="00B56C87" w:rsidRPr="00B56C87" w:rsidRDefault="00B56C87" w:rsidP="00B56C87">
      <w:pPr>
        <w:spacing w:after="0" w:line="240" w:lineRule="auto"/>
        <w:jc w:val="both"/>
        <w:rPr>
          <w:rFonts w:ascii="Times New Roman" w:eastAsia="Times New Roman" w:hAnsi="Times New Roman" w:cs="Times New Roman"/>
          <w:sz w:val="24"/>
          <w:szCs w:val="24"/>
        </w:rPr>
      </w:pPr>
      <w:r w:rsidRPr="00B56C87">
        <w:rPr>
          <w:rFonts w:ascii="Times New Roman" w:eastAsia="Times New Roman" w:hAnsi="Times New Roman" w:cs="Times New Roman"/>
          <w:sz w:val="24"/>
          <w:szCs w:val="24"/>
        </w:rPr>
        <w:t>1. Повне найменування учасника – суб’єкта господарювання</w:t>
      </w:r>
    </w:p>
    <w:p w:rsidR="00B56C87" w:rsidRPr="00B56C87" w:rsidRDefault="00B56C87" w:rsidP="00B56C87">
      <w:pPr>
        <w:spacing w:after="0" w:line="240" w:lineRule="auto"/>
        <w:jc w:val="both"/>
        <w:rPr>
          <w:rFonts w:ascii="Times New Roman" w:eastAsia="Times New Roman" w:hAnsi="Times New Roman" w:cs="Times New Roman"/>
          <w:sz w:val="24"/>
          <w:szCs w:val="24"/>
        </w:rPr>
      </w:pPr>
      <w:r w:rsidRPr="00B56C87">
        <w:rPr>
          <w:rFonts w:ascii="Times New Roman" w:eastAsia="Times New Roman" w:hAnsi="Times New Roman" w:cs="Times New Roman"/>
          <w:sz w:val="24"/>
          <w:szCs w:val="24"/>
        </w:rPr>
        <w:t>2. Ідентифікаційний код за ЄДРПОУ</w:t>
      </w:r>
    </w:p>
    <w:p w:rsidR="00B56C87" w:rsidRPr="00B56C87" w:rsidRDefault="00B56C87" w:rsidP="00B56C87">
      <w:pPr>
        <w:spacing w:after="0" w:line="240" w:lineRule="auto"/>
        <w:jc w:val="both"/>
        <w:rPr>
          <w:rFonts w:ascii="Times New Roman" w:eastAsia="Times New Roman" w:hAnsi="Times New Roman" w:cs="Times New Roman"/>
          <w:sz w:val="24"/>
          <w:szCs w:val="24"/>
        </w:rPr>
      </w:pPr>
      <w:r w:rsidRPr="00B56C87">
        <w:rPr>
          <w:rFonts w:ascii="Times New Roman" w:eastAsia="Times New Roman" w:hAnsi="Times New Roman" w:cs="Times New Roman"/>
          <w:sz w:val="24"/>
          <w:szCs w:val="24"/>
        </w:rPr>
        <w:t>3. Поштова адреса (місце знаходження)</w:t>
      </w:r>
    </w:p>
    <w:p w:rsidR="00B56C87" w:rsidRPr="00B56C87" w:rsidRDefault="00B56C87" w:rsidP="00B56C87">
      <w:pPr>
        <w:spacing w:after="0" w:line="240" w:lineRule="auto"/>
        <w:jc w:val="both"/>
        <w:rPr>
          <w:rFonts w:ascii="Times New Roman" w:eastAsia="Times New Roman" w:hAnsi="Times New Roman" w:cs="Times New Roman"/>
          <w:sz w:val="24"/>
          <w:szCs w:val="24"/>
        </w:rPr>
      </w:pPr>
      <w:r w:rsidRPr="00B56C87">
        <w:rPr>
          <w:rFonts w:ascii="Times New Roman" w:eastAsia="Times New Roman" w:hAnsi="Times New Roman" w:cs="Times New Roman"/>
          <w:sz w:val="24"/>
          <w:szCs w:val="24"/>
        </w:rPr>
        <w:t>4. Телефон, факс, e-mail</w:t>
      </w:r>
    </w:p>
    <w:p w:rsidR="00B56C87" w:rsidRPr="00B56C87" w:rsidRDefault="00B56C87" w:rsidP="00B56C87">
      <w:pPr>
        <w:spacing w:after="0" w:line="276" w:lineRule="auto"/>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sz w:val="24"/>
          <w:szCs w:val="24"/>
          <w:lang w:eastAsia="en-US"/>
        </w:rPr>
        <w:t xml:space="preserve">5. Цінова пропозиція: </w:t>
      </w:r>
    </w:p>
    <w:tbl>
      <w:tblPr>
        <w:tblW w:w="102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7"/>
        <w:gridCol w:w="2417"/>
        <w:gridCol w:w="1985"/>
        <w:gridCol w:w="1953"/>
        <w:gridCol w:w="2078"/>
        <w:gridCol w:w="1244"/>
      </w:tblGrid>
      <w:tr w:rsidR="00B56C87" w:rsidRPr="00B56C87" w:rsidTr="003901F1">
        <w:trPr>
          <w:cantSplit/>
          <w:trHeight w:val="384"/>
        </w:trPr>
        <w:tc>
          <w:tcPr>
            <w:tcW w:w="548" w:type="dxa"/>
            <w:shd w:val="clear" w:color="auto" w:fill="FFFFFF"/>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 з/п</w:t>
            </w:r>
          </w:p>
        </w:tc>
        <w:tc>
          <w:tcPr>
            <w:tcW w:w="2424" w:type="dxa"/>
            <w:gridSpan w:val="2"/>
            <w:shd w:val="clear" w:color="auto" w:fill="FFFFFF"/>
            <w:vAlign w:val="center"/>
          </w:tcPr>
          <w:p w:rsidR="00B56C87" w:rsidRPr="00B56C87" w:rsidRDefault="00B56C87" w:rsidP="00B56C87">
            <w:pPr>
              <w:spacing w:after="0" w:line="276" w:lineRule="auto"/>
              <w:jc w:val="center"/>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Найменування товару</w:t>
            </w:r>
          </w:p>
          <w:p w:rsidR="00B56C87" w:rsidRPr="00B56C87" w:rsidRDefault="00B56C87" w:rsidP="00B56C87">
            <w:pPr>
              <w:spacing w:after="0" w:line="276" w:lineRule="auto"/>
              <w:jc w:val="center"/>
              <w:rPr>
                <w:rFonts w:ascii="Times New Roman" w:eastAsia="Times New Roman" w:hAnsi="Times New Roman" w:cs="Times New Roman"/>
                <w:b/>
                <w:sz w:val="24"/>
                <w:szCs w:val="24"/>
                <w:lang w:eastAsia="en-US"/>
              </w:rPr>
            </w:pPr>
          </w:p>
        </w:tc>
        <w:tc>
          <w:tcPr>
            <w:tcW w:w="1985" w:type="dxa"/>
            <w:shd w:val="clear" w:color="auto" w:fill="FFFFFF"/>
            <w:vAlign w:val="center"/>
          </w:tcPr>
          <w:p w:rsidR="00B56C87" w:rsidRPr="00B56C87" w:rsidRDefault="00B56C87" w:rsidP="00B56C87">
            <w:pPr>
              <w:spacing w:after="0" w:line="276" w:lineRule="auto"/>
              <w:jc w:val="center"/>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Кількість  користувачів</w:t>
            </w:r>
          </w:p>
        </w:tc>
        <w:tc>
          <w:tcPr>
            <w:tcW w:w="1953" w:type="dxa"/>
            <w:shd w:val="clear" w:color="auto" w:fill="FFFFFF"/>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p w:rsidR="00B56C87" w:rsidRPr="00B56C87" w:rsidRDefault="00B56C87" w:rsidP="00B56C87">
            <w:pPr>
              <w:spacing w:after="0" w:line="276" w:lineRule="auto"/>
              <w:jc w:val="center"/>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Місячна вартість доступу до онлайн сервісу (для одного кінцевого користувача)</w:t>
            </w:r>
          </w:p>
        </w:tc>
        <w:tc>
          <w:tcPr>
            <w:tcW w:w="2078" w:type="dxa"/>
            <w:shd w:val="clear" w:color="auto" w:fill="FFFFFF"/>
            <w:vAlign w:val="center"/>
          </w:tcPr>
          <w:p w:rsidR="00B56C87" w:rsidRPr="00B56C87" w:rsidRDefault="00B56C87" w:rsidP="00B56C87">
            <w:pPr>
              <w:spacing w:after="0" w:line="276" w:lineRule="auto"/>
              <w:jc w:val="center"/>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Кількість місяців</w:t>
            </w:r>
          </w:p>
        </w:tc>
        <w:tc>
          <w:tcPr>
            <w:tcW w:w="1244" w:type="dxa"/>
            <w:shd w:val="clear" w:color="auto" w:fill="FFFFFF"/>
            <w:vAlign w:val="center"/>
          </w:tcPr>
          <w:p w:rsidR="00B56C87" w:rsidRPr="00B56C87" w:rsidRDefault="00B56C87" w:rsidP="00B56C87">
            <w:pPr>
              <w:spacing w:after="0" w:line="276" w:lineRule="auto"/>
              <w:jc w:val="center"/>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Сума, грн. без ПДВ</w:t>
            </w:r>
          </w:p>
        </w:tc>
      </w:tr>
      <w:tr w:rsidR="00B56C87" w:rsidRPr="00B56C87" w:rsidTr="003901F1">
        <w:trPr>
          <w:cantSplit/>
          <w:trHeight w:val="202"/>
        </w:trPr>
        <w:tc>
          <w:tcPr>
            <w:tcW w:w="548"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sz w:val="24"/>
                <w:szCs w:val="24"/>
                <w:lang w:eastAsia="en-US"/>
              </w:rPr>
              <w:t>1</w:t>
            </w:r>
          </w:p>
        </w:tc>
        <w:tc>
          <w:tcPr>
            <w:tcW w:w="2424" w:type="dxa"/>
            <w:gridSpan w:val="2"/>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1985"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1953" w:type="dxa"/>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2078"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1244"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r>
      <w:tr w:rsidR="00B56C87" w:rsidRPr="00B56C87" w:rsidTr="003901F1">
        <w:trPr>
          <w:cantSplit/>
          <w:trHeight w:val="202"/>
        </w:trPr>
        <w:tc>
          <w:tcPr>
            <w:tcW w:w="548"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sz w:val="24"/>
                <w:szCs w:val="24"/>
                <w:lang w:eastAsia="en-US"/>
              </w:rPr>
              <w:t>2</w:t>
            </w:r>
          </w:p>
        </w:tc>
        <w:tc>
          <w:tcPr>
            <w:tcW w:w="2424" w:type="dxa"/>
            <w:gridSpan w:val="2"/>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1985"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1953" w:type="dxa"/>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2078"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c>
          <w:tcPr>
            <w:tcW w:w="1244"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sz w:val="24"/>
                <w:szCs w:val="24"/>
                <w:lang w:eastAsia="en-US"/>
              </w:rPr>
            </w:pPr>
          </w:p>
        </w:tc>
      </w:tr>
      <w:tr w:rsidR="00B56C87" w:rsidRPr="00B56C87" w:rsidTr="003901F1">
        <w:trPr>
          <w:cantSplit/>
          <w:trHeight w:val="215"/>
        </w:trPr>
        <w:tc>
          <w:tcPr>
            <w:tcW w:w="555" w:type="dxa"/>
            <w:gridSpan w:val="2"/>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tc>
        <w:tc>
          <w:tcPr>
            <w:tcW w:w="8433" w:type="dxa"/>
            <w:gridSpan w:val="4"/>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Разом без ПДВ</w:t>
            </w:r>
          </w:p>
        </w:tc>
        <w:tc>
          <w:tcPr>
            <w:tcW w:w="1244"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tc>
      </w:tr>
      <w:tr w:rsidR="00B56C87" w:rsidRPr="00B56C87" w:rsidTr="003901F1">
        <w:trPr>
          <w:cantSplit/>
          <w:trHeight w:val="215"/>
        </w:trPr>
        <w:tc>
          <w:tcPr>
            <w:tcW w:w="555" w:type="dxa"/>
            <w:gridSpan w:val="2"/>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tc>
        <w:tc>
          <w:tcPr>
            <w:tcW w:w="8433" w:type="dxa"/>
            <w:gridSpan w:val="4"/>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ПДВ</w:t>
            </w:r>
            <w:r w:rsidRPr="00B56C87">
              <w:rPr>
                <w:rFonts w:ascii="Times New Roman" w:eastAsia="Times New Roman" w:hAnsi="Times New Roman" w:cs="Times New Roman"/>
                <w:b/>
                <w:sz w:val="24"/>
                <w:szCs w:val="24"/>
                <w:vertAlign w:val="superscript"/>
                <w:lang w:eastAsia="en-US"/>
              </w:rPr>
              <w:t>**</w:t>
            </w:r>
          </w:p>
        </w:tc>
        <w:tc>
          <w:tcPr>
            <w:tcW w:w="1244"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tc>
      </w:tr>
      <w:tr w:rsidR="00B56C87" w:rsidRPr="00B56C87" w:rsidTr="003901F1">
        <w:trPr>
          <w:cantSplit/>
          <w:trHeight w:val="215"/>
        </w:trPr>
        <w:tc>
          <w:tcPr>
            <w:tcW w:w="555" w:type="dxa"/>
            <w:gridSpan w:val="2"/>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tc>
        <w:tc>
          <w:tcPr>
            <w:tcW w:w="8433" w:type="dxa"/>
            <w:gridSpan w:val="4"/>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r w:rsidRPr="00B56C87">
              <w:rPr>
                <w:rFonts w:ascii="Times New Roman" w:eastAsia="Times New Roman" w:hAnsi="Times New Roman" w:cs="Times New Roman"/>
                <w:b/>
                <w:sz w:val="24"/>
                <w:szCs w:val="24"/>
                <w:lang w:eastAsia="en-US"/>
              </w:rPr>
              <w:t>Загальна вартість з ПДВ:***</w:t>
            </w:r>
          </w:p>
        </w:tc>
        <w:tc>
          <w:tcPr>
            <w:tcW w:w="1244" w:type="dxa"/>
            <w:vAlign w:val="center"/>
          </w:tcPr>
          <w:p w:rsidR="00B56C87" w:rsidRPr="00B56C87" w:rsidRDefault="00B56C87" w:rsidP="00B56C87">
            <w:pPr>
              <w:spacing w:after="0" w:line="276" w:lineRule="auto"/>
              <w:ind w:firstLine="567"/>
              <w:jc w:val="both"/>
              <w:rPr>
                <w:rFonts w:ascii="Times New Roman" w:eastAsia="Times New Roman" w:hAnsi="Times New Roman" w:cs="Times New Roman"/>
                <w:b/>
                <w:sz w:val="24"/>
                <w:szCs w:val="24"/>
                <w:lang w:eastAsia="en-US"/>
              </w:rPr>
            </w:pPr>
          </w:p>
        </w:tc>
      </w:tr>
    </w:tbl>
    <w:p w:rsidR="00B56C87" w:rsidRPr="00B56C87" w:rsidRDefault="00B56C87" w:rsidP="00B56C87">
      <w:pPr>
        <w:spacing w:after="0" w:line="276" w:lineRule="auto"/>
        <w:rPr>
          <w:rFonts w:ascii="Times New Roman" w:eastAsia="Times New Roman" w:hAnsi="Times New Roman" w:cs="Times New Roman"/>
          <w:b/>
          <w:sz w:val="24"/>
          <w:szCs w:val="24"/>
          <w:lang w:eastAsia="en-US"/>
        </w:rPr>
      </w:pPr>
    </w:p>
    <w:p w:rsidR="00B56C87" w:rsidRPr="00B56C87" w:rsidRDefault="00B56C87" w:rsidP="00B56C87">
      <w:pPr>
        <w:spacing w:after="0" w:line="240" w:lineRule="auto"/>
        <w:ind w:firstLine="567"/>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sz w:val="24"/>
          <w:szCs w:val="24"/>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з ПДВ» зазначають загальну вартість без ПДВ, про що учасник робить відповідну позначку.</w:t>
      </w:r>
    </w:p>
    <w:p w:rsidR="00B56C87" w:rsidRPr="00B56C87" w:rsidRDefault="00B56C87" w:rsidP="00B56C87">
      <w:pPr>
        <w:widowControl w:val="0"/>
        <w:numPr>
          <w:ilvl w:val="0"/>
          <w:numId w:val="25"/>
        </w:numPr>
        <w:shd w:val="clear" w:color="auto" w:fill="FFFFFF"/>
        <w:autoSpaceDE w:val="0"/>
        <w:autoSpaceDN w:val="0"/>
        <w:adjustRightInd w:val="0"/>
        <w:spacing w:after="0" w:line="276" w:lineRule="auto"/>
        <w:ind w:right="1" w:firstLine="567"/>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56C87" w:rsidRPr="00B56C87" w:rsidRDefault="00B56C87" w:rsidP="00B56C87">
      <w:pPr>
        <w:widowControl w:val="0"/>
        <w:numPr>
          <w:ilvl w:val="0"/>
          <w:numId w:val="25"/>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rPr>
      </w:pPr>
      <w:r w:rsidRPr="00B56C87">
        <w:rPr>
          <w:rFonts w:ascii="Times New Roman" w:eastAsia="Times New Roman" w:hAnsi="Times New Roman" w:cs="Times New Roman"/>
          <w:bCs/>
          <w:iCs/>
          <w:sz w:val="24"/>
          <w:szCs w:val="24"/>
        </w:rPr>
        <w:t>Строк дії протягом якого тендерні пропозиції вважаються дійсними, але не менше 90 днів із дати кінцевого строку подання тендерних пропозицій.</w:t>
      </w:r>
    </w:p>
    <w:p w:rsidR="00B56C87" w:rsidRPr="00B56C87" w:rsidRDefault="00B56C87" w:rsidP="00B56C87">
      <w:pPr>
        <w:widowControl w:val="0"/>
        <w:numPr>
          <w:ilvl w:val="0"/>
          <w:numId w:val="25"/>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sz w:val="24"/>
          <w:szCs w:val="24"/>
          <w:lang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B56C87" w:rsidRPr="00B56C87" w:rsidRDefault="00B56C87" w:rsidP="00B56C87">
      <w:pPr>
        <w:widowControl w:val="0"/>
        <w:numPr>
          <w:ilvl w:val="0"/>
          <w:numId w:val="25"/>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color w:val="000000"/>
          <w:sz w:val="24"/>
          <w:szCs w:val="24"/>
          <w:lang w:eastAsia="en-US"/>
        </w:rPr>
        <w:t xml:space="preserve">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w:t>
      </w:r>
      <w:r w:rsidRPr="00B56C87">
        <w:rPr>
          <w:rFonts w:ascii="Times New Roman" w:eastAsia="Times New Roman" w:hAnsi="Times New Roman" w:cs="Times New Roman"/>
          <w:b/>
          <w:color w:val="000000"/>
          <w:sz w:val="24"/>
          <w:szCs w:val="24"/>
          <w:lang w:eastAsia="en-US"/>
        </w:rPr>
        <w:t>15</w:t>
      </w:r>
      <w:r w:rsidRPr="00B56C87">
        <w:rPr>
          <w:rFonts w:ascii="Times New Roman" w:eastAsia="Times New Roman" w:hAnsi="Times New Roman" w:cs="Times New Roman"/>
          <w:color w:val="000000"/>
          <w:sz w:val="24"/>
          <w:szCs w:val="24"/>
          <w:lang w:eastAsia="en-US"/>
        </w:rPr>
        <w:t xml:space="preserve"> днів з дня прийняття рішення про намір укласти договір про закупівлю та не раніше ніж через </w:t>
      </w:r>
      <w:r w:rsidRPr="00B56C87">
        <w:rPr>
          <w:rFonts w:ascii="Times New Roman" w:eastAsia="Times New Roman" w:hAnsi="Times New Roman" w:cs="Times New Roman"/>
          <w:b/>
          <w:color w:val="000000"/>
          <w:sz w:val="24"/>
          <w:szCs w:val="24"/>
          <w:lang w:eastAsia="en-US"/>
        </w:rPr>
        <w:t>5</w:t>
      </w:r>
      <w:r w:rsidRPr="00B56C87">
        <w:rPr>
          <w:rFonts w:ascii="Times New Roman" w:eastAsia="Times New Roman" w:hAnsi="Times New Roman" w:cs="Times New Roman"/>
          <w:color w:val="000000"/>
          <w:sz w:val="24"/>
          <w:szCs w:val="24"/>
          <w:lang w:eastAsia="en-US"/>
        </w:rPr>
        <w:t xml:space="preserve"> днів з дати оприлюднення на веб-порталі Уповноваженого органу повідомлення про намір укласти договір про закупівлю</w:t>
      </w:r>
      <w:r w:rsidRPr="00B56C87">
        <w:rPr>
          <w:rFonts w:ascii="Times New Roman" w:eastAsia="Times New Roman" w:hAnsi="Times New Roman" w:cs="Times New Roman"/>
          <w:sz w:val="24"/>
          <w:szCs w:val="24"/>
          <w:lang w:eastAsia="en-US"/>
        </w:rPr>
        <w:t>.</w:t>
      </w:r>
    </w:p>
    <w:p w:rsidR="00B56C87" w:rsidRPr="00B56C87" w:rsidRDefault="00B56C87" w:rsidP="00B56C87">
      <w:pPr>
        <w:widowControl w:val="0"/>
        <w:numPr>
          <w:ilvl w:val="0"/>
          <w:numId w:val="25"/>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color w:val="121212"/>
          <w:sz w:val="24"/>
          <w:szCs w:val="24"/>
          <w:lang w:eastAsia="en-US"/>
        </w:rPr>
      </w:pPr>
      <w:r w:rsidRPr="00B56C87">
        <w:rPr>
          <w:rFonts w:ascii="Times New Roman" w:eastAsia="Times New Roman" w:hAnsi="Times New Roman" w:cs="Times New Roman"/>
          <w:sz w:val="24"/>
          <w:szCs w:val="24"/>
          <w:lang w:eastAsia="en-US"/>
        </w:rPr>
        <w:t xml:space="preserve">Строк </w:t>
      </w:r>
      <w:r w:rsidRPr="00B56C87">
        <w:rPr>
          <w:rFonts w:ascii="Times New Roman" w:eastAsia="Times New Roman" w:hAnsi="Times New Roman" w:cs="Times New Roman"/>
          <w:color w:val="000000"/>
          <w:sz w:val="24"/>
          <w:szCs w:val="24"/>
          <w:lang w:eastAsia="en-US"/>
        </w:rPr>
        <w:t>надання послуг</w:t>
      </w:r>
      <w:r w:rsidRPr="00B56C87">
        <w:rPr>
          <w:rFonts w:ascii="Times New Roman" w:eastAsia="Times New Roman" w:hAnsi="Times New Roman" w:cs="Times New Roman"/>
          <w:color w:val="121212"/>
          <w:sz w:val="24"/>
          <w:szCs w:val="24"/>
          <w:lang w:eastAsia="en-US"/>
        </w:rPr>
        <w:t xml:space="preserve">: </w:t>
      </w:r>
      <w:r w:rsidRPr="00B56C87">
        <w:rPr>
          <w:rFonts w:ascii="Times New Roman" w:eastAsia="Times New Roman" w:hAnsi="Times New Roman" w:cs="Times New Roman"/>
          <w:sz w:val="24"/>
          <w:szCs w:val="24"/>
          <w:lang w:eastAsia="en-US"/>
        </w:rPr>
        <w:t xml:space="preserve"> до </w:t>
      </w:r>
      <w:r w:rsidRPr="00B56C87">
        <w:rPr>
          <w:rFonts w:ascii="Times New Roman" w:eastAsia="Times New Roman" w:hAnsi="Times New Roman" w:cs="Times New Roman"/>
          <w:b/>
          <w:sz w:val="24"/>
          <w:szCs w:val="24"/>
          <w:lang w:eastAsia="en-US"/>
        </w:rPr>
        <w:t>31.12.2023 р</w:t>
      </w:r>
      <w:r w:rsidRPr="00B56C87">
        <w:rPr>
          <w:rFonts w:ascii="Times New Roman" w:eastAsia="Times New Roman" w:hAnsi="Times New Roman" w:cs="Times New Roman"/>
          <w:sz w:val="24"/>
          <w:szCs w:val="24"/>
          <w:lang w:eastAsia="en-US"/>
        </w:rPr>
        <w:t>.</w:t>
      </w:r>
    </w:p>
    <w:p w:rsidR="00B56C87" w:rsidRPr="00B56C87" w:rsidRDefault="00B56C87" w:rsidP="00B56C87">
      <w:pPr>
        <w:widowControl w:val="0"/>
        <w:numPr>
          <w:ilvl w:val="0"/>
          <w:numId w:val="25"/>
        </w:numPr>
        <w:shd w:val="clear" w:color="auto" w:fill="FFFFFF"/>
        <w:autoSpaceDE w:val="0"/>
        <w:autoSpaceDN w:val="0"/>
        <w:adjustRightInd w:val="0"/>
        <w:spacing w:after="0" w:line="276" w:lineRule="auto"/>
        <w:ind w:right="1" w:firstLine="600"/>
        <w:jc w:val="both"/>
        <w:rPr>
          <w:rFonts w:ascii="Times New Roman" w:eastAsia="Times New Roman" w:hAnsi="Times New Roman" w:cs="Times New Roman"/>
          <w:sz w:val="24"/>
          <w:szCs w:val="24"/>
          <w:lang w:eastAsia="en-US"/>
        </w:rPr>
      </w:pPr>
      <w:r w:rsidRPr="00B56C87">
        <w:rPr>
          <w:rFonts w:ascii="Times New Roman" w:eastAsia="Times New Roman" w:hAnsi="Times New Roman" w:cs="Times New Roman"/>
          <w:color w:val="121212"/>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56C87" w:rsidRPr="00B56C87" w:rsidRDefault="00B56C87" w:rsidP="00B56C87">
      <w:pPr>
        <w:pBdr>
          <w:top w:val="single" w:sz="4" w:space="1" w:color="auto"/>
        </w:pBdr>
        <w:shd w:val="clear" w:color="auto" w:fill="FFFFFF"/>
        <w:spacing w:after="0" w:line="276" w:lineRule="auto"/>
        <w:ind w:right="1" w:firstLine="720"/>
        <w:jc w:val="both"/>
        <w:outlineLvl w:val="0"/>
        <w:rPr>
          <w:rFonts w:ascii="Times New Roman" w:eastAsia="Times New Roman" w:hAnsi="Times New Roman" w:cs="Times New Roman"/>
          <w:b/>
          <w:i/>
          <w:sz w:val="24"/>
          <w:szCs w:val="24"/>
          <w:lang w:eastAsia="en-US"/>
        </w:rPr>
      </w:pPr>
      <w:r w:rsidRPr="00B56C87">
        <w:rPr>
          <w:rFonts w:ascii="Times New Roman" w:eastAsia="Times New Roman" w:hAnsi="Times New Roman" w:cs="Times New Roman"/>
          <w:b/>
          <w:i/>
          <w:sz w:val="24"/>
          <w:szCs w:val="24"/>
          <w:lang w:eastAsia="en-US"/>
        </w:rPr>
        <w:lastRenderedPageBreak/>
        <w:t>Посада, прізвище, ініціали, підпис уповноваженої особи Учасника, завірені печаткою (за наявності).</w:t>
      </w:r>
    </w:p>
    <w:p w:rsidR="00DD2E2F" w:rsidRPr="00DD2E2F" w:rsidRDefault="00DD2E2F">
      <w:pPr>
        <w:widowControl w:val="0"/>
        <w:spacing w:after="0" w:line="240" w:lineRule="auto"/>
        <w:jc w:val="both"/>
        <w:rPr>
          <w:rFonts w:ascii="Times New Roman" w:eastAsia="Times New Roman" w:hAnsi="Times New Roman" w:cs="Times New Roman"/>
          <w:sz w:val="24"/>
          <w:szCs w:val="24"/>
        </w:rPr>
      </w:pPr>
    </w:p>
    <w:sectPr w:rsidR="00DD2E2F" w:rsidRPr="00DD2E2F">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9E" w:rsidRDefault="0095669E">
      <w:pPr>
        <w:spacing w:after="0" w:line="240" w:lineRule="auto"/>
      </w:pPr>
      <w:r>
        <w:separator/>
      </w:r>
    </w:p>
  </w:endnote>
  <w:endnote w:type="continuationSeparator" w:id="0">
    <w:p w:rsidR="0095669E" w:rsidRDefault="0095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2F" w:rsidRDefault="00DD2E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340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2F" w:rsidRDefault="00DD2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9E" w:rsidRDefault="0095669E">
      <w:pPr>
        <w:spacing w:after="0" w:line="240" w:lineRule="auto"/>
      </w:pPr>
      <w:r>
        <w:separator/>
      </w:r>
    </w:p>
  </w:footnote>
  <w:footnote w:type="continuationSeparator" w:id="0">
    <w:p w:rsidR="0095669E" w:rsidRDefault="0095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00CF3"/>
    <w:multiLevelType w:val="multilevel"/>
    <w:tmpl w:val="ED940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1B21DE5"/>
    <w:multiLevelType w:val="multilevel"/>
    <w:tmpl w:val="1AE40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1766E73"/>
    <w:multiLevelType w:val="multilevel"/>
    <w:tmpl w:val="E1D40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40CDBBC"/>
    <w:multiLevelType w:val="hybridMultilevel"/>
    <w:tmpl w:val="2C3EC1F0"/>
    <w:lvl w:ilvl="0" w:tplc="BD84FC9C">
      <w:start w:val="1"/>
      <w:numFmt w:val="bullet"/>
      <w:lvlText w:val="-"/>
      <w:lvlJc w:val="left"/>
      <w:pPr>
        <w:ind w:left="720" w:hanging="360"/>
      </w:pPr>
      <w:rPr>
        <w:rFonts w:ascii="Symbol" w:hAnsi="Symbol" w:hint="default"/>
      </w:rPr>
    </w:lvl>
    <w:lvl w:ilvl="1" w:tplc="81620E42">
      <w:start w:val="1"/>
      <w:numFmt w:val="bullet"/>
      <w:lvlText w:val="o"/>
      <w:lvlJc w:val="left"/>
      <w:pPr>
        <w:ind w:left="1440" w:hanging="360"/>
      </w:pPr>
      <w:rPr>
        <w:rFonts w:ascii="Courier New" w:hAnsi="Courier New" w:hint="default"/>
      </w:rPr>
    </w:lvl>
    <w:lvl w:ilvl="2" w:tplc="38882E90">
      <w:start w:val="1"/>
      <w:numFmt w:val="bullet"/>
      <w:lvlText w:val=""/>
      <w:lvlJc w:val="left"/>
      <w:pPr>
        <w:ind w:left="2160" w:hanging="360"/>
      </w:pPr>
      <w:rPr>
        <w:rFonts w:ascii="Wingdings" w:hAnsi="Wingdings" w:hint="default"/>
      </w:rPr>
    </w:lvl>
    <w:lvl w:ilvl="3" w:tplc="BD34F5B6">
      <w:start w:val="1"/>
      <w:numFmt w:val="bullet"/>
      <w:lvlText w:val=""/>
      <w:lvlJc w:val="left"/>
      <w:pPr>
        <w:ind w:left="2880" w:hanging="360"/>
      </w:pPr>
      <w:rPr>
        <w:rFonts w:ascii="Symbol" w:hAnsi="Symbol" w:hint="default"/>
      </w:rPr>
    </w:lvl>
    <w:lvl w:ilvl="4" w:tplc="08748A86">
      <w:start w:val="1"/>
      <w:numFmt w:val="bullet"/>
      <w:lvlText w:val="o"/>
      <w:lvlJc w:val="left"/>
      <w:pPr>
        <w:ind w:left="3600" w:hanging="360"/>
      </w:pPr>
      <w:rPr>
        <w:rFonts w:ascii="Courier New" w:hAnsi="Courier New" w:hint="default"/>
      </w:rPr>
    </w:lvl>
    <w:lvl w:ilvl="5" w:tplc="D1EE3B14">
      <w:start w:val="1"/>
      <w:numFmt w:val="bullet"/>
      <w:lvlText w:val=""/>
      <w:lvlJc w:val="left"/>
      <w:pPr>
        <w:ind w:left="4320" w:hanging="360"/>
      </w:pPr>
      <w:rPr>
        <w:rFonts w:ascii="Wingdings" w:hAnsi="Wingdings" w:hint="default"/>
      </w:rPr>
    </w:lvl>
    <w:lvl w:ilvl="6" w:tplc="E2B852C8">
      <w:start w:val="1"/>
      <w:numFmt w:val="bullet"/>
      <w:lvlText w:val=""/>
      <w:lvlJc w:val="left"/>
      <w:pPr>
        <w:ind w:left="5040" w:hanging="360"/>
      </w:pPr>
      <w:rPr>
        <w:rFonts w:ascii="Symbol" w:hAnsi="Symbol" w:hint="default"/>
      </w:rPr>
    </w:lvl>
    <w:lvl w:ilvl="7" w:tplc="3664FEBC">
      <w:start w:val="1"/>
      <w:numFmt w:val="bullet"/>
      <w:lvlText w:val="o"/>
      <w:lvlJc w:val="left"/>
      <w:pPr>
        <w:ind w:left="5760" w:hanging="360"/>
      </w:pPr>
      <w:rPr>
        <w:rFonts w:ascii="Courier New" w:hAnsi="Courier New" w:hint="default"/>
      </w:rPr>
    </w:lvl>
    <w:lvl w:ilvl="8" w:tplc="2A5C81F6">
      <w:start w:val="1"/>
      <w:numFmt w:val="bullet"/>
      <w:lvlText w:val=""/>
      <w:lvlJc w:val="left"/>
      <w:pPr>
        <w:ind w:left="6480" w:hanging="360"/>
      </w:pPr>
      <w:rPr>
        <w:rFonts w:ascii="Wingdings" w:hAnsi="Wingdings" w:hint="default"/>
      </w:rPr>
    </w:lvl>
  </w:abstractNum>
  <w:abstractNum w:abstractNumId="17">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hint="default"/>
      </w:rPr>
    </w:lvl>
    <w:lvl w:ilvl="8" w:tplc="2892C2DC">
      <w:start w:val="1"/>
      <w:numFmt w:val="bullet"/>
      <w:lvlText w:val=""/>
      <w:lvlJc w:val="left"/>
      <w:pPr>
        <w:ind w:left="6480" w:hanging="360"/>
      </w:pPr>
      <w:rPr>
        <w:rFonts w:ascii="Wingdings" w:hAnsi="Wingdings" w:hint="default"/>
      </w:rPr>
    </w:lvl>
  </w:abstractNum>
  <w:abstractNum w:abstractNumId="18">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1C30C9"/>
    <w:multiLevelType w:val="multilevel"/>
    <w:tmpl w:val="B58667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A05C6A"/>
    <w:multiLevelType w:val="hybridMultilevel"/>
    <w:tmpl w:val="2D22EAB6"/>
    <w:lvl w:ilvl="0" w:tplc="D706B2CC">
      <w:start w:val="1"/>
      <w:numFmt w:val="bullet"/>
      <w:pStyle w:val="2"/>
      <w:lvlText w:val=""/>
      <w:lvlJc w:val="left"/>
      <w:pPr>
        <w:tabs>
          <w:tab w:val="num" w:pos="851"/>
        </w:tabs>
        <w:ind w:left="851" w:hanging="851"/>
      </w:pPr>
      <w:rPr>
        <w:rFonts w:ascii="Wingdings" w:hAnsi="Wingdings" w:hint="default"/>
        <w:color w:val="79BDE9"/>
        <w:sz w:val="24"/>
      </w:rPr>
    </w:lvl>
    <w:lvl w:ilvl="1" w:tplc="04220003" w:tentative="1">
      <w:start w:val="1"/>
      <w:numFmt w:val="bullet"/>
      <w:pStyle w:val="20"/>
      <w:lvlText w:val="o"/>
      <w:lvlJc w:val="left"/>
      <w:pPr>
        <w:tabs>
          <w:tab w:val="num" w:pos="1800"/>
        </w:tabs>
        <w:ind w:left="1800" w:hanging="360"/>
      </w:pPr>
      <w:rPr>
        <w:rFonts w:ascii="Courier New" w:hAnsi="Courier New" w:hint="default"/>
      </w:rPr>
    </w:lvl>
    <w:lvl w:ilvl="2" w:tplc="04220005" w:tentative="1">
      <w:start w:val="1"/>
      <w:numFmt w:val="bullet"/>
      <w:pStyle w:val="-11"/>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3">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24">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1"/>
  </w:num>
  <w:num w:numId="3">
    <w:abstractNumId w:val="6"/>
  </w:num>
  <w:num w:numId="4">
    <w:abstractNumId w:val="9"/>
  </w:num>
  <w:num w:numId="5">
    <w:abstractNumId w:val="16"/>
  </w:num>
  <w:num w:numId="6">
    <w:abstractNumId w:val="22"/>
  </w:num>
  <w:num w:numId="7">
    <w:abstractNumId w:val="17"/>
  </w:num>
  <w:num w:numId="8">
    <w:abstractNumId w:val="12"/>
  </w:num>
  <w:num w:numId="9">
    <w:abstractNumId w:val="20"/>
  </w:num>
  <w:num w:numId="10">
    <w:abstractNumId w:val="7"/>
  </w:num>
  <w:num w:numId="11">
    <w:abstractNumId w:val="3"/>
  </w:num>
  <w:num w:numId="12">
    <w:abstractNumId w:val="14"/>
  </w:num>
  <w:num w:numId="13">
    <w:abstractNumId w:val="2"/>
  </w:num>
  <w:num w:numId="14">
    <w:abstractNumId w:val="0"/>
  </w:num>
  <w:num w:numId="15">
    <w:abstractNumId w:val="8"/>
  </w:num>
  <w:num w:numId="16">
    <w:abstractNumId w:val="1"/>
  </w:num>
  <w:num w:numId="17">
    <w:abstractNumId w:val="24"/>
  </w:num>
  <w:num w:numId="18">
    <w:abstractNumId w:val="13"/>
  </w:num>
  <w:num w:numId="19">
    <w:abstractNumId w:val="18"/>
  </w:num>
  <w:num w:numId="20">
    <w:abstractNumId w:val="15"/>
  </w:num>
  <w:num w:numId="21">
    <w:abstractNumId w:val="19"/>
  </w:num>
  <w:num w:numId="22">
    <w:abstractNumId w:val="11"/>
  </w:num>
  <w:num w:numId="23">
    <w:abstractNumId w:val="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2A18"/>
    <w:rsid w:val="000518E9"/>
    <w:rsid w:val="00093561"/>
    <w:rsid w:val="000A2A18"/>
    <w:rsid w:val="000B6DFA"/>
    <w:rsid w:val="00163C66"/>
    <w:rsid w:val="00492F1A"/>
    <w:rsid w:val="00550CF6"/>
    <w:rsid w:val="00653405"/>
    <w:rsid w:val="006A23F6"/>
    <w:rsid w:val="0095669E"/>
    <w:rsid w:val="00967EE9"/>
    <w:rsid w:val="00B56C87"/>
    <w:rsid w:val="00D7200D"/>
    <w:rsid w:val="00DD2E2F"/>
    <w:rsid w:val="00E25956"/>
    <w:rsid w:val="00E94830"/>
    <w:rsid w:val="00F66CE2"/>
    <w:rsid w:val="00F91D2D"/>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1">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E2F"/>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DD2E2F"/>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DD2E2F"/>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1">
    <w:name w:val="Верхний колонтитул Знак"/>
    <w:basedOn w:val="a0"/>
    <w:link w:val="af0"/>
    <w:uiPriority w:val="99"/>
    <w:rsid w:val="00DD2E2F"/>
    <w:rPr>
      <w:rFonts w:ascii="Times New Roman" w:eastAsia="Times New Roman" w:hAnsi="Times New Roman" w:cs="Times New Roman"/>
      <w:sz w:val="24"/>
      <w:szCs w:val="24"/>
      <w:lang w:val="ru-RU"/>
    </w:rPr>
  </w:style>
  <w:style w:type="paragraph" w:styleId="af2">
    <w:name w:val="footer"/>
    <w:basedOn w:val="a"/>
    <w:link w:val="af3"/>
    <w:uiPriority w:val="99"/>
    <w:unhideWhenUsed/>
    <w:rsid w:val="00DD2E2F"/>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3">
    <w:name w:val="Нижний колонтитул Знак"/>
    <w:basedOn w:val="a0"/>
    <w:link w:val="af2"/>
    <w:uiPriority w:val="99"/>
    <w:rsid w:val="00DD2E2F"/>
    <w:rPr>
      <w:rFonts w:ascii="Times New Roman" w:eastAsia="Times New Roman" w:hAnsi="Times New Roman" w:cs="Times New Roman"/>
      <w:sz w:val="24"/>
      <w:szCs w:val="24"/>
      <w:lang w:val="ru-RU"/>
    </w:rPr>
  </w:style>
  <w:style w:type="paragraph" w:customStyle="1" w:styleId="210">
    <w:name w:val="Основной текст 21"/>
    <w:basedOn w:val="a"/>
    <w:rsid w:val="00DD2E2F"/>
    <w:pPr>
      <w:suppressAutoHyphens/>
      <w:spacing w:after="0" w:line="240" w:lineRule="auto"/>
      <w:ind w:right="-694"/>
    </w:pPr>
    <w:rPr>
      <w:rFonts w:ascii="Times New Roman" w:eastAsia="Times New Roman" w:hAnsi="Times New Roman" w:cs="Times New Roman"/>
      <w:sz w:val="20"/>
      <w:szCs w:val="24"/>
      <w:lang w:val="ru-RU" w:eastAsia="zh-CN"/>
    </w:rPr>
  </w:style>
  <w:style w:type="paragraph" w:customStyle="1" w:styleId="11">
    <w:name w:val="Обычный1"/>
    <w:rsid w:val="00DD2E2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customStyle="1" w:styleId="12">
    <w:name w:val="Без интервала1"/>
    <w:link w:val="NoSpacingChar"/>
    <w:rsid w:val="00DD2E2F"/>
    <w:pPr>
      <w:suppressAutoHyphens/>
      <w:spacing w:after="0" w:line="240" w:lineRule="auto"/>
      <w:jc w:val="center"/>
    </w:pPr>
    <w:rPr>
      <w:rFonts w:ascii="Times New Roman" w:eastAsia="Times New Roman" w:hAnsi="Times New Roman" w:cs="Times New Roman"/>
      <w:sz w:val="24"/>
      <w:lang w:val="ru-RU" w:eastAsia="ar-SA"/>
    </w:rPr>
  </w:style>
  <w:style w:type="character" w:customStyle="1" w:styleId="NoSpacingChar">
    <w:name w:val="No Spacing Char"/>
    <w:link w:val="12"/>
    <w:locked/>
    <w:rsid w:val="00DD2E2F"/>
    <w:rPr>
      <w:rFonts w:ascii="Times New Roman" w:eastAsia="Times New Roman" w:hAnsi="Times New Roman" w:cs="Times New Roman"/>
      <w:sz w:val="24"/>
      <w:lang w:val="ru-RU" w:eastAsia="ar-SA"/>
    </w:rPr>
  </w:style>
  <w:style w:type="paragraph" w:styleId="af4">
    <w:name w:val="Body Text"/>
    <w:aliases w:val="Çàã1,BO,ID,body indent,andrad,EHPT,Body Text2"/>
    <w:basedOn w:val="a"/>
    <w:link w:val="af5"/>
    <w:rsid w:val="00DD2E2F"/>
    <w:pPr>
      <w:widowControl w:val="0"/>
      <w:autoSpaceDE w:val="0"/>
      <w:autoSpaceDN w:val="0"/>
      <w:adjustRightInd w:val="0"/>
      <w:spacing w:after="120" w:line="240" w:lineRule="auto"/>
    </w:pPr>
    <w:rPr>
      <w:rFonts w:ascii="Times New Roman CYR" w:hAnsi="Times New Roman CYR" w:cs="Times New Roman"/>
      <w:sz w:val="24"/>
      <w:szCs w:val="24"/>
      <w:lang w:val="ru-RU"/>
    </w:rPr>
  </w:style>
  <w:style w:type="character" w:customStyle="1" w:styleId="af5">
    <w:name w:val="Основной текст Знак"/>
    <w:aliases w:val="Çàã1 Знак,BO Знак,ID Знак,body indent Знак,andrad Знак,EHPT Знак,Body Text2 Знак"/>
    <w:basedOn w:val="a0"/>
    <w:link w:val="af4"/>
    <w:rsid w:val="00DD2E2F"/>
    <w:rPr>
      <w:rFonts w:ascii="Times New Roman CYR" w:hAnsi="Times New Roman CYR" w:cs="Times New Roman"/>
      <w:sz w:val="24"/>
      <w:szCs w:val="24"/>
      <w:lang w:val="ru-RU"/>
    </w:rPr>
  </w:style>
  <w:style w:type="paragraph" w:customStyle="1" w:styleId="13">
    <w:name w:val="Абзац списка1"/>
    <w:basedOn w:val="a"/>
    <w:rsid w:val="00DD2E2F"/>
    <w:pPr>
      <w:spacing w:after="0" w:line="240" w:lineRule="auto"/>
      <w:ind w:left="720"/>
      <w:contextualSpacing/>
    </w:pPr>
    <w:rPr>
      <w:rFonts w:ascii="Times New Roman" w:hAnsi="Times New Roman" w:cs="Times New Roman"/>
      <w:sz w:val="24"/>
      <w:szCs w:val="24"/>
      <w:lang w:val="ru-RU"/>
    </w:rPr>
  </w:style>
  <w:style w:type="character" w:customStyle="1" w:styleId="Heading6Char">
    <w:name w:val="Heading 6 Char"/>
    <w:rsid w:val="00DD2E2F"/>
    <w:rPr>
      <w:rFonts w:ascii="Calibri" w:hAnsi="Calibri" w:cs="Times New Roman"/>
      <w:b/>
      <w:bCs/>
      <w:color w:val="000000"/>
    </w:rPr>
  </w:style>
  <w:style w:type="paragraph" w:styleId="22">
    <w:name w:val="Body Text 2"/>
    <w:basedOn w:val="a"/>
    <w:link w:val="23"/>
    <w:rsid w:val="00DD2E2F"/>
    <w:pPr>
      <w:widowControl w:val="0"/>
      <w:autoSpaceDE w:val="0"/>
      <w:autoSpaceDN w:val="0"/>
      <w:adjustRightInd w:val="0"/>
      <w:spacing w:after="120" w:line="480" w:lineRule="auto"/>
    </w:pPr>
    <w:rPr>
      <w:rFonts w:ascii="Times New Roman CYR" w:hAnsi="Times New Roman CYR" w:cs="Times New Roman"/>
      <w:sz w:val="24"/>
      <w:szCs w:val="24"/>
      <w:lang w:val="ru-RU"/>
    </w:rPr>
  </w:style>
  <w:style w:type="character" w:customStyle="1" w:styleId="23">
    <w:name w:val="Основной текст 2 Знак"/>
    <w:basedOn w:val="a0"/>
    <w:link w:val="22"/>
    <w:rsid w:val="00DD2E2F"/>
    <w:rPr>
      <w:rFonts w:ascii="Times New Roman CYR" w:hAnsi="Times New Roman CYR" w:cs="Times New Roman"/>
      <w:sz w:val="24"/>
      <w:szCs w:val="24"/>
      <w:lang w:val="ru-RU"/>
    </w:rPr>
  </w:style>
  <w:style w:type="paragraph" w:customStyle="1" w:styleId="1-21">
    <w:name w:val="Средняя сетка 1 - Акцент 21"/>
    <w:basedOn w:val="a"/>
    <w:uiPriority w:val="34"/>
    <w:qFormat/>
    <w:rsid w:val="00DD2E2F"/>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110">
    <w:name w:val="Таблица-сетка 1 светлая1"/>
    <w:uiPriority w:val="33"/>
    <w:qFormat/>
    <w:rsid w:val="00DD2E2F"/>
    <w:rPr>
      <w:b/>
      <w:bCs/>
      <w:smallCaps/>
      <w:spacing w:val="5"/>
    </w:rPr>
  </w:style>
  <w:style w:type="character" w:customStyle="1" w:styleId="30">
    <w:name w:val="Основной текст (3)_"/>
    <w:link w:val="31"/>
    <w:rsid w:val="00DD2E2F"/>
    <w:rPr>
      <w:rFonts w:ascii="Times New Roman" w:hAnsi="Times New Roman"/>
      <w:b/>
      <w:bCs/>
      <w:shd w:val="clear" w:color="auto" w:fill="FFFFFF"/>
    </w:rPr>
  </w:style>
  <w:style w:type="paragraph" w:customStyle="1" w:styleId="31">
    <w:name w:val="Основной текст (3)"/>
    <w:basedOn w:val="a"/>
    <w:link w:val="30"/>
    <w:rsid w:val="00DD2E2F"/>
    <w:pPr>
      <w:widowControl w:val="0"/>
      <w:shd w:val="clear" w:color="auto" w:fill="FFFFFF"/>
      <w:spacing w:after="0" w:line="240" w:lineRule="exact"/>
      <w:jc w:val="center"/>
    </w:pPr>
    <w:rPr>
      <w:rFonts w:ascii="Times New Roman" w:hAnsi="Times New Roman"/>
      <w:b/>
      <w:bCs/>
    </w:rPr>
  </w:style>
  <w:style w:type="character" w:customStyle="1" w:styleId="24">
    <w:name w:val="Основной текст (2)_"/>
    <w:link w:val="25"/>
    <w:rsid w:val="00DD2E2F"/>
    <w:rPr>
      <w:rFonts w:ascii="Times New Roman" w:hAnsi="Times New Roman"/>
      <w:shd w:val="clear" w:color="auto" w:fill="FFFFFF"/>
    </w:rPr>
  </w:style>
  <w:style w:type="paragraph" w:customStyle="1" w:styleId="25">
    <w:name w:val="Основной текст (2)"/>
    <w:basedOn w:val="a"/>
    <w:link w:val="24"/>
    <w:rsid w:val="00DD2E2F"/>
    <w:pPr>
      <w:widowControl w:val="0"/>
      <w:shd w:val="clear" w:color="auto" w:fill="FFFFFF"/>
      <w:spacing w:after="0" w:line="0" w:lineRule="atLeast"/>
      <w:ind w:hanging="680"/>
    </w:pPr>
    <w:rPr>
      <w:rFonts w:ascii="Times New Roman" w:hAnsi="Times New Roman"/>
    </w:rPr>
  </w:style>
  <w:style w:type="character" w:customStyle="1" w:styleId="26">
    <w:name w:val="Основной текст (2) + Полужирный"/>
    <w:rsid w:val="00DD2E2F"/>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D2E2F"/>
    <w:rPr>
      <w:rFonts w:ascii="Times New Roman" w:hAnsi="Times New Roman"/>
      <w:i/>
      <w:iCs/>
      <w:color w:val="000000"/>
      <w:spacing w:val="0"/>
      <w:w w:val="100"/>
      <w:position w:val="0"/>
      <w:sz w:val="22"/>
      <w:szCs w:val="22"/>
      <w:shd w:val="clear" w:color="auto" w:fill="FFFFFF"/>
      <w:lang w:val="uk-UA" w:eastAsia="uk-UA" w:bidi="uk-UA"/>
    </w:rPr>
  </w:style>
  <w:style w:type="character" w:customStyle="1" w:styleId="GridTable1Light">
    <w:name w:val="Grid Table 1 Light"/>
    <w:uiPriority w:val="33"/>
    <w:qFormat/>
    <w:rsid w:val="00DD2E2F"/>
    <w:rPr>
      <w:b/>
      <w:bCs/>
      <w:smallCaps/>
      <w:spacing w:val="5"/>
    </w:rPr>
  </w:style>
  <w:style w:type="paragraph" w:customStyle="1" w:styleId="211">
    <w:name w:val="Средняя сетка 21"/>
    <w:uiPriority w:val="99"/>
    <w:qFormat/>
    <w:rsid w:val="00DD2E2F"/>
    <w:pPr>
      <w:spacing w:after="0" w:line="240" w:lineRule="auto"/>
    </w:pPr>
    <w:rPr>
      <w:rFonts w:eastAsia="Times New Roman" w:cs="Times New Roman"/>
      <w:lang w:eastAsia="uk-UA"/>
    </w:rPr>
  </w:style>
  <w:style w:type="character" w:customStyle="1" w:styleId="ListLabel14">
    <w:name w:val="ListLabel 14"/>
    <w:qFormat/>
    <w:rsid w:val="00DD2E2F"/>
    <w:rPr>
      <w:rFonts w:cs="Times New Roman"/>
    </w:rPr>
  </w:style>
  <w:style w:type="paragraph" w:styleId="af6">
    <w:name w:val="footnote text"/>
    <w:basedOn w:val="a"/>
    <w:link w:val="af7"/>
    <w:uiPriority w:val="99"/>
    <w:semiHidden/>
    <w:unhideWhenUsed/>
    <w:rsid w:val="00DD2E2F"/>
    <w:pPr>
      <w:spacing w:after="0" w:line="240" w:lineRule="auto"/>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DD2E2F"/>
    <w:rPr>
      <w:rFonts w:ascii="Times New Roman" w:eastAsia="Times New Roman" w:hAnsi="Times New Roman" w:cs="Times New Roman"/>
      <w:sz w:val="20"/>
      <w:szCs w:val="20"/>
    </w:rPr>
  </w:style>
  <w:style w:type="paragraph" w:customStyle="1" w:styleId="-111">
    <w:name w:val="Цветной список - Акцент 11"/>
    <w:aliases w:val="Numbered List"/>
    <w:basedOn w:val="a"/>
    <w:link w:val="-1"/>
    <w:uiPriority w:val="99"/>
    <w:qFormat/>
    <w:rsid w:val="00DD2E2F"/>
    <w:pPr>
      <w:widowControl w:val="0"/>
      <w:spacing w:after="0" w:line="240" w:lineRule="auto"/>
      <w:ind w:left="720"/>
      <w:contextualSpacing/>
    </w:pPr>
    <w:rPr>
      <w:rFonts w:cs="Times New Roman"/>
      <w:lang w:val="en-US" w:eastAsia="en-US"/>
    </w:rPr>
  </w:style>
  <w:style w:type="character" w:customStyle="1" w:styleId="-1">
    <w:name w:val="Цветной список - Акцент 1 Знак"/>
    <w:aliases w:val="Numbered List Знак"/>
    <w:link w:val="-111"/>
    <w:uiPriority w:val="99"/>
    <w:locked/>
    <w:rsid w:val="00DD2E2F"/>
    <w:rPr>
      <w:rFonts w:cs="Times New Roman"/>
      <w:lang w:val="en-US" w:eastAsia="en-US"/>
    </w:rPr>
  </w:style>
  <w:style w:type="paragraph" w:customStyle="1" w:styleId="Default">
    <w:name w:val="Default"/>
    <w:rsid w:val="00DD2E2F"/>
    <w:pPr>
      <w:autoSpaceDE w:val="0"/>
      <w:autoSpaceDN w:val="0"/>
      <w:adjustRightInd w:val="0"/>
      <w:spacing w:after="0" w:line="240" w:lineRule="auto"/>
    </w:pPr>
    <w:rPr>
      <w:color w:val="000000"/>
      <w:sz w:val="24"/>
      <w:szCs w:val="24"/>
      <w:lang w:eastAsia="en-US"/>
    </w:rPr>
  </w:style>
  <w:style w:type="paragraph" w:customStyle="1" w:styleId="M-Bullet1">
    <w:name w:val="M-Bullet 1"/>
    <w:basedOn w:val="a"/>
    <w:autoRedefine/>
    <w:uiPriority w:val="99"/>
    <w:rsid w:val="00DD2E2F"/>
    <w:pPr>
      <w:numPr>
        <w:numId w:val="6"/>
      </w:numPr>
      <w:spacing w:before="60" w:after="60" w:line="240" w:lineRule="auto"/>
      <w:jc w:val="both"/>
    </w:pPr>
    <w:rPr>
      <w:rFonts w:ascii="Arial" w:eastAsia="Times New Roman" w:hAnsi="Arial" w:cs="Arial"/>
      <w:color w:val="000000"/>
      <w:sz w:val="20"/>
      <w:szCs w:val="20"/>
      <w:lang w:val="en-GB"/>
    </w:rPr>
  </w:style>
  <w:style w:type="paragraph" w:customStyle="1" w:styleId="14">
    <w:name w:val="Строка 1"/>
    <w:basedOn w:val="a"/>
    <w:uiPriority w:val="99"/>
    <w:rsid w:val="00DD2E2F"/>
    <w:pPr>
      <w:numPr>
        <w:ilvl w:val="1"/>
        <w:numId w:val="6"/>
      </w:numPr>
      <w:tabs>
        <w:tab w:val="clear" w:pos="1800"/>
      </w:tabs>
      <w:spacing w:before="120" w:after="0" w:line="240" w:lineRule="auto"/>
      <w:ind w:left="4827" w:hanging="432"/>
      <w:contextualSpacing/>
      <w:jc w:val="both"/>
    </w:pPr>
    <w:rPr>
      <w:rFonts w:ascii="Arial" w:eastAsia="Times New Roman" w:hAnsi="Arial" w:cs="Arial"/>
      <w:sz w:val="20"/>
      <w:szCs w:val="20"/>
    </w:rPr>
  </w:style>
  <w:style w:type="paragraph" w:customStyle="1" w:styleId="2">
    <w:name w:val="Строка 2"/>
    <w:basedOn w:val="a"/>
    <w:link w:val="20"/>
    <w:rsid w:val="00DD2E2F"/>
    <w:pPr>
      <w:numPr>
        <w:ilvl w:val="2"/>
        <w:numId w:val="6"/>
      </w:numPr>
      <w:tabs>
        <w:tab w:val="clear" w:pos="2520"/>
      </w:tabs>
      <w:spacing w:before="120" w:after="0" w:line="240" w:lineRule="auto"/>
      <w:ind w:left="5891" w:hanging="504"/>
      <w:contextualSpacing/>
      <w:jc w:val="both"/>
    </w:pPr>
    <w:rPr>
      <w:rFonts w:ascii="Arial" w:eastAsia="Times New Roman" w:hAnsi="Arial" w:cs="Arial"/>
      <w:sz w:val="20"/>
      <w:szCs w:val="20"/>
    </w:rPr>
  </w:style>
  <w:style w:type="character" w:customStyle="1" w:styleId="20">
    <w:name w:val="Строка 2 Знак"/>
    <w:link w:val="2"/>
    <w:locked/>
    <w:rsid w:val="00DD2E2F"/>
    <w:rPr>
      <w:rFonts w:ascii="Arial" w:eastAsia="Times New Roman" w:hAnsi="Arial" w:cs="Arial"/>
      <w:sz w:val="20"/>
      <w:szCs w:val="20"/>
    </w:rPr>
  </w:style>
  <w:style w:type="paragraph" w:customStyle="1" w:styleId="-11">
    <w:name w:val="Цветная заливка - Акцент 11"/>
    <w:hidden/>
    <w:uiPriority w:val="71"/>
    <w:unhideWhenUsed/>
    <w:rsid w:val="00DD2E2F"/>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D2E2F"/>
    <w:pPr>
      <w:suppressAutoHyphens/>
      <w:autoSpaceDN w:val="0"/>
      <w:spacing w:after="200" w:line="276" w:lineRule="auto"/>
    </w:pPr>
    <w:rPr>
      <w:rFonts w:cs="Times New Roman"/>
      <w:kern w:val="3"/>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1">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E2F"/>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DD2E2F"/>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0">
    <w:name w:val="header"/>
    <w:basedOn w:val="a"/>
    <w:link w:val="af1"/>
    <w:uiPriority w:val="99"/>
    <w:unhideWhenUsed/>
    <w:rsid w:val="00DD2E2F"/>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1">
    <w:name w:val="Верхний колонтитул Знак"/>
    <w:basedOn w:val="a0"/>
    <w:link w:val="af0"/>
    <w:uiPriority w:val="99"/>
    <w:rsid w:val="00DD2E2F"/>
    <w:rPr>
      <w:rFonts w:ascii="Times New Roman" w:eastAsia="Times New Roman" w:hAnsi="Times New Roman" w:cs="Times New Roman"/>
      <w:sz w:val="24"/>
      <w:szCs w:val="24"/>
      <w:lang w:val="ru-RU"/>
    </w:rPr>
  </w:style>
  <w:style w:type="paragraph" w:styleId="af2">
    <w:name w:val="footer"/>
    <w:basedOn w:val="a"/>
    <w:link w:val="af3"/>
    <w:uiPriority w:val="99"/>
    <w:unhideWhenUsed/>
    <w:rsid w:val="00DD2E2F"/>
    <w:pPr>
      <w:tabs>
        <w:tab w:val="center" w:pos="4819"/>
        <w:tab w:val="right" w:pos="9639"/>
      </w:tabs>
      <w:spacing w:after="0" w:line="240" w:lineRule="auto"/>
    </w:pPr>
    <w:rPr>
      <w:rFonts w:ascii="Times New Roman" w:eastAsia="Times New Roman" w:hAnsi="Times New Roman" w:cs="Times New Roman"/>
      <w:sz w:val="24"/>
      <w:szCs w:val="24"/>
      <w:lang w:val="ru-RU"/>
    </w:rPr>
  </w:style>
  <w:style w:type="character" w:customStyle="1" w:styleId="af3">
    <w:name w:val="Нижний колонтитул Знак"/>
    <w:basedOn w:val="a0"/>
    <w:link w:val="af2"/>
    <w:uiPriority w:val="99"/>
    <w:rsid w:val="00DD2E2F"/>
    <w:rPr>
      <w:rFonts w:ascii="Times New Roman" w:eastAsia="Times New Roman" w:hAnsi="Times New Roman" w:cs="Times New Roman"/>
      <w:sz w:val="24"/>
      <w:szCs w:val="24"/>
      <w:lang w:val="ru-RU"/>
    </w:rPr>
  </w:style>
  <w:style w:type="paragraph" w:customStyle="1" w:styleId="210">
    <w:name w:val="Основной текст 21"/>
    <w:basedOn w:val="a"/>
    <w:rsid w:val="00DD2E2F"/>
    <w:pPr>
      <w:suppressAutoHyphens/>
      <w:spacing w:after="0" w:line="240" w:lineRule="auto"/>
      <w:ind w:right="-694"/>
    </w:pPr>
    <w:rPr>
      <w:rFonts w:ascii="Times New Roman" w:eastAsia="Times New Roman" w:hAnsi="Times New Roman" w:cs="Times New Roman"/>
      <w:sz w:val="20"/>
      <w:szCs w:val="24"/>
      <w:lang w:val="ru-RU" w:eastAsia="zh-CN"/>
    </w:rPr>
  </w:style>
  <w:style w:type="paragraph" w:customStyle="1" w:styleId="11">
    <w:name w:val="Обычный1"/>
    <w:rsid w:val="00DD2E2F"/>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customStyle="1" w:styleId="12">
    <w:name w:val="Без интервала1"/>
    <w:link w:val="NoSpacingChar"/>
    <w:rsid w:val="00DD2E2F"/>
    <w:pPr>
      <w:suppressAutoHyphens/>
      <w:spacing w:after="0" w:line="240" w:lineRule="auto"/>
      <w:jc w:val="center"/>
    </w:pPr>
    <w:rPr>
      <w:rFonts w:ascii="Times New Roman" w:eastAsia="Times New Roman" w:hAnsi="Times New Roman" w:cs="Times New Roman"/>
      <w:sz w:val="24"/>
      <w:lang w:val="ru-RU" w:eastAsia="ar-SA"/>
    </w:rPr>
  </w:style>
  <w:style w:type="character" w:customStyle="1" w:styleId="NoSpacingChar">
    <w:name w:val="No Spacing Char"/>
    <w:link w:val="12"/>
    <w:locked/>
    <w:rsid w:val="00DD2E2F"/>
    <w:rPr>
      <w:rFonts w:ascii="Times New Roman" w:eastAsia="Times New Roman" w:hAnsi="Times New Roman" w:cs="Times New Roman"/>
      <w:sz w:val="24"/>
      <w:lang w:val="ru-RU" w:eastAsia="ar-SA"/>
    </w:rPr>
  </w:style>
  <w:style w:type="paragraph" w:styleId="af4">
    <w:name w:val="Body Text"/>
    <w:aliases w:val="Çàã1,BO,ID,body indent,andrad,EHPT,Body Text2"/>
    <w:basedOn w:val="a"/>
    <w:link w:val="af5"/>
    <w:rsid w:val="00DD2E2F"/>
    <w:pPr>
      <w:widowControl w:val="0"/>
      <w:autoSpaceDE w:val="0"/>
      <w:autoSpaceDN w:val="0"/>
      <w:adjustRightInd w:val="0"/>
      <w:spacing w:after="120" w:line="240" w:lineRule="auto"/>
    </w:pPr>
    <w:rPr>
      <w:rFonts w:ascii="Times New Roman CYR" w:hAnsi="Times New Roman CYR" w:cs="Times New Roman"/>
      <w:sz w:val="24"/>
      <w:szCs w:val="24"/>
      <w:lang w:val="ru-RU"/>
    </w:rPr>
  </w:style>
  <w:style w:type="character" w:customStyle="1" w:styleId="af5">
    <w:name w:val="Основной текст Знак"/>
    <w:aliases w:val="Çàã1 Знак,BO Знак,ID Знак,body indent Знак,andrad Знак,EHPT Знак,Body Text2 Знак"/>
    <w:basedOn w:val="a0"/>
    <w:link w:val="af4"/>
    <w:rsid w:val="00DD2E2F"/>
    <w:rPr>
      <w:rFonts w:ascii="Times New Roman CYR" w:hAnsi="Times New Roman CYR" w:cs="Times New Roman"/>
      <w:sz w:val="24"/>
      <w:szCs w:val="24"/>
      <w:lang w:val="ru-RU"/>
    </w:rPr>
  </w:style>
  <w:style w:type="paragraph" w:customStyle="1" w:styleId="13">
    <w:name w:val="Абзац списка1"/>
    <w:basedOn w:val="a"/>
    <w:rsid w:val="00DD2E2F"/>
    <w:pPr>
      <w:spacing w:after="0" w:line="240" w:lineRule="auto"/>
      <w:ind w:left="720"/>
      <w:contextualSpacing/>
    </w:pPr>
    <w:rPr>
      <w:rFonts w:ascii="Times New Roman" w:hAnsi="Times New Roman" w:cs="Times New Roman"/>
      <w:sz w:val="24"/>
      <w:szCs w:val="24"/>
      <w:lang w:val="ru-RU"/>
    </w:rPr>
  </w:style>
  <w:style w:type="character" w:customStyle="1" w:styleId="Heading6Char">
    <w:name w:val="Heading 6 Char"/>
    <w:rsid w:val="00DD2E2F"/>
    <w:rPr>
      <w:rFonts w:ascii="Calibri" w:hAnsi="Calibri" w:cs="Times New Roman"/>
      <w:b/>
      <w:bCs/>
      <w:color w:val="000000"/>
    </w:rPr>
  </w:style>
  <w:style w:type="paragraph" w:styleId="22">
    <w:name w:val="Body Text 2"/>
    <w:basedOn w:val="a"/>
    <w:link w:val="23"/>
    <w:rsid w:val="00DD2E2F"/>
    <w:pPr>
      <w:widowControl w:val="0"/>
      <w:autoSpaceDE w:val="0"/>
      <w:autoSpaceDN w:val="0"/>
      <w:adjustRightInd w:val="0"/>
      <w:spacing w:after="120" w:line="480" w:lineRule="auto"/>
    </w:pPr>
    <w:rPr>
      <w:rFonts w:ascii="Times New Roman CYR" w:hAnsi="Times New Roman CYR" w:cs="Times New Roman"/>
      <w:sz w:val="24"/>
      <w:szCs w:val="24"/>
      <w:lang w:val="ru-RU"/>
    </w:rPr>
  </w:style>
  <w:style w:type="character" w:customStyle="1" w:styleId="23">
    <w:name w:val="Основной текст 2 Знак"/>
    <w:basedOn w:val="a0"/>
    <w:link w:val="22"/>
    <w:rsid w:val="00DD2E2F"/>
    <w:rPr>
      <w:rFonts w:ascii="Times New Roman CYR" w:hAnsi="Times New Roman CYR" w:cs="Times New Roman"/>
      <w:sz w:val="24"/>
      <w:szCs w:val="24"/>
      <w:lang w:val="ru-RU"/>
    </w:rPr>
  </w:style>
  <w:style w:type="paragraph" w:customStyle="1" w:styleId="1-21">
    <w:name w:val="Средняя сетка 1 - Акцент 21"/>
    <w:basedOn w:val="a"/>
    <w:uiPriority w:val="34"/>
    <w:qFormat/>
    <w:rsid w:val="00DD2E2F"/>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110">
    <w:name w:val="Таблица-сетка 1 светлая1"/>
    <w:uiPriority w:val="33"/>
    <w:qFormat/>
    <w:rsid w:val="00DD2E2F"/>
    <w:rPr>
      <w:b/>
      <w:bCs/>
      <w:smallCaps/>
      <w:spacing w:val="5"/>
    </w:rPr>
  </w:style>
  <w:style w:type="character" w:customStyle="1" w:styleId="30">
    <w:name w:val="Основной текст (3)_"/>
    <w:link w:val="31"/>
    <w:rsid w:val="00DD2E2F"/>
    <w:rPr>
      <w:rFonts w:ascii="Times New Roman" w:hAnsi="Times New Roman"/>
      <w:b/>
      <w:bCs/>
      <w:shd w:val="clear" w:color="auto" w:fill="FFFFFF"/>
    </w:rPr>
  </w:style>
  <w:style w:type="paragraph" w:customStyle="1" w:styleId="31">
    <w:name w:val="Основной текст (3)"/>
    <w:basedOn w:val="a"/>
    <w:link w:val="30"/>
    <w:rsid w:val="00DD2E2F"/>
    <w:pPr>
      <w:widowControl w:val="0"/>
      <w:shd w:val="clear" w:color="auto" w:fill="FFFFFF"/>
      <w:spacing w:after="0" w:line="240" w:lineRule="exact"/>
      <w:jc w:val="center"/>
    </w:pPr>
    <w:rPr>
      <w:rFonts w:ascii="Times New Roman" w:hAnsi="Times New Roman"/>
      <w:b/>
      <w:bCs/>
    </w:rPr>
  </w:style>
  <w:style w:type="character" w:customStyle="1" w:styleId="24">
    <w:name w:val="Основной текст (2)_"/>
    <w:link w:val="25"/>
    <w:rsid w:val="00DD2E2F"/>
    <w:rPr>
      <w:rFonts w:ascii="Times New Roman" w:hAnsi="Times New Roman"/>
      <w:shd w:val="clear" w:color="auto" w:fill="FFFFFF"/>
    </w:rPr>
  </w:style>
  <w:style w:type="paragraph" w:customStyle="1" w:styleId="25">
    <w:name w:val="Основной текст (2)"/>
    <w:basedOn w:val="a"/>
    <w:link w:val="24"/>
    <w:rsid w:val="00DD2E2F"/>
    <w:pPr>
      <w:widowControl w:val="0"/>
      <w:shd w:val="clear" w:color="auto" w:fill="FFFFFF"/>
      <w:spacing w:after="0" w:line="0" w:lineRule="atLeast"/>
      <w:ind w:hanging="680"/>
    </w:pPr>
    <w:rPr>
      <w:rFonts w:ascii="Times New Roman" w:hAnsi="Times New Roman"/>
    </w:rPr>
  </w:style>
  <w:style w:type="character" w:customStyle="1" w:styleId="26">
    <w:name w:val="Основной текст (2) + Полужирный"/>
    <w:rsid w:val="00DD2E2F"/>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D2E2F"/>
    <w:rPr>
      <w:rFonts w:ascii="Times New Roman" w:hAnsi="Times New Roman"/>
      <w:i/>
      <w:iCs/>
      <w:color w:val="000000"/>
      <w:spacing w:val="0"/>
      <w:w w:val="100"/>
      <w:position w:val="0"/>
      <w:sz w:val="22"/>
      <w:szCs w:val="22"/>
      <w:shd w:val="clear" w:color="auto" w:fill="FFFFFF"/>
      <w:lang w:val="uk-UA" w:eastAsia="uk-UA" w:bidi="uk-UA"/>
    </w:rPr>
  </w:style>
  <w:style w:type="character" w:customStyle="1" w:styleId="GridTable1Light">
    <w:name w:val="Grid Table 1 Light"/>
    <w:uiPriority w:val="33"/>
    <w:qFormat/>
    <w:rsid w:val="00DD2E2F"/>
    <w:rPr>
      <w:b/>
      <w:bCs/>
      <w:smallCaps/>
      <w:spacing w:val="5"/>
    </w:rPr>
  </w:style>
  <w:style w:type="paragraph" w:customStyle="1" w:styleId="211">
    <w:name w:val="Средняя сетка 21"/>
    <w:uiPriority w:val="99"/>
    <w:qFormat/>
    <w:rsid w:val="00DD2E2F"/>
    <w:pPr>
      <w:spacing w:after="0" w:line="240" w:lineRule="auto"/>
    </w:pPr>
    <w:rPr>
      <w:rFonts w:eastAsia="Times New Roman" w:cs="Times New Roman"/>
      <w:lang w:eastAsia="uk-UA"/>
    </w:rPr>
  </w:style>
  <w:style w:type="character" w:customStyle="1" w:styleId="ListLabel14">
    <w:name w:val="ListLabel 14"/>
    <w:qFormat/>
    <w:rsid w:val="00DD2E2F"/>
    <w:rPr>
      <w:rFonts w:cs="Times New Roman"/>
    </w:rPr>
  </w:style>
  <w:style w:type="paragraph" w:styleId="af6">
    <w:name w:val="footnote text"/>
    <w:basedOn w:val="a"/>
    <w:link w:val="af7"/>
    <w:uiPriority w:val="99"/>
    <w:semiHidden/>
    <w:unhideWhenUsed/>
    <w:rsid w:val="00DD2E2F"/>
    <w:pPr>
      <w:spacing w:after="0" w:line="240" w:lineRule="auto"/>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DD2E2F"/>
    <w:rPr>
      <w:rFonts w:ascii="Times New Roman" w:eastAsia="Times New Roman" w:hAnsi="Times New Roman" w:cs="Times New Roman"/>
      <w:sz w:val="20"/>
      <w:szCs w:val="20"/>
    </w:rPr>
  </w:style>
  <w:style w:type="paragraph" w:customStyle="1" w:styleId="-111">
    <w:name w:val="Цветной список - Акцент 11"/>
    <w:aliases w:val="Numbered List"/>
    <w:basedOn w:val="a"/>
    <w:link w:val="-1"/>
    <w:uiPriority w:val="99"/>
    <w:qFormat/>
    <w:rsid w:val="00DD2E2F"/>
    <w:pPr>
      <w:widowControl w:val="0"/>
      <w:spacing w:after="0" w:line="240" w:lineRule="auto"/>
      <w:ind w:left="720"/>
      <w:contextualSpacing/>
    </w:pPr>
    <w:rPr>
      <w:rFonts w:cs="Times New Roman"/>
      <w:lang w:val="en-US" w:eastAsia="en-US"/>
    </w:rPr>
  </w:style>
  <w:style w:type="character" w:customStyle="1" w:styleId="-1">
    <w:name w:val="Цветной список - Акцент 1 Знак"/>
    <w:aliases w:val="Numbered List Знак"/>
    <w:link w:val="-111"/>
    <w:uiPriority w:val="99"/>
    <w:locked/>
    <w:rsid w:val="00DD2E2F"/>
    <w:rPr>
      <w:rFonts w:cs="Times New Roman"/>
      <w:lang w:val="en-US" w:eastAsia="en-US"/>
    </w:rPr>
  </w:style>
  <w:style w:type="paragraph" w:customStyle="1" w:styleId="Default">
    <w:name w:val="Default"/>
    <w:rsid w:val="00DD2E2F"/>
    <w:pPr>
      <w:autoSpaceDE w:val="0"/>
      <w:autoSpaceDN w:val="0"/>
      <w:adjustRightInd w:val="0"/>
      <w:spacing w:after="0" w:line="240" w:lineRule="auto"/>
    </w:pPr>
    <w:rPr>
      <w:color w:val="000000"/>
      <w:sz w:val="24"/>
      <w:szCs w:val="24"/>
      <w:lang w:eastAsia="en-US"/>
    </w:rPr>
  </w:style>
  <w:style w:type="paragraph" w:customStyle="1" w:styleId="M-Bullet1">
    <w:name w:val="M-Bullet 1"/>
    <w:basedOn w:val="a"/>
    <w:autoRedefine/>
    <w:uiPriority w:val="99"/>
    <w:rsid w:val="00DD2E2F"/>
    <w:pPr>
      <w:numPr>
        <w:numId w:val="6"/>
      </w:numPr>
      <w:spacing w:before="60" w:after="60" w:line="240" w:lineRule="auto"/>
      <w:jc w:val="both"/>
    </w:pPr>
    <w:rPr>
      <w:rFonts w:ascii="Arial" w:eastAsia="Times New Roman" w:hAnsi="Arial" w:cs="Arial"/>
      <w:color w:val="000000"/>
      <w:sz w:val="20"/>
      <w:szCs w:val="20"/>
      <w:lang w:val="en-GB"/>
    </w:rPr>
  </w:style>
  <w:style w:type="paragraph" w:customStyle="1" w:styleId="14">
    <w:name w:val="Строка 1"/>
    <w:basedOn w:val="a"/>
    <w:uiPriority w:val="99"/>
    <w:rsid w:val="00DD2E2F"/>
    <w:pPr>
      <w:numPr>
        <w:ilvl w:val="1"/>
        <w:numId w:val="6"/>
      </w:numPr>
      <w:tabs>
        <w:tab w:val="clear" w:pos="1800"/>
      </w:tabs>
      <w:spacing w:before="120" w:after="0" w:line="240" w:lineRule="auto"/>
      <w:ind w:left="4827" w:hanging="432"/>
      <w:contextualSpacing/>
      <w:jc w:val="both"/>
    </w:pPr>
    <w:rPr>
      <w:rFonts w:ascii="Arial" w:eastAsia="Times New Roman" w:hAnsi="Arial" w:cs="Arial"/>
      <w:sz w:val="20"/>
      <w:szCs w:val="20"/>
    </w:rPr>
  </w:style>
  <w:style w:type="paragraph" w:customStyle="1" w:styleId="2">
    <w:name w:val="Строка 2"/>
    <w:basedOn w:val="a"/>
    <w:link w:val="20"/>
    <w:rsid w:val="00DD2E2F"/>
    <w:pPr>
      <w:numPr>
        <w:ilvl w:val="2"/>
        <w:numId w:val="6"/>
      </w:numPr>
      <w:tabs>
        <w:tab w:val="clear" w:pos="2520"/>
      </w:tabs>
      <w:spacing w:before="120" w:after="0" w:line="240" w:lineRule="auto"/>
      <w:ind w:left="5891" w:hanging="504"/>
      <w:contextualSpacing/>
      <w:jc w:val="both"/>
    </w:pPr>
    <w:rPr>
      <w:rFonts w:ascii="Arial" w:eastAsia="Times New Roman" w:hAnsi="Arial" w:cs="Arial"/>
      <w:sz w:val="20"/>
      <w:szCs w:val="20"/>
    </w:rPr>
  </w:style>
  <w:style w:type="character" w:customStyle="1" w:styleId="20">
    <w:name w:val="Строка 2 Знак"/>
    <w:link w:val="2"/>
    <w:locked/>
    <w:rsid w:val="00DD2E2F"/>
    <w:rPr>
      <w:rFonts w:ascii="Arial" w:eastAsia="Times New Roman" w:hAnsi="Arial" w:cs="Arial"/>
      <w:sz w:val="20"/>
      <w:szCs w:val="20"/>
    </w:rPr>
  </w:style>
  <w:style w:type="paragraph" w:customStyle="1" w:styleId="-11">
    <w:name w:val="Цветная заливка - Акцент 11"/>
    <w:hidden/>
    <w:uiPriority w:val="71"/>
    <w:unhideWhenUsed/>
    <w:rsid w:val="00DD2E2F"/>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D2E2F"/>
    <w:pPr>
      <w:suppressAutoHyphens/>
      <w:autoSpaceDN w:val="0"/>
      <w:spacing w:after="200" w:line="276" w:lineRule="auto"/>
    </w:pPr>
    <w:rPr>
      <w:rFonts w:cs="Times New Roman"/>
      <w:kern w:val="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hospital.bug@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f.hospital.gol@ukr.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mailto:if.hospital.bug@gmail.com"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f.hospital.go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AMUW2mWgHll6LF38plsMCjToP8cM17rPX6OIhRAMRHiYqWv6kiccUndOJwNisC5xveP8tvx3As5X2kyFfuz2KEsd7a4AwLKAdSWWydcCLMfipqY8T4rA8kuzH3d/GGeUc93ZZxUoUI+oq/G4RJuNdUwcYFg+TF++GLpOrPk8V+9L+0fjr9sTdLYJeRtSIVs4DKgtU1OZSzM5Z/5MQQBxU6SNL1NsWn+ev7h77HxxktFwlg//5d6T8Ti1iOxXXkPzQG0M7M+WqTKo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FA75DA-48CC-4D3D-BB30-04E250D8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62</Pages>
  <Words>105673</Words>
  <Characters>60234</Characters>
  <Application>Microsoft Office Word</Application>
  <DocSecurity>0</DocSecurity>
  <Lines>501</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2023-01-09T13:54:00Z</dcterms:created>
  <dcterms:modified xsi:type="dcterms:W3CDTF">2023-01-12T12:14:00Z</dcterms:modified>
</cp:coreProperties>
</file>