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sidRPr="00561A47">
        <w:rPr>
          <w:rFonts w:ascii="Times New Roman" w:eastAsia="Times New Roman" w:hAnsi="Times New Roman" w:cs="Times New Roman"/>
          <w:i/>
          <w:color w:val="000000"/>
          <w:sz w:val="20"/>
          <w:szCs w:val="20"/>
        </w:rPr>
        <w:t>до тендерної документації</w:t>
      </w:r>
    </w:p>
    <w:p w:rsidR="0063467C" w:rsidRDefault="00F908BC">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63467C" w:rsidRDefault="0063467C">
      <w:pPr>
        <w:spacing w:after="0" w:line="240" w:lineRule="auto"/>
        <w:jc w:val="center"/>
        <w:rPr>
          <w:rFonts w:ascii="Times New Roman" w:eastAsia="Times New Roman" w:hAnsi="Times New Roman" w:cs="Times New Roman"/>
          <w:b/>
          <w:sz w:val="24"/>
          <w:szCs w:val="24"/>
        </w:rPr>
      </w:pPr>
    </w:p>
    <w:p w:rsidR="0063467C" w:rsidRDefault="00F908BC">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 №______</w:t>
      </w:r>
    </w:p>
    <w:p w:rsidR="0063467C" w:rsidRDefault="0063467C">
      <w:pPr>
        <w:spacing w:after="0" w:line="240" w:lineRule="auto"/>
        <w:rPr>
          <w:rFonts w:ascii="Times New Roman" w:eastAsia="Times New Roman" w:hAnsi="Times New Roman" w:cs="Times New Roman"/>
          <w:b/>
          <w:sz w:val="24"/>
          <w:szCs w:val="24"/>
          <w:highlight w:val="yellow"/>
        </w:rPr>
      </w:pPr>
    </w:p>
    <w:p w:rsidR="0063467C" w:rsidRDefault="00F90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Івано-Франківськ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D1E51">
        <w:rPr>
          <w:rFonts w:ascii="Times New Roman" w:eastAsia="Times New Roman" w:hAnsi="Times New Roman" w:cs="Times New Roman"/>
          <w:sz w:val="24"/>
          <w:szCs w:val="24"/>
        </w:rPr>
        <w:t>«_____» ____________ 2023</w:t>
      </w:r>
      <w:r>
        <w:rPr>
          <w:rFonts w:ascii="Times New Roman" w:eastAsia="Times New Roman" w:hAnsi="Times New Roman" w:cs="Times New Roman"/>
          <w:sz w:val="24"/>
          <w:szCs w:val="24"/>
        </w:rPr>
        <w:t xml:space="preserve"> року</w:t>
      </w:r>
    </w:p>
    <w:p w:rsidR="0063467C" w:rsidRDefault="0063467C">
      <w:pPr>
        <w:spacing w:after="0" w:line="240" w:lineRule="auto"/>
        <w:ind w:right="-36"/>
        <w:jc w:val="both"/>
        <w:rPr>
          <w:rFonts w:ascii="Times New Roman" w:eastAsia="Times New Roman" w:hAnsi="Times New Roman" w:cs="Times New Roman"/>
          <w:color w:val="FF0000"/>
          <w:sz w:val="24"/>
          <w:szCs w:val="24"/>
        </w:rPr>
      </w:pPr>
    </w:p>
    <w:p w:rsidR="0063467C" w:rsidRDefault="00F908BC">
      <w:pPr>
        <w:spacing w:after="0" w:line="240" w:lineRule="auto"/>
        <w:ind w:firstLine="284"/>
        <w:jc w:val="both"/>
        <w:rPr>
          <w:rFonts w:ascii="Times New Roman" w:eastAsia="Times New Roman" w:hAnsi="Times New Roman" w:cs="Times New Roman"/>
          <w:sz w:val="24"/>
          <w:szCs w:val="24"/>
        </w:rPr>
      </w:pPr>
      <w:bookmarkStart w:id="0" w:name="_heading=h.30j0zll"/>
      <w:bookmarkEnd w:id="0"/>
      <w:r>
        <w:rPr>
          <w:rFonts w:ascii="Times New Roman" w:hAnsi="Times New Roman" w:cs="Times New Roman"/>
          <w:color w:val="000000"/>
          <w:kern w:val="2"/>
          <w:sz w:val="24"/>
          <w:szCs w:val="24"/>
          <w:lang w:eastAsia="en-US"/>
        </w:rPr>
        <w:t xml:space="preserve">Івано-Франківська квартирно-експлуатаційна частина району, в особі </w:t>
      </w:r>
      <w:r>
        <w:rPr>
          <w:rFonts w:ascii="Times New Roman" w:hAnsi="Times New Roman" w:cs="Times New Roman"/>
          <w:b/>
          <w:bCs/>
          <w:color w:val="000000"/>
          <w:kern w:val="2"/>
          <w:sz w:val="24"/>
          <w:szCs w:val="24"/>
          <w:lang w:eastAsia="en-US"/>
        </w:rPr>
        <w:t>начальника Волошина Юрія Миколайовича</w:t>
      </w:r>
      <w:r>
        <w:rPr>
          <w:rFonts w:ascii="Times New Roman" w:hAnsi="Times New Roman" w:cs="Times New Roman"/>
          <w:b/>
          <w:color w:val="000000"/>
          <w:kern w:val="2"/>
          <w:sz w:val="24"/>
          <w:szCs w:val="24"/>
          <w:lang w:eastAsia="en-US"/>
        </w:rPr>
        <w:t xml:space="preserve">, </w:t>
      </w:r>
      <w:r>
        <w:rPr>
          <w:rFonts w:ascii="Times New Roman" w:hAnsi="Times New Roman" w:cs="Times New Roman"/>
          <w:bCs/>
          <w:color w:val="000000"/>
          <w:kern w:val="2"/>
          <w:sz w:val="24"/>
          <w:szCs w:val="24"/>
          <w:lang w:eastAsia="en-US"/>
        </w:rPr>
        <w:t xml:space="preserve">який діє на підставі </w:t>
      </w:r>
      <w:r>
        <w:rPr>
          <w:rFonts w:ascii="Times New Roman" w:hAnsi="Times New Roman" w:cs="Times New Roman"/>
          <w:b/>
          <w:bCs/>
          <w:color w:val="000000"/>
          <w:kern w:val="2"/>
          <w:sz w:val="24"/>
          <w:szCs w:val="24"/>
          <w:lang w:eastAsia="en-US"/>
        </w:rPr>
        <w:t>Положення</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з однієї сторони, і ________________________________________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______________________________, який діє на підставі 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3467C" w:rsidRDefault="0063467C">
      <w:pPr>
        <w:spacing w:after="0" w:line="240" w:lineRule="auto"/>
        <w:ind w:right="-36" w:firstLine="284"/>
        <w:jc w:val="center"/>
        <w:rPr>
          <w:rFonts w:ascii="Times New Roman" w:eastAsia="Times New Roman" w:hAnsi="Times New Roman" w:cs="Times New Roman"/>
          <w:b/>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3467C" w:rsidRPr="00CD2CDE" w:rsidRDefault="00F908BC" w:rsidP="00F13F6E">
      <w:pPr>
        <w:shd w:val="clear" w:color="auto" w:fill="FFFFFF"/>
        <w:spacing w:after="0" w:line="240" w:lineRule="auto"/>
        <w:ind w:firstLine="284"/>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FC36B6" w:rsidRPr="00FC36B6">
        <w:rPr>
          <w:rFonts w:ascii="Times New Roman" w:eastAsia="Times New Roman" w:hAnsi="Times New Roman" w:cs="Times New Roman"/>
          <w:b/>
          <w:bCs/>
          <w:i/>
          <w:iCs/>
          <w:color w:val="000000"/>
          <w:sz w:val="24"/>
          <w:szCs w:val="24"/>
          <w:lang w:eastAsia="ru-RU"/>
        </w:rPr>
        <w:t>Ґрунтовки, шпаклівки та штукатурки; код ДК 021-2015 44830000-7 Мастики, шпаклівки, замазки та розчинник</w:t>
      </w:r>
      <w:r w:rsidR="00E2030A">
        <w:rPr>
          <w:rFonts w:ascii="Times New Roman" w:eastAsia="Times New Roman" w:hAnsi="Times New Roman" w:cs="Times New Roman"/>
          <w:b/>
          <w:bCs/>
          <w:i/>
          <w:iCs/>
          <w:color w:val="000000"/>
          <w:sz w:val="24"/>
          <w:szCs w:val="24"/>
          <w:lang w:eastAsia="ru-RU"/>
        </w:rPr>
        <w:t>и</w:t>
      </w:r>
      <w:bookmarkStart w:id="1" w:name="_GoBack"/>
      <w:bookmarkEnd w:id="1"/>
      <w:r w:rsidR="00F13F6E">
        <w:rPr>
          <w:rFonts w:ascii="Times New Roman" w:eastAsia="Times New Roman" w:hAnsi="Times New Roman" w:cs="Times New Roman"/>
          <w:b/>
          <w:bCs/>
          <w:i/>
          <w:iCs/>
          <w:color w:val="000000"/>
          <w:sz w:val="24"/>
          <w:szCs w:val="24"/>
          <w:lang w:eastAsia="ru-RU"/>
        </w:rPr>
        <w:t xml:space="preserve"> </w:t>
      </w:r>
      <w:r w:rsidR="00CD2CDE" w:rsidRPr="00CD2CDE">
        <w:rPr>
          <w:rFonts w:ascii="Times New Roman" w:eastAsia="Times New Roman" w:hAnsi="Times New Roman" w:cs="Times New Roman"/>
          <w:b/>
          <w:bCs/>
          <w:i/>
          <w:iCs/>
          <w:color w:val="000000"/>
          <w:sz w:val="24"/>
          <w:szCs w:val="24"/>
          <w:lang w:eastAsia="ru-RU"/>
        </w:rPr>
        <w:t>(далі — Товар</w:t>
      </w:r>
      <w:r w:rsidR="00CD2CDE">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A"/>
          <w:sz w:val="24"/>
          <w:szCs w:val="24"/>
          <w:lang w:eastAsia="ru-RU"/>
        </w:rPr>
        <w:t xml:space="preserve">Кількість Товару </w:t>
      </w:r>
      <w:r>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B272F0" w:rsidRDefault="00F908BC" w:rsidP="00B272F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272F0" w:rsidRDefault="00B272F0" w:rsidP="00B272F0">
      <w:pPr>
        <w:shd w:val="clear" w:color="auto" w:fill="FFFFFF"/>
        <w:spacing w:after="0" w:line="240" w:lineRule="auto"/>
        <w:ind w:firstLine="284"/>
        <w:jc w:val="both"/>
        <w:rPr>
          <w:rFonts w:ascii="Times New Roman" w:eastAsia="Times New Roman" w:hAnsi="Times New Roman" w:cs="Times New Roman"/>
          <w:sz w:val="24"/>
          <w:szCs w:val="24"/>
        </w:rPr>
      </w:pPr>
    </w:p>
    <w:p w:rsidR="0063467C" w:rsidRDefault="00F908BC" w:rsidP="00B272F0">
      <w:pPr>
        <w:shd w:val="clear" w:color="auto" w:fill="FFFFFF"/>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та гарантійний строк Товару</w:t>
      </w:r>
    </w:p>
    <w:p w:rsidR="0063467C" w:rsidRDefault="00F9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27E4E" w:rsidRPr="00427E4E" w:rsidRDefault="00F908BC" w:rsidP="00427E4E">
      <w:pPr>
        <w:spacing w:after="0" w:line="240" w:lineRule="auto"/>
        <w:ind w:firstLine="284"/>
        <w:jc w:val="both"/>
        <w:rPr>
          <w:rFonts w:ascii="Times New Roman" w:eastAsia="Times New Roman" w:hAnsi="Times New Roman" w:cs="Times New Roman"/>
          <w:sz w:val="24"/>
          <w:szCs w:val="24"/>
        </w:rPr>
      </w:pPr>
      <w:bookmarkStart w:id="3" w:name="bookmark=kix.7va935lagfoj"/>
      <w:bookmarkEnd w:id="3"/>
      <w:r>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w:t>
      </w:r>
      <w:r w:rsidR="0018160B" w:rsidRPr="0018160B">
        <w:rPr>
          <w:rFonts w:ascii="Times New Roman" w:eastAsia="Times New Roman" w:hAnsi="Times New Roman" w:cs="Times New Roman"/>
          <w:sz w:val="24"/>
          <w:szCs w:val="24"/>
        </w:rPr>
        <w:t>Документи, що підтверджують якість та безпеку товару, а саме: копіями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іншим документальним підтвердженням якості та безпеки товару (у передбачених законодавством випадках).</w:t>
      </w:r>
    </w:p>
    <w:p w:rsidR="0063467C" w:rsidRDefault="00F908BC" w:rsidP="00427E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3467C" w:rsidRDefault="00F908BC">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3467C" w:rsidRDefault="00F908BC">
      <w:pPr>
        <w:spacing w:after="0" w:line="240" w:lineRule="auto"/>
        <w:ind w:firstLine="284"/>
        <w:jc w:val="both"/>
      </w:pPr>
      <w:r>
        <w:rPr>
          <w:rFonts w:ascii="Times New Roman" w:eastAsia="Times New Roman" w:hAnsi="Times New Roman" w:cs="Times New Roman"/>
          <w:color w:val="000000"/>
          <w:sz w:val="24"/>
          <w:szCs w:val="24"/>
        </w:rPr>
        <w:lastRenderedPageBreak/>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власний 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3467C" w:rsidRDefault="0063467C">
      <w:pPr>
        <w:spacing w:after="0" w:line="240" w:lineRule="auto"/>
        <w:ind w:right="-36" w:firstLine="284"/>
        <w:jc w:val="both"/>
        <w:rPr>
          <w:rFonts w:ascii="Times New Roman" w:eastAsia="Times New Roman" w:hAnsi="Times New Roman" w:cs="Times New Roman"/>
          <w:i/>
          <w:sz w:val="24"/>
          <w:szCs w:val="24"/>
        </w:rPr>
      </w:pPr>
    </w:p>
    <w:p w:rsidR="0063467C" w:rsidRDefault="00F908BC">
      <w:pPr>
        <w:spacing w:after="0" w:line="240" w:lineRule="auto"/>
        <w:ind w:right="-34" w:firstLine="284"/>
        <w:jc w:val="center"/>
        <w:rPr>
          <w:rFonts w:ascii="Times New Roman" w:eastAsia="Times New Roman" w:hAnsi="Times New Roman" w:cs="Times New Roman"/>
          <w:b/>
          <w:sz w:val="24"/>
          <w:szCs w:val="24"/>
        </w:rPr>
      </w:pPr>
      <w:bookmarkStart w:id="4" w:name="_heading=h.3znysh7"/>
      <w:bookmarkEnd w:id="4"/>
      <w:r>
        <w:rPr>
          <w:rFonts w:ascii="Times New Roman" w:eastAsia="Times New Roman" w:hAnsi="Times New Roman" w:cs="Times New Roman"/>
          <w:b/>
          <w:sz w:val="24"/>
          <w:szCs w:val="24"/>
        </w:rPr>
        <w:t>3. Ціна Договору</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r>
        <w:t xml:space="preserve"> </w:t>
      </w:r>
      <w:r>
        <w:rPr>
          <w:rFonts w:ascii="Times New Roman" w:eastAsia="Times New Roman" w:hAnsi="Times New Roman" w:cs="Times New Roman"/>
          <w:sz w:val="24"/>
          <w:szCs w:val="24"/>
        </w:rPr>
        <w:t>з ПДВ/ без ПДВ.</w:t>
      </w:r>
    </w:p>
    <w:p w:rsidR="0063467C" w:rsidRDefault="00F908BC">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63467C" w:rsidRDefault="00F908BC">
      <w:pPr>
        <w:spacing w:after="0" w:line="240" w:lineRule="auto"/>
        <w:ind w:firstLine="284"/>
        <w:jc w:val="both"/>
        <w:rPr>
          <w:rFonts w:ascii="Times New Roman" w:eastAsia="Times New Roman" w:hAnsi="Times New Roman" w:cs="Times New Roman"/>
          <w:sz w:val="24"/>
          <w:szCs w:val="24"/>
        </w:rPr>
      </w:pPr>
      <w:bookmarkStart w:id="5" w:name="_heading=h.2et92p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3467C" w:rsidRDefault="0063467C">
      <w:pPr>
        <w:tabs>
          <w:tab w:val="left" w:pos="540"/>
        </w:tabs>
        <w:spacing w:after="0" w:line="240" w:lineRule="auto"/>
        <w:ind w:right="-34" w:firstLine="284"/>
        <w:rPr>
          <w:rFonts w:ascii="Times New Roman" w:eastAsia="Times New Roman" w:hAnsi="Times New Roman" w:cs="Times New Roman"/>
          <w:b/>
          <w:sz w:val="24"/>
          <w:szCs w:val="24"/>
        </w:rPr>
      </w:pPr>
    </w:p>
    <w:p w:rsidR="0063467C" w:rsidRDefault="00F908BC">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sz w:val="24"/>
          <w:szCs w:val="24"/>
        </w:rPr>
        <w:t>4. Порядок здійснення оплати</w:t>
      </w:r>
    </w:p>
    <w:p w:rsidR="0063467C" w:rsidRDefault="00F908BC">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 Товар здійснюється в розмірі 100 % упродовж 20 (двадцяти) банківських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Pr>
          <w:rFonts w:ascii="Times New Roman" w:eastAsia="Times New Roman" w:hAnsi="Times New Roman" w:cs="Times New Roman"/>
          <w:sz w:val="24"/>
          <w:szCs w:val="24"/>
        </w:rPr>
        <w:t xml:space="preserve">оригіналу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3467C" w:rsidRDefault="00F908BC">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bookmarkEnd w:id="7"/>
      <w:r>
        <w:rPr>
          <w:rFonts w:ascii="Times New Roman" w:eastAsia="Times New Roman" w:hAnsi="Times New Roman" w:cs="Times New Roman"/>
          <w:b/>
          <w:sz w:val="24"/>
          <w:szCs w:val="24"/>
        </w:rPr>
        <w:t>5. Поставка Товару</w:t>
      </w:r>
    </w:p>
    <w:p w:rsidR="0063467C" w:rsidRDefault="00F908BC">
      <w:pPr>
        <w:widowControl w:val="0"/>
        <w:spacing w:after="0" w:line="240" w:lineRule="auto"/>
        <w:ind w:firstLine="284"/>
        <w:jc w:val="both"/>
        <w:rPr>
          <w:rFonts w:ascii="Times New Roman" w:eastAsia="Times New Roman" w:hAnsi="Times New Roman" w:cs="Times New Roman"/>
          <w:sz w:val="24"/>
          <w:szCs w:val="24"/>
        </w:rPr>
      </w:pPr>
      <w:bookmarkStart w:id="8" w:name="_heading=h.4d34og8"/>
      <w:bookmarkEnd w:id="8"/>
      <w:r>
        <w:rPr>
          <w:rFonts w:ascii="Times New Roman" w:eastAsia="Times New Roman" w:hAnsi="Times New Roman" w:cs="Times New Roman"/>
          <w:color w:val="121212"/>
          <w:sz w:val="24"/>
          <w:szCs w:val="24"/>
        </w:rPr>
        <w:t>5.1. Місце поставки Товару:</w:t>
      </w:r>
      <w:r>
        <w:rPr>
          <w:rFonts w:ascii="Times New Roman" w:eastAsia="Times New Roman" w:hAnsi="Times New Roman" w:cs="Times New Roman"/>
          <w:sz w:val="24"/>
          <w:szCs w:val="24"/>
        </w:rPr>
        <w:t xml:space="preserve"> м. Івано-Франківськ, вул. ******,*</w:t>
      </w:r>
    </w:p>
    <w:p w:rsidR="0063467C" w:rsidRPr="001C1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36B6">
        <w:rPr>
          <w:rFonts w:ascii="Times New Roman" w:eastAsia="Times New Roman" w:hAnsi="Times New Roman" w:cs="Times New Roman"/>
          <w:sz w:val="24"/>
          <w:szCs w:val="24"/>
        </w:rPr>
        <w:t>.2. Строк поставки Товару</w:t>
      </w:r>
      <w:r w:rsidR="00FC36B6" w:rsidRPr="001C167C">
        <w:rPr>
          <w:rFonts w:ascii="Times New Roman" w:eastAsia="Times New Roman" w:hAnsi="Times New Roman" w:cs="Times New Roman"/>
          <w:sz w:val="24"/>
          <w:szCs w:val="24"/>
        </w:rPr>
        <w:t>: до 2</w:t>
      </w:r>
      <w:r w:rsidR="001C167C" w:rsidRPr="001C167C">
        <w:rPr>
          <w:rFonts w:ascii="Times New Roman" w:eastAsia="Times New Roman" w:hAnsi="Times New Roman" w:cs="Times New Roman"/>
          <w:sz w:val="24"/>
          <w:szCs w:val="24"/>
        </w:rPr>
        <w:t>5</w:t>
      </w:r>
      <w:r w:rsidR="000E17A0" w:rsidRPr="001C167C">
        <w:rPr>
          <w:rFonts w:ascii="Times New Roman" w:eastAsia="Times New Roman" w:hAnsi="Times New Roman" w:cs="Times New Roman"/>
          <w:sz w:val="24"/>
          <w:szCs w:val="24"/>
        </w:rPr>
        <w:t>.08</w:t>
      </w:r>
      <w:r w:rsidRPr="001C167C">
        <w:rPr>
          <w:rFonts w:ascii="Times New Roman" w:eastAsia="Times New Roman" w:hAnsi="Times New Roman" w:cs="Times New Roman"/>
          <w:sz w:val="24"/>
          <w:szCs w:val="24"/>
        </w:rPr>
        <w:t>.2023р.</w:t>
      </w:r>
      <w:r w:rsidR="0018160B" w:rsidRPr="001C167C">
        <w:t xml:space="preserve">  </w:t>
      </w:r>
      <w:r w:rsidR="0018160B" w:rsidRPr="001C167C">
        <w:rPr>
          <w:rFonts w:ascii="Times New Roman" w:eastAsia="Times New Roman" w:hAnsi="Times New Roman" w:cs="Times New Roman"/>
          <w:sz w:val="24"/>
          <w:szCs w:val="24"/>
        </w:rPr>
        <w:t>включно.</w:t>
      </w:r>
    </w:p>
    <w:p w:rsidR="0063467C" w:rsidRDefault="00F908BC">
      <w:pPr>
        <w:spacing w:after="0" w:line="240" w:lineRule="auto"/>
        <w:ind w:firstLine="284"/>
        <w:jc w:val="both"/>
        <w:rPr>
          <w:rFonts w:ascii="Times New Roman" w:eastAsia="Times New Roman" w:hAnsi="Times New Roman" w:cs="Times New Roman"/>
          <w:sz w:val="24"/>
          <w:szCs w:val="24"/>
        </w:rPr>
      </w:pPr>
      <w:r w:rsidRPr="001C167C">
        <w:rPr>
          <w:rFonts w:ascii="Times New Roman" w:eastAsia="Times New Roman" w:hAnsi="Times New Roman" w:cs="Times New Roman"/>
          <w:sz w:val="24"/>
          <w:szCs w:val="24"/>
        </w:rPr>
        <w:t>5.3. Поставка Товару здійснюється за адресою Замовника</w:t>
      </w:r>
      <w:r>
        <w:rPr>
          <w:rFonts w:ascii="Times New Roman" w:eastAsia="Times New Roman" w:hAnsi="Times New Roman" w:cs="Times New Roman"/>
          <w:sz w:val="24"/>
          <w:szCs w:val="24"/>
        </w:rPr>
        <w:t>, яка зазначена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(замовленні) (далі — заявка / замовлення). </w:t>
      </w:r>
    </w:p>
    <w:p w:rsidR="0063467C" w:rsidRDefault="00F908BC">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lastRenderedPageBreak/>
        <w:t>5.4. Поставка Товару здійснюється однією партією згідно з заявкою / замовленням Замовника. Партією Товару за Договором вважається поставка Товару в обсязі, що визначений у Специфікації (Додаток 1 до Договору).</w:t>
      </w:r>
    </w:p>
    <w:p w:rsidR="0063467C" w:rsidRDefault="00F908BC">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Pr>
          <w:rFonts w:ascii="Times New Roman" w:eastAsia="Times New Roman" w:hAnsi="Times New Roman" w:cs="Times New Roman"/>
          <w:sz w:val="24"/>
          <w:szCs w:val="24"/>
        </w:rPr>
        <w:t>. Заявка на поставку відповідної партії Товару подається Замовником на електронну адресу Постачальника (</w:t>
      </w:r>
      <w:r>
        <w:rPr>
          <w:rFonts w:ascii="Times New Roman" w:hAnsi="Times New Roman"/>
          <w:sz w:val="24"/>
          <w:szCs w:val="24"/>
        </w:rPr>
        <w:t xml:space="preserve">чи за </w:t>
      </w:r>
      <w:proofErr w:type="spellStart"/>
      <w:r>
        <w:rPr>
          <w:rFonts w:ascii="Times New Roman" w:hAnsi="Times New Roman"/>
          <w:sz w:val="24"/>
          <w:szCs w:val="24"/>
        </w:rPr>
        <w:t>месенджером</w:t>
      </w:r>
      <w:proofErr w:type="spellEnd"/>
      <w:r>
        <w:rPr>
          <w:rFonts w:ascii="Times New Roman" w:hAnsi="Times New Roman"/>
          <w:sz w:val="24"/>
          <w:szCs w:val="24"/>
        </w:rPr>
        <w:t xml:space="preserve"> телефонного номеру (через </w:t>
      </w:r>
      <w:proofErr w:type="spellStart"/>
      <w:r>
        <w:rPr>
          <w:rFonts w:ascii="Times New Roman" w:hAnsi="Times New Roman"/>
          <w:sz w:val="24"/>
          <w:szCs w:val="24"/>
        </w:rPr>
        <w:t>Viber</w:t>
      </w:r>
      <w:proofErr w:type="spellEnd"/>
      <w:r>
        <w:rPr>
          <w:rFonts w:ascii="Times New Roman" w:hAnsi="Times New Roman"/>
          <w:sz w:val="24"/>
          <w:szCs w:val="24"/>
        </w:rPr>
        <w:t xml:space="preserve">, </w:t>
      </w:r>
      <w:proofErr w:type="spellStart"/>
      <w:r>
        <w:rPr>
          <w:rFonts w:ascii="Times New Roman" w:hAnsi="Times New Roman"/>
          <w:sz w:val="24"/>
          <w:szCs w:val="24"/>
        </w:rPr>
        <w:t>WhatsApp</w:t>
      </w:r>
      <w:proofErr w:type="spellEnd"/>
      <w:r>
        <w:rPr>
          <w:rFonts w:ascii="Times New Roman" w:hAnsi="Times New Roman"/>
          <w:sz w:val="24"/>
          <w:szCs w:val="24"/>
        </w:rPr>
        <w:t xml:space="preserve">, </w:t>
      </w:r>
      <w:proofErr w:type="spellStart"/>
      <w:r>
        <w:rPr>
          <w:rFonts w:ascii="Times New Roman" w:hAnsi="Times New Roman"/>
          <w:sz w:val="24"/>
          <w:szCs w:val="24"/>
        </w:rPr>
        <w:t>Telegram</w:t>
      </w:r>
      <w:proofErr w:type="spellEnd"/>
      <w:r>
        <w:rPr>
          <w:rFonts w:ascii="Times New Roman" w:hAnsi="Times New Roman"/>
          <w:sz w:val="24"/>
          <w:szCs w:val="24"/>
        </w:rPr>
        <w:t xml:space="preserve">)), </w:t>
      </w:r>
      <w:r>
        <w:rPr>
          <w:rFonts w:ascii="Times New Roman" w:eastAsia="Times New Roman" w:hAnsi="Times New Roman" w:cs="Times New Roman"/>
          <w:sz w:val="24"/>
          <w:szCs w:val="24"/>
        </w:rPr>
        <w:t xml:space="preserve">з відповідною інформацією.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Поставка партії Товару повинна здійснюватися Постачальником не пізніше 5 (п’ятого) робочого дня з дати одержання відповідної заявки Замовника.</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9" w:name="_heading=h.2s8eyo1"/>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Товару.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b/>
          <w:i/>
          <w:sz w:val="24"/>
          <w:szCs w:val="24"/>
        </w:rPr>
        <w:t>видаткової накладної</w:t>
      </w:r>
      <w:r>
        <w:rPr>
          <w:rFonts w:ascii="Times New Roman" w:eastAsia="Times New Roman" w:hAnsi="Times New Roman" w:cs="Times New Roman"/>
          <w:sz w:val="24"/>
          <w:szCs w:val="24"/>
        </w:rPr>
        <w:t xml:space="preserve">.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b/>
          <w:i/>
          <w:sz w:val="24"/>
          <w:szCs w:val="24"/>
        </w:rPr>
        <w:t>видаткової накладної</w:t>
      </w:r>
      <w:r>
        <w:rPr>
          <w:rFonts w:ascii="Times New Roman" w:eastAsia="Times New Roman" w:hAnsi="Times New Roman" w:cs="Times New Roman"/>
          <w:sz w:val="24"/>
          <w:szCs w:val="24"/>
        </w:rPr>
        <w:t>.</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Право власності на 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63467C" w:rsidRDefault="00F908BC">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b/>
          <w:i/>
          <w:sz w:val="24"/>
          <w:szCs w:val="24"/>
        </w:rPr>
        <w:t>видатковою накладною</w:t>
      </w:r>
      <w:r>
        <w:rPr>
          <w:rFonts w:ascii="Times New Roman" w:eastAsia="Times New Roman" w:hAnsi="Times New Roman" w:cs="Times New Roman"/>
          <w:sz w:val="24"/>
          <w:szCs w:val="24"/>
        </w:rPr>
        <w:t>.</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6.1.3. Оглянути поставлений Товар у 3</w:t>
      </w:r>
      <w:r>
        <w:rPr>
          <w:rFonts w:ascii="Times New Roman" w:eastAsia="Times New Roman" w:hAnsi="Times New Roman" w:cs="Times New Roman"/>
          <w:sz w:val="24"/>
          <w:szCs w:val="24"/>
        </w:rPr>
        <w:t>-денний строк.</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bookmarkStart w:id="10" w:name="_heading=h.3rdcrjn"/>
      <w:bookmarkEnd w:id="10"/>
      <w:r>
        <w:rPr>
          <w:rFonts w:ascii="Times New Roman" w:eastAsia="Times New Roman" w:hAnsi="Times New Roman" w:cs="Times New Roman"/>
          <w:b/>
          <w:color w:val="121212"/>
          <w:sz w:val="24"/>
          <w:szCs w:val="24"/>
        </w:rPr>
        <w:t>6.2. Замовник має право:</w:t>
      </w:r>
    </w:p>
    <w:p w:rsidR="0063467C" w:rsidRDefault="00F908B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3467C" w:rsidRDefault="00F908BC">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11" w:name="_heading=h.26in1rg"/>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w:t>
      </w:r>
      <w:r>
        <w:rPr>
          <w:rFonts w:ascii="Times New Roman" w:eastAsia="Times New Roman" w:hAnsi="Times New Roman" w:cs="Times New Roman"/>
          <w:color w:val="000000"/>
          <w:sz w:val="24"/>
          <w:szCs w:val="24"/>
          <w:highlight w:val="white"/>
        </w:rPr>
        <w:lastRenderedPageBreak/>
        <w:t xml:space="preserve">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3467C" w:rsidRDefault="00F908BC">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3467C" w:rsidRDefault="00F908BC">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3467C" w:rsidRDefault="00F908BC">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Pr>
          <w:rFonts w:ascii="Times New Roman" w:eastAsia="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3467C" w:rsidRDefault="00F908BC">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3467C" w:rsidRDefault="0063467C">
      <w:pPr>
        <w:spacing w:after="0" w:line="240" w:lineRule="auto"/>
        <w:ind w:right="-36" w:firstLine="284"/>
        <w:rPr>
          <w:rFonts w:ascii="Times New Roman" w:eastAsia="Times New Roman" w:hAnsi="Times New Roman" w:cs="Times New Roman"/>
          <w:b/>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bookmarkStart w:id="12" w:name="_heading=h.35nkun2"/>
      <w:bookmarkEnd w:id="12"/>
      <w:r>
        <w:rPr>
          <w:rFonts w:ascii="Times New Roman" w:eastAsia="Times New Roman" w:hAnsi="Times New Roman" w:cs="Times New Roman"/>
          <w:b/>
          <w:sz w:val="24"/>
          <w:szCs w:val="24"/>
        </w:rPr>
        <w:t>9. Вирішення спорів</w:t>
      </w:r>
    </w:p>
    <w:p w:rsidR="0063467C" w:rsidRDefault="00F908BC">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3467C" w:rsidRDefault="00F908BC">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3467C" w:rsidRDefault="0063467C">
      <w:pPr>
        <w:tabs>
          <w:tab w:val="left" w:pos="540"/>
        </w:tabs>
        <w:spacing w:after="0" w:line="240" w:lineRule="auto"/>
        <w:ind w:firstLine="284"/>
        <w:jc w:val="center"/>
        <w:rPr>
          <w:rFonts w:ascii="Times New Roman" w:eastAsia="Times New Roman" w:hAnsi="Times New Roman" w:cs="Times New Roman"/>
          <w:b/>
          <w:sz w:val="24"/>
          <w:szCs w:val="24"/>
        </w:rPr>
      </w:pPr>
    </w:p>
    <w:p w:rsidR="0063467C" w:rsidRDefault="00F908BC">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63467C" w:rsidRDefault="00F908BC">
      <w:pPr>
        <w:spacing w:after="0" w:line="240" w:lineRule="auto"/>
        <w:ind w:right="-143" w:firstLine="284"/>
        <w:jc w:val="both"/>
        <w:rPr>
          <w:rFonts w:ascii="Times New Roman" w:eastAsia="Times New Roman" w:hAnsi="Times New Roman" w:cs="Times New Roman"/>
          <w:sz w:val="24"/>
          <w:szCs w:val="24"/>
        </w:rPr>
      </w:pPr>
      <w:bookmarkStart w:id="15" w:name="_heading=h.2jxsxqh"/>
      <w:bookmarkEnd w:id="15"/>
      <w:r>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Зміна істотних умов Договору допускається у таких випадках:</w:t>
      </w:r>
    </w:p>
    <w:p w:rsidR="0063467C" w:rsidRDefault="00F908BC">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10.4.1. зменшення обсягів закупівлі, зокрема з урахуванням фактичного обсягу видатків замовника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3467C" w:rsidRDefault="00F908B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Pr>
          <w:rFonts w:ascii="Times New Roman" w:eastAsia="Times New Roman" w:hAnsi="Times New Roman" w:cs="Times New Roman"/>
          <w:sz w:val="24"/>
          <w:szCs w:val="24"/>
        </w:rPr>
        <w:lastRenderedPageBreak/>
        <w:t>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w:t>
      </w:r>
      <w:r>
        <w:rPr>
          <w:rFonts w:ascii="Times New Roman" w:eastAsia="Times New Roman" w:hAnsi="Times New Roman" w:cs="Times New Roman"/>
          <w:color w:val="000000"/>
          <w:sz w:val="24"/>
          <w:szCs w:val="24"/>
        </w:rPr>
        <w:t>изначеної в договорі про закупівлю на момент його укладення.</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sz w:val="24"/>
          <w:szCs w:val="24"/>
        </w:rPr>
        <w:t xml:space="preserve">10.4.3.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4"/>
          <w:szCs w:val="24"/>
        </w:rPr>
        <w:t>;</w:t>
      </w:r>
    </w:p>
    <w:p w:rsidR="0063467C" w:rsidRDefault="00F908BC">
      <w:pPr>
        <w:widowControl w:val="0"/>
        <w:spacing w:after="0" w:line="240" w:lineRule="auto"/>
        <w:ind w:firstLine="709"/>
        <w:jc w:val="both"/>
        <w:rPr>
          <w:color w:val="000000"/>
        </w:rPr>
      </w:pPr>
      <w:r>
        <w:rPr>
          <w:rFonts w:ascii="Times New Roman" w:eastAsia="Times New Roman" w:hAnsi="Times New Roman" w:cs="Times New Roman"/>
          <w:color w:val="000000"/>
          <w:sz w:val="24"/>
          <w:szCs w:val="24"/>
        </w:rPr>
        <w:t>10.4.4. продовження строку дії договору про закупівлю та/або  строку виконання</w:t>
      </w:r>
      <w:r>
        <w:rPr>
          <w:rFonts w:ascii="Times New Roman" w:eastAsia="Times New Roman" w:hAnsi="Times New Roman" w:cs="Times New Roman"/>
          <w:color w:val="000000"/>
          <w:highlight w:val="white"/>
        </w:rPr>
        <w:t xml:space="preserve">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rPr>
        <w:t xml:space="preserve">10.4.5. </w:t>
      </w:r>
      <w:r>
        <w:rPr>
          <w:rFonts w:ascii="Times New Roman" w:eastAsia="Times New Roman" w:hAnsi="Times New Roman" w:cs="Times New Roman"/>
          <w:color w:val="000000"/>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rPr>
        <w:t>);</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sz w:val="24"/>
          <w:szCs w:val="24"/>
        </w:rPr>
        <w:t xml:space="preserve">10.4.6. </w:t>
      </w:r>
      <w:r>
        <w:rPr>
          <w:rFonts w:ascii="Times New Roman" w:eastAsia="Times New Roman" w:hAnsi="Times New Roman" w:cs="Times New Roman"/>
          <w:color w:val="000000"/>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sz w:val="24"/>
          <w:szCs w:val="24"/>
          <w:highlight w:val="white"/>
        </w:rPr>
        <w:t xml:space="preserve">10.4.7. </w:t>
      </w:r>
      <w:r>
        <w:rPr>
          <w:rFonts w:ascii="Times New Roman" w:eastAsia="Times New Roman" w:hAnsi="Times New Roman" w:cs="Times New Roman"/>
          <w:color w:val="00000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highlight w:val="white"/>
        </w:rPr>
        <w:t>Platts</w:t>
      </w:r>
      <w:proofErr w:type="spellEnd"/>
      <w:r>
        <w:rPr>
          <w:rFonts w:ascii="Times New Roman" w:eastAsia="Times New Roman" w:hAnsi="Times New Roman" w:cs="Times New Roman"/>
          <w:color w:val="000000"/>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67C" w:rsidRDefault="00F908B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3467C" w:rsidRDefault="0063467C">
      <w:pPr>
        <w:spacing w:after="0" w:line="240" w:lineRule="auto"/>
        <w:ind w:right="-143" w:firstLine="284"/>
        <w:jc w:val="both"/>
        <w:rPr>
          <w:rFonts w:ascii="Times New Roman" w:eastAsia="Times New Roman" w:hAnsi="Times New Roman" w:cs="Times New Roman"/>
          <w:sz w:val="24"/>
          <w:szCs w:val="24"/>
        </w:rPr>
      </w:pPr>
    </w:p>
    <w:p w:rsidR="0063467C" w:rsidRDefault="00F908BC">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63467C" w:rsidRDefault="00F908BC" w:rsidP="00D36443">
      <w:pPr>
        <w:spacing w:after="0" w:line="240" w:lineRule="auto"/>
        <w:ind w:firstLine="284"/>
        <w:jc w:val="both"/>
        <w:rPr>
          <w:rFonts w:ascii="Times New Roman" w:eastAsia="Times New Roman" w:hAnsi="Times New Roman" w:cs="Times New Roman"/>
          <w:sz w:val="24"/>
          <w:szCs w:val="24"/>
        </w:rPr>
      </w:pPr>
      <w:bookmarkStart w:id="16" w:name="_heading=h.z337ya"/>
      <w:bookmarkEnd w:id="16"/>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25.12.2023року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3467C" w:rsidRDefault="00F908BC" w:rsidP="00D3644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63467C" w:rsidRDefault="00F908BC" w:rsidP="00D3644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63467C" w:rsidRDefault="00F908BC" w:rsidP="00D36443">
      <w:pPr>
        <w:spacing w:after="0" w:line="240" w:lineRule="auto"/>
        <w:ind w:firstLine="284"/>
        <w:jc w:val="both"/>
        <w:rPr>
          <w:rFonts w:ascii="Times New Roman" w:eastAsia="Times New Roman" w:hAnsi="Times New Roman" w:cs="Times New Roman"/>
          <w:sz w:val="24"/>
          <w:szCs w:val="24"/>
        </w:rPr>
      </w:pPr>
      <w:bookmarkStart w:id="17" w:name="_heading=h.3j2qqm3"/>
      <w:bookmarkEnd w:id="17"/>
      <w:r>
        <w:rPr>
          <w:rFonts w:ascii="Times New Roman" w:eastAsia="Times New Roman" w:hAnsi="Times New Roman" w:cs="Times New Roman"/>
          <w:sz w:val="24"/>
          <w:szCs w:val="24"/>
        </w:rPr>
        <w:t>12.1. Дія Договору припиняється:</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Істотними умовами цього Договору є предмет (найменування, кількість, якість), </w:t>
      </w:r>
      <w:r w:rsidRPr="00D36443">
        <w:rPr>
          <w:rFonts w:ascii="Times New Roman" w:eastAsia="Times New Roman" w:hAnsi="Times New Roman" w:cs="Times New Roman"/>
          <w:sz w:val="24"/>
          <w:szCs w:val="24"/>
        </w:rPr>
        <w:t>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63467C" w:rsidRDefault="00F908BC"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3467C" w:rsidRDefault="00F908BC"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w:t>
      </w:r>
      <w:r>
        <w:rPr>
          <w:rFonts w:ascii="Times New Roman" w:eastAsia="Times New Roman" w:hAnsi="Times New Roman" w:cs="Times New Roman"/>
          <w:sz w:val="24"/>
          <w:szCs w:val="24"/>
        </w:rPr>
        <w:lastRenderedPageBreak/>
        <w:t>виконання цього Договору, а також у випадках та в порядку, передбачених чинним законодавством України.</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63467C" w:rsidRDefault="0063467C">
      <w:pPr>
        <w:spacing w:after="0" w:line="240" w:lineRule="auto"/>
        <w:jc w:val="both"/>
        <w:rPr>
          <w:rFonts w:ascii="Times New Roman" w:eastAsia="Times New Roman" w:hAnsi="Times New Roman" w:cs="Times New Roman"/>
          <w:sz w:val="24"/>
          <w:szCs w:val="24"/>
        </w:rPr>
      </w:pPr>
    </w:p>
    <w:p w:rsidR="0063467C" w:rsidRDefault="00F908BC">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63467C" w:rsidRDefault="00F908BC">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Невід’ємною частиною цього Договору є: </w:t>
      </w:r>
    </w:p>
    <w:p w:rsidR="0063467C" w:rsidRDefault="00F908BC">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3467C" w:rsidRDefault="0063467C">
      <w:pPr>
        <w:spacing w:after="0" w:line="240" w:lineRule="auto"/>
        <w:rPr>
          <w:rFonts w:ascii="Times New Roman" w:eastAsia="Times New Roman" w:hAnsi="Times New Roman" w:cs="Times New Roman"/>
          <w:i/>
          <w:color w:val="000000"/>
          <w:sz w:val="24"/>
          <w:szCs w:val="24"/>
        </w:rPr>
      </w:pPr>
    </w:p>
    <w:p w:rsidR="0063467C" w:rsidRDefault="00F908BC">
      <w:pPr>
        <w:spacing w:after="0" w:line="240" w:lineRule="auto"/>
        <w:ind w:right="-36" w:firstLine="567"/>
        <w:jc w:val="center"/>
        <w:rPr>
          <w:rFonts w:ascii="Times New Roman" w:eastAsia="Times New Roman" w:hAnsi="Times New Roman" w:cs="Times New Roman"/>
          <w:b/>
          <w:sz w:val="24"/>
          <w:szCs w:val="24"/>
        </w:rPr>
      </w:pPr>
      <w:bookmarkStart w:id="18" w:name="_heading=h.gjdgxs"/>
      <w:bookmarkEnd w:id="18"/>
      <w:r>
        <w:rPr>
          <w:rFonts w:ascii="Times New Roman" w:eastAsia="Times New Roman" w:hAnsi="Times New Roman" w:cs="Times New Roman"/>
          <w:b/>
          <w:sz w:val="24"/>
          <w:szCs w:val="24"/>
        </w:rPr>
        <w:t>14. Місцезнаходження та банківські реквізити Сторін</w:t>
      </w:r>
    </w:p>
    <w:p w:rsidR="0063467C" w:rsidRDefault="0063467C">
      <w:pPr>
        <w:spacing w:after="0" w:line="240" w:lineRule="auto"/>
        <w:jc w:val="center"/>
        <w:rPr>
          <w:rFonts w:ascii="Times New Roman" w:eastAsia="Times New Roman" w:hAnsi="Times New Roman" w:cs="Times New Roman"/>
          <w:sz w:val="24"/>
          <w:szCs w:val="24"/>
        </w:rPr>
      </w:pPr>
    </w:p>
    <w:p w:rsidR="0063467C" w:rsidRDefault="0063467C">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63467C">
        <w:trPr>
          <w:trHeight w:val="3495"/>
        </w:trPr>
        <w:tc>
          <w:tcPr>
            <w:tcW w:w="5032" w:type="dxa"/>
          </w:tcPr>
          <w:p w:rsidR="0063467C" w:rsidRDefault="00F908BC">
            <w:pPr>
              <w:widowControl w:val="0"/>
              <w:spacing w:after="0"/>
              <w:jc w:val="center"/>
              <w:rPr>
                <w:rFonts w:ascii="Times New Roman" w:hAnsi="Times New Roman" w:cs="Times New Roman"/>
                <w:b/>
                <w:kern w:val="2"/>
              </w:rPr>
            </w:pPr>
            <w:bookmarkStart w:id="19" w:name="_heading=h.vstewytzewx"/>
            <w:bookmarkEnd w:id="19"/>
            <w:r>
              <w:rPr>
                <w:rFonts w:ascii="Times New Roman" w:hAnsi="Times New Roman" w:cs="Times New Roman"/>
                <w:b/>
                <w:kern w:val="2"/>
              </w:rPr>
              <w:t>ЗАМОВНИК</w:t>
            </w:r>
          </w:p>
          <w:p w:rsidR="0063467C" w:rsidRDefault="00F908BC">
            <w:pPr>
              <w:widowControl w:val="0"/>
              <w:spacing w:after="0"/>
              <w:jc w:val="center"/>
              <w:rPr>
                <w:rFonts w:ascii="Times New Roman" w:hAnsi="Times New Roman" w:cs="Times New Roman"/>
                <w:b/>
                <w:kern w:val="2"/>
              </w:rPr>
            </w:pPr>
            <w:r>
              <w:rPr>
                <w:rFonts w:ascii="Times New Roman" w:hAnsi="Times New Roman" w:cs="Times New Roman"/>
                <w:b/>
                <w:kern w:val="2"/>
              </w:rPr>
              <w:t>Івано-Франківська квартирно-експлуатаційна частина (району)</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Код ЄДРПОУ 08494013</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 xml:space="preserve">Місцезнаходження: 76014, м. Івано-Франківськ, </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вул. Національної Гвардії, буд. 14Г</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378201720343181002200010124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218201720343190002000010124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Default="0063467C">
            <w:pPr>
              <w:widowControl w:val="0"/>
              <w:spacing w:after="0" w:line="240" w:lineRule="auto"/>
              <w:rPr>
                <w:rFonts w:cs="font461"/>
                <w:b/>
                <w:bCs/>
                <w:kern w:val="2"/>
              </w:rPr>
            </w:pPr>
          </w:p>
          <w:p w:rsidR="0063467C" w:rsidRDefault="00F908BC">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Начальник</w:t>
            </w:r>
          </w:p>
          <w:p w:rsidR="0063467C" w:rsidRDefault="0063467C">
            <w:pPr>
              <w:widowControl w:val="0"/>
              <w:spacing w:after="0" w:line="240" w:lineRule="auto"/>
              <w:rPr>
                <w:rFonts w:ascii="Times New Roman" w:eastAsia="Times New Roman" w:hAnsi="Times New Roman" w:cs="Times New Roman"/>
                <w:b/>
                <w:bCs/>
                <w:lang w:eastAsia="ru-RU"/>
              </w:rPr>
            </w:pPr>
          </w:p>
          <w:p w:rsidR="0063467C" w:rsidRDefault="00F908BC">
            <w:pPr>
              <w:widowControl w:val="0"/>
              <w:spacing w:after="0"/>
              <w:ind w:right="57"/>
              <w:jc w:val="both"/>
              <w:rPr>
                <w:rFonts w:ascii="Times New Roman" w:hAnsi="Times New Roman" w:cs="Times New Roman"/>
                <w:b/>
                <w:kern w:val="2"/>
              </w:rPr>
            </w:pPr>
            <w:r>
              <w:rPr>
                <w:rFonts w:ascii="Times New Roman" w:hAnsi="Times New Roman" w:cs="Times New Roman"/>
                <w:b/>
                <w:kern w:val="2"/>
              </w:rPr>
              <w:t xml:space="preserve">                    _______________ Ю. ВОЛОШИН</w:t>
            </w:r>
          </w:p>
          <w:p w:rsidR="0063467C" w:rsidRDefault="0063467C">
            <w:pPr>
              <w:widowControl w:val="0"/>
              <w:spacing w:after="0"/>
              <w:ind w:right="57"/>
              <w:jc w:val="both"/>
              <w:rPr>
                <w:rFonts w:ascii="Times New Roman" w:hAnsi="Times New Roman" w:cs="Times New Roman"/>
                <w:b/>
                <w:kern w:val="2"/>
              </w:rPr>
            </w:pPr>
          </w:p>
        </w:tc>
        <w:tc>
          <w:tcPr>
            <w:tcW w:w="5032" w:type="dxa"/>
          </w:tcPr>
          <w:p w:rsidR="0063467C" w:rsidRDefault="00F908BC">
            <w:pPr>
              <w:widowControl w:val="0"/>
              <w:spacing w:after="0"/>
              <w:jc w:val="center"/>
              <w:rPr>
                <w:rFonts w:ascii="Times New Roman" w:hAnsi="Times New Roman" w:cs="Times New Roman"/>
                <w:b/>
                <w:color w:val="FF0000"/>
                <w:kern w:val="2"/>
              </w:rPr>
            </w:pPr>
            <w:r>
              <w:rPr>
                <w:rFonts w:ascii="Times New Roman" w:hAnsi="Times New Roman" w:cs="Times New Roman"/>
                <w:b/>
                <w:kern w:val="2"/>
              </w:rPr>
              <w:t>ПОСТАЧАЛЬНИК</w:t>
            </w:r>
          </w:p>
          <w:p w:rsidR="0063467C" w:rsidRDefault="0063467C">
            <w:pPr>
              <w:widowControl w:val="0"/>
              <w:tabs>
                <w:tab w:val="left" w:pos="1496"/>
              </w:tabs>
              <w:spacing w:after="0"/>
              <w:rPr>
                <w:rFonts w:ascii="Times New Roman" w:hAnsi="Times New Roman" w:cs="Times New Roman"/>
                <w:b/>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F908BC">
            <w:pPr>
              <w:widowControl w:val="0"/>
              <w:tabs>
                <w:tab w:val="left" w:pos="1496"/>
              </w:tabs>
              <w:spacing w:after="0"/>
              <w:rPr>
                <w:rFonts w:ascii="Times New Roman" w:hAnsi="Times New Roman" w:cs="font461"/>
                <w:b/>
                <w:kern w:val="2"/>
              </w:rPr>
            </w:pPr>
            <w:r>
              <w:rPr>
                <w:rFonts w:ascii="Times New Roman" w:hAnsi="Times New Roman" w:cs="font461"/>
                <w:b/>
                <w:kern w:val="2"/>
              </w:rPr>
              <w:t>Директор</w:t>
            </w:r>
          </w:p>
          <w:p w:rsidR="0063467C" w:rsidRDefault="00F908BC">
            <w:pPr>
              <w:widowControl w:val="0"/>
              <w:tabs>
                <w:tab w:val="left" w:pos="1496"/>
              </w:tabs>
              <w:spacing w:after="0"/>
              <w:rPr>
                <w:rFonts w:ascii="Times New Roman" w:hAnsi="Times New Roman" w:cs="font461"/>
                <w:kern w:val="2"/>
              </w:rPr>
            </w:pPr>
            <w:r>
              <w:rPr>
                <w:rFonts w:ascii="Times New Roman" w:hAnsi="Times New Roman" w:cs="font461"/>
                <w:kern w:val="2"/>
              </w:rPr>
              <w:t xml:space="preserve">                                    ___________________</w:t>
            </w:r>
            <w:r>
              <w:rPr>
                <w:rFonts w:ascii="Times New Roman" w:hAnsi="Times New Roman" w:cs="font461"/>
                <w:color w:val="000000"/>
                <w:kern w:val="2"/>
              </w:rPr>
              <w:t xml:space="preserve"> </w:t>
            </w:r>
          </w:p>
        </w:tc>
      </w:tr>
    </w:tbl>
    <w:p w:rsidR="0063467C" w:rsidRDefault="00F908BC">
      <w:pPr>
        <w:spacing w:after="0" w:line="259" w:lineRule="auto"/>
        <w:jc w:val="right"/>
        <w:rPr>
          <w:rFonts w:ascii="Times New Roman" w:hAnsi="Times New Roman" w:cs="Times New Roman"/>
          <w:color w:val="000000"/>
          <w:kern w:val="2"/>
          <w:sz w:val="24"/>
          <w:szCs w:val="24"/>
          <w:lang w:val="ru-RU" w:eastAsia="en-US"/>
        </w:rPr>
      </w:pPr>
      <w:r>
        <w:br w:type="page"/>
      </w: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Pr>
          <w:rFonts w:ascii="Times New Roman" w:hAnsi="Times New Roman" w:cs="Times New Roman"/>
          <w:color w:val="000000"/>
          <w:kern w:val="2"/>
          <w:sz w:val="24"/>
          <w:szCs w:val="24"/>
          <w:lang w:val="ru-RU" w:eastAsia="en-US"/>
        </w:rPr>
        <w:t xml:space="preserve"> 1 </w:t>
      </w: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поставки № _____________</w:t>
      </w:r>
    </w:p>
    <w:p w:rsidR="0063467C" w:rsidRDefault="00F908BC">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Pr>
          <w:rFonts w:ascii="Times New Roman" w:hAnsi="Times New Roman" w:cs="Times New Roman"/>
          <w:bCs/>
          <w:color w:val="000000"/>
          <w:kern w:val="2"/>
          <w:sz w:val="24"/>
          <w:szCs w:val="24"/>
          <w:lang w:eastAsia="en-US"/>
        </w:rPr>
        <w:t xml:space="preserve">«_____» _______________ </w:t>
      </w:r>
      <w:r>
        <w:rPr>
          <w:rFonts w:ascii="Times New Roman" w:hAnsi="Times New Roman" w:cs="Times New Roman"/>
          <w:color w:val="000000"/>
          <w:kern w:val="2"/>
          <w:sz w:val="24"/>
          <w:szCs w:val="24"/>
          <w:lang w:eastAsia="en-US"/>
        </w:rPr>
        <w:t>2023 року</w:t>
      </w:r>
    </w:p>
    <w:p w:rsidR="0063467C" w:rsidRDefault="0063467C">
      <w:pPr>
        <w:spacing w:after="0" w:line="259" w:lineRule="auto"/>
        <w:rPr>
          <w:rFonts w:ascii="Times New Roman" w:hAnsi="Times New Roman" w:cs="Times New Roman"/>
          <w:color w:val="000000"/>
          <w:kern w:val="2"/>
          <w:sz w:val="24"/>
          <w:szCs w:val="24"/>
          <w:lang w:eastAsia="en-US"/>
        </w:rPr>
      </w:pPr>
    </w:p>
    <w:p w:rsidR="0063467C" w:rsidRDefault="00F908BC">
      <w:pPr>
        <w:spacing w:after="0" w:line="259" w:lineRule="auto"/>
        <w:jc w:val="center"/>
        <w:rPr>
          <w:rFonts w:ascii="Times New Roman" w:hAnsi="Times New Roman" w:cs="Times New Roman"/>
          <w:b/>
          <w:strike/>
          <w:color w:val="000000"/>
          <w:kern w:val="2"/>
          <w:sz w:val="24"/>
          <w:szCs w:val="24"/>
          <w:lang w:eastAsia="en-US"/>
        </w:rPr>
      </w:pPr>
      <w:r>
        <w:rPr>
          <w:rFonts w:ascii="Times New Roman" w:hAnsi="Times New Roman" w:cs="Times New Roman"/>
          <w:b/>
          <w:color w:val="000000"/>
          <w:kern w:val="2"/>
          <w:sz w:val="24"/>
          <w:szCs w:val="24"/>
          <w:lang w:eastAsia="en-US"/>
        </w:rPr>
        <w:t xml:space="preserve">Специфікація </w:t>
      </w: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 Під Товаром, що постачається за договором Сторони розуміють:</w:t>
      </w:r>
    </w:p>
    <w:p w:rsidR="0063467C" w:rsidRDefault="00F908BC">
      <w:pPr>
        <w:spacing w:after="0" w:line="259" w:lineRule="auto"/>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7B7D92" w:rsidRPr="007B7D92" w:rsidTr="00E05BBE">
        <w:tc>
          <w:tcPr>
            <w:tcW w:w="567"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 з/п</w:t>
            </w:r>
          </w:p>
        </w:tc>
        <w:tc>
          <w:tcPr>
            <w:tcW w:w="399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Назва Товару</w:t>
            </w:r>
          </w:p>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Одиниця виміру</w:t>
            </w:r>
          </w:p>
        </w:tc>
        <w:tc>
          <w:tcPr>
            <w:tcW w:w="992"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Кіль-кість</w:t>
            </w:r>
          </w:p>
        </w:tc>
        <w:tc>
          <w:tcPr>
            <w:tcW w:w="138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Загальна вартість, грн без ПДВ</w:t>
            </w:r>
          </w:p>
        </w:tc>
      </w:tr>
      <w:tr w:rsidR="007B7D92" w:rsidRPr="007B7D92" w:rsidTr="00E05BBE">
        <w:tc>
          <w:tcPr>
            <w:tcW w:w="567" w:type="dxa"/>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r w:rsidRPr="007B7D92">
              <w:rPr>
                <w:rFonts w:ascii="Times New Roman" w:hAnsi="Times New Roman" w:cs="Times New Roman"/>
                <w:color w:val="000000"/>
                <w:kern w:val="1"/>
                <w:sz w:val="24"/>
                <w:szCs w:val="24"/>
                <w:lang w:eastAsia="en-US"/>
              </w:rPr>
              <w:t>1</w:t>
            </w:r>
          </w:p>
        </w:tc>
        <w:tc>
          <w:tcPr>
            <w:tcW w:w="3998" w:type="dxa"/>
            <w:vAlign w:val="bottom"/>
          </w:tcPr>
          <w:p w:rsidR="007B7D92" w:rsidRPr="007B7D92" w:rsidRDefault="007B7D92" w:rsidP="007B7D92">
            <w:pPr>
              <w:spacing w:after="0" w:line="259" w:lineRule="auto"/>
              <w:rPr>
                <w:rFonts w:ascii="Times New Roman" w:hAnsi="Times New Roman" w:cs="Times New Roman"/>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c>
          <w:tcPr>
            <w:tcW w:w="141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E05BBE">
        <w:tc>
          <w:tcPr>
            <w:tcW w:w="8363" w:type="dxa"/>
            <w:gridSpan w:val="5"/>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без ПДВ:</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E05BBE">
        <w:tc>
          <w:tcPr>
            <w:tcW w:w="8363" w:type="dxa"/>
            <w:gridSpan w:val="5"/>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ПДВ 20%:</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E05BBE">
        <w:tc>
          <w:tcPr>
            <w:tcW w:w="8363" w:type="dxa"/>
            <w:gridSpan w:val="5"/>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з ПДВ:</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bl>
    <w:p w:rsidR="0063467C" w:rsidRDefault="0063467C">
      <w:pPr>
        <w:spacing w:after="0" w:line="259" w:lineRule="auto"/>
        <w:jc w:val="both"/>
        <w:rPr>
          <w:sz w:val="16"/>
          <w:szCs w:val="16"/>
        </w:rPr>
      </w:pP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___________________ (___________________) грн. ___ коп.</w:t>
      </w:r>
      <w:r w:rsidR="001F6542" w:rsidRPr="001F6542">
        <w:t xml:space="preserve"> </w:t>
      </w:r>
      <w:r w:rsidR="001F6542" w:rsidRPr="001F6542">
        <w:rPr>
          <w:rFonts w:ascii="Times New Roman" w:hAnsi="Times New Roman" w:cs="Times New Roman"/>
          <w:color w:val="000000"/>
          <w:kern w:val="2"/>
          <w:sz w:val="24"/>
          <w:szCs w:val="24"/>
          <w:lang w:eastAsia="en-US"/>
        </w:rPr>
        <w:t>/без ПДВ</w:t>
      </w:r>
    </w:p>
    <w:p w:rsidR="0063467C" w:rsidRDefault="0063467C">
      <w:pPr>
        <w:spacing w:after="0" w:line="259" w:lineRule="auto"/>
        <w:jc w:val="both"/>
        <w:rPr>
          <w:sz w:val="16"/>
          <w:szCs w:val="16"/>
        </w:rPr>
      </w:pPr>
    </w:p>
    <w:p w:rsidR="0063467C" w:rsidRDefault="00F908BC">
      <w:pPr>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ПІДПИСИ СТОРІН</w:t>
      </w:r>
    </w:p>
    <w:p w:rsidR="0063467C" w:rsidRDefault="0063467C">
      <w:pPr>
        <w:spacing w:after="0" w:line="259" w:lineRule="auto"/>
        <w:jc w:val="center"/>
        <w:rPr>
          <w:sz w:val="16"/>
          <w:szCs w:val="16"/>
        </w:rPr>
      </w:pPr>
    </w:p>
    <w:tbl>
      <w:tblPr>
        <w:tblW w:w="9775" w:type="dxa"/>
        <w:tblInd w:w="108" w:type="dxa"/>
        <w:tblLayout w:type="fixed"/>
        <w:tblLook w:val="0000" w:firstRow="0" w:lastRow="0" w:firstColumn="0" w:lastColumn="0" w:noHBand="0" w:noVBand="0"/>
      </w:tblPr>
      <w:tblGrid>
        <w:gridCol w:w="4824"/>
        <w:gridCol w:w="4951"/>
      </w:tblGrid>
      <w:tr w:rsidR="0063467C">
        <w:trPr>
          <w:trHeight w:val="697"/>
        </w:trPr>
        <w:tc>
          <w:tcPr>
            <w:tcW w:w="4824"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ЗАМОВНИК</w:t>
            </w:r>
          </w:p>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Івано-Франківська квартирно-експлуатаційна частина (району)</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Код ЄДРПОУ 08494013</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 xml:space="preserve">Місцезнаходження: 76014, м. Івано-Франківськ, </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вул. Національної Гвардії, буд. 14Г</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378201720343181002200010124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218201720343190002000010124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D259E6" w:rsidRDefault="00D259E6">
            <w:pPr>
              <w:widowControl w:val="0"/>
              <w:spacing w:after="0" w:line="259" w:lineRule="auto"/>
              <w:rPr>
                <w:rFonts w:ascii="Times New Roman" w:hAnsi="Times New Roman" w:cs="Times New Roman"/>
                <w:kern w:val="2"/>
                <w:lang w:eastAsia="en-US"/>
              </w:rPr>
            </w:pPr>
          </w:p>
          <w:p w:rsidR="00D259E6" w:rsidRPr="00D259E6" w:rsidRDefault="00D259E6" w:rsidP="00D259E6">
            <w:pPr>
              <w:widowControl w:val="0"/>
              <w:spacing w:after="0" w:line="259" w:lineRule="auto"/>
              <w:rPr>
                <w:rFonts w:ascii="Times New Roman" w:hAnsi="Times New Roman" w:cs="Times New Roman"/>
                <w:b/>
                <w:kern w:val="2"/>
                <w:lang w:eastAsia="en-US"/>
              </w:rPr>
            </w:pPr>
            <w:r w:rsidRPr="00D259E6">
              <w:rPr>
                <w:rFonts w:ascii="Times New Roman" w:hAnsi="Times New Roman" w:cs="Times New Roman"/>
                <w:b/>
                <w:kern w:val="2"/>
                <w:lang w:eastAsia="en-US"/>
              </w:rPr>
              <w:t>Начальник</w:t>
            </w:r>
          </w:p>
          <w:p w:rsidR="00D259E6" w:rsidRPr="00D259E6" w:rsidRDefault="00D259E6" w:rsidP="00D259E6">
            <w:pPr>
              <w:widowControl w:val="0"/>
              <w:spacing w:after="0" w:line="259" w:lineRule="auto"/>
              <w:rPr>
                <w:rFonts w:ascii="Times New Roman" w:hAnsi="Times New Roman" w:cs="Times New Roman"/>
                <w:b/>
                <w:kern w:val="2"/>
                <w:lang w:eastAsia="en-US"/>
              </w:rPr>
            </w:pPr>
          </w:p>
          <w:p w:rsidR="0063467C" w:rsidRDefault="00D259E6" w:rsidP="00D259E6">
            <w:pPr>
              <w:widowControl w:val="0"/>
              <w:spacing w:after="0" w:line="259" w:lineRule="auto"/>
              <w:rPr>
                <w:rFonts w:ascii="Times New Roman" w:hAnsi="Times New Roman" w:cs="Times New Roman"/>
                <w:b/>
                <w:color w:val="000000"/>
                <w:kern w:val="2"/>
                <w:lang w:eastAsia="en-US"/>
              </w:rPr>
            </w:pPr>
            <w:r w:rsidRPr="00D259E6">
              <w:rPr>
                <w:rFonts w:ascii="Times New Roman" w:hAnsi="Times New Roman" w:cs="Times New Roman"/>
                <w:b/>
                <w:kern w:val="2"/>
                <w:lang w:eastAsia="en-US"/>
              </w:rPr>
              <w:t xml:space="preserve">                    _______________ Ю. ВОЛОШИН</w:t>
            </w:r>
            <w:r w:rsidR="00F908BC">
              <w:rPr>
                <w:rFonts w:ascii="Times New Roman" w:hAnsi="Times New Roman" w:cs="Times New Roman"/>
                <w:b/>
                <w:kern w:val="2"/>
                <w:lang w:eastAsia="en-US"/>
              </w:rPr>
              <w:t xml:space="preserve">                                                                        </w:t>
            </w:r>
          </w:p>
        </w:tc>
        <w:tc>
          <w:tcPr>
            <w:tcW w:w="4950"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        ПОСТАЧАЛЬНИК</w:t>
            </w: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D259E6">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 xml:space="preserve"> </w:t>
            </w:r>
          </w:p>
          <w:p w:rsidR="00D259E6" w:rsidRDefault="00D259E6">
            <w:pPr>
              <w:widowControl w:val="0"/>
              <w:spacing w:after="0" w:line="259" w:lineRule="auto"/>
              <w:jc w:val="center"/>
              <w:rPr>
                <w:rFonts w:ascii="Times New Roman" w:hAnsi="Times New Roman" w:cs="Times New Roman"/>
                <w:b/>
                <w:color w:val="000000"/>
                <w:kern w:val="2"/>
                <w:lang w:eastAsia="en-US"/>
              </w:rPr>
            </w:pPr>
          </w:p>
          <w:p w:rsidR="00D259E6" w:rsidRDefault="00D259E6">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F908BC">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_________________</w:t>
            </w:r>
          </w:p>
          <w:p w:rsidR="0063467C" w:rsidRDefault="0063467C">
            <w:pPr>
              <w:widowControl w:val="0"/>
              <w:spacing w:after="0" w:line="259" w:lineRule="auto"/>
              <w:jc w:val="center"/>
              <w:rPr>
                <w:rFonts w:ascii="Times New Roman" w:hAnsi="Times New Roman" w:cs="Times New Roman"/>
                <w:b/>
                <w:color w:val="000000"/>
                <w:kern w:val="2"/>
                <w:lang w:eastAsia="en-US"/>
              </w:rPr>
            </w:pPr>
          </w:p>
        </w:tc>
      </w:tr>
    </w:tbl>
    <w:p w:rsidR="0063467C" w:rsidRDefault="0063467C">
      <w:pPr>
        <w:spacing w:after="160" w:line="259" w:lineRule="auto"/>
        <w:rPr>
          <w:rFonts w:ascii="Times New Roman" w:hAnsi="Times New Roman" w:cs="Times New Roman"/>
          <w:kern w:val="2"/>
          <w:sz w:val="24"/>
          <w:szCs w:val="24"/>
          <w:lang w:eastAsia="en-US"/>
        </w:rPr>
      </w:pPr>
    </w:p>
    <w:sectPr w:rsidR="0063467C">
      <w:pgSz w:w="11906" w:h="16838"/>
      <w:pgMar w:top="888" w:right="850" w:bottom="925"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7C"/>
    <w:rsid w:val="000541D5"/>
    <w:rsid w:val="000E17A0"/>
    <w:rsid w:val="0018160B"/>
    <w:rsid w:val="001943E9"/>
    <w:rsid w:val="001C167C"/>
    <w:rsid w:val="001F6542"/>
    <w:rsid w:val="002E1061"/>
    <w:rsid w:val="00427E4E"/>
    <w:rsid w:val="00450877"/>
    <w:rsid w:val="004D1E51"/>
    <w:rsid w:val="00561A47"/>
    <w:rsid w:val="0063467C"/>
    <w:rsid w:val="007B7D92"/>
    <w:rsid w:val="007D1109"/>
    <w:rsid w:val="00824B8D"/>
    <w:rsid w:val="008602DF"/>
    <w:rsid w:val="008F124D"/>
    <w:rsid w:val="009341E6"/>
    <w:rsid w:val="00B272F0"/>
    <w:rsid w:val="00BF6EA1"/>
    <w:rsid w:val="00C962FA"/>
    <w:rsid w:val="00CD2CDE"/>
    <w:rsid w:val="00D21A9C"/>
    <w:rsid w:val="00D259E6"/>
    <w:rsid w:val="00D36443"/>
    <w:rsid w:val="00D8149B"/>
    <w:rsid w:val="00E2030A"/>
    <w:rsid w:val="00F13F6E"/>
    <w:rsid w:val="00F908BC"/>
    <w:rsid w:val="00FC36B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a8">
    <w:name w:val="Гіперпосилання"/>
    <w:basedOn w:val="a0"/>
    <w:uiPriority w:val="99"/>
    <w:semiHidden/>
    <w:unhideWhenUsed/>
    <w:rsid w:val="001D12A7"/>
    <w:rPr>
      <w:color w:val="0000FF"/>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6">
    <w:name w:val="Вміст таблиці"/>
    <w:basedOn w:val="a"/>
    <w:qFormat/>
    <w:pPr>
      <w:widowControl w:val="0"/>
      <w:suppressLineNumbers/>
    </w:pPr>
  </w:style>
  <w:style w:type="paragraph" w:customStyle="1" w:styleId="af7">
    <w:name w:val="Заголовок таблиці"/>
    <w:basedOn w:val="af6"/>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a8">
    <w:name w:val="Гіперпосилання"/>
    <w:basedOn w:val="a0"/>
    <w:uiPriority w:val="99"/>
    <w:semiHidden/>
    <w:unhideWhenUsed/>
    <w:rsid w:val="001D12A7"/>
    <w:rPr>
      <w:color w:val="0000FF"/>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6">
    <w:name w:val="Вміст таблиці"/>
    <w:basedOn w:val="a"/>
    <w:qFormat/>
    <w:pPr>
      <w:widowControl w:val="0"/>
      <w:suppressLineNumbers/>
    </w:pPr>
  </w:style>
  <w:style w:type="paragraph" w:customStyle="1" w:styleId="af7">
    <w:name w:val="Заголовок таблиці"/>
    <w:basedOn w:val="af6"/>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1057;&#1090;&#1072;&#1085;&#1076;&#1072;&#1088;&#1090;" TargetMode="External"/><Relationship Id="rId3" Type="http://schemas.openxmlformats.org/officeDocument/2006/relationships/styles" Target="styles.xml"/><Relationship Id="rId7" Type="http://schemas.openxmlformats.org/officeDocument/2006/relationships/hyperlink" Target="https://uk.wikipedia.org/wiki/&#1071;&#1082;&#1110;&#1089;&#1090;&#110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1058;&#1077;&#1093;&#1085;&#1110;&#1095;&#1085;&#1072;_&#1076;&#1086;&#1082;&#1091;&#1084;&#1077;&#1085;&#1090;&#1072;&#1094;&#1110;&#1103;" TargetMode="External"/><Relationship Id="rId4" Type="http://schemas.microsoft.com/office/2007/relationships/stylesWithEffects" Target="stylesWithEffects.xml"/><Relationship Id="rId9" Type="http://schemas.openxmlformats.org/officeDocument/2006/relationships/hyperlink" Target="https://uk.wikipedia.org/wiki/&#1058;&#1077;&#1093;&#1085;&#1110;&#1095;&#1085;&#1110;_&#1091;&#1084;&#1086;&#1074;&#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25E2C6-3297-414A-A86D-3207BA0B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15528</Words>
  <Characters>8852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dc:description/>
  <cp:lastModifiedBy>User</cp:lastModifiedBy>
  <cp:revision>31</cp:revision>
  <cp:lastPrinted>2023-05-10T08:44:00Z</cp:lastPrinted>
  <dcterms:created xsi:type="dcterms:W3CDTF">2023-05-18T09:15:00Z</dcterms:created>
  <dcterms:modified xsi:type="dcterms:W3CDTF">2023-07-14T11:08:00Z</dcterms:modified>
  <dc:language>uk-UA</dc:language>
</cp:coreProperties>
</file>