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B58E" w14:textId="226B8C55" w:rsidR="00357FC9" w:rsidRPr="005971CF" w:rsidRDefault="00357FC9" w:rsidP="00357FC9">
      <w:pPr>
        <w:tabs>
          <w:tab w:val="left" w:pos="8505"/>
        </w:tabs>
        <w:spacing w:after="0" w:line="240" w:lineRule="auto"/>
        <w:contextualSpacing/>
        <w:jc w:val="right"/>
        <w:rPr>
          <w:rFonts w:ascii="Times New Roman" w:hAnsi="Times New Roman"/>
          <w:b/>
          <w:sz w:val="24"/>
          <w:szCs w:val="24"/>
        </w:rPr>
      </w:pPr>
      <w:r w:rsidRPr="005971CF">
        <w:rPr>
          <w:rFonts w:ascii="Times New Roman" w:hAnsi="Times New Roman"/>
          <w:b/>
          <w:sz w:val="24"/>
          <w:szCs w:val="24"/>
        </w:rPr>
        <w:t xml:space="preserve">ДОДАТОК № </w:t>
      </w:r>
      <w:r>
        <w:rPr>
          <w:rFonts w:ascii="Times New Roman" w:hAnsi="Times New Roman"/>
          <w:b/>
          <w:sz w:val="24"/>
          <w:szCs w:val="24"/>
        </w:rPr>
        <w:t>5</w:t>
      </w:r>
    </w:p>
    <w:p w14:paraId="0350D83D" w14:textId="12F34B29" w:rsidR="00357FC9" w:rsidRDefault="00357FC9" w:rsidP="00357FC9">
      <w:pPr>
        <w:tabs>
          <w:tab w:val="left" w:pos="8505"/>
        </w:tabs>
        <w:spacing w:after="0" w:line="240" w:lineRule="auto"/>
        <w:contextualSpacing/>
        <w:jc w:val="right"/>
        <w:rPr>
          <w:rFonts w:ascii="Times New Roman" w:hAnsi="Times New Roman"/>
          <w:b/>
          <w:sz w:val="24"/>
          <w:szCs w:val="24"/>
        </w:rPr>
      </w:pPr>
      <w:r w:rsidRPr="005971CF">
        <w:rPr>
          <w:rFonts w:ascii="Times New Roman" w:hAnsi="Times New Roman"/>
          <w:b/>
          <w:sz w:val="24"/>
          <w:szCs w:val="24"/>
        </w:rPr>
        <w:t>до тендерної документації</w:t>
      </w:r>
    </w:p>
    <w:p w14:paraId="1A9712CD" w14:textId="30B91113" w:rsidR="00357FC9" w:rsidRDefault="00357FC9" w:rsidP="00357FC9">
      <w:pPr>
        <w:tabs>
          <w:tab w:val="left" w:pos="8505"/>
        </w:tabs>
        <w:spacing w:after="0" w:line="240" w:lineRule="auto"/>
        <w:contextualSpacing/>
        <w:jc w:val="right"/>
        <w:rPr>
          <w:rFonts w:ascii="Times New Roman" w:hAnsi="Times New Roman"/>
          <w:b/>
          <w:sz w:val="24"/>
          <w:szCs w:val="24"/>
        </w:rPr>
      </w:pPr>
    </w:p>
    <w:p w14:paraId="46D0CE22" w14:textId="4C6C2242" w:rsidR="00357FC9" w:rsidRPr="00357FC9" w:rsidRDefault="00357FC9" w:rsidP="00357FC9">
      <w:pPr>
        <w:tabs>
          <w:tab w:val="left" w:pos="8505"/>
        </w:tabs>
        <w:spacing w:after="0" w:line="240" w:lineRule="auto"/>
        <w:contextualSpacing/>
        <w:jc w:val="right"/>
        <w:rPr>
          <w:rFonts w:ascii="Times New Roman" w:hAnsi="Times New Roman"/>
          <w:b/>
          <w:i/>
          <w:sz w:val="24"/>
          <w:szCs w:val="24"/>
        </w:rPr>
      </w:pPr>
      <w:r w:rsidRPr="00357FC9">
        <w:rPr>
          <w:rFonts w:ascii="Times New Roman" w:hAnsi="Times New Roman"/>
          <w:b/>
          <w:i/>
          <w:sz w:val="24"/>
          <w:szCs w:val="24"/>
        </w:rPr>
        <w:t>Проект договору</w:t>
      </w:r>
    </w:p>
    <w:p w14:paraId="23FB057F" w14:textId="77777777" w:rsidR="00357FC9" w:rsidRDefault="00357FC9" w:rsidP="00357FC9">
      <w:pPr>
        <w:widowControl w:val="0"/>
        <w:spacing w:after="0" w:line="240" w:lineRule="auto"/>
        <w:jc w:val="center"/>
        <w:rPr>
          <w:rFonts w:ascii="Times New Roman" w:hAnsi="Times New Roman"/>
          <w:b/>
          <w:bCs/>
          <w:sz w:val="24"/>
          <w:szCs w:val="24"/>
          <w:lang w:eastAsia="uk-UA"/>
        </w:rPr>
      </w:pPr>
    </w:p>
    <w:p w14:paraId="6720D7BD" w14:textId="329F4A88" w:rsidR="00357FC9" w:rsidRPr="00FF4797" w:rsidRDefault="00357FC9" w:rsidP="00357FC9">
      <w:pPr>
        <w:widowControl w:val="0"/>
        <w:spacing w:after="0" w:line="240" w:lineRule="auto"/>
        <w:jc w:val="center"/>
        <w:rPr>
          <w:rFonts w:ascii="Times New Roman" w:hAnsi="Times New Roman"/>
          <w:b/>
          <w:bCs/>
          <w:sz w:val="24"/>
          <w:szCs w:val="24"/>
          <w:lang w:eastAsia="uk-UA"/>
        </w:rPr>
      </w:pPr>
      <w:r w:rsidRPr="00FF4797">
        <w:rPr>
          <w:rFonts w:ascii="Times New Roman" w:hAnsi="Times New Roman"/>
          <w:b/>
          <w:bCs/>
          <w:sz w:val="24"/>
          <w:szCs w:val="24"/>
          <w:lang w:eastAsia="uk-UA"/>
        </w:rPr>
        <w:t>Договір № _____</w:t>
      </w:r>
    </w:p>
    <w:p w14:paraId="72016492" w14:textId="77777777" w:rsidR="00357FC9" w:rsidRPr="00FF4797" w:rsidRDefault="00357FC9" w:rsidP="00357FC9">
      <w:pPr>
        <w:widowControl w:val="0"/>
        <w:spacing w:after="0" w:line="240" w:lineRule="auto"/>
        <w:jc w:val="center"/>
        <w:rPr>
          <w:rFonts w:ascii="Times New Roman" w:hAnsi="Times New Roman"/>
          <w:bCs/>
          <w:iCs/>
          <w:sz w:val="24"/>
          <w:szCs w:val="24"/>
          <w:lang w:eastAsia="uk-UA"/>
        </w:rPr>
      </w:pPr>
      <w:r w:rsidRPr="00FF4797">
        <w:rPr>
          <w:rFonts w:ascii="Times New Roman" w:hAnsi="Times New Roman"/>
          <w:b/>
          <w:bCs/>
          <w:sz w:val="24"/>
          <w:szCs w:val="24"/>
          <w:lang w:eastAsia="uk-UA"/>
        </w:rPr>
        <w:t xml:space="preserve">про надання послуг </w:t>
      </w:r>
    </w:p>
    <w:p w14:paraId="3A7C18FE" w14:textId="003660B4" w:rsidR="00357FC9" w:rsidRPr="00FF4797" w:rsidRDefault="00357FC9" w:rsidP="00357FC9">
      <w:pPr>
        <w:widowControl w:val="0"/>
        <w:spacing w:after="0" w:line="240" w:lineRule="auto"/>
        <w:jc w:val="center"/>
        <w:rPr>
          <w:rFonts w:ascii="Times New Roman" w:hAnsi="Times New Roman"/>
          <w:b/>
          <w:bCs/>
          <w:sz w:val="24"/>
          <w:szCs w:val="24"/>
          <w:lang w:eastAsia="uk-UA"/>
        </w:rPr>
      </w:pPr>
      <w:r w:rsidRPr="00FF4797">
        <w:rPr>
          <w:rFonts w:ascii="Times New Roman" w:hAnsi="Times New Roman"/>
          <w:b/>
          <w:bCs/>
          <w:sz w:val="24"/>
          <w:szCs w:val="24"/>
          <w:lang w:eastAsia="uk-UA"/>
        </w:rPr>
        <w:t>_____________</w:t>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00B763D8">
        <w:rPr>
          <w:rFonts w:ascii="Times New Roman" w:hAnsi="Times New Roman"/>
          <w:b/>
          <w:bCs/>
          <w:sz w:val="24"/>
          <w:szCs w:val="24"/>
          <w:lang w:eastAsia="uk-UA"/>
        </w:rPr>
        <w:t xml:space="preserve">                              </w:t>
      </w:r>
      <w:r w:rsidRPr="00FF4797">
        <w:rPr>
          <w:rFonts w:ascii="Times New Roman" w:hAnsi="Times New Roman"/>
          <w:b/>
          <w:bCs/>
          <w:sz w:val="24"/>
          <w:szCs w:val="24"/>
          <w:lang w:eastAsia="uk-UA"/>
        </w:rPr>
        <w:t>_________ 2023 року</w:t>
      </w:r>
    </w:p>
    <w:p w14:paraId="45D7AE1A" w14:textId="77777777" w:rsidR="00357FC9" w:rsidRPr="00FF4797" w:rsidRDefault="00357FC9" w:rsidP="00357FC9">
      <w:pPr>
        <w:spacing w:after="0" w:line="240" w:lineRule="auto"/>
        <w:jc w:val="right"/>
        <w:rPr>
          <w:rFonts w:ascii="Times New Roman" w:eastAsia="Times New Roman" w:hAnsi="Times New Roman"/>
          <w:b/>
          <w:bCs/>
          <w:color w:val="000000"/>
          <w:sz w:val="24"/>
          <w:szCs w:val="24"/>
          <w:lang w:eastAsia="uk-UA"/>
        </w:rPr>
      </w:pPr>
    </w:p>
    <w:p w14:paraId="7E3EEF83" w14:textId="270CF1DC" w:rsidR="00357FC9" w:rsidRPr="00FF4797" w:rsidRDefault="00794183" w:rsidP="00357FC9">
      <w:pPr>
        <w:suppressAutoHyphens/>
        <w:spacing w:after="0" w:line="240" w:lineRule="auto"/>
        <w:jc w:val="both"/>
        <w:rPr>
          <w:rFonts w:ascii="Times New Roman" w:hAnsi="Times New Roman"/>
          <w:sz w:val="24"/>
          <w:szCs w:val="24"/>
          <w:lang w:eastAsia="zh-CN"/>
        </w:rPr>
      </w:pPr>
      <w:r>
        <w:rPr>
          <w:rFonts w:ascii="Times New Roman" w:hAnsi="Times New Roman"/>
          <w:b/>
          <w:bCs/>
          <w:sz w:val="24"/>
          <w:szCs w:val="24"/>
          <w:lang w:eastAsia="zh-CN"/>
        </w:rPr>
        <w:t>В</w:t>
      </w:r>
      <w:r w:rsidRPr="00794183">
        <w:rPr>
          <w:rFonts w:ascii="Times New Roman" w:hAnsi="Times New Roman"/>
          <w:b/>
          <w:bCs/>
          <w:sz w:val="24"/>
          <w:szCs w:val="24"/>
          <w:lang w:eastAsia="zh-CN"/>
        </w:rPr>
        <w:t>ідділ освіти Червоноградської міської ради</w:t>
      </w:r>
      <w:r w:rsidR="00357FC9" w:rsidRPr="00FF4797">
        <w:rPr>
          <w:rFonts w:ascii="Times New Roman" w:hAnsi="Times New Roman"/>
          <w:sz w:val="24"/>
          <w:szCs w:val="24"/>
          <w:lang w:eastAsia="zh-CN"/>
        </w:rPr>
        <w:t>, в особі</w:t>
      </w:r>
      <w:r>
        <w:rPr>
          <w:rFonts w:ascii="Times New Roman" w:hAnsi="Times New Roman"/>
          <w:sz w:val="24"/>
          <w:szCs w:val="24"/>
          <w:lang w:eastAsia="zh-CN"/>
        </w:rPr>
        <w:t xml:space="preserve"> начальника Гомоннко І.І.</w:t>
      </w:r>
      <w:r w:rsidR="00357FC9" w:rsidRPr="00FF4797">
        <w:rPr>
          <w:rFonts w:ascii="Times New Roman" w:hAnsi="Times New Roman"/>
          <w:sz w:val="24"/>
          <w:szCs w:val="24"/>
          <w:lang w:eastAsia="zh-CN"/>
        </w:rPr>
        <w:t xml:space="preserve">, який діє на підставі </w:t>
      </w:r>
      <w:r>
        <w:rPr>
          <w:rFonts w:ascii="Times New Roman" w:hAnsi="Times New Roman"/>
          <w:sz w:val="24"/>
          <w:szCs w:val="24"/>
          <w:lang w:eastAsia="zh-CN"/>
        </w:rPr>
        <w:t xml:space="preserve">Положення про відділ освіти </w:t>
      </w:r>
      <w:r w:rsidR="00357FC9" w:rsidRPr="00FF4797">
        <w:rPr>
          <w:rFonts w:ascii="Times New Roman" w:hAnsi="Times New Roman"/>
          <w:sz w:val="24"/>
          <w:szCs w:val="24"/>
          <w:lang w:eastAsia="zh-CN"/>
        </w:rPr>
        <w:t xml:space="preserve">(далі – Замовник), з однієї сторони, та </w:t>
      </w:r>
      <w:r>
        <w:rPr>
          <w:rFonts w:ascii="Times New Roman" w:hAnsi="Times New Roman"/>
          <w:sz w:val="24"/>
          <w:szCs w:val="24"/>
          <w:lang w:eastAsia="zh-CN"/>
        </w:rPr>
        <w:t>__________________________________________________________________________________</w:t>
      </w:r>
    </w:p>
    <w:p w14:paraId="33A32EAF" w14:textId="07FEAD46" w:rsidR="00357FC9" w:rsidRPr="00FF4797" w:rsidRDefault="00357FC9" w:rsidP="00357FC9">
      <w:pPr>
        <w:suppressAutoHyphens/>
        <w:spacing w:after="0" w:line="240" w:lineRule="auto"/>
        <w:jc w:val="both"/>
        <w:rPr>
          <w:sz w:val="24"/>
          <w:szCs w:val="24"/>
          <w:lang w:eastAsia="zh-CN"/>
        </w:rPr>
      </w:pPr>
      <w:r w:rsidRPr="00FF4797">
        <w:rPr>
          <w:rFonts w:ascii="Times New Roman" w:hAnsi="Times New Roman"/>
          <w:b/>
          <w:bCs/>
          <w:sz w:val="24"/>
          <w:szCs w:val="24"/>
          <w:lang w:eastAsia="zh-CN"/>
        </w:rPr>
        <w:t>_______________________________</w:t>
      </w:r>
      <w:r w:rsidRPr="00FF4797">
        <w:rPr>
          <w:rFonts w:ascii="Times New Roman" w:hAnsi="Times New Roman"/>
          <w:sz w:val="24"/>
          <w:szCs w:val="24"/>
          <w:lang w:eastAsia="zh-CN"/>
        </w:rPr>
        <w:t>, в особі ______________________, який діє на підставі __________________________, з іншої сторони (далі – Виконавець),  уклали цей Договір про надання послуг про наступне (далі - Договір):</w:t>
      </w:r>
    </w:p>
    <w:p w14:paraId="1642CE49" w14:textId="77777777" w:rsidR="00357FC9" w:rsidRPr="00FF4797" w:rsidRDefault="00357FC9" w:rsidP="00357FC9">
      <w:pPr>
        <w:suppressAutoHyphens/>
        <w:spacing w:after="0" w:line="240" w:lineRule="auto"/>
        <w:jc w:val="both"/>
        <w:rPr>
          <w:sz w:val="24"/>
          <w:szCs w:val="24"/>
          <w:lang w:eastAsia="zh-CN"/>
        </w:rPr>
      </w:pPr>
    </w:p>
    <w:p w14:paraId="1BF090C7"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sz w:val="24"/>
          <w:szCs w:val="24"/>
          <w:lang w:eastAsia="zh-CN"/>
        </w:rPr>
        <w:t>І. ПРЕДМЕТ ДОГОВОРУ</w:t>
      </w:r>
    </w:p>
    <w:p w14:paraId="76EED5FE" w14:textId="24CF0A31" w:rsidR="00357FC9" w:rsidRPr="00FF4797" w:rsidRDefault="00357FC9" w:rsidP="00357FC9">
      <w:pPr>
        <w:shd w:val="clear" w:color="auto" w:fill="FFFFFF"/>
        <w:tabs>
          <w:tab w:val="left" w:pos="446"/>
        </w:tabs>
        <w:spacing w:after="0" w:line="240" w:lineRule="auto"/>
        <w:jc w:val="both"/>
        <w:rPr>
          <w:rFonts w:ascii="Times New Roman" w:eastAsia="Times New Roman" w:hAnsi="Times New Roman"/>
          <w:sz w:val="24"/>
          <w:szCs w:val="24"/>
        </w:rPr>
      </w:pPr>
      <w:r w:rsidRPr="00FF4797">
        <w:rPr>
          <w:rFonts w:ascii="Times New Roman" w:hAnsi="Times New Roman"/>
          <w:sz w:val="24"/>
          <w:szCs w:val="24"/>
          <w:lang w:eastAsia="zh-CN"/>
        </w:rPr>
        <w:t xml:space="preserve">1.1. </w:t>
      </w:r>
      <w:r w:rsidRPr="00FF4797">
        <w:rPr>
          <w:rFonts w:ascii="Times New Roman" w:eastAsia="Times New Roman" w:hAnsi="Times New Roman"/>
          <w:sz w:val="24"/>
          <w:szCs w:val="24"/>
        </w:rPr>
        <w:t>Виконавець зобов’язується надавати Замовнику послуги, а Замовник зобов’язується приймати надавані послуги та оплачувати їх у порядку передбаченому даним Договором.</w:t>
      </w:r>
    </w:p>
    <w:p w14:paraId="1A923AF6" w14:textId="35C6C854" w:rsidR="00B763D8" w:rsidRDefault="00357FC9" w:rsidP="00B763D8">
      <w:pPr>
        <w:widowControl w:val="0"/>
        <w:spacing w:after="0" w:line="240" w:lineRule="auto"/>
        <w:jc w:val="both"/>
        <w:rPr>
          <w:rFonts w:ascii="Times New Roman" w:hAnsi="Times New Roman"/>
          <w:b/>
          <w:bCs/>
          <w:sz w:val="24"/>
          <w:szCs w:val="24"/>
        </w:rPr>
      </w:pPr>
      <w:r w:rsidRPr="00FF4797">
        <w:rPr>
          <w:rFonts w:ascii="Times New Roman" w:eastAsia="Times New Roman" w:hAnsi="Times New Roman"/>
          <w:sz w:val="24"/>
          <w:szCs w:val="24"/>
          <w:lang w:eastAsia="zh-CN"/>
        </w:rPr>
        <w:t xml:space="preserve">1.2. Найменування </w:t>
      </w:r>
      <w:r w:rsidRPr="00B763D8">
        <w:rPr>
          <w:rFonts w:ascii="Times New Roman" w:eastAsia="Times New Roman" w:hAnsi="Times New Roman"/>
          <w:sz w:val="24"/>
          <w:szCs w:val="24"/>
          <w:lang w:eastAsia="zh-CN"/>
        </w:rPr>
        <w:t xml:space="preserve">послуг: </w:t>
      </w:r>
      <w:r w:rsidR="00B763D8" w:rsidRPr="00B763D8">
        <w:rPr>
          <w:rFonts w:ascii="Times New Roman" w:hAnsi="Times New Roman"/>
          <w:b/>
          <w:bCs/>
          <w:sz w:val="24"/>
          <w:szCs w:val="24"/>
        </w:rPr>
        <w:t>ДК 021:2015: 55240000-4 — Послуги центрів і будинків відпочинку (</w:t>
      </w:r>
      <w:r w:rsidR="00B763D8" w:rsidRPr="00B763D8">
        <w:rPr>
          <w:rFonts w:ascii="Times New Roman" w:hAnsi="Times New Roman"/>
          <w:b/>
          <w:bCs/>
          <w:color w:val="000000"/>
          <w:sz w:val="24"/>
          <w:szCs w:val="24"/>
          <w:shd w:val="clear" w:color="auto" w:fill="FDFEFD"/>
        </w:rPr>
        <w:t>Путівки на оздоровлення дітей в дитячих закладах оздоровлення та відпочинку у Львівській області</w:t>
      </w:r>
      <w:r w:rsidR="00B763D8" w:rsidRPr="00B763D8">
        <w:rPr>
          <w:rFonts w:ascii="Times New Roman" w:hAnsi="Times New Roman"/>
          <w:color w:val="000000"/>
          <w:sz w:val="24"/>
          <w:szCs w:val="24"/>
          <w:shd w:val="clear" w:color="auto" w:fill="FDFEFD"/>
        </w:rPr>
        <w:t>)</w:t>
      </w:r>
      <w:r w:rsidR="00B763D8">
        <w:rPr>
          <w:rFonts w:ascii="Times New Roman" w:hAnsi="Times New Roman"/>
          <w:color w:val="000000"/>
          <w:sz w:val="24"/>
          <w:szCs w:val="24"/>
          <w:shd w:val="clear" w:color="auto" w:fill="FDFEFD"/>
        </w:rPr>
        <w:t>.</w:t>
      </w:r>
      <w:r w:rsidR="00B763D8" w:rsidRPr="00B763D8">
        <w:rPr>
          <w:rFonts w:ascii="Times New Roman" w:hAnsi="Times New Roman"/>
          <w:b/>
          <w:bCs/>
          <w:sz w:val="24"/>
          <w:szCs w:val="24"/>
        </w:rPr>
        <w:t xml:space="preserve">                                                 </w:t>
      </w:r>
    </w:p>
    <w:p w14:paraId="2CFB134C" w14:textId="76ECA204" w:rsidR="00357FC9" w:rsidRPr="00FF4797" w:rsidRDefault="00357FC9" w:rsidP="00B763D8">
      <w:pPr>
        <w:widowControl w:val="0"/>
        <w:spacing w:after="0" w:line="240" w:lineRule="auto"/>
        <w:jc w:val="both"/>
        <w:rPr>
          <w:sz w:val="24"/>
          <w:szCs w:val="24"/>
          <w:lang w:eastAsia="zh-CN"/>
        </w:rPr>
      </w:pPr>
      <w:r w:rsidRPr="00B763D8">
        <w:rPr>
          <w:rFonts w:ascii="Times New Roman" w:hAnsi="Times New Roman"/>
          <w:sz w:val="24"/>
          <w:szCs w:val="24"/>
          <w:lang w:eastAsia="zh-CN"/>
        </w:rPr>
        <w:t>1</w:t>
      </w:r>
      <w:r w:rsidRPr="00FF4797">
        <w:rPr>
          <w:rFonts w:ascii="Times New Roman" w:hAnsi="Times New Roman"/>
          <w:sz w:val="24"/>
          <w:szCs w:val="24"/>
          <w:lang w:eastAsia="zh-CN"/>
        </w:rPr>
        <w:t>.3. Кількість та обсяги послуг, передбачених даним Договором визначено у Специфікації (Додаток 1 до Договору).</w:t>
      </w:r>
    </w:p>
    <w:p w14:paraId="372020ED" w14:textId="77777777" w:rsidR="00357FC9" w:rsidRPr="0030685F" w:rsidRDefault="00357FC9" w:rsidP="00357FC9">
      <w:pPr>
        <w:tabs>
          <w:tab w:val="left" w:pos="540"/>
        </w:tabs>
        <w:suppressAutoHyphens/>
        <w:spacing w:after="0" w:line="240" w:lineRule="auto"/>
        <w:jc w:val="both"/>
        <w:rPr>
          <w:sz w:val="24"/>
          <w:szCs w:val="24"/>
          <w:lang w:eastAsia="zh-CN"/>
        </w:rPr>
      </w:pPr>
      <w:r w:rsidRPr="00FF4797">
        <w:rPr>
          <w:rFonts w:ascii="Times New Roman" w:hAnsi="Times New Roman"/>
          <w:sz w:val="24"/>
          <w:szCs w:val="24"/>
          <w:lang w:eastAsia="zh-CN"/>
        </w:rPr>
        <w:t xml:space="preserve">1.4. Обсяги закупівлі послуг можуть бути зменшені залежно від фактичного обсягу </w:t>
      </w:r>
      <w:r w:rsidRPr="0030685F">
        <w:rPr>
          <w:rFonts w:ascii="Times New Roman" w:hAnsi="Times New Roman"/>
          <w:sz w:val="24"/>
          <w:szCs w:val="24"/>
          <w:lang w:eastAsia="zh-CN"/>
        </w:rPr>
        <w:t>видатків.</w:t>
      </w:r>
    </w:p>
    <w:p w14:paraId="03299BF1" w14:textId="77777777" w:rsidR="008F446E" w:rsidRDefault="008F446E" w:rsidP="00357FC9">
      <w:pPr>
        <w:suppressAutoHyphens/>
        <w:spacing w:after="0" w:line="240" w:lineRule="auto"/>
        <w:jc w:val="center"/>
        <w:rPr>
          <w:rFonts w:ascii="Times New Roman" w:hAnsi="Times New Roman"/>
          <w:b/>
          <w:sz w:val="24"/>
          <w:szCs w:val="24"/>
          <w:lang w:eastAsia="zh-CN"/>
        </w:rPr>
      </w:pPr>
    </w:p>
    <w:p w14:paraId="669C0787" w14:textId="7300DCF5" w:rsidR="00357FC9" w:rsidRPr="0030685F" w:rsidRDefault="00357FC9" w:rsidP="00357FC9">
      <w:pPr>
        <w:suppressAutoHyphens/>
        <w:spacing w:after="0" w:line="240" w:lineRule="auto"/>
        <w:jc w:val="center"/>
        <w:rPr>
          <w:sz w:val="24"/>
          <w:szCs w:val="24"/>
          <w:lang w:eastAsia="zh-CN"/>
        </w:rPr>
      </w:pPr>
      <w:r w:rsidRPr="0030685F">
        <w:rPr>
          <w:rFonts w:ascii="Times New Roman" w:hAnsi="Times New Roman"/>
          <w:b/>
          <w:sz w:val="24"/>
          <w:szCs w:val="24"/>
          <w:lang w:eastAsia="zh-CN"/>
        </w:rPr>
        <w:t>ІІ</w:t>
      </w:r>
      <w:r w:rsidRPr="0030685F">
        <w:rPr>
          <w:rFonts w:ascii="Times New Roman" w:hAnsi="Times New Roman"/>
          <w:b/>
          <w:bCs/>
          <w:sz w:val="24"/>
          <w:szCs w:val="24"/>
          <w:lang w:eastAsia="uk-UA"/>
        </w:rPr>
        <w:t>. Якість послуг</w:t>
      </w:r>
    </w:p>
    <w:p w14:paraId="0AD9A14F" w14:textId="6D88C74E" w:rsidR="00357FC9" w:rsidRPr="0030685F" w:rsidRDefault="00357FC9" w:rsidP="00BC7E79">
      <w:pPr>
        <w:widowControl w:val="0"/>
        <w:spacing w:after="0" w:line="240" w:lineRule="auto"/>
        <w:jc w:val="both"/>
        <w:rPr>
          <w:rFonts w:ascii="Times New Roman" w:hAnsi="Times New Roman"/>
          <w:bCs/>
          <w:sz w:val="24"/>
          <w:szCs w:val="24"/>
          <w:lang w:eastAsia="uk-UA"/>
        </w:rPr>
      </w:pPr>
      <w:r w:rsidRPr="0030685F">
        <w:rPr>
          <w:rFonts w:ascii="Times New Roman" w:hAnsi="Times New Roman"/>
          <w:bCs/>
          <w:sz w:val="24"/>
          <w:szCs w:val="24"/>
          <w:lang w:eastAsia="uk-UA"/>
        </w:rPr>
        <w:t>2.1. Виконавець повинен надати Замовнику послуги</w:t>
      </w:r>
      <w:r w:rsidR="00BC7E79">
        <w:rPr>
          <w:rFonts w:ascii="Times New Roman" w:hAnsi="Times New Roman"/>
          <w:bCs/>
          <w:sz w:val="24"/>
          <w:szCs w:val="24"/>
          <w:lang w:eastAsia="uk-UA"/>
        </w:rPr>
        <w:t xml:space="preserve"> з </w:t>
      </w:r>
      <w:r w:rsidR="00BC7E79" w:rsidRPr="00BC7E79">
        <w:t xml:space="preserve"> </w:t>
      </w:r>
      <w:r w:rsidR="00BC7E79" w:rsidRPr="00BC7E79">
        <w:rPr>
          <w:rFonts w:ascii="Times New Roman" w:hAnsi="Times New Roman"/>
          <w:bCs/>
          <w:sz w:val="24"/>
          <w:szCs w:val="24"/>
          <w:lang w:eastAsia="uk-UA"/>
        </w:rPr>
        <w:t>оздоровлення</w:t>
      </w:r>
      <w:r w:rsidRPr="0030685F">
        <w:rPr>
          <w:rFonts w:ascii="Times New Roman" w:hAnsi="Times New Roman"/>
          <w:bCs/>
          <w:sz w:val="24"/>
          <w:szCs w:val="24"/>
          <w:lang w:eastAsia="uk-UA"/>
        </w:rPr>
        <w:t xml:space="preserve"> дітей в дитячих закладах оздоровлення та відпочинку у </w:t>
      </w:r>
      <w:r w:rsidR="00BC7E79" w:rsidRPr="00BC7E79">
        <w:rPr>
          <w:rFonts w:ascii="Times New Roman" w:hAnsi="Times New Roman"/>
          <w:color w:val="000000"/>
          <w:sz w:val="24"/>
          <w:szCs w:val="24"/>
          <w:shd w:val="clear" w:color="auto" w:fill="FDFEFD"/>
        </w:rPr>
        <w:t>Львівській</w:t>
      </w:r>
      <w:r>
        <w:rPr>
          <w:rFonts w:ascii="Times New Roman" w:hAnsi="Times New Roman"/>
          <w:bCs/>
          <w:sz w:val="24"/>
          <w:szCs w:val="24"/>
          <w:lang w:eastAsia="uk-UA"/>
        </w:rPr>
        <w:t xml:space="preserve"> </w:t>
      </w:r>
      <w:r w:rsidRPr="0030685F">
        <w:rPr>
          <w:rFonts w:ascii="Times New Roman" w:hAnsi="Times New Roman"/>
          <w:bCs/>
          <w:sz w:val="24"/>
          <w:szCs w:val="24"/>
          <w:lang w:eastAsia="uk-UA"/>
        </w:rPr>
        <w:t>області (далі – Послуги), якість яких відповідає вимогам:</w:t>
      </w:r>
    </w:p>
    <w:p w14:paraId="7E3E2AB3" w14:textId="496F4CB3" w:rsidR="00373779" w:rsidRDefault="00373779" w:rsidP="00357FC9">
      <w:pPr>
        <w:spacing w:after="0" w:line="240" w:lineRule="auto"/>
        <w:jc w:val="both"/>
        <w:rPr>
          <w:rFonts w:ascii="Times New Roman" w:hAnsi="Times New Roman"/>
          <w:sz w:val="24"/>
          <w:szCs w:val="24"/>
          <w:lang w:bidi="en-US"/>
        </w:rPr>
      </w:pPr>
      <w:r>
        <w:rPr>
          <w:rFonts w:ascii="Times New Roman" w:hAnsi="Times New Roman"/>
          <w:sz w:val="24"/>
          <w:szCs w:val="24"/>
          <w:lang w:bidi="en-US"/>
        </w:rPr>
        <w:t>-</w:t>
      </w:r>
      <w:r w:rsidR="0005492F">
        <w:rPr>
          <w:rFonts w:ascii="Times New Roman" w:hAnsi="Times New Roman"/>
          <w:sz w:val="24"/>
          <w:szCs w:val="24"/>
          <w:lang w:bidi="en-US"/>
        </w:rPr>
        <w:t xml:space="preserve"> </w:t>
      </w:r>
      <w:r>
        <w:rPr>
          <w:rFonts w:ascii="Times New Roman" w:hAnsi="Times New Roman"/>
          <w:sz w:val="24"/>
          <w:szCs w:val="24"/>
          <w:lang w:bidi="en-US"/>
        </w:rPr>
        <w:t xml:space="preserve"> </w:t>
      </w:r>
      <w:r w:rsidR="00345325" w:rsidRPr="00345325">
        <w:rPr>
          <w:rFonts w:ascii="Times New Roman" w:hAnsi="Times New Roman"/>
          <w:sz w:val="24"/>
          <w:szCs w:val="24"/>
          <w:lang w:bidi="en-US"/>
        </w:rPr>
        <w:t xml:space="preserve">Закону України „Про оздоровлення та відпочинок дітей” від 04.09.2008 № 375-VI, </w:t>
      </w:r>
    </w:p>
    <w:p w14:paraId="057DD69D" w14:textId="77777777" w:rsidR="00373779" w:rsidRDefault="00373779" w:rsidP="00357FC9">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345325" w:rsidRPr="00345325">
        <w:rPr>
          <w:rFonts w:ascii="Times New Roman" w:hAnsi="Times New Roman"/>
          <w:sz w:val="24"/>
          <w:szCs w:val="24"/>
          <w:lang w:bidi="en-US"/>
        </w:rPr>
        <w:t>наказу Мінсім’ямолодьспорту від 13.08.2009 № 2881 „Про затвердження Державного соціального стандарту оздоровлення та відпочинку дітей” (зареєстровано в Мін’юсті 10.09.2009 за №854/16870),</w:t>
      </w:r>
    </w:p>
    <w:p w14:paraId="5FA440F0" w14:textId="77777777" w:rsidR="00373779" w:rsidRDefault="00373779" w:rsidP="00357FC9">
      <w:pPr>
        <w:spacing w:after="0" w:line="240" w:lineRule="auto"/>
        <w:jc w:val="both"/>
      </w:pPr>
      <w:r>
        <w:rPr>
          <w:rFonts w:ascii="Times New Roman" w:hAnsi="Times New Roman"/>
          <w:sz w:val="24"/>
          <w:szCs w:val="24"/>
          <w:lang w:bidi="en-US"/>
        </w:rPr>
        <w:t>-</w:t>
      </w:r>
      <w:r w:rsidR="00345325" w:rsidRPr="00345325">
        <w:rPr>
          <w:rFonts w:ascii="Times New Roman" w:hAnsi="Times New Roman"/>
          <w:sz w:val="24"/>
          <w:szCs w:val="24"/>
          <w:lang w:bidi="en-US"/>
        </w:rPr>
        <w:t xml:space="preserve">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закладівˮ (зареєстровано в Мін’юсті від 24.07.1996 № 378/1403)</w:t>
      </w:r>
      <w:r>
        <w:rPr>
          <w:rFonts w:ascii="Times New Roman" w:hAnsi="Times New Roman"/>
          <w:sz w:val="24"/>
          <w:szCs w:val="24"/>
          <w:lang w:bidi="en-US"/>
        </w:rPr>
        <w:t>,</w:t>
      </w:r>
      <w:r w:rsidRPr="00373779">
        <w:t xml:space="preserve"> </w:t>
      </w:r>
    </w:p>
    <w:p w14:paraId="6460B0AC" w14:textId="424F9451" w:rsidR="00345325" w:rsidRDefault="00373779" w:rsidP="00357FC9">
      <w:pPr>
        <w:spacing w:after="0" w:line="240" w:lineRule="auto"/>
        <w:jc w:val="both"/>
        <w:rPr>
          <w:rFonts w:ascii="Times New Roman" w:hAnsi="Times New Roman"/>
          <w:sz w:val="24"/>
          <w:szCs w:val="24"/>
          <w:lang w:bidi="en-US"/>
        </w:rPr>
      </w:pPr>
      <w:r>
        <w:t xml:space="preserve">- </w:t>
      </w:r>
      <w:r w:rsidRPr="00373779">
        <w:rPr>
          <w:rFonts w:ascii="Times New Roman" w:hAnsi="Times New Roman"/>
          <w:sz w:val="24"/>
          <w:szCs w:val="24"/>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sz w:val="24"/>
          <w:szCs w:val="24"/>
          <w:lang w:bidi="en-US"/>
        </w:rPr>
        <w:t>,</w:t>
      </w:r>
    </w:p>
    <w:p w14:paraId="3E9A19CB" w14:textId="15ADA8B2" w:rsidR="001A5BA7" w:rsidRDefault="001A5BA7" w:rsidP="001A5BA7">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Pr="00694487">
        <w:rPr>
          <w:rFonts w:ascii="Times New Roman" w:hAnsi="Times New Roman"/>
          <w:sz w:val="24"/>
          <w:szCs w:val="24"/>
          <w:lang w:bidi="en-US"/>
        </w:rPr>
        <w:t>Розпорядженню начальника Львівської обласної військової адміністрації від 04.01.2023р. №1/0/5-23ВА «Про організацію і проведення  оздоровлення та відпочинку дітей  в період воєнного стану в 2023році»</w:t>
      </w:r>
      <w:r>
        <w:rPr>
          <w:rFonts w:ascii="Times New Roman" w:hAnsi="Times New Roman"/>
          <w:sz w:val="24"/>
          <w:szCs w:val="24"/>
          <w:lang w:bidi="en-US"/>
        </w:rPr>
        <w:t>,</w:t>
      </w:r>
      <w:r w:rsidRPr="00694487">
        <w:rPr>
          <w:rFonts w:ascii="Times New Roman" w:hAnsi="Times New Roman"/>
          <w:sz w:val="24"/>
          <w:szCs w:val="24"/>
          <w:lang w:bidi="en-US"/>
        </w:rPr>
        <w:t xml:space="preserve"> </w:t>
      </w:r>
      <w:r>
        <w:rPr>
          <w:rFonts w:ascii="Times New Roman" w:hAnsi="Times New Roman"/>
          <w:sz w:val="24"/>
          <w:szCs w:val="24"/>
          <w:lang w:bidi="en-US"/>
        </w:rPr>
        <w:t xml:space="preserve">          </w:t>
      </w:r>
    </w:p>
    <w:p w14:paraId="2F45DEDE" w14:textId="24968C89" w:rsidR="00357FC9" w:rsidRPr="00FF4797" w:rsidRDefault="00357FC9" w:rsidP="001A5BA7">
      <w:pPr>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чинним державним стандартам, правилам, заходам, відповідним дозволам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14:paraId="2683C038" w14:textId="77777777" w:rsidR="00357FC9" w:rsidRPr="00FF4797" w:rsidRDefault="00357FC9" w:rsidP="001A5BA7">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забезпечення умов проживання, харчування та перебування згідно з діючими нормами та нормативами. </w:t>
      </w:r>
    </w:p>
    <w:p w14:paraId="2771E875" w14:textId="7EC2E641" w:rsidR="00357FC9" w:rsidRPr="00FF4797" w:rsidRDefault="00357FC9" w:rsidP="001A5BA7">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2.1.1. Виконавець гарантує якість надання наступних Послуг, а саме:</w:t>
      </w:r>
    </w:p>
    <w:p w14:paraId="57EF8840" w14:textId="77777777" w:rsidR="00357FC9" w:rsidRPr="00FF4797" w:rsidRDefault="00357FC9" w:rsidP="001A5BA7">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проживання дітей в капітально-зведених будівлях з блочним або по-кімнатним розміщенням у кімнатах із забезпеченням достатнього метражу на 1 особу (згідно з санітарними нормами під час карантину);</w:t>
      </w:r>
    </w:p>
    <w:p w14:paraId="1B4ADE7D" w14:textId="77777777" w:rsidR="00357FC9" w:rsidRPr="00FF4797" w:rsidRDefault="00357FC9" w:rsidP="00357FC9">
      <w:pPr>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lastRenderedPageBreak/>
        <w:t>–</w:t>
      </w:r>
      <w:r w:rsidRPr="00FF4797">
        <w:rPr>
          <w:sz w:val="24"/>
          <w:szCs w:val="24"/>
        </w:rPr>
        <w:t xml:space="preserve"> </w:t>
      </w:r>
      <w:r w:rsidRPr="00FF4797">
        <w:rPr>
          <w:rFonts w:ascii="Times New Roman" w:hAnsi="Times New Roman"/>
          <w:bCs/>
          <w:sz w:val="24"/>
          <w:szCs w:val="24"/>
          <w:lang w:eastAsia="uk-UA"/>
        </w:rPr>
        <w:t>санітарно-гігієнічні зручності (умивальник, туалет, душова кабіна) мають бути у блоці або у кімнаті спального корпусу;</w:t>
      </w:r>
    </w:p>
    <w:p w14:paraId="22460FB8"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цілодобове теплопостачання та постачання холодної, гарячої води;</w:t>
      </w:r>
    </w:p>
    <w:p w14:paraId="74D5C30F"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щотижневу</w:t>
      </w:r>
      <w:r w:rsidRPr="00FF4797">
        <w:rPr>
          <w:rFonts w:ascii="Times New Roman" w:hAnsi="Times New Roman"/>
          <w:sz w:val="24"/>
          <w:szCs w:val="24"/>
        </w:rPr>
        <w:t xml:space="preserve"> </w:t>
      </w:r>
      <w:r w:rsidRPr="00FF4797">
        <w:rPr>
          <w:rFonts w:ascii="Times New Roman" w:hAnsi="Times New Roman"/>
          <w:bCs/>
          <w:sz w:val="24"/>
          <w:szCs w:val="24"/>
          <w:lang w:eastAsia="uk-UA"/>
        </w:rPr>
        <w:t>видачу та зміну постільної білизни, рушників;</w:t>
      </w:r>
    </w:p>
    <w:p w14:paraId="47A8FFA6" w14:textId="3A64C8CE"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3A576A">
        <w:rPr>
          <w:rFonts w:ascii="Times New Roman" w:hAnsi="Times New Roman"/>
          <w:bCs/>
          <w:sz w:val="24"/>
          <w:szCs w:val="24"/>
          <w:lang w:eastAsia="uk-UA"/>
        </w:rPr>
        <w:t>5-т</w:t>
      </w:r>
      <w:r>
        <w:rPr>
          <w:rFonts w:ascii="Times New Roman" w:hAnsi="Times New Roman"/>
          <w:bCs/>
          <w:sz w:val="24"/>
          <w:szCs w:val="24"/>
          <w:lang w:eastAsia="uk-UA"/>
        </w:rPr>
        <w:t>и</w:t>
      </w:r>
      <w:r w:rsidRPr="00FF4797">
        <w:rPr>
          <w:rFonts w:ascii="Times New Roman" w:hAnsi="Times New Roman"/>
          <w:bCs/>
          <w:sz w:val="24"/>
          <w:szCs w:val="24"/>
          <w:lang w:eastAsia="uk-UA"/>
        </w:rPr>
        <w:t xml:space="preserve"> разове харчування в одну зміну, у відповідності до примірного сезонного меню;</w:t>
      </w:r>
    </w:p>
    <w:p w14:paraId="39645E0B"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організацію виховної, культурно-масової, фізкультурно-оздоровчої та спортивної роботи на кожній зміні у відповідності до плану роботи закладу; </w:t>
      </w:r>
    </w:p>
    <w:p w14:paraId="5A78A48F"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організацію для дітей безкоштовних екскурсій (що входять в рахунок вартості послуг з відпочинку) на кожну зміну (тематика – туризм, національно-патріотичне виховання) та забезпечення дітей водою та сухим пайком;</w:t>
      </w:r>
    </w:p>
    <w:p w14:paraId="614DF69C"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проведення усіх складових виховної діяльності державною мовою;</w:t>
      </w:r>
    </w:p>
    <w:p w14:paraId="06FAB7C3"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14:paraId="5B685555" w14:textId="18E55140"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w:t>
      </w:r>
      <w:r w:rsidR="002D242E">
        <w:rPr>
          <w:rFonts w:ascii="Times New Roman" w:hAnsi="Times New Roman"/>
          <w:bCs/>
          <w:sz w:val="24"/>
          <w:szCs w:val="24"/>
          <w:lang w:eastAsia="uk-UA"/>
        </w:rPr>
        <w:t xml:space="preserve"> </w:t>
      </w:r>
      <w:r w:rsidRPr="00FF4797">
        <w:rPr>
          <w:rFonts w:ascii="Times New Roman" w:hAnsi="Times New Roman"/>
          <w:bCs/>
          <w:sz w:val="24"/>
          <w:szCs w:val="24"/>
          <w:lang w:eastAsia="uk-UA"/>
        </w:rPr>
        <w:t xml:space="preserve"> наявність мережі Wi-Fi;</w:t>
      </w:r>
    </w:p>
    <w:p w14:paraId="642274BD" w14:textId="77777777" w:rsidR="002D242E"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наявність на території чергового телефону та зазначити контактний номер телефону відповідальної особи від закладу для батьків: </w:t>
      </w:r>
    </w:p>
    <w:p w14:paraId="4C9E7F23" w14:textId="270ACB35"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тел. ________ ________________(ПІБ відповідальної особи);</w:t>
      </w:r>
    </w:p>
    <w:p w14:paraId="778032B6"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протипожежну безпеку, наявність справної автоматичної пожежної сигналізації, системи оповіщення при виникненні пожежі в приміщеннях дитячого закладу оздоровлення та відпочинку, </w:t>
      </w:r>
    </w:p>
    <w:p w14:paraId="0C265786"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наявність справної системи оповіщення при виникненні надзвичайних ситуацій,</w:t>
      </w:r>
    </w:p>
    <w:p w14:paraId="35F85645"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наявність захисних споруд (укриттів);</w:t>
      </w:r>
    </w:p>
    <w:p w14:paraId="13125D73"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4297CA16" w14:textId="77777777" w:rsidR="00357FC9" w:rsidRPr="00FF4797" w:rsidRDefault="00357FC9" w:rsidP="00357FC9">
      <w:pPr>
        <w:spacing w:after="0" w:line="240" w:lineRule="auto"/>
        <w:jc w:val="both"/>
        <w:rPr>
          <w:rFonts w:ascii="Times New Roman" w:hAnsi="Times New Roman"/>
          <w:sz w:val="24"/>
          <w:szCs w:val="24"/>
          <w:lang w:bidi="en-US"/>
        </w:rPr>
      </w:pPr>
      <w:r w:rsidRPr="00FF4797">
        <w:rPr>
          <w:rFonts w:ascii="Times New Roman" w:hAnsi="Times New Roman"/>
          <w:sz w:val="24"/>
          <w:szCs w:val="24"/>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54308881"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2.3. Якщо якість Послуг виявиться такою, що не відповідає вимогам, вказаним в п.2.1. Договору, Замовник має право відмовитись від </w:t>
      </w:r>
      <w:r>
        <w:rPr>
          <w:rFonts w:ascii="Times New Roman" w:hAnsi="Times New Roman"/>
          <w:bCs/>
          <w:sz w:val="24"/>
          <w:szCs w:val="24"/>
          <w:lang w:eastAsia="uk-UA"/>
        </w:rPr>
        <w:t xml:space="preserve">прийняття таких Послуг </w:t>
      </w:r>
      <w:r w:rsidRPr="00FF4797">
        <w:rPr>
          <w:rFonts w:ascii="Times New Roman" w:hAnsi="Times New Roman"/>
          <w:bCs/>
          <w:sz w:val="24"/>
          <w:szCs w:val="24"/>
          <w:lang w:eastAsia="uk-UA"/>
        </w:rPr>
        <w:t>та вимагати відшкодування збитків.</w:t>
      </w:r>
    </w:p>
    <w:p w14:paraId="64F1A6E3" w14:textId="77777777" w:rsidR="00357FC9" w:rsidRPr="00FF4797" w:rsidRDefault="00357FC9" w:rsidP="00357FC9">
      <w:pPr>
        <w:widowControl w:val="0"/>
        <w:spacing w:after="0" w:line="240" w:lineRule="auto"/>
        <w:rPr>
          <w:rFonts w:ascii="Times New Roman" w:hAnsi="Times New Roman"/>
          <w:b/>
          <w:bCs/>
          <w:sz w:val="24"/>
          <w:szCs w:val="24"/>
          <w:lang w:eastAsia="uk-UA"/>
        </w:rPr>
      </w:pPr>
    </w:p>
    <w:p w14:paraId="259C2D21"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sz w:val="24"/>
          <w:szCs w:val="24"/>
          <w:lang w:eastAsia="zh-CN"/>
        </w:rPr>
        <w:t>ІІІ. ЦІНА ДОГОВОРУ</w:t>
      </w:r>
    </w:p>
    <w:p w14:paraId="737C1C95" w14:textId="7A073AEE"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3.1. Ціна цього Договору становить</w:t>
      </w:r>
      <w:r w:rsidRPr="00FF4797">
        <w:rPr>
          <w:rFonts w:ascii="Times New Roman" w:hAnsi="Times New Roman"/>
          <w:b/>
          <w:bCs/>
          <w:sz w:val="24"/>
          <w:szCs w:val="24"/>
          <w:lang w:eastAsia="zh-CN"/>
        </w:rPr>
        <w:t xml:space="preserve"> ___________ </w:t>
      </w:r>
      <w:r w:rsidRPr="002D242E">
        <w:rPr>
          <w:rFonts w:ascii="Times New Roman" w:hAnsi="Times New Roman"/>
          <w:sz w:val="24"/>
          <w:szCs w:val="24"/>
          <w:lang w:eastAsia="zh-CN"/>
        </w:rPr>
        <w:t>грн.</w:t>
      </w:r>
      <w:r w:rsidRPr="00FF4797">
        <w:rPr>
          <w:rFonts w:ascii="Times New Roman" w:hAnsi="Times New Roman"/>
          <w:b/>
          <w:bCs/>
          <w:sz w:val="24"/>
          <w:szCs w:val="24"/>
          <w:lang w:eastAsia="zh-CN"/>
        </w:rPr>
        <w:t xml:space="preserve"> </w:t>
      </w:r>
      <w:r w:rsidRPr="00FF4797">
        <w:rPr>
          <w:rFonts w:ascii="Times New Roman" w:hAnsi="Times New Roman"/>
          <w:i/>
          <w:sz w:val="24"/>
          <w:szCs w:val="24"/>
          <w:lang w:eastAsia="zh-CN"/>
        </w:rPr>
        <w:t>(прописом</w:t>
      </w:r>
      <w:r w:rsidRPr="00FF4797">
        <w:rPr>
          <w:rFonts w:ascii="Times New Roman" w:hAnsi="Times New Roman"/>
          <w:sz w:val="24"/>
          <w:szCs w:val="24"/>
          <w:lang w:eastAsia="zh-CN"/>
        </w:rPr>
        <w:t>)</w:t>
      </w:r>
      <w:r w:rsidR="00BC7E79">
        <w:rPr>
          <w:rFonts w:ascii="Times New Roman" w:hAnsi="Times New Roman"/>
          <w:sz w:val="24"/>
          <w:szCs w:val="24"/>
          <w:lang w:eastAsia="zh-CN"/>
        </w:rPr>
        <w:t xml:space="preserve"> без ПДВ.</w:t>
      </w:r>
    </w:p>
    <w:p w14:paraId="7B6178E9" w14:textId="77777777" w:rsidR="00357FC9" w:rsidRPr="00FF4797" w:rsidRDefault="00357FC9" w:rsidP="00357FC9">
      <w:pPr>
        <w:suppressAutoHyphen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 xml:space="preserve">3.2. Вартість Послуг включає витрати на проживання, харчування, медичне, культурно-масове та естетичне забезпечення, обслуговування. </w:t>
      </w:r>
    </w:p>
    <w:p w14:paraId="65687B5A" w14:textId="77777777" w:rsidR="00357FC9" w:rsidRPr="00FF4797" w:rsidRDefault="00357FC9" w:rsidP="00357FC9">
      <w:pPr>
        <w:suppressAutoHyphen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3.3. Ціна цього Договору може бути зменшена за взаємною згодою Сторін залежно від фактичного фінансування видатків з надання Послуг і пов’язаного з цим зменшення обсягів закупівлі, що регулюється укладанням відповідної Додаткової угоди до Договору.</w:t>
      </w:r>
    </w:p>
    <w:p w14:paraId="74511D82" w14:textId="77777777" w:rsidR="00357FC9" w:rsidRPr="00FF4797" w:rsidRDefault="00357FC9" w:rsidP="00357FC9">
      <w:pPr>
        <w:suppressAutoHyphen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3.4. Оплата проводиться в безготівковій формі та у національній валюті України.</w:t>
      </w:r>
    </w:p>
    <w:p w14:paraId="66E6010E"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3.5. За невикористані Послуги та ліжко-дні Виконавець повертає Замовнику кошти на казначейські рахунки протягом двох робочих днів після закінчення строку надання послуг з відпочинку дітей, зазначеному у цьому Договорі.</w:t>
      </w:r>
    </w:p>
    <w:p w14:paraId="20C3679B" w14:textId="77777777" w:rsidR="00357FC9" w:rsidRPr="00FF4797" w:rsidRDefault="00357FC9" w:rsidP="00357FC9">
      <w:pPr>
        <w:suppressAutoHyphens/>
        <w:spacing w:after="0" w:line="240" w:lineRule="auto"/>
        <w:jc w:val="center"/>
        <w:rPr>
          <w:rFonts w:ascii="Times New Roman" w:hAnsi="Times New Roman"/>
          <w:b/>
          <w:bCs/>
          <w:sz w:val="24"/>
          <w:szCs w:val="24"/>
          <w:lang w:eastAsia="zh-CN"/>
        </w:rPr>
      </w:pPr>
    </w:p>
    <w:p w14:paraId="036A5FE8"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bCs/>
          <w:sz w:val="24"/>
          <w:szCs w:val="24"/>
          <w:lang w:eastAsia="zh-CN"/>
        </w:rPr>
        <w:t>IV. ПОРЯДОК ЗДІЙСНЕННЯ ОПЛАТИ</w:t>
      </w:r>
    </w:p>
    <w:p w14:paraId="22EDFC68" w14:textId="77777777" w:rsidR="00357FC9" w:rsidRPr="00FF4797" w:rsidRDefault="00357FC9" w:rsidP="00357FC9">
      <w:pPr>
        <w:shd w:val="clear" w:color="auto" w:fill="FFFFFF"/>
        <w:tabs>
          <w:tab w:val="left" w:pos="446"/>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 xml:space="preserve">4.1. Замовник здійснює оплату за надані послуги протягом </w:t>
      </w:r>
      <w:r>
        <w:rPr>
          <w:rFonts w:ascii="Times New Roman" w:eastAsia="Times New Roman" w:hAnsi="Times New Roman"/>
          <w:sz w:val="24"/>
          <w:szCs w:val="24"/>
        </w:rPr>
        <w:t>10</w:t>
      </w:r>
      <w:r w:rsidRPr="00FF4797">
        <w:rPr>
          <w:rFonts w:ascii="Times New Roman" w:eastAsia="Times New Roman" w:hAnsi="Times New Roman"/>
          <w:sz w:val="24"/>
          <w:szCs w:val="24"/>
        </w:rPr>
        <w:t xml:space="preserve"> календарних днів з моменту підписання Акт приймання-передачі наданих послуг.</w:t>
      </w:r>
      <w:r w:rsidRPr="00FF4797">
        <w:rPr>
          <w:sz w:val="24"/>
          <w:szCs w:val="24"/>
        </w:rPr>
        <w:t xml:space="preserve"> </w:t>
      </w:r>
      <w:r w:rsidRPr="00FF4797">
        <w:rPr>
          <w:rFonts w:ascii="Times New Roman" w:eastAsia="Times New Roman" w:hAnsi="Times New Roman"/>
          <w:sz w:val="24"/>
          <w:szCs w:val="24"/>
        </w:rPr>
        <w:t>Виконавець надає Замовнику рахунок на оплату наданих Послуг, підписаний Акт приймання-передачі наданих послуг у 2-х примірниках та деталізовану розшифровку наданих послуг за відповідний період.</w:t>
      </w:r>
      <w:r w:rsidRPr="00FF4797">
        <w:rPr>
          <w:sz w:val="24"/>
          <w:szCs w:val="24"/>
        </w:rPr>
        <w:t xml:space="preserve"> </w:t>
      </w:r>
      <w:r w:rsidRPr="00FF4797">
        <w:rPr>
          <w:rFonts w:ascii="Times New Roman" w:eastAsia="Times New Roman" w:hAnsi="Times New Roman"/>
          <w:sz w:val="24"/>
          <w:szCs w:val="24"/>
        </w:rPr>
        <w:t>Замовник має право після отримання Акту Виконавця про надані послуги надавати мотивовані зауваження щодо обсягу та якості наданих послуг.</w:t>
      </w:r>
    </w:p>
    <w:p w14:paraId="1EF8F34E" w14:textId="77777777" w:rsidR="00357FC9" w:rsidRPr="00FF4797" w:rsidRDefault="00357FC9" w:rsidP="00357FC9">
      <w:pPr>
        <w:shd w:val="clear" w:color="auto" w:fill="FFFFFF"/>
        <w:tabs>
          <w:tab w:val="left" w:pos="446"/>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 xml:space="preserve">У випадках, коли Замовник не погоджується з обсягом та вартістю Послуг, що вказані в Актах та заявлених Виконавцем до оплати, він повинен протягом п’яти банківських днів з дати отримання від Виконавця відповідних документів, надати письмову мотивовану відмову від їх </w:t>
      </w:r>
      <w:r w:rsidRPr="00FF4797">
        <w:rPr>
          <w:rFonts w:ascii="Times New Roman" w:eastAsia="Times New Roman" w:hAnsi="Times New Roman"/>
          <w:sz w:val="24"/>
          <w:szCs w:val="24"/>
        </w:rPr>
        <w:lastRenderedPageBreak/>
        <w:t>оплати з посиланням на відповідні фактичні дані та докази. У такому випадку Сторони проводять документальну звірку за відповідний період і оплата Послуг проводиться за домовленістю Сторін на підставі результатів перевірки. Строк проведення перевірки визначається за згодою Сторін в кожному випадку окремо при цьому не застосовуються будь-які штрафні санкції (штраф чи пеня).</w:t>
      </w:r>
      <w:r w:rsidRPr="00FF4797">
        <w:rPr>
          <w:sz w:val="24"/>
          <w:szCs w:val="24"/>
        </w:rPr>
        <w:t xml:space="preserve"> </w:t>
      </w:r>
      <w:r w:rsidRPr="00FF4797">
        <w:rPr>
          <w:rFonts w:ascii="Times New Roman" w:eastAsia="Times New Roman" w:hAnsi="Times New Roman"/>
          <w:sz w:val="24"/>
          <w:szCs w:val="24"/>
        </w:rPr>
        <w:t>У випадку, коли протягом п’яти банківських днів з моменту отримання Акту наданих послуг, Замовник не надасть вмотивованих зауважень щодо обсягу та якості наданих послуг, такий акт вважається погодженим Замовником, а надані послуги підлягають оплаті.</w:t>
      </w:r>
    </w:p>
    <w:p w14:paraId="4F9AC2CA" w14:textId="77777777" w:rsidR="00357FC9" w:rsidRPr="00FF4797" w:rsidRDefault="00357FC9" w:rsidP="00357FC9">
      <w:pPr>
        <w:spacing w:after="0" w:line="240" w:lineRule="auto"/>
        <w:jc w:val="both"/>
        <w:rPr>
          <w:rFonts w:ascii="Times New Roman" w:eastAsia="Batang" w:hAnsi="Times New Roman"/>
          <w:sz w:val="24"/>
          <w:szCs w:val="24"/>
        </w:rPr>
      </w:pPr>
      <w:r w:rsidRPr="00FF4797">
        <w:rPr>
          <w:rFonts w:ascii="Times New Roman" w:eastAsia="Batang" w:hAnsi="Times New Roman"/>
          <w:sz w:val="24"/>
          <w:szCs w:val="24"/>
        </w:rPr>
        <w:t xml:space="preserve">4.2. У разі затримки фінансування розрахунок здійснюватиметься протягом 7 банківських днів з дати отримання фінансового призначення. </w:t>
      </w:r>
    </w:p>
    <w:p w14:paraId="7F2F95D9" w14:textId="77777777" w:rsidR="00357FC9" w:rsidRPr="00FF4797" w:rsidRDefault="00357FC9" w:rsidP="00357FC9">
      <w:pPr>
        <w:spacing w:after="0" w:line="240" w:lineRule="auto"/>
        <w:jc w:val="both"/>
        <w:rPr>
          <w:rFonts w:ascii="Times New Roman" w:eastAsia="Batang" w:hAnsi="Times New Roman"/>
          <w:bCs/>
          <w:sz w:val="24"/>
          <w:szCs w:val="24"/>
        </w:rPr>
      </w:pPr>
      <w:r w:rsidRPr="00FF4797">
        <w:rPr>
          <w:rFonts w:ascii="Times New Roman" w:eastAsia="Batang" w:hAnsi="Times New Roman"/>
          <w:sz w:val="24"/>
          <w:szCs w:val="24"/>
        </w:rPr>
        <w:t xml:space="preserve">4.3. Бюджетні зобов’язання за договором виникають у разі наявності та в межах відповідних фінансових асигнувань. </w:t>
      </w:r>
    </w:p>
    <w:p w14:paraId="5F949732" w14:textId="77777777" w:rsidR="00357FC9" w:rsidRPr="00FF4797" w:rsidRDefault="00357FC9" w:rsidP="00357FC9">
      <w:pPr>
        <w:shd w:val="clear" w:color="auto" w:fill="FFFFFF"/>
        <w:tabs>
          <w:tab w:val="left" w:pos="446"/>
        </w:tabs>
        <w:spacing w:after="0" w:line="240" w:lineRule="auto"/>
        <w:jc w:val="both"/>
        <w:rPr>
          <w:rFonts w:ascii="Times New Roman" w:eastAsia="Times New Roman" w:hAnsi="Times New Roman"/>
          <w:sz w:val="24"/>
          <w:szCs w:val="24"/>
          <w:lang w:eastAsia="ru-RU"/>
        </w:rPr>
      </w:pPr>
      <w:r w:rsidRPr="00FF4797">
        <w:rPr>
          <w:rFonts w:ascii="Times New Roman" w:eastAsia="Times New Roman" w:hAnsi="Times New Roman"/>
          <w:sz w:val="24"/>
          <w:szCs w:val="24"/>
        </w:rPr>
        <w:t>4.4. Ціни на послуги встановлюються в національній валюті України.</w:t>
      </w:r>
    </w:p>
    <w:p w14:paraId="6279529F" w14:textId="77777777" w:rsidR="00357FC9" w:rsidRPr="00FF4797" w:rsidRDefault="00357FC9" w:rsidP="00357FC9">
      <w:pPr>
        <w:suppressAutoHyphens/>
        <w:spacing w:after="0" w:line="240" w:lineRule="auto"/>
        <w:jc w:val="both"/>
        <w:rPr>
          <w:sz w:val="24"/>
          <w:szCs w:val="24"/>
          <w:lang w:eastAsia="zh-CN"/>
        </w:rPr>
      </w:pPr>
    </w:p>
    <w:p w14:paraId="63638875"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bCs/>
          <w:sz w:val="24"/>
          <w:szCs w:val="24"/>
          <w:lang w:eastAsia="zh-CN"/>
        </w:rPr>
        <w:t>V. НАДАННЯ ПОСЛУГ</w:t>
      </w:r>
    </w:p>
    <w:p w14:paraId="7C76E384" w14:textId="07A61CFC"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5.1. Терміни надання послуг: з _____</w:t>
      </w:r>
      <w:r w:rsidR="00BC7E79">
        <w:rPr>
          <w:rFonts w:ascii="Times New Roman" w:hAnsi="Times New Roman"/>
          <w:sz w:val="24"/>
          <w:szCs w:val="24"/>
          <w:lang w:eastAsia="zh-CN"/>
        </w:rPr>
        <w:t>______</w:t>
      </w:r>
      <w:r w:rsidRPr="00FF4797">
        <w:rPr>
          <w:rFonts w:ascii="Times New Roman" w:hAnsi="Times New Roman"/>
          <w:sz w:val="24"/>
          <w:szCs w:val="24"/>
          <w:lang w:eastAsia="zh-CN"/>
        </w:rPr>
        <w:t>_ до _____________.</w:t>
      </w:r>
    </w:p>
    <w:p w14:paraId="7803382F"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5.2. Місце надання послуг: ________________________________.</w:t>
      </w:r>
    </w:p>
    <w:p w14:paraId="2E8F5F62"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5.3. Надання Послуг здійснюється Виконавцем за умовами, що передбачені цим Договором за попередньо узгодженим графіком заїздів дітей до дитячого закладу оздоровлення та відпочинку Виконавця.</w:t>
      </w:r>
    </w:p>
    <w:p w14:paraId="4D4AF344"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5.4. Фактична адреса надання послуг та найменування закладу: ________________________.</w:t>
      </w:r>
    </w:p>
    <w:p w14:paraId="4F63482D"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5.5. У разі наявності зауважень щодо наданих Послуг, Замовник протягом 5-ти календарних днів надає Виконавцю обґрунтовані вимоги щодо усунення недоліків або пропозицію щодо зменшення вартості послуг з відпочинку.</w:t>
      </w:r>
    </w:p>
    <w:p w14:paraId="2ED4C356" w14:textId="77777777" w:rsidR="00357FC9" w:rsidRPr="00FF4797" w:rsidRDefault="00357FC9" w:rsidP="00357FC9">
      <w:pPr>
        <w:suppressAutoHyphens/>
        <w:spacing w:after="0" w:line="240" w:lineRule="auto"/>
        <w:jc w:val="both"/>
        <w:rPr>
          <w:rFonts w:ascii="Times New Roman" w:hAnsi="Times New Roman"/>
          <w:sz w:val="24"/>
          <w:szCs w:val="24"/>
          <w:lang w:eastAsia="zh-CN"/>
        </w:rPr>
      </w:pPr>
    </w:p>
    <w:p w14:paraId="33567DAE"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sz w:val="24"/>
          <w:szCs w:val="24"/>
          <w:lang w:eastAsia="zh-CN"/>
        </w:rPr>
        <w:t>VI. ПРАВА ТА ОБОВ'ЯЗКИ СТОРІН</w:t>
      </w:r>
    </w:p>
    <w:p w14:paraId="182041F9" w14:textId="77777777" w:rsidR="00357FC9" w:rsidRPr="00FF4797" w:rsidRDefault="00357FC9" w:rsidP="00357FC9">
      <w:pPr>
        <w:widowControl w:val="0"/>
        <w:spacing w:after="0" w:line="240" w:lineRule="auto"/>
        <w:jc w:val="both"/>
        <w:rPr>
          <w:rFonts w:ascii="Times New Roman" w:hAnsi="Times New Roman"/>
          <w:b/>
          <w:bCs/>
          <w:sz w:val="24"/>
          <w:szCs w:val="24"/>
          <w:lang w:eastAsia="uk-UA"/>
        </w:rPr>
      </w:pPr>
      <w:r w:rsidRPr="00FF4797">
        <w:rPr>
          <w:rFonts w:ascii="Times New Roman" w:hAnsi="Times New Roman"/>
          <w:b/>
          <w:bCs/>
          <w:sz w:val="24"/>
          <w:szCs w:val="24"/>
          <w:lang w:eastAsia="uk-UA"/>
        </w:rPr>
        <w:t>6.1. Замовник зобов’язаний:</w:t>
      </w:r>
    </w:p>
    <w:p w14:paraId="288FA50E"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6.1.1. Своєчасно та в повному обсязі сплачувати за надані послуги з відпочинку.</w:t>
      </w:r>
    </w:p>
    <w:p w14:paraId="29BBDB63"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6.1.2. Прийняти надані Послуг та підписати Акт наданих послуг.</w:t>
      </w:r>
    </w:p>
    <w:p w14:paraId="26DC1B84"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6.1.3. Надати Виконавцю списки виїжджаючих на відпочинок дітей, медичні довідки про стан здоров’я кожної дитини.</w:t>
      </w:r>
    </w:p>
    <w:p w14:paraId="7145201C" w14:textId="1978B79C"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03EDD620" w14:textId="77777777" w:rsidR="00357FC9" w:rsidRPr="00FF4797" w:rsidRDefault="00357FC9" w:rsidP="00357FC9">
      <w:pPr>
        <w:widowControl w:val="0"/>
        <w:spacing w:after="0" w:line="240" w:lineRule="auto"/>
        <w:jc w:val="both"/>
        <w:rPr>
          <w:rFonts w:ascii="Times New Roman" w:hAnsi="Times New Roman"/>
          <w:b/>
          <w:bCs/>
          <w:sz w:val="24"/>
          <w:szCs w:val="24"/>
          <w:lang w:eastAsia="uk-UA"/>
        </w:rPr>
      </w:pPr>
      <w:r w:rsidRPr="00FF4797">
        <w:rPr>
          <w:rFonts w:ascii="Times New Roman" w:hAnsi="Times New Roman"/>
          <w:b/>
          <w:bCs/>
          <w:sz w:val="24"/>
          <w:szCs w:val="24"/>
          <w:lang w:eastAsia="uk-UA"/>
        </w:rPr>
        <w:t>6.2. Замовник має право:</w:t>
      </w:r>
    </w:p>
    <w:p w14:paraId="563C3828"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5F4328A7"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6.2.2. Достроково, в односторонньому порядку, розірвати цей Договір у разі скасування/припинення воєнного стану, повідомивши про це Виконавця шляхом направлення повідомлення на електронну пошту, але в будь-якому випадку до повного виконання зобов’язань Сторонами.</w:t>
      </w:r>
    </w:p>
    <w:p w14:paraId="2E7B6B81"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6.2.3. Контролювати якість надання Послуг у строки, встановлені цим Договором.</w:t>
      </w:r>
    </w:p>
    <w:p w14:paraId="4FD80FBA"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6.2.4.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2EE02092"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6.2.5. Перевіряти підготовку дитячого оздоровчого закладу до оздоровчої зміни та умови утримання дітей у дитячому оздоровчому закладі впродовж зміни.</w:t>
      </w:r>
    </w:p>
    <w:p w14:paraId="674E5E3F" w14:textId="77777777" w:rsidR="00357FC9" w:rsidRPr="00FF4797" w:rsidRDefault="00357FC9" w:rsidP="00357FC9">
      <w:pPr>
        <w:widowControl w:val="0"/>
        <w:spacing w:after="0" w:line="240" w:lineRule="auto"/>
        <w:jc w:val="both"/>
        <w:rPr>
          <w:rFonts w:ascii="Times New Roman" w:hAnsi="Times New Roman"/>
          <w:b/>
          <w:bCs/>
          <w:sz w:val="24"/>
          <w:szCs w:val="24"/>
          <w:lang w:eastAsia="uk-UA"/>
        </w:rPr>
      </w:pPr>
      <w:r w:rsidRPr="00FF4797">
        <w:rPr>
          <w:rFonts w:ascii="Times New Roman" w:hAnsi="Times New Roman"/>
          <w:b/>
          <w:bCs/>
          <w:sz w:val="24"/>
          <w:szCs w:val="24"/>
          <w:lang w:eastAsia="uk-UA"/>
        </w:rPr>
        <w:t>6.3. Виконавець зобов‘язаний:</w:t>
      </w:r>
    </w:p>
    <w:p w14:paraId="44829597"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6.3.1. Забезпечити надання Послуг у строки, встановлені цим Договором.</w:t>
      </w:r>
    </w:p>
    <w:p w14:paraId="60B1A19D"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6.3.2. Забезпечити надання Послуг, якість яких відповідає умовам, встановленим розділом 2 цього Договору, </w:t>
      </w:r>
    </w:p>
    <w:p w14:paraId="1991E31F" w14:textId="711BCD04"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6.3.3. Забезпечити зустріч представниками закладу груп</w:t>
      </w:r>
      <w:r w:rsidR="00495CEB">
        <w:rPr>
          <w:rFonts w:ascii="Times New Roman" w:hAnsi="Times New Roman"/>
          <w:bCs/>
          <w:sz w:val="24"/>
          <w:szCs w:val="24"/>
          <w:lang w:eastAsia="uk-UA"/>
        </w:rPr>
        <w:t>и</w:t>
      </w:r>
      <w:r w:rsidRPr="00FF4797">
        <w:rPr>
          <w:rFonts w:ascii="Times New Roman" w:hAnsi="Times New Roman"/>
          <w:bCs/>
          <w:sz w:val="24"/>
          <w:szCs w:val="24"/>
          <w:lang w:eastAsia="uk-UA"/>
        </w:rPr>
        <w:t xml:space="preserve"> дітей на залізничній станції та перевезення їх автобусами, за рахунок закладу, від залізничної станції до місця оздоровлення та </w:t>
      </w:r>
      <w:r w:rsidRPr="00FF4797">
        <w:rPr>
          <w:rFonts w:ascii="Times New Roman" w:hAnsi="Times New Roman"/>
          <w:bCs/>
          <w:sz w:val="24"/>
          <w:szCs w:val="24"/>
          <w:lang w:eastAsia="uk-UA"/>
        </w:rPr>
        <w:lastRenderedPageBreak/>
        <w:t>у зворотному напрямку за супроводом національної поліції та медичного працівника.</w:t>
      </w:r>
    </w:p>
    <w:p w14:paraId="0CC2E2FF"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6.3.4. Забезпечити пропускний режим, цілодобову охорону громадського порядку огородженої території дитячого закладу оздоровлення та відпочинку.</w:t>
      </w:r>
    </w:p>
    <w:p w14:paraId="2B8B1619"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6.3.5. Забезпечити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14:paraId="11DB7F2C" w14:textId="6E50269E" w:rsidR="00357FC9"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6.3.6. Надавати можливість Замовнику здійснювати перевірку умов утримання дітей у дитячому оздоровчому закладі під час оздоровчої зміни.</w:t>
      </w:r>
    </w:p>
    <w:p w14:paraId="2CAA7667" w14:textId="45F2F7F1"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6.3.7. Надавати харчування дітям відповідно до норм харчування у навчальних та оздоровчих закладах,  враховуючи вікові категорії дітей.</w:t>
      </w:r>
    </w:p>
    <w:p w14:paraId="228D28D5"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6.3.8.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14:paraId="1C643DEF"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6.3.9. Укомплектувати харчоблок закладу кваліфікованими кадрами, забезпечити своєчасне проходження медогляду співробітників.</w:t>
      </w:r>
    </w:p>
    <w:p w14:paraId="4CA8C966"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eastAsia="Times New Roman" w:hAnsi="Times New Roman"/>
          <w:bCs/>
          <w:sz w:val="24"/>
          <w:szCs w:val="24"/>
          <w:lang w:eastAsia="uk-UA"/>
        </w:rPr>
        <w:t xml:space="preserve">6.3.10. </w:t>
      </w:r>
      <w:r w:rsidRPr="00FF4797">
        <w:rPr>
          <w:rFonts w:ascii="Times New Roman" w:hAnsi="Times New Roman"/>
          <w:bCs/>
          <w:sz w:val="24"/>
          <w:szCs w:val="24"/>
          <w:lang w:eastAsia="uk-UA"/>
        </w:rPr>
        <w:t>Утримувати технологічне та холодильне обладнання у належному стані.</w:t>
      </w:r>
    </w:p>
    <w:p w14:paraId="02432427" w14:textId="77777777" w:rsidR="00357FC9"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 xml:space="preserve">6.3.11. Повинен мати у своєму штаті (або залучати) лікарів та медичних працівників відповідної кваліфікації та стажем практичної роботи не менше трьох років. </w:t>
      </w:r>
    </w:p>
    <w:p w14:paraId="64CE9454"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val="ru-RU" w:eastAsia="uk-UA"/>
        </w:rPr>
        <w:t>6</w:t>
      </w:r>
      <w:r w:rsidRPr="00FF4797">
        <w:rPr>
          <w:rFonts w:ascii="Times New Roman" w:eastAsia="Times New Roman" w:hAnsi="Times New Roman"/>
          <w:bCs/>
          <w:sz w:val="24"/>
          <w:szCs w:val="24"/>
          <w:lang w:eastAsia="uk-UA"/>
        </w:rPr>
        <w:t>.3.12. Мати медикаментозні засоби.</w:t>
      </w:r>
    </w:p>
    <w:p w14:paraId="641D4224"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6.3.13. Мати  у своєму штаті  (або залучати) психолога</w:t>
      </w:r>
      <w:r>
        <w:rPr>
          <w:rFonts w:ascii="Times New Roman" w:eastAsia="Times New Roman" w:hAnsi="Times New Roman"/>
          <w:bCs/>
          <w:sz w:val="24"/>
          <w:szCs w:val="24"/>
          <w:lang w:eastAsia="uk-UA"/>
        </w:rPr>
        <w:t xml:space="preserve"> </w:t>
      </w:r>
      <w:r w:rsidRPr="00F34FD8">
        <w:rPr>
          <w:rFonts w:ascii="Times New Roman" w:eastAsia="Times New Roman" w:hAnsi="Times New Roman"/>
          <w:bCs/>
          <w:sz w:val="24"/>
          <w:szCs w:val="24"/>
          <w:lang w:eastAsia="uk-UA"/>
        </w:rPr>
        <w:t>та вихователів.</w:t>
      </w:r>
    </w:p>
    <w:p w14:paraId="517F57F0"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6.3.14. 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14:paraId="1D5D6B81"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hAnsi="Times New Roman"/>
          <w:bCs/>
          <w:sz w:val="24"/>
          <w:szCs w:val="24"/>
          <w:lang w:eastAsia="uk-UA"/>
        </w:rPr>
        <w:t>6.3.15.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14:paraId="23F1FB1F"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 xml:space="preserve">6.3.16. Мати належні умови для відпочинку дітей (спальні кімнати та туалетні приміщення, обладнані відповідно віковим вимогам), забезпечивши </w:t>
      </w:r>
      <w:r w:rsidRPr="00FF4797">
        <w:rPr>
          <w:rFonts w:ascii="Times New Roman" w:hAnsi="Times New Roman"/>
          <w:bCs/>
          <w:sz w:val="24"/>
          <w:szCs w:val="24"/>
          <w:lang w:eastAsia="uk-UA"/>
        </w:rPr>
        <w:t>прибирання кімнат, де проживають діти, не рідше ніж один раз на три дні.</w:t>
      </w:r>
    </w:p>
    <w:p w14:paraId="153BA423"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6.3.17. Мати справну систему водопостачання. Наявність приміщень та обладнання (пральні машини) для забезпечення прання дитячих речей, один раз на тиждень.</w:t>
      </w:r>
    </w:p>
    <w:p w14:paraId="2C149E52"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hAnsi="Times New Roman"/>
          <w:bCs/>
          <w:sz w:val="24"/>
          <w:szCs w:val="24"/>
          <w:lang w:eastAsia="uk-UA"/>
        </w:rPr>
        <w:t xml:space="preserve">6.3.18. Під час перебування дітей у закладі, забезпечити санітарну очистку, безперебійний вивіз сміття та прибирання території, приміщень. </w:t>
      </w:r>
    </w:p>
    <w:p w14:paraId="2E0A6DD5"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6.3.19. Мати справну систему пожежної безпеки, що відповідає всім нормам та вимогам технічного стану.</w:t>
      </w:r>
    </w:p>
    <w:p w14:paraId="61244723"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6.3.20. Забезпечити сухим пайком та водою дітей на зворотній шлях за рахунок дитячого закладу оздоровлення та відпочинку.</w:t>
      </w:r>
    </w:p>
    <w:p w14:paraId="47CA03D9"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6.3.21.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14:paraId="2C027885"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6.3.22. У разі виникнення надзвичайних ситуацій, обставин непереборної сили забезпечити негайну евакуацію і відправлення дитини до місця постійного проживання.</w:t>
      </w:r>
    </w:p>
    <w:p w14:paraId="3A6AA4C4" w14:textId="77777777" w:rsidR="00357FC9" w:rsidRPr="00FF4797" w:rsidRDefault="00357FC9" w:rsidP="00357FC9">
      <w:pPr>
        <w:widowControl w:val="0"/>
        <w:spacing w:after="0" w:line="240" w:lineRule="auto"/>
        <w:jc w:val="both"/>
        <w:rPr>
          <w:rFonts w:ascii="Times New Roman" w:hAnsi="Times New Roman"/>
          <w:b/>
          <w:bCs/>
          <w:sz w:val="24"/>
          <w:szCs w:val="24"/>
          <w:lang w:eastAsia="uk-UA"/>
        </w:rPr>
      </w:pPr>
      <w:r w:rsidRPr="00FF4797">
        <w:rPr>
          <w:rFonts w:ascii="Times New Roman" w:hAnsi="Times New Roman"/>
          <w:b/>
          <w:bCs/>
          <w:sz w:val="24"/>
          <w:szCs w:val="24"/>
          <w:lang w:eastAsia="uk-UA"/>
        </w:rPr>
        <w:t>6.4. Виконавець має право:</w:t>
      </w:r>
    </w:p>
    <w:p w14:paraId="283FCFBE" w14:textId="77777777" w:rsidR="00357FC9"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6.4.1. Своєчасно та в повному обсязі отримувати плату за надані П</w:t>
      </w:r>
      <w:r>
        <w:rPr>
          <w:rFonts w:ascii="Times New Roman" w:hAnsi="Times New Roman"/>
          <w:bCs/>
          <w:sz w:val="24"/>
          <w:szCs w:val="24"/>
          <w:lang w:eastAsia="uk-UA"/>
        </w:rPr>
        <w:t>ослуги.</w:t>
      </w:r>
    </w:p>
    <w:p w14:paraId="33116C03" w14:textId="33A8E4B1" w:rsidR="00357FC9"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14:paraId="1866B8D1" w14:textId="77777777" w:rsidR="004D6F68" w:rsidRPr="00FF4797" w:rsidRDefault="004D6F68" w:rsidP="00357FC9">
      <w:pPr>
        <w:suppressAutoHyphens/>
        <w:spacing w:after="0" w:line="240" w:lineRule="auto"/>
        <w:jc w:val="both"/>
        <w:rPr>
          <w:sz w:val="24"/>
          <w:szCs w:val="24"/>
          <w:lang w:eastAsia="zh-CN"/>
        </w:rPr>
      </w:pPr>
    </w:p>
    <w:p w14:paraId="72691C1D"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VII. ВІДПОВІДАЛЬНІСТЬ СТОРІН</w:t>
      </w:r>
    </w:p>
    <w:p w14:paraId="45686AF6" w14:textId="77777777" w:rsidR="00357FC9" w:rsidRPr="00FF4797" w:rsidRDefault="00357FC9" w:rsidP="00357FC9">
      <w:pPr>
        <w:spacing w:after="0" w:line="240" w:lineRule="auto"/>
        <w:jc w:val="both"/>
        <w:rPr>
          <w:rFonts w:ascii="Times New Roman" w:eastAsia="Times New Roman" w:hAnsi="Times New Roman"/>
          <w:bCs/>
          <w:spacing w:val="-2"/>
          <w:sz w:val="24"/>
          <w:szCs w:val="24"/>
        </w:rPr>
      </w:pPr>
      <w:r w:rsidRPr="00FF4797">
        <w:rPr>
          <w:rFonts w:ascii="Times New Roman" w:eastAsia="Times New Roman" w:hAnsi="Times New Roman"/>
          <w:bCs/>
          <w:spacing w:val="-2"/>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1DC44E5" w14:textId="77777777" w:rsidR="00357FC9" w:rsidRPr="00FF4797" w:rsidRDefault="00357FC9" w:rsidP="00357FC9">
      <w:pPr>
        <w:spacing w:after="0" w:line="240" w:lineRule="auto"/>
        <w:jc w:val="both"/>
        <w:rPr>
          <w:rFonts w:ascii="Times New Roman" w:eastAsia="Times New Roman" w:hAnsi="Times New Roman"/>
          <w:bCs/>
          <w:spacing w:val="-2"/>
          <w:sz w:val="24"/>
          <w:szCs w:val="24"/>
        </w:rPr>
      </w:pPr>
      <w:r w:rsidRPr="00FF4797">
        <w:rPr>
          <w:rFonts w:ascii="Times New Roman" w:eastAsia="Times New Roman" w:hAnsi="Times New Roman"/>
          <w:bCs/>
          <w:spacing w:val="-2"/>
          <w:sz w:val="24"/>
          <w:szCs w:val="24"/>
        </w:rPr>
        <w:t xml:space="preserve">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w:t>
      </w:r>
      <w:r w:rsidRPr="00FF4797">
        <w:rPr>
          <w:rFonts w:ascii="Times New Roman" w:eastAsia="Times New Roman" w:hAnsi="Times New Roman"/>
          <w:bCs/>
          <w:spacing w:val="-2"/>
          <w:sz w:val="24"/>
          <w:szCs w:val="24"/>
        </w:rPr>
        <w:lastRenderedPageBreak/>
        <w:t>послуг за кожен день прострочення, а за прострочення понад 30 днів додатково стягується штраф у розмірі 7% вказаної вартості.</w:t>
      </w:r>
    </w:p>
    <w:p w14:paraId="0A4BE3C1" w14:textId="77777777" w:rsidR="00357FC9" w:rsidRPr="00FF4797" w:rsidRDefault="00357FC9" w:rsidP="00357FC9">
      <w:pPr>
        <w:spacing w:after="0" w:line="240" w:lineRule="auto"/>
        <w:jc w:val="both"/>
        <w:rPr>
          <w:rFonts w:ascii="Times New Roman" w:eastAsia="Times New Roman" w:hAnsi="Times New Roman"/>
          <w:bCs/>
          <w:spacing w:val="-2"/>
          <w:sz w:val="24"/>
          <w:szCs w:val="24"/>
        </w:rPr>
      </w:pPr>
      <w:r w:rsidRPr="00FF4797">
        <w:rPr>
          <w:rFonts w:ascii="Times New Roman" w:eastAsia="Times New Roman" w:hAnsi="Times New Roman"/>
          <w:bCs/>
          <w:spacing w:val="-2"/>
          <w:sz w:val="24"/>
          <w:szCs w:val="24"/>
        </w:rPr>
        <w:t>7.3. Сплата штрафних санкцій не звільняє Виконавця від обов’язку забезпечення надання послуг .</w:t>
      </w:r>
    </w:p>
    <w:p w14:paraId="1989ADFB" w14:textId="77777777" w:rsidR="00D1339D" w:rsidRPr="00FF4797" w:rsidRDefault="00D1339D" w:rsidP="00357FC9">
      <w:pPr>
        <w:tabs>
          <w:tab w:val="left" w:pos="0"/>
        </w:tabs>
        <w:suppressAutoHyphens/>
        <w:spacing w:after="0" w:line="240" w:lineRule="auto"/>
        <w:jc w:val="both"/>
        <w:rPr>
          <w:sz w:val="24"/>
          <w:szCs w:val="24"/>
          <w:lang w:eastAsia="zh-CN"/>
        </w:rPr>
      </w:pPr>
    </w:p>
    <w:p w14:paraId="215BA145"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VIII. ОБСТАВИНИ НЕПЕРЕБОРНОЇ СИЛИ</w:t>
      </w:r>
    </w:p>
    <w:p w14:paraId="53469388" w14:textId="77777777" w:rsidR="00357FC9" w:rsidRPr="00FF4797" w:rsidRDefault="00357FC9" w:rsidP="00357FC9">
      <w:pPr>
        <w:shd w:val="clear" w:color="auto" w:fill="FFFFFF"/>
        <w:tabs>
          <w:tab w:val="left" w:pos="439"/>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pacing w:val="-7"/>
          <w:sz w:val="24"/>
          <w:szCs w:val="24"/>
        </w:rPr>
        <w:t>8.1</w:t>
      </w:r>
      <w:r w:rsidRPr="00FF4797">
        <w:rPr>
          <w:rFonts w:ascii="Times New Roman" w:eastAsia="Times New Roman" w:hAnsi="Times New Roman"/>
          <w:sz w:val="24"/>
          <w:szCs w:val="24"/>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14:paraId="55969C7A" w14:textId="77777777" w:rsidR="00357FC9" w:rsidRPr="00FF4797" w:rsidRDefault="00357FC9" w:rsidP="00357FC9">
      <w:pPr>
        <w:shd w:val="clear" w:color="auto" w:fill="FFFFFF"/>
        <w:tabs>
          <w:tab w:val="left" w:pos="439"/>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8.2</w:t>
      </w:r>
      <w:r w:rsidRPr="00FF4797">
        <w:rPr>
          <w:rFonts w:ascii="Times New Roman" w:eastAsia="Times New Roman" w:hAnsi="Times New Roman"/>
          <w:sz w:val="24"/>
          <w:szCs w:val="24"/>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14:paraId="0DFDC685" w14:textId="77777777" w:rsidR="00357FC9" w:rsidRPr="00FF4797" w:rsidRDefault="00357FC9" w:rsidP="00357FC9">
      <w:pPr>
        <w:shd w:val="clear" w:color="auto" w:fill="FFFFFF"/>
        <w:tabs>
          <w:tab w:val="left" w:pos="439"/>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8.3.</w:t>
      </w:r>
      <w:r w:rsidRPr="00FF4797">
        <w:rPr>
          <w:rFonts w:ascii="Times New Roman" w:eastAsia="Times New Roman" w:hAnsi="Times New Roman"/>
          <w:sz w:val="24"/>
          <w:szCs w:val="24"/>
        </w:rPr>
        <w:tab/>
        <w:t>Достатнім доказом дії форс-мажорних обставин є документ, виданий Торговельно-промисловою палатою України.</w:t>
      </w:r>
    </w:p>
    <w:p w14:paraId="5BB599C2" w14:textId="77777777" w:rsidR="00357FC9" w:rsidRPr="00FF4797" w:rsidRDefault="00357FC9" w:rsidP="00357FC9">
      <w:pPr>
        <w:tabs>
          <w:tab w:val="left" w:pos="0"/>
        </w:tabs>
        <w:suppressAutoHyphens/>
        <w:spacing w:after="0" w:line="240" w:lineRule="auto"/>
        <w:jc w:val="center"/>
        <w:rPr>
          <w:rFonts w:ascii="Times New Roman" w:hAnsi="Times New Roman"/>
          <w:b/>
          <w:bCs/>
          <w:sz w:val="24"/>
          <w:szCs w:val="24"/>
          <w:lang w:eastAsia="zh-CN"/>
        </w:rPr>
      </w:pPr>
      <w:r w:rsidRPr="00FF4797">
        <w:rPr>
          <w:rFonts w:ascii="Times New Roman" w:hAnsi="Times New Roman"/>
          <w:b/>
          <w:bCs/>
          <w:sz w:val="24"/>
          <w:szCs w:val="24"/>
          <w:lang w:eastAsia="zh-CN"/>
        </w:rPr>
        <w:t xml:space="preserve"> </w:t>
      </w:r>
    </w:p>
    <w:p w14:paraId="60D87F37"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ІХ. ВИРІШЕННЯ СПОРІВ</w:t>
      </w:r>
    </w:p>
    <w:p w14:paraId="6C9555B7" w14:textId="77777777" w:rsidR="00357FC9" w:rsidRPr="00FF4797" w:rsidRDefault="00357FC9" w:rsidP="00357FC9">
      <w:pPr>
        <w:tabs>
          <w:tab w:val="left" w:pos="0"/>
        </w:tabs>
        <w:suppressAutoHyphens/>
        <w:spacing w:after="0" w:line="240" w:lineRule="auto"/>
        <w:jc w:val="both"/>
        <w:rPr>
          <w:sz w:val="24"/>
          <w:szCs w:val="24"/>
          <w:lang w:eastAsia="zh-CN"/>
        </w:rPr>
      </w:pPr>
      <w:r w:rsidRPr="00FF4797">
        <w:rPr>
          <w:rFonts w:ascii="Times New Roman" w:hAnsi="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38064D89" w14:textId="77777777" w:rsidR="00357FC9" w:rsidRPr="00FF4797" w:rsidRDefault="00357FC9" w:rsidP="00357FC9">
      <w:pPr>
        <w:tabs>
          <w:tab w:val="left" w:pos="0"/>
        </w:tabs>
        <w:suppressAutoHyphens/>
        <w:spacing w:after="0" w:line="240" w:lineRule="auto"/>
        <w:jc w:val="both"/>
        <w:rPr>
          <w:sz w:val="24"/>
          <w:szCs w:val="24"/>
          <w:lang w:eastAsia="zh-CN"/>
        </w:rPr>
      </w:pPr>
      <w:r w:rsidRPr="00FF4797">
        <w:rPr>
          <w:rFonts w:ascii="Times New Roman" w:hAnsi="Times New Roman"/>
          <w:sz w:val="24"/>
          <w:szCs w:val="24"/>
          <w:lang w:eastAsia="zh-CN"/>
        </w:rPr>
        <w:t>9.2. У разі недосягнення Сторонами згоди спори (розбіжності) вирішуються у судовому порядку.</w:t>
      </w:r>
    </w:p>
    <w:p w14:paraId="64D94494" w14:textId="5EB1C802" w:rsidR="00357FC9" w:rsidRDefault="00357FC9" w:rsidP="00357FC9">
      <w:pPr>
        <w:tabs>
          <w:tab w:val="left" w:pos="0"/>
        </w:tabs>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9.3. У випадках, не передбачених цим договором, сторони керуються чинним законодавством України.</w:t>
      </w:r>
    </w:p>
    <w:p w14:paraId="6552EDCF" w14:textId="77777777" w:rsidR="005D3C52" w:rsidRPr="00FF4797" w:rsidRDefault="005D3C52" w:rsidP="00357FC9">
      <w:pPr>
        <w:tabs>
          <w:tab w:val="left" w:pos="0"/>
        </w:tabs>
        <w:suppressAutoHyphens/>
        <w:spacing w:after="0" w:line="240" w:lineRule="auto"/>
        <w:jc w:val="both"/>
        <w:rPr>
          <w:sz w:val="24"/>
          <w:szCs w:val="24"/>
          <w:lang w:eastAsia="zh-CN"/>
        </w:rPr>
      </w:pPr>
    </w:p>
    <w:p w14:paraId="7E28CA5D"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Х. СТРОК ДІЇ ДОГОВОРУ</w:t>
      </w:r>
    </w:p>
    <w:p w14:paraId="7DE84180" w14:textId="77777777" w:rsidR="00357FC9" w:rsidRPr="00FF4797" w:rsidRDefault="00357FC9" w:rsidP="00357FC9">
      <w:pPr>
        <w:tabs>
          <w:tab w:val="left" w:pos="0"/>
        </w:tabs>
        <w:suppressAutoHyphens/>
        <w:spacing w:after="0" w:line="240" w:lineRule="auto"/>
        <w:jc w:val="both"/>
        <w:rPr>
          <w:sz w:val="24"/>
          <w:szCs w:val="24"/>
          <w:lang w:eastAsia="zh-CN"/>
        </w:rPr>
      </w:pPr>
      <w:r w:rsidRPr="00FF4797">
        <w:rPr>
          <w:rFonts w:ascii="Times New Roman" w:hAnsi="Times New Roman"/>
          <w:sz w:val="24"/>
          <w:szCs w:val="24"/>
          <w:lang w:eastAsia="zh-CN"/>
        </w:rPr>
        <w:t>10.1. Цей Договір набирає чинності з моменту підписання і діє до моменту фактичного виконання сторонами умов договору, але не пізніше, ніж до 31.12.2023 року.</w:t>
      </w:r>
    </w:p>
    <w:p w14:paraId="5225C51C" w14:textId="77777777" w:rsidR="00357FC9" w:rsidRPr="00FF4797" w:rsidRDefault="00357FC9" w:rsidP="00357FC9">
      <w:pPr>
        <w:tabs>
          <w:tab w:val="left" w:pos="0"/>
        </w:tabs>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10.2. Цей Договір укладається і підписується у двох примірниках, що мають однакову юридичну силу.</w:t>
      </w:r>
    </w:p>
    <w:p w14:paraId="0E079585" w14:textId="77777777" w:rsidR="00357FC9" w:rsidRPr="00FF4797" w:rsidRDefault="00357FC9" w:rsidP="00357FC9">
      <w:pPr>
        <w:tabs>
          <w:tab w:val="left" w:pos="0"/>
        </w:tabs>
        <w:suppressAutoHyphens/>
        <w:spacing w:after="0" w:line="240" w:lineRule="auto"/>
        <w:jc w:val="both"/>
        <w:rPr>
          <w:sz w:val="24"/>
          <w:szCs w:val="24"/>
          <w:lang w:eastAsia="zh-CN"/>
        </w:rPr>
      </w:pPr>
    </w:p>
    <w:p w14:paraId="53FFDAB2"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ХІ. ІНШІ УМОВИ</w:t>
      </w:r>
    </w:p>
    <w:p w14:paraId="1975AE2A" w14:textId="77777777" w:rsidR="00357FC9" w:rsidRPr="00FF4797" w:rsidRDefault="00357FC9" w:rsidP="00357FC9">
      <w:pPr>
        <w:tabs>
          <w:tab w:val="left" w:pos="0"/>
        </w:tabs>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11.1. Усі зміни й доповнення до цього договору вносяться за взаємною згодою сторін у письмовій формі і є його невід'ємною частиною.</w:t>
      </w:r>
    </w:p>
    <w:p w14:paraId="52A75062" w14:textId="77777777" w:rsidR="00357FC9" w:rsidRPr="00FF4797" w:rsidRDefault="00357FC9" w:rsidP="00357FC9">
      <w:pPr>
        <w:tabs>
          <w:tab w:val="num" w:pos="1080"/>
        </w:tabs>
        <w:spacing w:after="0" w:line="240" w:lineRule="auto"/>
        <w:jc w:val="both"/>
        <w:rPr>
          <w:rFonts w:ascii="Times New Roman" w:hAnsi="Times New Roman"/>
          <w:bCs/>
          <w:sz w:val="24"/>
          <w:szCs w:val="24"/>
          <w:lang w:eastAsia="uk-UA"/>
        </w:rPr>
      </w:pPr>
      <w:r w:rsidRPr="00FF4797">
        <w:rPr>
          <w:rFonts w:ascii="Times New Roman" w:hAnsi="Times New Roman"/>
          <w:sz w:val="24"/>
          <w:szCs w:val="24"/>
          <w:lang w:eastAsia="ru-RU"/>
        </w:rPr>
        <w:t xml:space="preserve">11.2. </w:t>
      </w:r>
      <w:bookmarkStart w:id="0" w:name="n1777"/>
      <w:bookmarkStart w:id="1" w:name="n1778"/>
      <w:bookmarkEnd w:id="0"/>
      <w:bookmarkEnd w:id="1"/>
      <w:r w:rsidRPr="00FF4797">
        <w:rPr>
          <w:rFonts w:ascii="Times New Roman" w:hAnsi="Times New Roman"/>
          <w:bCs/>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3923F" w14:textId="77777777" w:rsidR="00357FC9" w:rsidRPr="00FF4797" w:rsidRDefault="00357FC9" w:rsidP="00357FC9">
      <w:pPr>
        <w:tabs>
          <w:tab w:val="num" w:pos="1080"/>
        </w:tabs>
        <w:spacing w:after="0" w:line="240" w:lineRule="auto"/>
        <w:ind w:firstLine="810"/>
        <w:jc w:val="both"/>
        <w:rPr>
          <w:rFonts w:ascii="Times New Roman" w:hAnsi="Times New Roman"/>
          <w:bCs/>
          <w:sz w:val="24"/>
          <w:szCs w:val="24"/>
          <w:lang w:eastAsia="uk-UA"/>
        </w:rPr>
      </w:pPr>
      <w:r w:rsidRPr="00FF4797">
        <w:rPr>
          <w:rFonts w:ascii="Times New Roman" w:hAnsi="Times New Roman"/>
          <w:bCs/>
          <w:sz w:val="24"/>
          <w:szCs w:val="24"/>
          <w:lang w:eastAsia="uk-UA"/>
        </w:rPr>
        <w:t>1) зменшення обсягів закупівлі, зокрема з урахуванням фактичного обсягу видатків замовника;</w:t>
      </w:r>
    </w:p>
    <w:p w14:paraId="24CE6224" w14:textId="77777777" w:rsidR="00357FC9" w:rsidRPr="00FF4797" w:rsidRDefault="00357FC9" w:rsidP="00357FC9">
      <w:pPr>
        <w:tabs>
          <w:tab w:val="num" w:pos="1080"/>
        </w:tabs>
        <w:spacing w:after="0" w:line="240" w:lineRule="auto"/>
        <w:ind w:firstLine="810"/>
        <w:jc w:val="both"/>
        <w:rPr>
          <w:rFonts w:ascii="Times New Roman" w:hAnsi="Times New Roman"/>
          <w:bCs/>
          <w:sz w:val="24"/>
          <w:szCs w:val="24"/>
          <w:lang w:eastAsia="uk-UA"/>
        </w:rPr>
      </w:pPr>
      <w:r w:rsidRPr="00FF4797">
        <w:rPr>
          <w:rFonts w:ascii="Times New Roman" w:hAnsi="Times New Roman"/>
          <w:bCs/>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C97BE3F" w14:textId="77777777" w:rsidR="00357FC9" w:rsidRPr="00FF4797" w:rsidRDefault="00357FC9" w:rsidP="00357FC9">
      <w:pPr>
        <w:tabs>
          <w:tab w:val="num" w:pos="1080"/>
        </w:tabs>
        <w:spacing w:after="0" w:line="240" w:lineRule="auto"/>
        <w:ind w:firstLine="810"/>
        <w:jc w:val="both"/>
        <w:rPr>
          <w:rFonts w:ascii="Times New Roman" w:hAnsi="Times New Roman"/>
          <w:bCs/>
          <w:sz w:val="24"/>
          <w:szCs w:val="24"/>
          <w:lang w:eastAsia="uk-UA"/>
        </w:rPr>
      </w:pPr>
      <w:r w:rsidRPr="00FF4797">
        <w:rPr>
          <w:rFonts w:ascii="Times New Roman" w:hAnsi="Times New Roman"/>
          <w:bCs/>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A2F16" w14:textId="77777777" w:rsidR="00357FC9" w:rsidRPr="00FF4797" w:rsidRDefault="00357FC9" w:rsidP="00357FC9">
      <w:pPr>
        <w:tabs>
          <w:tab w:val="num" w:pos="1080"/>
        </w:tabs>
        <w:spacing w:after="0" w:line="240" w:lineRule="auto"/>
        <w:ind w:firstLine="810"/>
        <w:jc w:val="both"/>
        <w:rPr>
          <w:rFonts w:ascii="Times New Roman" w:hAnsi="Times New Roman"/>
          <w:bCs/>
          <w:sz w:val="24"/>
          <w:szCs w:val="24"/>
          <w:lang w:eastAsia="uk-UA"/>
        </w:rPr>
      </w:pPr>
      <w:r w:rsidRPr="00FF4797">
        <w:rPr>
          <w:rFonts w:ascii="Times New Roman" w:hAnsi="Times New Roman"/>
          <w:bCs/>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789D1B4E" w14:textId="77777777" w:rsidR="00357FC9" w:rsidRPr="00FF4797" w:rsidRDefault="00357FC9" w:rsidP="00357FC9">
      <w:pPr>
        <w:tabs>
          <w:tab w:val="num" w:pos="1080"/>
        </w:tabs>
        <w:spacing w:after="0" w:line="240" w:lineRule="auto"/>
        <w:ind w:firstLine="810"/>
        <w:jc w:val="both"/>
        <w:rPr>
          <w:rFonts w:ascii="Times New Roman" w:hAnsi="Times New Roman"/>
          <w:bCs/>
          <w:sz w:val="24"/>
          <w:szCs w:val="24"/>
          <w:lang w:eastAsia="uk-UA"/>
        </w:rPr>
      </w:pPr>
      <w:r w:rsidRPr="00FF4797">
        <w:rPr>
          <w:rFonts w:ascii="Times New Roman" w:hAnsi="Times New Roman"/>
          <w:bCs/>
          <w:sz w:val="24"/>
          <w:szCs w:val="24"/>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2D8801" w14:textId="23240962" w:rsidR="00357FC9" w:rsidRDefault="00357FC9" w:rsidP="00357FC9">
      <w:pPr>
        <w:tabs>
          <w:tab w:val="num" w:pos="1080"/>
        </w:tabs>
        <w:spacing w:after="0" w:line="240" w:lineRule="auto"/>
        <w:ind w:firstLine="810"/>
        <w:jc w:val="both"/>
        <w:rPr>
          <w:rFonts w:ascii="Times New Roman" w:hAnsi="Times New Roman"/>
          <w:bCs/>
          <w:sz w:val="24"/>
          <w:szCs w:val="24"/>
          <w:lang w:eastAsia="uk-UA"/>
        </w:rPr>
      </w:pPr>
      <w:r w:rsidRPr="00FF4797">
        <w:rPr>
          <w:rFonts w:ascii="Times New Roman" w:hAnsi="Times New Roman"/>
          <w:bCs/>
          <w:sz w:val="24"/>
          <w:szCs w:val="24"/>
          <w:lang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hAnsi="Times New Roman"/>
          <w:bCs/>
          <w:sz w:val="24"/>
          <w:szCs w:val="24"/>
          <w:lang w:eastAsia="uk-UA"/>
        </w:rPr>
        <w:t>ро закупівлю порядку зміни ціни.</w:t>
      </w:r>
    </w:p>
    <w:p w14:paraId="3888C813" w14:textId="6675FCB2" w:rsidR="00357FC9" w:rsidRDefault="00357FC9" w:rsidP="00357FC9">
      <w:pPr>
        <w:tabs>
          <w:tab w:val="num" w:pos="1080"/>
        </w:tabs>
        <w:spacing w:after="0" w:line="240" w:lineRule="auto"/>
        <w:ind w:firstLine="810"/>
        <w:jc w:val="both"/>
        <w:rPr>
          <w:rFonts w:ascii="Times New Roman" w:hAnsi="Times New Roman"/>
          <w:bCs/>
          <w:sz w:val="24"/>
          <w:szCs w:val="24"/>
          <w:lang w:eastAsia="uk-UA"/>
        </w:rPr>
      </w:pPr>
      <w:r>
        <w:rPr>
          <w:rFonts w:ascii="Times New Roman" w:hAnsi="Times New Roman"/>
          <w:bCs/>
          <w:sz w:val="24"/>
          <w:szCs w:val="24"/>
          <w:lang w:eastAsia="uk-UA"/>
        </w:rPr>
        <w:t xml:space="preserve">7) </w:t>
      </w:r>
      <w:r w:rsidRPr="00357FC9">
        <w:rPr>
          <w:rFonts w:ascii="Times New Roman" w:hAnsi="Times New Roman"/>
          <w:bCs/>
          <w:sz w:val="24"/>
          <w:szCs w:val="24"/>
          <w:lang w:eastAsia="uk-UA"/>
        </w:rPr>
        <w:t>зміни умов у зв’язку із застосуванням положень частини шостої статті 41 Закону</w:t>
      </w:r>
      <w:r>
        <w:rPr>
          <w:rFonts w:ascii="Times New Roman" w:hAnsi="Times New Roman"/>
          <w:bCs/>
          <w:sz w:val="24"/>
          <w:szCs w:val="24"/>
          <w:lang w:eastAsia="uk-UA"/>
        </w:rPr>
        <w:t xml:space="preserve"> України «Про публічні закупівлі»</w:t>
      </w:r>
      <w:r w:rsidRPr="00357FC9">
        <w:rPr>
          <w:rFonts w:ascii="Times New Roman" w:hAnsi="Times New Roman"/>
          <w:bCs/>
          <w:sz w:val="24"/>
          <w:szCs w:val="24"/>
          <w:lang w:eastAsia="uk-UA"/>
        </w:rPr>
        <w:t>.</w:t>
      </w:r>
    </w:p>
    <w:p w14:paraId="576C38DE" w14:textId="6DCE6E51" w:rsidR="005D3C52" w:rsidRDefault="005D3C52" w:rsidP="00357FC9">
      <w:pPr>
        <w:tabs>
          <w:tab w:val="num" w:pos="1080"/>
        </w:tabs>
        <w:spacing w:after="0" w:line="240" w:lineRule="auto"/>
        <w:ind w:firstLine="810"/>
        <w:jc w:val="both"/>
        <w:rPr>
          <w:rFonts w:ascii="Times New Roman" w:hAnsi="Times New Roman"/>
          <w:bCs/>
          <w:sz w:val="24"/>
          <w:szCs w:val="24"/>
          <w:lang w:eastAsia="uk-UA"/>
        </w:rPr>
      </w:pPr>
    </w:p>
    <w:p w14:paraId="45C14FDF" w14:textId="77777777" w:rsidR="00357FC9" w:rsidRPr="00FF4797" w:rsidRDefault="00357FC9" w:rsidP="00357FC9">
      <w:pPr>
        <w:spacing w:after="0" w:line="240" w:lineRule="auto"/>
        <w:jc w:val="center"/>
        <w:rPr>
          <w:rFonts w:ascii="Times New Roman" w:hAnsi="Times New Roman"/>
          <w:b/>
          <w:bCs/>
          <w:sz w:val="24"/>
          <w:szCs w:val="24"/>
          <w:lang w:eastAsia="uk-UA"/>
        </w:rPr>
      </w:pPr>
      <w:bookmarkStart w:id="2" w:name="_GoBack"/>
      <w:bookmarkEnd w:id="2"/>
      <w:r w:rsidRPr="00FF4797">
        <w:rPr>
          <w:rFonts w:ascii="Times New Roman" w:hAnsi="Times New Roman"/>
          <w:b/>
          <w:bCs/>
          <w:sz w:val="24"/>
          <w:szCs w:val="24"/>
          <w:lang w:eastAsia="uk-UA"/>
        </w:rPr>
        <w:t>XІІ. ДОДАТКИ ДО ДОГОВОРУ</w:t>
      </w:r>
    </w:p>
    <w:p w14:paraId="2421F05C" w14:textId="69C83A0F" w:rsidR="00357FC9" w:rsidRPr="00FF4797" w:rsidRDefault="00357FC9" w:rsidP="00357FC9">
      <w:pPr>
        <w:widowControl w:val="0"/>
        <w:autoSpaceDE w:val="0"/>
        <w:autoSpaceDN w:val="0"/>
        <w:spacing w:after="0" w:line="240" w:lineRule="auto"/>
        <w:ind w:firstLine="708"/>
        <w:jc w:val="both"/>
        <w:rPr>
          <w:rFonts w:ascii="Times New Roman" w:hAnsi="Times New Roman"/>
          <w:sz w:val="24"/>
          <w:szCs w:val="24"/>
          <w:lang w:eastAsia="uk-UA"/>
        </w:rPr>
      </w:pPr>
      <w:r w:rsidRPr="00FF4797">
        <w:rPr>
          <w:rFonts w:ascii="Times New Roman" w:hAnsi="Times New Roman"/>
          <w:sz w:val="24"/>
          <w:szCs w:val="24"/>
          <w:lang w:eastAsia="uk-UA"/>
        </w:rPr>
        <w:t>12.1. Невід’ємною частиною цього договору є: Сп</w:t>
      </w:r>
      <w:r>
        <w:rPr>
          <w:rFonts w:ascii="Times New Roman" w:hAnsi="Times New Roman"/>
          <w:sz w:val="24"/>
          <w:szCs w:val="24"/>
          <w:lang w:eastAsia="uk-UA"/>
        </w:rPr>
        <w:t>ецифікація (Додаток 1 до цього Д</w:t>
      </w:r>
      <w:r w:rsidRPr="00FF4797">
        <w:rPr>
          <w:rFonts w:ascii="Times New Roman" w:hAnsi="Times New Roman"/>
          <w:sz w:val="24"/>
          <w:szCs w:val="24"/>
          <w:lang w:eastAsia="uk-UA"/>
        </w:rPr>
        <w:t>оговору</w:t>
      </w:r>
      <w:r>
        <w:rPr>
          <w:rFonts w:ascii="Times New Roman" w:hAnsi="Times New Roman"/>
          <w:sz w:val="24"/>
          <w:szCs w:val="24"/>
          <w:lang w:eastAsia="uk-UA"/>
        </w:rPr>
        <w:t>)</w:t>
      </w:r>
      <w:r w:rsidRPr="00FF4797">
        <w:rPr>
          <w:rFonts w:ascii="Times New Roman" w:hAnsi="Times New Roman"/>
          <w:sz w:val="24"/>
          <w:szCs w:val="24"/>
          <w:lang w:eastAsia="uk-UA"/>
        </w:rPr>
        <w:t>.</w:t>
      </w:r>
    </w:p>
    <w:p w14:paraId="450EC4CD" w14:textId="0BF6E40C" w:rsidR="00357FC9" w:rsidRDefault="00357FC9" w:rsidP="00357FC9">
      <w:pPr>
        <w:spacing w:after="0" w:line="240" w:lineRule="auto"/>
        <w:rPr>
          <w:rFonts w:ascii="Times New Roman" w:hAnsi="Times New Roman"/>
          <w:sz w:val="24"/>
          <w:szCs w:val="24"/>
        </w:rPr>
      </w:pPr>
    </w:p>
    <w:p w14:paraId="5D2492E4" w14:textId="77777777" w:rsidR="00023BC7" w:rsidRPr="00FF4797" w:rsidRDefault="00023BC7" w:rsidP="00357FC9">
      <w:pPr>
        <w:spacing w:after="0" w:line="240" w:lineRule="auto"/>
        <w:rPr>
          <w:rFonts w:ascii="Times New Roman" w:hAnsi="Times New Roman"/>
          <w:sz w:val="24"/>
          <w:szCs w:val="24"/>
        </w:rPr>
      </w:pPr>
    </w:p>
    <w:p w14:paraId="62A0BBF8" w14:textId="77777777" w:rsidR="00357FC9" w:rsidRPr="00FF4797" w:rsidRDefault="00357FC9" w:rsidP="00357FC9">
      <w:pPr>
        <w:spacing w:after="0" w:line="240" w:lineRule="auto"/>
        <w:jc w:val="center"/>
        <w:rPr>
          <w:rFonts w:ascii="Times New Roman" w:hAnsi="Times New Roman"/>
          <w:b/>
          <w:sz w:val="24"/>
          <w:szCs w:val="24"/>
        </w:rPr>
      </w:pPr>
      <w:r w:rsidRPr="00FF4797">
        <w:rPr>
          <w:rFonts w:ascii="Times New Roman" w:hAnsi="Times New Roman"/>
          <w:b/>
          <w:bCs/>
          <w:sz w:val="24"/>
          <w:szCs w:val="24"/>
          <w:lang w:eastAsia="uk-UA"/>
        </w:rPr>
        <w:t xml:space="preserve">XІІІ. РЕКВІЗИТИ СТОРІН </w:t>
      </w:r>
    </w:p>
    <w:p w14:paraId="4B580E95" w14:textId="77777777" w:rsidR="00357FC9" w:rsidRPr="00FF4797" w:rsidRDefault="00357FC9" w:rsidP="00357FC9">
      <w:pPr>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357FC9" w:rsidRPr="00FF4797" w14:paraId="134EABF9" w14:textId="77777777" w:rsidTr="00706693">
        <w:tc>
          <w:tcPr>
            <w:tcW w:w="4876" w:type="dxa"/>
          </w:tcPr>
          <w:p w14:paraId="0C343CC7" w14:textId="77777777" w:rsidR="00357FC9" w:rsidRPr="00FF4797" w:rsidRDefault="00357FC9" w:rsidP="00706693">
            <w:pPr>
              <w:spacing w:after="0" w:line="240" w:lineRule="auto"/>
              <w:rPr>
                <w:rFonts w:ascii="Times New Roman" w:hAnsi="Times New Roman"/>
                <w:b/>
                <w:color w:val="000000"/>
                <w:sz w:val="24"/>
                <w:szCs w:val="24"/>
              </w:rPr>
            </w:pPr>
            <w:bookmarkStart w:id="3" w:name="_Hlk136521843"/>
            <w:bookmarkStart w:id="4" w:name="_Hlk136521812"/>
            <w:r w:rsidRPr="00FF4797">
              <w:rPr>
                <w:rFonts w:ascii="Times New Roman" w:hAnsi="Times New Roman"/>
                <w:b/>
                <w:color w:val="000000"/>
                <w:sz w:val="24"/>
                <w:szCs w:val="24"/>
                <w:lang w:val="ru-RU"/>
              </w:rPr>
              <w:t>Замовник</w:t>
            </w:r>
            <w:r w:rsidRPr="00FF4797">
              <w:rPr>
                <w:rFonts w:ascii="Times New Roman" w:hAnsi="Times New Roman"/>
                <w:b/>
                <w:color w:val="000000"/>
                <w:sz w:val="24"/>
                <w:szCs w:val="24"/>
              </w:rPr>
              <w:t>:</w:t>
            </w:r>
          </w:p>
          <w:bookmarkEnd w:id="3"/>
          <w:p w14:paraId="4B0C5F2E" w14:textId="77777777" w:rsidR="00357FC9" w:rsidRPr="00FF4797" w:rsidRDefault="00357FC9" w:rsidP="00706693">
            <w:pPr>
              <w:spacing w:after="0" w:line="240" w:lineRule="auto"/>
              <w:rPr>
                <w:rFonts w:ascii="Times New Roman" w:hAnsi="Times New Roman"/>
                <w:i/>
                <w:color w:val="000000"/>
                <w:sz w:val="24"/>
                <w:szCs w:val="24"/>
              </w:rPr>
            </w:pPr>
          </w:p>
          <w:p w14:paraId="34AC4D17" w14:textId="77777777" w:rsidR="00357FC9" w:rsidRPr="00FF4797" w:rsidRDefault="00357FC9" w:rsidP="00706693">
            <w:pPr>
              <w:spacing w:after="0" w:line="240" w:lineRule="auto"/>
              <w:rPr>
                <w:rFonts w:ascii="Times New Roman" w:hAnsi="Times New Roman"/>
                <w:sz w:val="24"/>
                <w:szCs w:val="24"/>
              </w:rPr>
            </w:pPr>
            <w:r w:rsidRPr="00FF4797">
              <w:rPr>
                <w:rFonts w:ascii="Times New Roman" w:hAnsi="Times New Roman"/>
                <w:sz w:val="24"/>
                <w:szCs w:val="24"/>
              </w:rPr>
              <w:t>___________________________________</w:t>
            </w:r>
          </w:p>
          <w:p w14:paraId="51163BFA" w14:textId="77777777" w:rsidR="00357FC9" w:rsidRPr="00FF4797" w:rsidRDefault="00357FC9" w:rsidP="00706693">
            <w:pPr>
              <w:spacing w:after="0" w:line="240" w:lineRule="auto"/>
              <w:rPr>
                <w:rFonts w:ascii="Times New Roman" w:hAnsi="Times New Roman"/>
                <w:sz w:val="24"/>
                <w:szCs w:val="24"/>
              </w:rPr>
            </w:pPr>
            <w:r w:rsidRPr="00FF4797">
              <w:rPr>
                <w:rFonts w:ascii="Times New Roman" w:hAnsi="Times New Roman"/>
                <w:sz w:val="24"/>
                <w:szCs w:val="24"/>
              </w:rPr>
              <w:t>___________________________________</w:t>
            </w:r>
          </w:p>
          <w:p w14:paraId="5D07D0BE" w14:textId="77777777" w:rsidR="00357FC9" w:rsidRPr="00FF4797" w:rsidRDefault="00357FC9" w:rsidP="00706693">
            <w:pPr>
              <w:spacing w:after="0" w:line="240" w:lineRule="auto"/>
              <w:rPr>
                <w:rFonts w:ascii="Times New Roman" w:hAnsi="Times New Roman"/>
                <w:color w:val="000000"/>
                <w:sz w:val="24"/>
                <w:szCs w:val="24"/>
              </w:rPr>
            </w:pPr>
          </w:p>
          <w:p w14:paraId="0FDFEA95" w14:textId="77777777" w:rsidR="00357FC9" w:rsidRPr="00FF4797" w:rsidRDefault="00357FC9" w:rsidP="00706693">
            <w:pPr>
              <w:spacing w:after="0" w:line="240" w:lineRule="auto"/>
              <w:rPr>
                <w:rFonts w:ascii="Times New Roman" w:hAnsi="Times New Roman"/>
                <w:i/>
                <w:color w:val="000000"/>
                <w:sz w:val="24"/>
                <w:szCs w:val="24"/>
              </w:rPr>
            </w:pPr>
            <w:r w:rsidRPr="00FF4797">
              <w:rPr>
                <w:rFonts w:ascii="Times New Roman" w:hAnsi="Times New Roman"/>
                <w:i/>
                <w:color w:val="000000"/>
                <w:sz w:val="24"/>
                <w:szCs w:val="24"/>
              </w:rPr>
              <w:t>_______________ /___________________/</w:t>
            </w:r>
          </w:p>
          <w:p w14:paraId="1C371CA4" w14:textId="77777777" w:rsidR="00357FC9" w:rsidRPr="00FF4797" w:rsidRDefault="00357FC9" w:rsidP="00706693">
            <w:pPr>
              <w:spacing w:after="0" w:line="240" w:lineRule="auto"/>
              <w:rPr>
                <w:rFonts w:ascii="Times New Roman" w:hAnsi="Times New Roman"/>
                <w:sz w:val="24"/>
                <w:szCs w:val="24"/>
              </w:rPr>
            </w:pPr>
            <w:r w:rsidRPr="00FF4797">
              <w:rPr>
                <w:rFonts w:ascii="Times New Roman" w:hAnsi="Times New Roman"/>
                <w:sz w:val="24"/>
                <w:szCs w:val="24"/>
              </w:rPr>
              <w:t xml:space="preserve">        (підпис)</w:t>
            </w:r>
          </w:p>
          <w:p w14:paraId="09527023" w14:textId="77777777" w:rsidR="00357FC9" w:rsidRPr="00FF4797" w:rsidRDefault="00357FC9" w:rsidP="00706693">
            <w:pPr>
              <w:spacing w:after="0" w:line="240" w:lineRule="auto"/>
              <w:rPr>
                <w:rFonts w:ascii="Times New Roman" w:hAnsi="Times New Roman"/>
                <w:color w:val="000000"/>
                <w:sz w:val="24"/>
                <w:szCs w:val="24"/>
              </w:rPr>
            </w:pPr>
            <w:r w:rsidRPr="00FF4797">
              <w:rPr>
                <w:rFonts w:ascii="Times New Roman" w:hAnsi="Times New Roman"/>
                <w:sz w:val="24"/>
                <w:szCs w:val="24"/>
              </w:rPr>
              <w:t xml:space="preserve">                             М. П.</w:t>
            </w:r>
          </w:p>
        </w:tc>
        <w:tc>
          <w:tcPr>
            <w:tcW w:w="4871" w:type="dxa"/>
          </w:tcPr>
          <w:p w14:paraId="3AA496CD" w14:textId="77777777" w:rsidR="00357FC9" w:rsidRPr="00FF4797" w:rsidRDefault="00357FC9" w:rsidP="00706693">
            <w:pPr>
              <w:spacing w:after="0" w:line="240" w:lineRule="auto"/>
              <w:rPr>
                <w:rFonts w:ascii="Times New Roman" w:hAnsi="Times New Roman"/>
                <w:b/>
                <w:color w:val="000000"/>
                <w:sz w:val="24"/>
                <w:szCs w:val="24"/>
              </w:rPr>
            </w:pPr>
            <w:bookmarkStart w:id="5" w:name="_Hlk136521867"/>
            <w:r w:rsidRPr="00FF4797">
              <w:rPr>
                <w:rFonts w:ascii="Times New Roman" w:hAnsi="Times New Roman"/>
                <w:b/>
                <w:color w:val="000000"/>
                <w:sz w:val="24"/>
                <w:szCs w:val="24"/>
                <w:lang w:val="ru-RU"/>
              </w:rPr>
              <w:t>Виконавець</w:t>
            </w:r>
            <w:r w:rsidRPr="00FF4797">
              <w:rPr>
                <w:rFonts w:ascii="Times New Roman" w:hAnsi="Times New Roman"/>
                <w:b/>
                <w:color w:val="000000"/>
                <w:sz w:val="24"/>
                <w:szCs w:val="24"/>
              </w:rPr>
              <w:t>:</w:t>
            </w:r>
          </w:p>
          <w:bookmarkEnd w:id="5"/>
          <w:p w14:paraId="573A1721" w14:textId="77777777" w:rsidR="00357FC9" w:rsidRPr="00FF4797" w:rsidRDefault="00357FC9" w:rsidP="00706693">
            <w:pPr>
              <w:spacing w:after="0" w:line="240" w:lineRule="auto"/>
              <w:rPr>
                <w:rFonts w:ascii="Times New Roman" w:hAnsi="Times New Roman"/>
                <w:i/>
                <w:color w:val="000000"/>
                <w:sz w:val="24"/>
                <w:szCs w:val="24"/>
              </w:rPr>
            </w:pPr>
          </w:p>
          <w:p w14:paraId="6A9632F7" w14:textId="77777777" w:rsidR="00357FC9" w:rsidRPr="00FF4797" w:rsidRDefault="00357FC9" w:rsidP="00706693">
            <w:pPr>
              <w:spacing w:after="0" w:line="240" w:lineRule="auto"/>
              <w:rPr>
                <w:rFonts w:ascii="Times New Roman" w:hAnsi="Times New Roman"/>
                <w:sz w:val="24"/>
                <w:szCs w:val="24"/>
              </w:rPr>
            </w:pPr>
            <w:r w:rsidRPr="00FF4797">
              <w:rPr>
                <w:rFonts w:ascii="Times New Roman" w:hAnsi="Times New Roman"/>
                <w:sz w:val="24"/>
                <w:szCs w:val="24"/>
              </w:rPr>
              <w:t>___________________________________</w:t>
            </w:r>
          </w:p>
          <w:p w14:paraId="1F2E0FBD" w14:textId="77777777" w:rsidR="00357FC9" w:rsidRPr="00FF4797" w:rsidRDefault="00357FC9" w:rsidP="00706693">
            <w:pPr>
              <w:spacing w:after="0" w:line="240" w:lineRule="auto"/>
              <w:rPr>
                <w:rFonts w:ascii="Times New Roman" w:hAnsi="Times New Roman"/>
                <w:sz w:val="24"/>
                <w:szCs w:val="24"/>
              </w:rPr>
            </w:pPr>
            <w:r w:rsidRPr="00FF4797">
              <w:rPr>
                <w:rFonts w:ascii="Times New Roman" w:hAnsi="Times New Roman"/>
                <w:sz w:val="24"/>
                <w:szCs w:val="24"/>
              </w:rPr>
              <w:t>___________________________________</w:t>
            </w:r>
          </w:p>
          <w:p w14:paraId="451E8F9D" w14:textId="77777777" w:rsidR="00357FC9" w:rsidRPr="00FF4797" w:rsidRDefault="00357FC9" w:rsidP="00706693">
            <w:pPr>
              <w:spacing w:after="0" w:line="240" w:lineRule="auto"/>
              <w:rPr>
                <w:rFonts w:ascii="Times New Roman" w:hAnsi="Times New Roman"/>
                <w:color w:val="000000"/>
                <w:sz w:val="24"/>
                <w:szCs w:val="24"/>
              </w:rPr>
            </w:pPr>
          </w:p>
          <w:p w14:paraId="40785E97" w14:textId="77777777" w:rsidR="00357FC9" w:rsidRPr="00FF4797" w:rsidRDefault="00357FC9" w:rsidP="00706693">
            <w:pPr>
              <w:spacing w:after="0" w:line="240" w:lineRule="auto"/>
              <w:rPr>
                <w:rFonts w:ascii="Times New Roman" w:hAnsi="Times New Roman"/>
                <w:i/>
                <w:color w:val="000000"/>
                <w:sz w:val="24"/>
                <w:szCs w:val="24"/>
              </w:rPr>
            </w:pPr>
            <w:r w:rsidRPr="00FF4797">
              <w:rPr>
                <w:rFonts w:ascii="Times New Roman" w:hAnsi="Times New Roman"/>
                <w:i/>
                <w:color w:val="000000"/>
                <w:sz w:val="24"/>
                <w:szCs w:val="24"/>
              </w:rPr>
              <w:t>_______________ /___________________/</w:t>
            </w:r>
          </w:p>
          <w:p w14:paraId="64D1978D" w14:textId="77777777" w:rsidR="00357FC9" w:rsidRPr="00FF4797" w:rsidRDefault="00357FC9" w:rsidP="00706693">
            <w:pPr>
              <w:spacing w:after="0" w:line="240" w:lineRule="auto"/>
              <w:rPr>
                <w:rFonts w:ascii="Times New Roman" w:hAnsi="Times New Roman"/>
                <w:sz w:val="24"/>
                <w:szCs w:val="24"/>
              </w:rPr>
            </w:pPr>
            <w:r w:rsidRPr="00FF4797">
              <w:rPr>
                <w:rFonts w:ascii="Times New Roman" w:hAnsi="Times New Roman"/>
                <w:sz w:val="24"/>
                <w:szCs w:val="24"/>
              </w:rPr>
              <w:t xml:space="preserve">        (підпис)</w:t>
            </w:r>
          </w:p>
          <w:p w14:paraId="57AFEE1D" w14:textId="77777777" w:rsidR="00357FC9" w:rsidRPr="00FF4797" w:rsidRDefault="00357FC9" w:rsidP="00706693">
            <w:pPr>
              <w:spacing w:after="0" w:line="240" w:lineRule="auto"/>
              <w:rPr>
                <w:rFonts w:ascii="Times New Roman" w:hAnsi="Times New Roman"/>
                <w:color w:val="000000"/>
                <w:sz w:val="24"/>
                <w:szCs w:val="24"/>
              </w:rPr>
            </w:pPr>
            <w:r w:rsidRPr="00FF4797">
              <w:rPr>
                <w:rFonts w:ascii="Times New Roman" w:hAnsi="Times New Roman"/>
                <w:sz w:val="24"/>
                <w:szCs w:val="24"/>
              </w:rPr>
              <w:t xml:space="preserve">                             М. П.</w:t>
            </w:r>
          </w:p>
        </w:tc>
      </w:tr>
      <w:bookmarkEnd w:id="4"/>
    </w:tbl>
    <w:p w14:paraId="4C283657" w14:textId="77777777" w:rsidR="00357FC9" w:rsidRPr="00FF4797" w:rsidRDefault="00357FC9" w:rsidP="00357FC9">
      <w:pPr>
        <w:spacing w:after="0" w:line="240" w:lineRule="auto"/>
        <w:rPr>
          <w:sz w:val="24"/>
          <w:szCs w:val="24"/>
          <w:lang w:val="ru-RU" w:eastAsia="ru-RU"/>
        </w:rPr>
      </w:pPr>
    </w:p>
    <w:p w14:paraId="080288E3" w14:textId="77777777" w:rsidR="00023BC7" w:rsidRDefault="00023BC7" w:rsidP="00357FC9">
      <w:pPr>
        <w:spacing w:after="0" w:line="240" w:lineRule="auto"/>
        <w:jc w:val="right"/>
        <w:rPr>
          <w:rFonts w:ascii="Times New Roman" w:hAnsi="Times New Roman"/>
          <w:sz w:val="24"/>
          <w:szCs w:val="24"/>
        </w:rPr>
      </w:pPr>
    </w:p>
    <w:p w14:paraId="0C86FD68" w14:textId="77777777" w:rsidR="00023BC7" w:rsidRDefault="00023BC7" w:rsidP="00357FC9">
      <w:pPr>
        <w:spacing w:after="0" w:line="240" w:lineRule="auto"/>
        <w:jc w:val="right"/>
        <w:rPr>
          <w:rFonts w:ascii="Times New Roman" w:hAnsi="Times New Roman"/>
          <w:sz w:val="24"/>
          <w:szCs w:val="24"/>
        </w:rPr>
      </w:pPr>
    </w:p>
    <w:p w14:paraId="673593F3" w14:textId="77777777" w:rsidR="00023BC7" w:rsidRDefault="00023BC7" w:rsidP="00357FC9">
      <w:pPr>
        <w:spacing w:after="0" w:line="240" w:lineRule="auto"/>
        <w:jc w:val="right"/>
        <w:rPr>
          <w:rFonts w:ascii="Times New Roman" w:hAnsi="Times New Roman"/>
          <w:sz w:val="24"/>
          <w:szCs w:val="24"/>
        </w:rPr>
      </w:pPr>
    </w:p>
    <w:p w14:paraId="148E970F" w14:textId="77777777" w:rsidR="00023BC7" w:rsidRDefault="00023BC7" w:rsidP="00357FC9">
      <w:pPr>
        <w:spacing w:after="0" w:line="240" w:lineRule="auto"/>
        <w:jc w:val="right"/>
        <w:rPr>
          <w:rFonts w:ascii="Times New Roman" w:hAnsi="Times New Roman"/>
          <w:sz w:val="24"/>
          <w:szCs w:val="24"/>
        </w:rPr>
      </w:pPr>
    </w:p>
    <w:p w14:paraId="608500C8" w14:textId="77777777" w:rsidR="00DD6496" w:rsidRDefault="00DD6496" w:rsidP="00357FC9">
      <w:pPr>
        <w:spacing w:after="0" w:line="240" w:lineRule="auto"/>
        <w:jc w:val="right"/>
        <w:rPr>
          <w:rFonts w:ascii="Times New Roman" w:hAnsi="Times New Roman"/>
          <w:sz w:val="24"/>
          <w:szCs w:val="24"/>
        </w:rPr>
      </w:pPr>
    </w:p>
    <w:p w14:paraId="5032ADB1" w14:textId="0200379E" w:rsidR="00DD6496" w:rsidRDefault="00DD6496" w:rsidP="00357FC9">
      <w:pPr>
        <w:spacing w:after="0" w:line="240" w:lineRule="auto"/>
        <w:jc w:val="right"/>
        <w:rPr>
          <w:rFonts w:ascii="Times New Roman" w:hAnsi="Times New Roman"/>
          <w:sz w:val="24"/>
          <w:szCs w:val="24"/>
        </w:rPr>
      </w:pPr>
    </w:p>
    <w:p w14:paraId="5D626A42" w14:textId="77777777" w:rsidR="00EB2133" w:rsidRDefault="00EB2133" w:rsidP="00357FC9">
      <w:pPr>
        <w:spacing w:after="0" w:line="240" w:lineRule="auto"/>
        <w:jc w:val="right"/>
        <w:rPr>
          <w:rFonts w:ascii="Times New Roman" w:hAnsi="Times New Roman"/>
          <w:sz w:val="24"/>
          <w:szCs w:val="24"/>
        </w:rPr>
      </w:pPr>
    </w:p>
    <w:p w14:paraId="0513810A" w14:textId="697BDF4E" w:rsidR="00357FC9" w:rsidRPr="00FF4797" w:rsidRDefault="00357FC9" w:rsidP="00357FC9">
      <w:pPr>
        <w:spacing w:after="0" w:line="240" w:lineRule="auto"/>
        <w:jc w:val="right"/>
        <w:rPr>
          <w:rFonts w:ascii="Times New Roman" w:hAnsi="Times New Roman"/>
          <w:sz w:val="24"/>
          <w:szCs w:val="24"/>
        </w:rPr>
      </w:pPr>
      <w:r w:rsidRPr="00FF4797">
        <w:rPr>
          <w:rFonts w:ascii="Times New Roman" w:hAnsi="Times New Roman"/>
          <w:sz w:val="24"/>
          <w:szCs w:val="24"/>
        </w:rPr>
        <w:t>Додаток 1</w:t>
      </w:r>
    </w:p>
    <w:p w14:paraId="584A0997" w14:textId="77777777" w:rsidR="00357FC9" w:rsidRPr="00FF4797" w:rsidRDefault="00357FC9" w:rsidP="00357FC9">
      <w:pPr>
        <w:spacing w:after="0" w:line="240" w:lineRule="auto"/>
        <w:jc w:val="right"/>
        <w:rPr>
          <w:rFonts w:ascii="Times New Roman" w:hAnsi="Times New Roman"/>
          <w:sz w:val="24"/>
          <w:szCs w:val="24"/>
        </w:rPr>
      </w:pPr>
      <w:r w:rsidRPr="00FF4797">
        <w:rPr>
          <w:rFonts w:ascii="Times New Roman" w:hAnsi="Times New Roman"/>
          <w:sz w:val="24"/>
          <w:szCs w:val="24"/>
        </w:rPr>
        <w:t>до Договору № ____</w:t>
      </w:r>
    </w:p>
    <w:p w14:paraId="2B5EBF19" w14:textId="77777777" w:rsidR="00357FC9" w:rsidRPr="00FF4797" w:rsidRDefault="00357FC9" w:rsidP="00357FC9">
      <w:pPr>
        <w:spacing w:after="0" w:line="240" w:lineRule="auto"/>
        <w:jc w:val="right"/>
        <w:rPr>
          <w:rFonts w:ascii="Times New Roman" w:hAnsi="Times New Roman"/>
          <w:sz w:val="24"/>
          <w:szCs w:val="24"/>
        </w:rPr>
      </w:pPr>
      <w:r w:rsidRPr="00FF4797">
        <w:rPr>
          <w:rFonts w:ascii="Times New Roman" w:hAnsi="Times New Roman"/>
          <w:sz w:val="24"/>
          <w:szCs w:val="24"/>
        </w:rPr>
        <w:t>від ___________ 2023 року</w:t>
      </w:r>
    </w:p>
    <w:p w14:paraId="6CD5E25E" w14:textId="77777777" w:rsidR="00357FC9" w:rsidRPr="00FF4797" w:rsidRDefault="00357FC9" w:rsidP="00357FC9">
      <w:pPr>
        <w:spacing w:after="0" w:line="240" w:lineRule="auto"/>
        <w:ind w:left="5580"/>
        <w:jc w:val="right"/>
        <w:rPr>
          <w:rFonts w:ascii="Times New Roman" w:hAnsi="Times New Roman"/>
          <w:sz w:val="24"/>
          <w:szCs w:val="24"/>
        </w:rPr>
      </w:pPr>
    </w:p>
    <w:p w14:paraId="645A2A81" w14:textId="77777777" w:rsidR="00357FC9" w:rsidRPr="00FF4797" w:rsidRDefault="00357FC9" w:rsidP="00357FC9">
      <w:pPr>
        <w:spacing w:after="0" w:line="240" w:lineRule="auto"/>
        <w:rPr>
          <w:rFonts w:ascii="Times New Roman" w:hAnsi="Times New Roman"/>
          <w:b/>
          <w:sz w:val="24"/>
          <w:szCs w:val="24"/>
        </w:rPr>
      </w:pPr>
    </w:p>
    <w:p w14:paraId="720B91EF" w14:textId="5AC92122" w:rsidR="00357FC9" w:rsidRDefault="00357FC9" w:rsidP="00357FC9">
      <w:pPr>
        <w:widowControl w:val="0"/>
        <w:autoSpaceDE w:val="0"/>
        <w:autoSpaceDN w:val="0"/>
        <w:spacing w:after="0" w:line="240" w:lineRule="auto"/>
        <w:jc w:val="center"/>
        <w:rPr>
          <w:rFonts w:ascii="Times New Roman" w:hAnsi="Times New Roman"/>
          <w:sz w:val="24"/>
          <w:szCs w:val="24"/>
          <w:lang w:eastAsia="uk-UA"/>
        </w:rPr>
      </w:pPr>
      <w:r w:rsidRPr="00FF4797">
        <w:rPr>
          <w:rFonts w:ascii="Times New Roman" w:hAnsi="Times New Roman"/>
          <w:sz w:val="24"/>
          <w:szCs w:val="24"/>
          <w:lang w:eastAsia="uk-UA"/>
        </w:rPr>
        <w:t>СПЕЦИФІКАЦІЯ</w:t>
      </w:r>
    </w:p>
    <w:p w14:paraId="7109048B" w14:textId="77777777" w:rsidR="00EB2133" w:rsidRDefault="00EB2133" w:rsidP="00357FC9">
      <w:pPr>
        <w:widowControl w:val="0"/>
        <w:autoSpaceDE w:val="0"/>
        <w:autoSpaceDN w:val="0"/>
        <w:spacing w:after="0" w:line="240" w:lineRule="auto"/>
        <w:jc w:val="center"/>
        <w:rPr>
          <w:rFonts w:ascii="Times New Roman" w:hAnsi="Times New Roman"/>
          <w:sz w:val="24"/>
          <w:szCs w:val="24"/>
          <w:lang w:eastAsia="uk-UA"/>
        </w:rPr>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3543"/>
        <w:gridCol w:w="1363"/>
        <w:gridCol w:w="1275"/>
        <w:gridCol w:w="1843"/>
        <w:gridCol w:w="1843"/>
        <w:gridCol w:w="546"/>
      </w:tblGrid>
      <w:tr w:rsidR="007D3ABC" w:rsidRPr="007D3ABC" w14:paraId="779F4AF8" w14:textId="77777777" w:rsidTr="00AA4C10">
        <w:trPr>
          <w:gridAfter w:val="1"/>
          <w:wAfter w:w="546" w:type="dxa"/>
        </w:trPr>
        <w:tc>
          <w:tcPr>
            <w:tcW w:w="3543" w:type="dxa"/>
            <w:tcBorders>
              <w:top w:val="single" w:sz="1" w:space="0" w:color="000000"/>
              <w:left w:val="single" w:sz="1" w:space="0" w:color="000000"/>
              <w:bottom w:val="single" w:sz="1" w:space="0" w:color="000000"/>
            </w:tcBorders>
            <w:shd w:val="clear" w:color="auto" w:fill="auto"/>
          </w:tcPr>
          <w:p w14:paraId="4204AAA3" w14:textId="2D69A2DF"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 xml:space="preserve">Найменування </w:t>
            </w:r>
            <w:r w:rsidR="00FD28A9">
              <w:rPr>
                <w:rFonts w:ascii="Times New Roman" w:hAnsi="Times New Roman"/>
                <w:sz w:val="24"/>
                <w:szCs w:val="24"/>
              </w:rPr>
              <w:t>послуг</w:t>
            </w:r>
          </w:p>
        </w:tc>
        <w:tc>
          <w:tcPr>
            <w:tcW w:w="1363" w:type="dxa"/>
            <w:tcBorders>
              <w:top w:val="single" w:sz="1" w:space="0" w:color="000000"/>
              <w:left w:val="single" w:sz="1" w:space="0" w:color="000000"/>
              <w:bottom w:val="single" w:sz="1" w:space="0" w:color="000000"/>
            </w:tcBorders>
            <w:shd w:val="clear" w:color="auto" w:fill="auto"/>
          </w:tcPr>
          <w:p w14:paraId="4812FEA3" w14:textId="77777777"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Одиниця виміру</w:t>
            </w:r>
          </w:p>
        </w:tc>
        <w:tc>
          <w:tcPr>
            <w:tcW w:w="1275" w:type="dxa"/>
            <w:tcBorders>
              <w:top w:val="single" w:sz="1" w:space="0" w:color="000000"/>
              <w:left w:val="single" w:sz="1" w:space="0" w:color="000000"/>
              <w:bottom w:val="single" w:sz="1" w:space="0" w:color="000000"/>
            </w:tcBorders>
            <w:shd w:val="clear" w:color="auto" w:fill="auto"/>
          </w:tcPr>
          <w:p w14:paraId="1BBFA1BD" w14:textId="77777777"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Кількість</w:t>
            </w:r>
          </w:p>
        </w:tc>
        <w:tc>
          <w:tcPr>
            <w:tcW w:w="1843" w:type="dxa"/>
            <w:tcBorders>
              <w:top w:val="single" w:sz="1" w:space="0" w:color="000000"/>
              <w:left w:val="single" w:sz="1" w:space="0" w:color="000000"/>
              <w:bottom w:val="single" w:sz="1" w:space="0" w:color="000000"/>
            </w:tcBorders>
            <w:shd w:val="clear" w:color="auto" w:fill="auto"/>
          </w:tcPr>
          <w:p w14:paraId="21AC8011" w14:textId="77777777" w:rsidR="007D3ABC" w:rsidRPr="00EB2133" w:rsidRDefault="007D3ABC" w:rsidP="002E13AA">
            <w:pPr>
              <w:rPr>
                <w:rFonts w:ascii="Times New Roman" w:hAnsi="Times New Roman"/>
                <w:sz w:val="24"/>
                <w:szCs w:val="24"/>
              </w:rPr>
            </w:pPr>
            <w:r w:rsidRPr="00EB2133">
              <w:rPr>
                <w:rFonts w:ascii="Times New Roman" w:hAnsi="Times New Roman"/>
                <w:sz w:val="24"/>
                <w:szCs w:val="24"/>
              </w:rPr>
              <w:t>Ціна за одиницю, грн. (без ПДВ)*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7FEE64D5" w14:textId="6E48ED97" w:rsidR="007D3ABC" w:rsidRPr="00EB2133" w:rsidRDefault="007D3ABC" w:rsidP="002E13AA">
            <w:pPr>
              <w:jc w:val="both"/>
              <w:rPr>
                <w:rFonts w:ascii="Times New Roman" w:hAnsi="Times New Roman"/>
                <w:sz w:val="24"/>
                <w:szCs w:val="24"/>
              </w:rPr>
            </w:pPr>
            <w:r w:rsidRPr="00EB2133">
              <w:rPr>
                <w:rFonts w:ascii="Times New Roman" w:hAnsi="Times New Roman"/>
                <w:sz w:val="24"/>
                <w:szCs w:val="24"/>
              </w:rPr>
              <w:t>Загальна вартість,грн.</w:t>
            </w:r>
            <w:r w:rsidR="002E13AA">
              <w:rPr>
                <w:rFonts w:ascii="Times New Roman" w:hAnsi="Times New Roman"/>
                <w:sz w:val="24"/>
                <w:szCs w:val="24"/>
              </w:rPr>
              <w:t xml:space="preserve"> </w:t>
            </w:r>
            <w:r w:rsidRPr="00EB2133">
              <w:rPr>
                <w:rFonts w:ascii="Times New Roman" w:hAnsi="Times New Roman"/>
                <w:sz w:val="24"/>
                <w:szCs w:val="24"/>
              </w:rPr>
              <w:t xml:space="preserve">(без ПДВ)* </w:t>
            </w:r>
          </w:p>
        </w:tc>
      </w:tr>
      <w:tr w:rsidR="007D3ABC" w:rsidRPr="007D3ABC" w14:paraId="65CB7F8C" w14:textId="77777777" w:rsidTr="00AA4C10">
        <w:trPr>
          <w:gridAfter w:val="1"/>
          <w:wAfter w:w="546" w:type="dxa"/>
        </w:trPr>
        <w:tc>
          <w:tcPr>
            <w:tcW w:w="3543" w:type="dxa"/>
            <w:tcBorders>
              <w:left w:val="single" w:sz="1" w:space="0" w:color="000000"/>
              <w:bottom w:val="single" w:sz="1" w:space="0" w:color="000000"/>
            </w:tcBorders>
            <w:shd w:val="clear" w:color="auto" w:fill="auto"/>
          </w:tcPr>
          <w:p w14:paraId="350BF538" w14:textId="77777777" w:rsidR="007D3ABC" w:rsidRPr="00EB2133" w:rsidRDefault="007D3ABC" w:rsidP="000E397F">
            <w:pPr>
              <w:jc w:val="both"/>
              <w:rPr>
                <w:rFonts w:ascii="Times New Roman" w:hAnsi="Times New Roman"/>
                <w:i/>
                <w:sz w:val="24"/>
                <w:szCs w:val="24"/>
              </w:rPr>
            </w:pPr>
            <w:r w:rsidRPr="00EB2133">
              <w:rPr>
                <w:rFonts w:ascii="Times New Roman" w:hAnsi="Times New Roman"/>
                <w:i/>
                <w:sz w:val="24"/>
                <w:szCs w:val="24"/>
              </w:rPr>
              <w:t>Путівки на оздоровлення дітей в дитячих закладах оздоровлення та відпочинку у Львівській області</w:t>
            </w:r>
          </w:p>
        </w:tc>
        <w:tc>
          <w:tcPr>
            <w:tcW w:w="1363" w:type="dxa"/>
            <w:tcBorders>
              <w:left w:val="single" w:sz="1" w:space="0" w:color="000000"/>
              <w:bottom w:val="single" w:sz="1" w:space="0" w:color="000000"/>
            </w:tcBorders>
            <w:shd w:val="clear" w:color="auto" w:fill="auto"/>
          </w:tcPr>
          <w:p w14:paraId="26CB3931" w14:textId="77777777"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 xml:space="preserve">        шт.</w:t>
            </w:r>
          </w:p>
        </w:tc>
        <w:tc>
          <w:tcPr>
            <w:tcW w:w="1275" w:type="dxa"/>
            <w:tcBorders>
              <w:left w:val="single" w:sz="1" w:space="0" w:color="000000"/>
              <w:bottom w:val="single" w:sz="1" w:space="0" w:color="000000"/>
            </w:tcBorders>
            <w:shd w:val="clear" w:color="auto" w:fill="auto"/>
          </w:tcPr>
          <w:p w14:paraId="5D5DCA17" w14:textId="77777777"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13</w:t>
            </w:r>
          </w:p>
        </w:tc>
        <w:tc>
          <w:tcPr>
            <w:tcW w:w="1843" w:type="dxa"/>
            <w:tcBorders>
              <w:left w:val="single" w:sz="1" w:space="0" w:color="000000"/>
              <w:bottom w:val="single" w:sz="1" w:space="0" w:color="000000"/>
            </w:tcBorders>
            <w:shd w:val="clear" w:color="auto" w:fill="auto"/>
          </w:tcPr>
          <w:p w14:paraId="721EC485" w14:textId="77777777" w:rsidR="007D3ABC" w:rsidRPr="00EB2133" w:rsidRDefault="007D3ABC" w:rsidP="000E397F">
            <w:pPr>
              <w:jc w:val="both"/>
              <w:rPr>
                <w:rFonts w:ascii="Times New Roman" w:hAnsi="Times New Roman"/>
                <w:sz w:val="24"/>
                <w:szCs w:val="24"/>
              </w:rPr>
            </w:pPr>
          </w:p>
        </w:tc>
        <w:tc>
          <w:tcPr>
            <w:tcW w:w="1843" w:type="dxa"/>
            <w:tcBorders>
              <w:left w:val="single" w:sz="1" w:space="0" w:color="000000"/>
              <w:bottom w:val="single" w:sz="1" w:space="0" w:color="000000"/>
              <w:right w:val="single" w:sz="1" w:space="0" w:color="000000"/>
            </w:tcBorders>
            <w:shd w:val="clear" w:color="auto" w:fill="auto"/>
          </w:tcPr>
          <w:p w14:paraId="21661F4D" w14:textId="77777777" w:rsidR="007D3ABC" w:rsidRPr="00EB2133" w:rsidRDefault="007D3ABC" w:rsidP="000E397F">
            <w:pPr>
              <w:jc w:val="both"/>
              <w:rPr>
                <w:rFonts w:ascii="Times New Roman" w:hAnsi="Times New Roman"/>
                <w:sz w:val="24"/>
                <w:szCs w:val="24"/>
              </w:rPr>
            </w:pPr>
          </w:p>
        </w:tc>
      </w:tr>
      <w:tr w:rsidR="007D3ABC" w:rsidRPr="007D3ABC" w14:paraId="6AB5D369" w14:textId="77777777" w:rsidTr="0002642C">
        <w:trPr>
          <w:trHeight w:val="424"/>
        </w:trPr>
        <w:tc>
          <w:tcPr>
            <w:tcW w:w="9867" w:type="dxa"/>
            <w:gridSpan w:val="5"/>
            <w:tcBorders>
              <w:left w:val="single" w:sz="1" w:space="0" w:color="000000"/>
              <w:bottom w:val="single" w:sz="1" w:space="0" w:color="000000"/>
              <w:right w:val="single" w:sz="4" w:space="0" w:color="auto"/>
            </w:tcBorders>
            <w:shd w:val="clear" w:color="auto" w:fill="auto"/>
          </w:tcPr>
          <w:p w14:paraId="4AE90F00" w14:textId="25864031"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 xml:space="preserve">ЗАГАЛЬНА ВАРТІСТЬ _________ грн. </w:t>
            </w:r>
            <w:r w:rsidR="00A27779" w:rsidRPr="00EB2133">
              <w:rPr>
                <w:rFonts w:ascii="Times New Roman" w:hAnsi="Times New Roman"/>
                <w:sz w:val="24"/>
                <w:szCs w:val="24"/>
              </w:rPr>
              <w:t xml:space="preserve">( прописом) </w:t>
            </w:r>
            <w:r w:rsidRPr="00EB2133">
              <w:rPr>
                <w:rFonts w:ascii="Times New Roman" w:hAnsi="Times New Roman"/>
                <w:sz w:val="24"/>
                <w:szCs w:val="24"/>
              </w:rPr>
              <w:t>без ПДВ</w:t>
            </w:r>
          </w:p>
        </w:tc>
        <w:tc>
          <w:tcPr>
            <w:tcW w:w="546" w:type="dxa"/>
            <w:tcBorders>
              <w:left w:val="single" w:sz="4" w:space="0" w:color="auto"/>
              <w:bottom w:val="single" w:sz="1" w:space="0" w:color="000000"/>
              <w:right w:val="single" w:sz="1" w:space="0" w:color="000000"/>
            </w:tcBorders>
            <w:shd w:val="clear" w:color="auto" w:fill="auto"/>
          </w:tcPr>
          <w:p w14:paraId="69F1577A" w14:textId="77777777" w:rsidR="007D3ABC" w:rsidRPr="007D3ABC" w:rsidRDefault="007D3ABC" w:rsidP="000E397F">
            <w:pPr>
              <w:jc w:val="both"/>
              <w:rPr>
                <w:rFonts w:ascii="Times New Roman" w:hAnsi="Times New Roman"/>
                <w:b/>
                <w:bCs/>
              </w:rPr>
            </w:pPr>
          </w:p>
        </w:tc>
      </w:tr>
    </w:tbl>
    <w:p w14:paraId="62C783C2" w14:textId="77777777" w:rsidR="007D3ABC" w:rsidRDefault="007D3ABC" w:rsidP="007D3ABC"/>
    <w:p w14:paraId="3F0681D7" w14:textId="77777777" w:rsidR="007D3ABC" w:rsidRPr="00FF4797" w:rsidRDefault="007D3ABC" w:rsidP="007D3ABC">
      <w:pPr>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7D3ABC" w:rsidRPr="00FF4797" w14:paraId="3B5C903F" w14:textId="77777777" w:rsidTr="000E397F">
        <w:tc>
          <w:tcPr>
            <w:tcW w:w="4876" w:type="dxa"/>
          </w:tcPr>
          <w:p w14:paraId="77AFFAB5" w14:textId="77777777" w:rsidR="007D3ABC" w:rsidRPr="00FF4797" w:rsidRDefault="007D3ABC" w:rsidP="000E397F">
            <w:pPr>
              <w:spacing w:after="0" w:line="240" w:lineRule="auto"/>
              <w:rPr>
                <w:rFonts w:ascii="Times New Roman" w:hAnsi="Times New Roman"/>
                <w:b/>
                <w:color w:val="000000"/>
                <w:sz w:val="24"/>
                <w:szCs w:val="24"/>
              </w:rPr>
            </w:pPr>
            <w:r w:rsidRPr="00FF4797">
              <w:rPr>
                <w:rFonts w:ascii="Times New Roman" w:hAnsi="Times New Roman"/>
                <w:b/>
                <w:color w:val="000000"/>
                <w:sz w:val="24"/>
                <w:szCs w:val="24"/>
                <w:lang w:val="ru-RU"/>
              </w:rPr>
              <w:t>Замовник</w:t>
            </w:r>
            <w:r w:rsidRPr="00FF4797">
              <w:rPr>
                <w:rFonts w:ascii="Times New Roman" w:hAnsi="Times New Roman"/>
                <w:b/>
                <w:color w:val="000000"/>
                <w:sz w:val="24"/>
                <w:szCs w:val="24"/>
              </w:rPr>
              <w:t>:</w:t>
            </w:r>
          </w:p>
          <w:p w14:paraId="3531D748" w14:textId="77777777" w:rsidR="007D3ABC" w:rsidRPr="00FF4797" w:rsidRDefault="007D3ABC" w:rsidP="000E397F">
            <w:pPr>
              <w:spacing w:after="0" w:line="240" w:lineRule="auto"/>
              <w:rPr>
                <w:rFonts w:ascii="Times New Roman" w:hAnsi="Times New Roman"/>
                <w:i/>
                <w:color w:val="000000"/>
                <w:sz w:val="24"/>
                <w:szCs w:val="24"/>
              </w:rPr>
            </w:pPr>
          </w:p>
          <w:p w14:paraId="6E900607" w14:textId="77777777" w:rsidR="007D3ABC" w:rsidRPr="00FF4797" w:rsidRDefault="007D3ABC" w:rsidP="000E397F">
            <w:pPr>
              <w:spacing w:after="0" w:line="240" w:lineRule="auto"/>
              <w:rPr>
                <w:rFonts w:ascii="Times New Roman" w:hAnsi="Times New Roman"/>
                <w:sz w:val="24"/>
                <w:szCs w:val="24"/>
              </w:rPr>
            </w:pPr>
            <w:r w:rsidRPr="00FF4797">
              <w:rPr>
                <w:rFonts w:ascii="Times New Roman" w:hAnsi="Times New Roman"/>
                <w:sz w:val="24"/>
                <w:szCs w:val="24"/>
              </w:rPr>
              <w:t>___________________________________</w:t>
            </w:r>
          </w:p>
          <w:p w14:paraId="26443F18" w14:textId="77777777" w:rsidR="007D3ABC" w:rsidRPr="00FF4797" w:rsidRDefault="007D3ABC" w:rsidP="000E397F">
            <w:pPr>
              <w:spacing w:after="0" w:line="240" w:lineRule="auto"/>
              <w:rPr>
                <w:rFonts w:ascii="Times New Roman" w:hAnsi="Times New Roman"/>
                <w:color w:val="000000"/>
                <w:sz w:val="24"/>
                <w:szCs w:val="24"/>
              </w:rPr>
            </w:pPr>
          </w:p>
          <w:p w14:paraId="23353BA2" w14:textId="77777777" w:rsidR="007D3ABC" w:rsidRPr="00FF4797" w:rsidRDefault="007D3ABC" w:rsidP="000E397F">
            <w:pPr>
              <w:spacing w:after="0" w:line="240" w:lineRule="auto"/>
              <w:rPr>
                <w:rFonts w:ascii="Times New Roman" w:hAnsi="Times New Roman"/>
                <w:i/>
                <w:color w:val="000000"/>
                <w:sz w:val="24"/>
                <w:szCs w:val="24"/>
              </w:rPr>
            </w:pPr>
            <w:r w:rsidRPr="00FF4797">
              <w:rPr>
                <w:rFonts w:ascii="Times New Roman" w:hAnsi="Times New Roman"/>
                <w:i/>
                <w:color w:val="000000"/>
                <w:sz w:val="24"/>
                <w:szCs w:val="24"/>
              </w:rPr>
              <w:t>_______________ /___________________/</w:t>
            </w:r>
          </w:p>
          <w:p w14:paraId="4C3D8D5E" w14:textId="77777777" w:rsidR="007D3ABC" w:rsidRPr="007D3ABC" w:rsidRDefault="007D3ABC" w:rsidP="000E397F">
            <w:pPr>
              <w:spacing w:after="0" w:line="240" w:lineRule="auto"/>
              <w:rPr>
                <w:rFonts w:ascii="Times New Roman" w:hAnsi="Times New Roman"/>
                <w:sz w:val="20"/>
                <w:szCs w:val="20"/>
              </w:rPr>
            </w:pPr>
            <w:r w:rsidRPr="00FF4797">
              <w:rPr>
                <w:rFonts w:ascii="Times New Roman" w:hAnsi="Times New Roman"/>
                <w:sz w:val="24"/>
                <w:szCs w:val="24"/>
              </w:rPr>
              <w:t xml:space="preserve">        (</w:t>
            </w:r>
            <w:r w:rsidRPr="007D3ABC">
              <w:rPr>
                <w:rFonts w:ascii="Times New Roman" w:hAnsi="Times New Roman"/>
                <w:sz w:val="20"/>
                <w:szCs w:val="20"/>
              </w:rPr>
              <w:t>підпис)</w:t>
            </w:r>
          </w:p>
          <w:p w14:paraId="70652EFB" w14:textId="77777777" w:rsidR="007D3ABC" w:rsidRPr="00FF4797" w:rsidRDefault="007D3ABC" w:rsidP="000E397F">
            <w:pPr>
              <w:spacing w:after="0" w:line="240" w:lineRule="auto"/>
              <w:rPr>
                <w:rFonts w:ascii="Times New Roman" w:hAnsi="Times New Roman"/>
                <w:color w:val="000000"/>
                <w:sz w:val="24"/>
                <w:szCs w:val="24"/>
              </w:rPr>
            </w:pPr>
            <w:r w:rsidRPr="007D3ABC">
              <w:rPr>
                <w:rFonts w:ascii="Times New Roman" w:hAnsi="Times New Roman"/>
                <w:sz w:val="20"/>
                <w:szCs w:val="20"/>
              </w:rPr>
              <w:t xml:space="preserve">                             М. П.</w:t>
            </w:r>
          </w:p>
        </w:tc>
        <w:tc>
          <w:tcPr>
            <w:tcW w:w="4871" w:type="dxa"/>
          </w:tcPr>
          <w:p w14:paraId="74C8393C" w14:textId="77777777" w:rsidR="007D3ABC" w:rsidRPr="00FF4797" w:rsidRDefault="007D3ABC" w:rsidP="000E397F">
            <w:pPr>
              <w:spacing w:after="0" w:line="240" w:lineRule="auto"/>
              <w:rPr>
                <w:rFonts w:ascii="Times New Roman" w:hAnsi="Times New Roman"/>
                <w:b/>
                <w:color w:val="000000"/>
                <w:sz w:val="24"/>
                <w:szCs w:val="24"/>
              </w:rPr>
            </w:pPr>
            <w:r w:rsidRPr="00FF4797">
              <w:rPr>
                <w:rFonts w:ascii="Times New Roman" w:hAnsi="Times New Roman"/>
                <w:b/>
                <w:color w:val="000000"/>
                <w:sz w:val="24"/>
                <w:szCs w:val="24"/>
                <w:lang w:val="ru-RU"/>
              </w:rPr>
              <w:t>Виконавець</w:t>
            </w:r>
            <w:r w:rsidRPr="00FF4797">
              <w:rPr>
                <w:rFonts w:ascii="Times New Roman" w:hAnsi="Times New Roman"/>
                <w:b/>
                <w:color w:val="000000"/>
                <w:sz w:val="24"/>
                <w:szCs w:val="24"/>
              </w:rPr>
              <w:t>:</w:t>
            </w:r>
          </w:p>
          <w:p w14:paraId="40489BEC" w14:textId="77777777" w:rsidR="007D3ABC" w:rsidRPr="00FF4797" w:rsidRDefault="007D3ABC" w:rsidP="000E397F">
            <w:pPr>
              <w:spacing w:after="0" w:line="240" w:lineRule="auto"/>
              <w:rPr>
                <w:rFonts w:ascii="Times New Roman" w:hAnsi="Times New Roman"/>
                <w:i/>
                <w:color w:val="000000"/>
                <w:sz w:val="24"/>
                <w:szCs w:val="24"/>
              </w:rPr>
            </w:pPr>
          </w:p>
          <w:p w14:paraId="5B5B916B" w14:textId="77777777" w:rsidR="007D3ABC" w:rsidRPr="00FF4797" w:rsidRDefault="007D3ABC" w:rsidP="000E397F">
            <w:pPr>
              <w:spacing w:after="0" w:line="240" w:lineRule="auto"/>
              <w:rPr>
                <w:rFonts w:ascii="Times New Roman" w:hAnsi="Times New Roman"/>
                <w:sz w:val="24"/>
                <w:szCs w:val="24"/>
              </w:rPr>
            </w:pPr>
            <w:r w:rsidRPr="00FF4797">
              <w:rPr>
                <w:rFonts w:ascii="Times New Roman" w:hAnsi="Times New Roman"/>
                <w:sz w:val="24"/>
                <w:szCs w:val="24"/>
              </w:rPr>
              <w:t>___________________________________</w:t>
            </w:r>
          </w:p>
          <w:p w14:paraId="62E6A609" w14:textId="77777777" w:rsidR="007D3ABC" w:rsidRPr="00FF4797" w:rsidRDefault="007D3ABC" w:rsidP="000E397F">
            <w:pPr>
              <w:spacing w:after="0" w:line="240" w:lineRule="auto"/>
              <w:rPr>
                <w:rFonts w:ascii="Times New Roman" w:hAnsi="Times New Roman"/>
                <w:color w:val="000000"/>
                <w:sz w:val="24"/>
                <w:szCs w:val="24"/>
              </w:rPr>
            </w:pPr>
          </w:p>
          <w:p w14:paraId="457CA440" w14:textId="77777777" w:rsidR="007D3ABC" w:rsidRPr="00FF4797" w:rsidRDefault="007D3ABC" w:rsidP="000E397F">
            <w:pPr>
              <w:spacing w:after="0" w:line="240" w:lineRule="auto"/>
              <w:rPr>
                <w:rFonts w:ascii="Times New Roman" w:hAnsi="Times New Roman"/>
                <w:i/>
                <w:color w:val="000000"/>
                <w:sz w:val="24"/>
                <w:szCs w:val="24"/>
              </w:rPr>
            </w:pPr>
            <w:r w:rsidRPr="00FF4797">
              <w:rPr>
                <w:rFonts w:ascii="Times New Roman" w:hAnsi="Times New Roman"/>
                <w:i/>
                <w:color w:val="000000"/>
                <w:sz w:val="24"/>
                <w:szCs w:val="24"/>
              </w:rPr>
              <w:t>_______________ /___________________/</w:t>
            </w:r>
          </w:p>
          <w:p w14:paraId="59B60430" w14:textId="77777777" w:rsidR="007D3ABC" w:rsidRPr="007D3ABC" w:rsidRDefault="007D3ABC" w:rsidP="000E397F">
            <w:pPr>
              <w:spacing w:after="0" w:line="240" w:lineRule="auto"/>
              <w:rPr>
                <w:rFonts w:ascii="Times New Roman" w:hAnsi="Times New Roman"/>
                <w:sz w:val="20"/>
                <w:szCs w:val="20"/>
              </w:rPr>
            </w:pPr>
            <w:r w:rsidRPr="00FF4797">
              <w:rPr>
                <w:rFonts w:ascii="Times New Roman" w:hAnsi="Times New Roman"/>
                <w:sz w:val="24"/>
                <w:szCs w:val="24"/>
              </w:rPr>
              <w:t xml:space="preserve">        </w:t>
            </w:r>
            <w:r w:rsidRPr="007D3ABC">
              <w:rPr>
                <w:rFonts w:ascii="Times New Roman" w:hAnsi="Times New Roman"/>
                <w:sz w:val="20"/>
                <w:szCs w:val="20"/>
              </w:rPr>
              <w:t>(підпис)</w:t>
            </w:r>
          </w:p>
          <w:p w14:paraId="36CB9695" w14:textId="77777777" w:rsidR="007D3ABC" w:rsidRPr="00FF4797" w:rsidRDefault="007D3ABC" w:rsidP="000E397F">
            <w:pPr>
              <w:spacing w:after="0" w:line="240" w:lineRule="auto"/>
              <w:rPr>
                <w:rFonts w:ascii="Times New Roman" w:hAnsi="Times New Roman"/>
                <w:color w:val="000000"/>
                <w:sz w:val="24"/>
                <w:szCs w:val="24"/>
              </w:rPr>
            </w:pPr>
            <w:r w:rsidRPr="007D3ABC">
              <w:rPr>
                <w:rFonts w:ascii="Times New Roman" w:hAnsi="Times New Roman"/>
                <w:sz w:val="20"/>
                <w:szCs w:val="20"/>
              </w:rPr>
              <w:t xml:space="preserve">                             М. П.</w:t>
            </w:r>
          </w:p>
        </w:tc>
      </w:tr>
    </w:tbl>
    <w:p w14:paraId="42CCB33B" w14:textId="258A2051" w:rsidR="007D3ABC" w:rsidRPr="007D3ABC" w:rsidRDefault="007D3ABC" w:rsidP="007D3ABC"/>
    <w:sectPr w:rsidR="007D3ABC" w:rsidRPr="007D3ABC" w:rsidSect="002D242E">
      <w:pgSz w:w="11906" w:h="16838"/>
      <w:pgMar w:top="567" w:right="56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C4"/>
    <w:rsid w:val="0001178B"/>
    <w:rsid w:val="00016678"/>
    <w:rsid w:val="00023BC7"/>
    <w:rsid w:val="0002642C"/>
    <w:rsid w:val="0005492F"/>
    <w:rsid w:val="000646D1"/>
    <w:rsid w:val="00076F19"/>
    <w:rsid w:val="000A5B36"/>
    <w:rsid w:val="000C1D52"/>
    <w:rsid w:val="000C3FCC"/>
    <w:rsid w:val="000D5EFC"/>
    <w:rsid w:val="0017410F"/>
    <w:rsid w:val="001A5BA7"/>
    <w:rsid w:val="001A7367"/>
    <w:rsid w:val="001B1C8B"/>
    <w:rsid w:val="001C7096"/>
    <w:rsid w:val="001C7704"/>
    <w:rsid w:val="001C7D57"/>
    <w:rsid w:val="001D2103"/>
    <w:rsid w:val="001D6DD5"/>
    <w:rsid w:val="0027615E"/>
    <w:rsid w:val="002C61C8"/>
    <w:rsid w:val="002D242E"/>
    <w:rsid w:val="002E13AA"/>
    <w:rsid w:val="00345325"/>
    <w:rsid w:val="003476C4"/>
    <w:rsid w:val="003508C6"/>
    <w:rsid w:val="00357FC9"/>
    <w:rsid w:val="00373779"/>
    <w:rsid w:val="00376D98"/>
    <w:rsid w:val="003853EA"/>
    <w:rsid w:val="003945C8"/>
    <w:rsid w:val="003A576A"/>
    <w:rsid w:val="0040691B"/>
    <w:rsid w:val="00417536"/>
    <w:rsid w:val="00450CD2"/>
    <w:rsid w:val="00455621"/>
    <w:rsid w:val="0046397C"/>
    <w:rsid w:val="00495CEB"/>
    <w:rsid w:val="004D6F68"/>
    <w:rsid w:val="005425FD"/>
    <w:rsid w:val="005A7267"/>
    <w:rsid w:val="005D3C52"/>
    <w:rsid w:val="005F4E93"/>
    <w:rsid w:val="0066587E"/>
    <w:rsid w:val="00691A02"/>
    <w:rsid w:val="00695296"/>
    <w:rsid w:val="006D17B5"/>
    <w:rsid w:val="00706693"/>
    <w:rsid w:val="00762DAB"/>
    <w:rsid w:val="00794183"/>
    <w:rsid w:val="007D3ABC"/>
    <w:rsid w:val="007F52B3"/>
    <w:rsid w:val="0084241E"/>
    <w:rsid w:val="00842992"/>
    <w:rsid w:val="008621FA"/>
    <w:rsid w:val="00871679"/>
    <w:rsid w:val="008A32EB"/>
    <w:rsid w:val="008F446E"/>
    <w:rsid w:val="00900F37"/>
    <w:rsid w:val="009217A7"/>
    <w:rsid w:val="009765A1"/>
    <w:rsid w:val="009A7BD6"/>
    <w:rsid w:val="00A136F2"/>
    <w:rsid w:val="00A27779"/>
    <w:rsid w:val="00A8438C"/>
    <w:rsid w:val="00A848E1"/>
    <w:rsid w:val="00A9705E"/>
    <w:rsid w:val="00A97C4E"/>
    <w:rsid w:val="00AA3375"/>
    <w:rsid w:val="00AA4C10"/>
    <w:rsid w:val="00AB0EB2"/>
    <w:rsid w:val="00B26E8F"/>
    <w:rsid w:val="00B667F3"/>
    <w:rsid w:val="00B763D8"/>
    <w:rsid w:val="00BB196C"/>
    <w:rsid w:val="00BC7E79"/>
    <w:rsid w:val="00C1274B"/>
    <w:rsid w:val="00C25AF1"/>
    <w:rsid w:val="00C6717A"/>
    <w:rsid w:val="00D1339D"/>
    <w:rsid w:val="00D45D69"/>
    <w:rsid w:val="00D5306B"/>
    <w:rsid w:val="00DD6496"/>
    <w:rsid w:val="00E05FE1"/>
    <w:rsid w:val="00E961CC"/>
    <w:rsid w:val="00EB2133"/>
    <w:rsid w:val="00EB6328"/>
    <w:rsid w:val="00EC4AE6"/>
    <w:rsid w:val="00EE14F6"/>
    <w:rsid w:val="00F346E8"/>
    <w:rsid w:val="00F34FD8"/>
    <w:rsid w:val="00F37105"/>
    <w:rsid w:val="00F73951"/>
    <w:rsid w:val="00FD28A9"/>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98395E73-18D9-47FE-9ACE-35D9BD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B5"/>
    <w:pPr>
      <w:spacing w:after="200" w:line="276" w:lineRule="auto"/>
    </w:pPr>
    <w:rPr>
      <w:rFonts w:ascii="Calibri" w:eastAsia="Calibri" w:hAnsi="Calibri" w:cs="Times New Roman"/>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ой текст Знак"/>
    <w:basedOn w:val="a0"/>
    <w:link w:val="a3"/>
    <w:rsid w:val="006D17B5"/>
    <w:rPr>
      <w:rFonts w:ascii="Times New Roman" w:eastAsia="Calibri" w:hAnsi="Times New Roman" w:cs="Times New Roman"/>
      <w:bCs/>
      <w:sz w:val="24"/>
      <w:szCs w:val="24"/>
      <w:lang w:eastAsia="ru-RU"/>
    </w:rPr>
  </w:style>
  <w:style w:type="paragraph" w:styleId="2">
    <w:name w:val="Body Text Indent 2"/>
    <w:basedOn w:val="a"/>
    <w:link w:val="20"/>
    <w:rsid w:val="006D17B5"/>
    <w:pPr>
      <w:spacing w:after="120" w:line="480" w:lineRule="auto"/>
      <w:ind w:left="283"/>
    </w:pPr>
    <w:rPr>
      <w:rFonts w:ascii="Times New Roman" w:hAnsi="Times New Roman"/>
      <w:sz w:val="24"/>
      <w:szCs w:val="24"/>
      <w:lang w:eastAsia="uk-UA"/>
    </w:rPr>
  </w:style>
  <w:style w:type="character" w:customStyle="1" w:styleId="20">
    <w:name w:val="Основной текст с отступом 2 Знак"/>
    <w:basedOn w:val="a0"/>
    <w:link w:val="2"/>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ой текст с от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aliases w:val="EBRD List"/>
    <w:basedOn w:val="a"/>
    <w:link w:val="a9"/>
    <w:uiPriority w:val="99"/>
    <w:qFormat/>
    <w:rsid w:val="00D5306B"/>
    <w:pPr>
      <w:ind w:left="720"/>
      <w:contextualSpacing/>
    </w:pPr>
  </w:style>
  <w:style w:type="character" w:customStyle="1" w:styleId="s20">
    <w:name w:val="s20"/>
    <w:rsid w:val="00A9705E"/>
  </w:style>
  <w:style w:type="paragraph" w:styleId="aa">
    <w:name w:val="Revision"/>
    <w:hidden/>
    <w:uiPriority w:val="99"/>
    <w:semiHidden/>
    <w:rsid w:val="00762DAB"/>
    <w:pPr>
      <w:spacing w:after="0" w:line="240" w:lineRule="auto"/>
    </w:pPr>
    <w:rPr>
      <w:rFonts w:ascii="Calibri" w:eastAsia="Calibri" w:hAnsi="Calibri" w:cs="Times New Roman"/>
    </w:rPr>
  </w:style>
  <w:style w:type="paragraph" w:customStyle="1" w:styleId="WW-PlainText">
    <w:name w:val="WW-Plain Text"/>
    <w:basedOn w:val="a"/>
    <w:rsid w:val="00FE043B"/>
    <w:pPr>
      <w:widowControl w:val="0"/>
      <w:suppressAutoHyphens/>
      <w:spacing w:after="0" w:line="240" w:lineRule="auto"/>
    </w:pPr>
    <w:rPr>
      <w:rFonts w:ascii="Courier New" w:eastAsia="Times New Roman" w:hAnsi="Courier New" w:cs="Courier New"/>
      <w:kern w:val="2"/>
      <w:sz w:val="20"/>
      <w:szCs w:val="20"/>
      <w:lang w:eastAsia="uk-UA"/>
    </w:rPr>
  </w:style>
  <w:style w:type="character" w:customStyle="1" w:styleId="a9">
    <w:name w:val="Абзац списка Знак"/>
    <w:aliases w:val="EBRD List Знак"/>
    <w:link w:val="a8"/>
    <w:uiPriority w:val="99"/>
    <w:locked/>
    <w:rsid w:val="002C61C8"/>
    <w:rPr>
      <w:rFonts w:ascii="Calibri" w:eastAsia="Calibri" w:hAnsi="Calibri" w:cs="Times New Roman"/>
    </w:rPr>
  </w:style>
  <w:style w:type="paragraph" w:customStyle="1" w:styleId="LO-normal">
    <w:name w:val="LO-normal"/>
    <w:qFormat/>
    <w:rsid w:val="002C61C8"/>
    <w:pPr>
      <w:spacing w:after="0" w:line="276" w:lineRule="auto"/>
    </w:pPr>
    <w:rPr>
      <w:rFonts w:ascii="Arial" w:eastAsia="Times New Roman" w:hAnsi="Arial" w:cs="Arial"/>
      <w:color w:val="000000"/>
      <w:lang w:val="ru-RU" w:eastAsia="zh-CN"/>
    </w:rPr>
  </w:style>
  <w:style w:type="paragraph" w:customStyle="1" w:styleId="1">
    <w:name w:val="Без интервала1"/>
    <w:qFormat/>
    <w:rsid w:val="002C61C8"/>
    <w:pPr>
      <w:spacing w:after="0" w:line="240" w:lineRule="auto"/>
    </w:pPr>
    <w:rPr>
      <w:rFonts w:ascii="Calibri" w:eastAsia="Times New Roman" w:hAnsi="Calibri" w:cs="Times New Roman"/>
      <w:lang w:val="ru-RU"/>
    </w:rPr>
  </w:style>
  <w:style w:type="character" w:customStyle="1" w:styleId="41">
    <w:name w:val="Основной шрифт абзаца4"/>
    <w:rsid w:val="009A7BD6"/>
  </w:style>
  <w:style w:type="paragraph" w:styleId="ab">
    <w:name w:val="Balloon Text"/>
    <w:basedOn w:val="a"/>
    <w:link w:val="ac"/>
    <w:uiPriority w:val="99"/>
    <w:semiHidden/>
    <w:unhideWhenUsed/>
    <w:rsid w:val="0001667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166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614779">
      <w:bodyDiv w:val="1"/>
      <w:marLeft w:val="0"/>
      <w:marRight w:val="0"/>
      <w:marTop w:val="0"/>
      <w:marBottom w:val="0"/>
      <w:divBdr>
        <w:top w:val="none" w:sz="0" w:space="0" w:color="auto"/>
        <w:left w:val="none" w:sz="0" w:space="0" w:color="auto"/>
        <w:bottom w:val="none" w:sz="0" w:space="0" w:color="auto"/>
        <w:right w:val="none" w:sz="0" w:space="0" w:color="auto"/>
      </w:divBdr>
    </w:div>
    <w:div w:id="1265186657">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DF36-39AF-45C8-B565-1706F9E5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11852</Words>
  <Characters>6757</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Левчук Ольга</dc:creator>
  <cp:keywords/>
  <dc:description/>
  <cp:lastModifiedBy>Ольга Турик</cp:lastModifiedBy>
  <cp:revision>48</cp:revision>
  <cp:lastPrinted>2023-06-01T11:40:00Z</cp:lastPrinted>
  <dcterms:created xsi:type="dcterms:W3CDTF">2023-01-10T16:12:00Z</dcterms:created>
  <dcterms:modified xsi:type="dcterms:W3CDTF">2023-06-05T11:10:00Z</dcterms:modified>
</cp:coreProperties>
</file>