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5A" w:rsidRPr="0056215A" w:rsidRDefault="0056215A" w:rsidP="0056215A">
      <w:pPr>
        <w:keepNext/>
        <w:keepLines/>
        <w:suppressAutoHyphens/>
        <w:ind w:left="241" w:right="222"/>
        <w:jc w:val="center"/>
        <w:outlineLvl w:val="0"/>
        <w:rPr>
          <w:b/>
          <w:lang w:eastAsia="ar-SA"/>
        </w:rPr>
      </w:pPr>
      <w:r w:rsidRPr="0056215A">
        <w:rPr>
          <w:b/>
          <w:lang w:eastAsia="ar-SA"/>
        </w:rPr>
        <w:t>ПРО</w:t>
      </w:r>
      <w:r w:rsidR="002024F1">
        <w:rPr>
          <w:b/>
          <w:lang w:val="uk-UA" w:eastAsia="ar-SA"/>
        </w:rPr>
        <w:t>Є</w:t>
      </w:r>
      <w:r w:rsidRPr="0056215A">
        <w:rPr>
          <w:b/>
          <w:lang w:eastAsia="ar-SA"/>
        </w:rPr>
        <w:t xml:space="preserve">КТ ДОГОВОРУ </w:t>
      </w:r>
    </w:p>
    <w:p w:rsidR="0056215A" w:rsidRPr="0056215A" w:rsidRDefault="0056215A" w:rsidP="0056215A">
      <w:pPr>
        <w:suppressAutoHyphens/>
        <w:spacing w:after="18"/>
        <w:ind w:left="200" w:right="99"/>
        <w:rPr>
          <w:lang w:eastAsia="ar-SA"/>
        </w:rPr>
      </w:pPr>
      <w:r w:rsidRPr="0056215A">
        <w:rPr>
          <w:b/>
          <w:lang w:eastAsia="ar-SA"/>
        </w:rPr>
        <w:t xml:space="preserve"> </w:t>
      </w:r>
    </w:p>
    <w:p w:rsidR="002024F1" w:rsidRDefault="0056215A" w:rsidP="002024F1">
      <w:pPr>
        <w:keepNext/>
        <w:keepLines/>
        <w:tabs>
          <w:tab w:val="center" w:pos="5456"/>
          <w:tab w:val="center" w:pos="6742"/>
        </w:tabs>
        <w:suppressAutoHyphens/>
        <w:ind w:right="99"/>
        <w:jc w:val="center"/>
        <w:outlineLvl w:val="1"/>
        <w:rPr>
          <w:b/>
          <w:lang w:val="uk-UA" w:eastAsia="ar-SA"/>
        </w:rPr>
      </w:pPr>
      <w:r w:rsidRPr="0056215A">
        <w:rPr>
          <w:b/>
          <w:lang w:val="uk-UA" w:eastAsia="ar-SA"/>
        </w:rPr>
        <w:t>ДОГОВIР</w:t>
      </w:r>
      <w:r w:rsidR="002024F1">
        <w:rPr>
          <w:b/>
          <w:lang w:val="uk-UA" w:eastAsia="ar-SA"/>
        </w:rPr>
        <w:t>№___</w:t>
      </w:r>
    </w:p>
    <w:p w:rsidR="0056215A" w:rsidRPr="0056215A" w:rsidRDefault="002024F1" w:rsidP="002024F1">
      <w:pPr>
        <w:keepNext/>
        <w:keepLines/>
        <w:tabs>
          <w:tab w:val="center" w:pos="5456"/>
          <w:tab w:val="center" w:pos="6742"/>
        </w:tabs>
        <w:suppressAutoHyphens/>
        <w:ind w:right="99"/>
        <w:jc w:val="center"/>
        <w:outlineLvl w:val="1"/>
        <w:rPr>
          <w:lang w:val="uk-UA" w:eastAsia="ar-SA"/>
        </w:rPr>
      </w:pPr>
      <w:r>
        <w:rPr>
          <w:b/>
          <w:lang w:val="uk-UA" w:eastAsia="ar-SA"/>
        </w:rPr>
        <w:t xml:space="preserve">                        на закупівлю </w:t>
      </w:r>
      <w:r w:rsidR="0056215A" w:rsidRPr="0056215A">
        <w:rPr>
          <w:lang w:val="uk-UA" w:eastAsia="ar-SA"/>
        </w:rPr>
        <w:t xml:space="preserve"> </w:t>
      </w:r>
      <w:r w:rsidRPr="002024F1">
        <w:rPr>
          <w:b/>
          <w:lang w:val="uk-UA" w:eastAsia="ar-SA"/>
        </w:rPr>
        <w:t>товару</w:t>
      </w:r>
      <w:r w:rsidR="0056215A">
        <w:rPr>
          <w:noProof/>
        </w:rPr>
        <mc:AlternateContent>
          <mc:Choice Requires="wpg">
            <w:drawing>
              <wp:inline distT="0" distB="0" distL="0" distR="0" wp14:anchorId="35A61C1D" wp14:editId="40914845">
                <wp:extent cx="688975" cy="7620"/>
                <wp:effectExtent l="0" t="0" r="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7620"/>
                          <a:chOff x="0" y="0"/>
                          <a:chExt cx="6886" cy="76"/>
                        </a:xfrm>
                      </wpg:grpSpPr>
                      <wps:wsp>
                        <wps:cNvPr id="2" name="Shape 55125"/>
                        <wps:cNvSpPr>
                          <a:spLocks/>
                        </wps:cNvSpPr>
                        <wps:spPr bwMode="auto">
                          <a:xfrm>
                            <a:off x="0" y="0"/>
                            <a:ext cx="6886"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88658"/>
                              <a:gd name="T5" fmla="*/ 0 h 9144"/>
                              <a:gd name="T6" fmla="*/ 688658 w 688658"/>
                              <a:gd name="T7" fmla="*/ 9144 h 9144"/>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54.25pt;height:.6pt;mso-position-horizontal-relative:char;mso-position-vertical-relative:line" coordsize="68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">
                <v:shape id="Shape 55125" o:spid="_x0000_s1027" style="position:absolute;width:6886;height:9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HcEA&#10;AADaAAAADwAAAGRycy9kb3ducmV2LnhtbESPwWrDMBBE74X+g9hCb7XcHNrgRgkhJZDkFqcfsJXW&#10;lqm1MpbsKH8fFQo9DjPzhlltkuvFTGPoPCt4LUoQxNqbjlsFX5f9yxJEiMgGe8+k4EYBNuvHhxVW&#10;xl/5THMdW5EhHCpUYGMcKimDtuQwFH4gzl7jR4cxy7GVZsRrhrteLsryTTrsOC9YHGhnSf/Uk1Og&#10;z6ipfp/mY/OZTvvDZNN3k5R6fkrbDxCRUvwP/7UPRsEC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6x3BAAAA2gAAAA8AAAAAAAAAAAAAAAAAmAIAAGRycy9kb3du&#10;cmV2LnhtbFBLBQYAAAAABAAEAPUAAACGAwAAAAA=&#10;" fillcolor="black" stroked="f" strokeweight="0">
                  <v:stroke miterlimit="83231f" joinstyle="miter"/>
                  <v:path arrowok="t" textboxrect="@1,@1,@1,@1"/>
                </v:shape>
                <w10:anchorlock/>
              </v:group>
            </w:pict>
          </mc:Fallback>
        </mc:AlternateContent>
      </w:r>
    </w:p>
    <w:p w:rsidR="0056215A" w:rsidRPr="0056215A" w:rsidRDefault="0056215A" w:rsidP="0056215A">
      <w:pPr>
        <w:suppressAutoHyphens/>
        <w:spacing w:after="6"/>
        <w:ind w:left="200" w:right="99"/>
        <w:rPr>
          <w:lang w:val="uk-UA" w:eastAsia="ar-SA"/>
        </w:rPr>
      </w:pPr>
      <w:r w:rsidRPr="0056215A">
        <w:rPr>
          <w:lang w:val="uk-UA" w:eastAsia="ar-SA"/>
        </w:rPr>
        <w:t xml:space="preserve"> </w:t>
      </w:r>
    </w:p>
    <w:p w:rsidR="0056215A" w:rsidRPr="0056215A" w:rsidRDefault="0056215A" w:rsidP="0056215A">
      <w:pPr>
        <w:tabs>
          <w:tab w:val="center" w:pos="1147"/>
          <w:tab w:val="center" w:pos="7035"/>
          <w:tab w:val="center" w:pos="7743"/>
          <w:tab w:val="center" w:pos="9745"/>
        </w:tabs>
        <w:suppressAutoHyphens/>
        <w:ind w:right="99"/>
        <w:rPr>
          <w:lang w:val="uk-UA" w:eastAsia="ar-SA"/>
        </w:rPr>
      </w:pPr>
      <w:r w:rsidRPr="0056215A">
        <w:rPr>
          <w:lang w:val="uk-UA" w:eastAsia="ar-SA"/>
        </w:rPr>
        <w:t>м. Ірпінь                                                                                                ___________________202</w:t>
      </w:r>
      <w:r w:rsidR="00CB6ECF" w:rsidRPr="00CB6ECF">
        <w:rPr>
          <w:lang w:eastAsia="ar-SA"/>
        </w:rPr>
        <w:t xml:space="preserve">2 </w:t>
      </w:r>
      <w:r w:rsidRPr="0056215A">
        <w:rPr>
          <w:lang w:val="uk-UA" w:eastAsia="ar-SA"/>
        </w:rPr>
        <w:t>року</w:t>
      </w:r>
    </w:p>
    <w:p w:rsidR="0056215A" w:rsidRPr="0056215A" w:rsidRDefault="0056215A" w:rsidP="0056215A">
      <w:pPr>
        <w:suppressAutoHyphens/>
        <w:spacing w:after="33"/>
        <w:ind w:left="200" w:right="99"/>
        <w:rPr>
          <w:lang w:val="uk-UA" w:eastAsia="ar-SA"/>
        </w:rPr>
      </w:pPr>
      <w:r w:rsidRPr="0056215A">
        <w:rPr>
          <w:lang w:val="uk-UA" w:eastAsia="ar-SA"/>
        </w:rPr>
        <w:t xml:space="preserve"> </w:t>
      </w:r>
    </w:p>
    <w:p w:rsidR="0056215A" w:rsidRPr="0056215A" w:rsidRDefault="00CB6ECF" w:rsidP="0056215A">
      <w:pPr>
        <w:suppressAutoHyphens/>
        <w:spacing w:after="29"/>
        <w:ind w:right="99"/>
        <w:jc w:val="both"/>
        <w:rPr>
          <w:lang w:val="uk-UA" w:eastAsia="ar-SA"/>
        </w:rPr>
      </w:pPr>
      <w:r>
        <w:rPr>
          <w:b/>
          <w:lang w:val="uk-UA" w:eastAsia="en-US"/>
        </w:rPr>
        <w:t>Державний податковий університет</w:t>
      </w:r>
      <w:r w:rsidR="0056215A" w:rsidRPr="0056215A">
        <w:rPr>
          <w:lang w:val="uk-UA" w:eastAsia="ar-SA"/>
        </w:rPr>
        <w:t>, в особі</w:t>
      </w:r>
      <w:r w:rsidR="007D465C">
        <w:rPr>
          <w:lang w:val="uk-UA" w:eastAsia="ar-SA"/>
        </w:rPr>
        <w:t xml:space="preserve"> </w:t>
      </w:r>
      <w:r w:rsidR="007F6C7E">
        <w:rPr>
          <w:lang w:val="uk-UA" w:eastAsia="ar-SA"/>
        </w:rPr>
        <w:t>___________________________</w:t>
      </w:r>
      <w:r w:rsidR="001B2022">
        <w:rPr>
          <w:lang w:val="uk-UA" w:eastAsia="ar-SA"/>
        </w:rPr>
        <w:t>_______________</w:t>
      </w:r>
      <w:r w:rsidR="0056215A" w:rsidRPr="0056215A">
        <w:rPr>
          <w:lang w:val="uk-UA" w:eastAsia="ar-SA"/>
        </w:rPr>
        <w:t>,</w:t>
      </w:r>
      <w:r w:rsidR="007D465C">
        <w:rPr>
          <w:lang w:val="uk-UA" w:eastAsia="ar-SA"/>
        </w:rPr>
        <w:t xml:space="preserve"> яка</w:t>
      </w:r>
      <w:r w:rsidR="006B793C">
        <w:rPr>
          <w:lang w:val="uk-UA" w:eastAsia="ar-SA"/>
        </w:rPr>
        <w:t>(</w:t>
      </w:r>
      <w:proofErr w:type="spellStart"/>
      <w:r w:rsidR="006B793C">
        <w:rPr>
          <w:lang w:val="uk-UA" w:eastAsia="ar-SA"/>
        </w:rPr>
        <w:t>ий</w:t>
      </w:r>
      <w:proofErr w:type="spellEnd"/>
      <w:r w:rsidR="006B793C">
        <w:rPr>
          <w:lang w:val="uk-UA" w:eastAsia="ar-SA"/>
        </w:rPr>
        <w:t>)</w:t>
      </w:r>
      <w:r w:rsidR="0056215A" w:rsidRPr="0056215A">
        <w:rPr>
          <w:lang w:val="uk-UA" w:eastAsia="ar-SA"/>
        </w:rPr>
        <w:t xml:space="preserve"> діє</w:t>
      </w:r>
      <w:r w:rsidR="0056215A">
        <w:rPr>
          <w:lang w:val="uk-UA" w:eastAsia="ar-SA"/>
        </w:rPr>
        <w:t xml:space="preserve"> на підставі </w:t>
      </w:r>
      <w:r w:rsidR="007F6C7E">
        <w:rPr>
          <w:lang w:val="uk-UA" w:eastAsia="ar-SA"/>
        </w:rPr>
        <w:t>________________________________________________________</w:t>
      </w:r>
      <w:r w:rsidR="0056215A">
        <w:rPr>
          <w:lang w:val="uk-UA" w:eastAsia="ar-SA"/>
        </w:rPr>
        <w:t>(надалі – Покупець</w:t>
      </w:r>
      <w:r w:rsidR="0056215A" w:rsidRPr="0056215A">
        <w:rPr>
          <w:lang w:val="uk-UA" w:eastAsia="ar-SA"/>
        </w:rPr>
        <w:t xml:space="preserve">), з однієї сторони та __________________________ в особі, що діє на підставі </w:t>
      </w:r>
      <w:r w:rsidR="0056215A" w:rsidRPr="0056215A">
        <w:rPr>
          <w:u w:val="single" w:color="000000"/>
          <w:lang w:val="uk-UA" w:eastAsia="ar-SA"/>
        </w:rPr>
        <w:t xml:space="preserve"> </w:t>
      </w:r>
      <w:r w:rsidR="0056215A" w:rsidRPr="00041C93">
        <w:rPr>
          <w:lang w:val="uk-UA" w:eastAsia="ar-SA"/>
        </w:rPr>
        <w:tab/>
        <w:t xml:space="preserve">_______________________ </w:t>
      </w:r>
      <w:r w:rsidR="0056215A" w:rsidRPr="0056215A">
        <w:rPr>
          <w:lang w:val="uk-UA" w:eastAsia="ar-SA"/>
        </w:rPr>
        <w:t xml:space="preserve">(надалі – </w:t>
      </w:r>
      <w:r w:rsidR="0056215A">
        <w:rPr>
          <w:lang w:val="uk-UA" w:eastAsia="ar-SA"/>
        </w:rPr>
        <w:t>Постачальник</w:t>
      </w:r>
      <w:r w:rsidR="0056215A" w:rsidRPr="0056215A">
        <w:rPr>
          <w:lang w:val="uk-UA" w:eastAsia="ar-SA"/>
        </w:rPr>
        <w:t>) з іншої сторони, (</w:t>
      </w:r>
      <w:r w:rsidR="0056215A">
        <w:rPr>
          <w:lang w:val="uk-UA" w:eastAsia="ar-SA"/>
        </w:rPr>
        <w:t>Покупець</w:t>
      </w:r>
      <w:r w:rsidR="0056215A" w:rsidRPr="0056215A">
        <w:rPr>
          <w:lang w:val="uk-UA" w:eastAsia="ar-SA"/>
        </w:rPr>
        <w:t xml:space="preserve"> та </w:t>
      </w:r>
      <w:r w:rsidR="0056215A">
        <w:rPr>
          <w:lang w:val="uk-UA" w:eastAsia="ar-SA"/>
        </w:rPr>
        <w:t>Постачальник</w:t>
      </w:r>
      <w:r w:rsidR="0056215A" w:rsidRPr="0056215A">
        <w:rPr>
          <w:lang w:val="uk-UA" w:eastAsia="ar-SA"/>
        </w:rPr>
        <w:t xml:space="preserve"> разом іменуються – Сторони, а будь-яка окремо – Сторона), уклали даний Договір (надалі-Договір) про наступне: </w:t>
      </w:r>
    </w:p>
    <w:p w:rsidR="001223BF" w:rsidRDefault="001223BF" w:rsidP="00FA754C">
      <w:pPr>
        <w:spacing w:line="228" w:lineRule="auto"/>
        <w:jc w:val="center"/>
        <w:rPr>
          <w:b/>
          <w:bCs/>
          <w:color w:val="000000"/>
          <w:lang w:val="uk-UA"/>
        </w:rPr>
      </w:pPr>
    </w:p>
    <w:p w:rsidR="00F1423E" w:rsidRPr="00D4214C" w:rsidRDefault="00F1423E" w:rsidP="00FA754C">
      <w:pPr>
        <w:spacing w:line="228" w:lineRule="auto"/>
        <w:jc w:val="center"/>
        <w:rPr>
          <w:b/>
          <w:bCs/>
          <w:color w:val="000000"/>
          <w:lang w:val="uk-UA"/>
        </w:rPr>
      </w:pPr>
      <w:r w:rsidRPr="00D4214C">
        <w:rPr>
          <w:b/>
          <w:bCs/>
          <w:color w:val="000000"/>
          <w:lang w:val="uk-UA"/>
        </w:rPr>
        <w:t>1. ПРЕДМЕТ ДОГОВОРУ</w:t>
      </w:r>
    </w:p>
    <w:p w:rsidR="00F1423E" w:rsidRPr="00D4214C" w:rsidRDefault="00F1423E" w:rsidP="008F703F">
      <w:pPr>
        <w:jc w:val="both"/>
        <w:rPr>
          <w:color w:val="000000"/>
          <w:lang w:val="uk-UA"/>
        </w:rPr>
      </w:pPr>
      <w:r w:rsidRPr="00D4214C">
        <w:rPr>
          <w:b/>
          <w:bCs/>
          <w:color w:val="000000"/>
          <w:lang w:val="uk-UA"/>
        </w:rPr>
        <w:t xml:space="preserve">1.1. </w:t>
      </w:r>
      <w:r w:rsidRPr="00D4214C">
        <w:rPr>
          <w:bCs/>
          <w:color w:val="000000"/>
          <w:lang w:val="uk-UA"/>
        </w:rPr>
        <w:t>Постачальник</w:t>
      </w:r>
      <w:r w:rsidRPr="00D4214C">
        <w:rPr>
          <w:color w:val="000000"/>
          <w:lang w:val="uk-UA"/>
        </w:rPr>
        <w:t xml:space="preserve"> зобов’язується передати </w:t>
      </w:r>
      <w:r w:rsidRPr="00D4214C">
        <w:rPr>
          <w:bCs/>
          <w:color w:val="000000"/>
          <w:lang w:val="uk-UA"/>
        </w:rPr>
        <w:t>Покупцеві</w:t>
      </w:r>
      <w:r w:rsidRPr="00D4214C">
        <w:rPr>
          <w:color w:val="000000"/>
          <w:lang w:val="uk-UA"/>
        </w:rPr>
        <w:t xml:space="preserve">, а </w:t>
      </w:r>
      <w:r w:rsidRPr="00D4214C">
        <w:rPr>
          <w:bCs/>
          <w:color w:val="000000"/>
          <w:lang w:val="uk-UA"/>
        </w:rPr>
        <w:t>Покупець</w:t>
      </w:r>
      <w:r w:rsidRPr="00D4214C">
        <w:rPr>
          <w:b/>
          <w:bCs/>
          <w:color w:val="000000"/>
          <w:lang w:val="uk-UA"/>
        </w:rPr>
        <w:t xml:space="preserve"> </w:t>
      </w:r>
      <w:r w:rsidRPr="00D4214C">
        <w:rPr>
          <w:color w:val="000000"/>
          <w:lang w:val="uk-UA"/>
        </w:rPr>
        <w:t>приймає</w:t>
      </w:r>
      <w:r w:rsidR="00677A95" w:rsidRPr="00D058BB">
        <w:rPr>
          <w:color w:val="000000"/>
          <w:lang w:val="uk-UA"/>
        </w:rPr>
        <w:t xml:space="preserve"> </w:t>
      </w:r>
      <w:r w:rsidR="00677A95">
        <w:rPr>
          <w:color w:val="000000"/>
          <w:lang w:val="uk-UA"/>
        </w:rPr>
        <w:t>й</w:t>
      </w:r>
      <w:r w:rsidR="00677A95" w:rsidRPr="00677A95">
        <w:rPr>
          <w:color w:val="000000"/>
          <w:lang w:val="uk-UA"/>
        </w:rPr>
        <w:t xml:space="preserve"> оплачує</w:t>
      </w:r>
      <w:r w:rsidRPr="00D4214C">
        <w:rPr>
          <w:color w:val="000000"/>
          <w:lang w:val="uk-UA"/>
        </w:rPr>
        <w:t xml:space="preserve"> </w:t>
      </w:r>
      <w:r w:rsidR="00CB6ECF">
        <w:rPr>
          <w:lang w:val="uk-UA"/>
        </w:rPr>
        <w:t xml:space="preserve">Бензин       А-95 </w:t>
      </w:r>
      <w:r w:rsidR="00677A95" w:rsidRPr="00677A95">
        <w:rPr>
          <w:lang w:val="uk-UA"/>
        </w:rPr>
        <w:t>та дизельне паливо</w:t>
      </w:r>
      <w:r w:rsidRPr="00D4214C">
        <w:rPr>
          <w:lang w:val="uk-UA"/>
        </w:rPr>
        <w:t xml:space="preserve"> </w:t>
      </w:r>
      <w:r>
        <w:rPr>
          <w:lang w:val="uk-UA"/>
        </w:rPr>
        <w:t>(</w:t>
      </w:r>
      <w:r w:rsidRPr="00E246E4">
        <w:rPr>
          <w:bCs/>
          <w:lang w:val="uk-UA" w:eastAsia="uk-UA"/>
        </w:rPr>
        <w:t>за</w:t>
      </w:r>
      <w:r w:rsidRPr="00945797">
        <w:rPr>
          <w:b/>
          <w:bCs/>
          <w:lang w:val="uk-UA" w:eastAsia="uk-UA"/>
        </w:rPr>
        <w:t xml:space="preserve"> </w:t>
      </w:r>
      <w:r w:rsidRPr="009E5F37">
        <w:rPr>
          <w:bCs/>
          <w:lang w:val="uk-UA" w:eastAsia="uk-UA"/>
        </w:rPr>
        <w:t xml:space="preserve">кодом </w:t>
      </w:r>
      <w:r w:rsidR="000B5EBD">
        <w:rPr>
          <w:iCs/>
          <w:lang w:val="uk-UA" w:eastAsia="uk-UA"/>
        </w:rPr>
        <w:t>ДК 021:2015: 09130000-9</w:t>
      </w:r>
      <w:r w:rsidR="000B5EBD" w:rsidRPr="00561025">
        <w:rPr>
          <w:iCs/>
          <w:lang w:val="uk-UA" w:eastAsia="uk-UA"/>
        </w:rPr>
        <w:t>-</w:t>
      </w:r>
      <w:r w:rsidRPr="009E5F37">
        <w:rPr>
          <w:bCs/>
          <w:lang w:val="uk-UA" w:eastAsia="uk-UA"/>
        </w:rPr>
        <w:t>Нафта і дистиляти</w:t>
      </w:r>
      <w:r w:rsidR="00D058BB">
        <w:rPr>
          <w:bCs/>
          <w:lang w:val="uk-UA" w:eastAsia="uk-UA"/>
        </w:rPr>
        <w:t>)</w:t>
      </w:r>
      <w:r w:rsidR="007F6C7E">
        <w:rPr>
          <w:bCs/>
          <w:lang w:val="uk-UA" w:eastAsia="uk-UA"/>
        </w:rPr>
        <w:t xml:space="preserve"> </w:t>
      </w:r>
      <w:r w:rsidRPr="00945797">
        <w:rPr>
          <w:shd w:val="clear" w:color="auto" w:fill="FFFFFF"/>
          <w:lang w:val="uk-UA" w:eastAsia="uk-UA"/>
        </w:rPr>
        <w:t xml:space="preserve">в подальшому іменовані </w:t>
      </w:r>
      <w:r w:rsidRPr="009E5F37">
        <w:rPr>
          <w:shd w:val="clear" w:color="auto" w:fill="FFFFFF"/>
          <w:lang w:val="uk-UA" w:eastAsia="uk-UA"/>
        </w:rPr>
        <w:t>Товар</w:t>
      </w:r>
      <w:r>
        <w:rPr>
          <w:shd w:val="clear" w:color="auto" w:fill="FFFFFF"/>
          <w:lang w:val="uk-UA" w:eastAsia="uk-UA"/>
        </w:rPr>
        <w:t xml:space="preserve"> </w:t>
      </w:r>
      <w:r w:rsidRPr="00D4214C">
        <w:rPr>
          <w:color w:val="000000"/>
          <w:lang w:val="uk-UA"/>
        </w:rPr>
        <w:t>по бланках внутрішнього обігу (надалі</w:t>
      </w:r>
      <w:r w:rsidRPr="00D4214C">
        <w:rPr>
          <w:b/>
          <w:bCs/>
          <w:color w:val="000000"/>
          <w:lang w:val="uk-UA"/>
        </w:rPr>
        <w:t xml:space="preserve"> - </w:t>
      </w:r>
      <w:r w:rsidRPr="009E5F37">
        <w:rPr>
          <w:bCs/>
          <w:color w:val="000000"/>
          <w:lang w:val="uk-UA"/>
        </w:rPr>
        <w:t>Талони</w:t>
      </w:r>
      <w:r w:rsidRPr="00D4214C">
        <w:rPr>
          <w:color w:val="000000"/>
          <w:lang w:val="uk-UA"/>
        </w:rPr>
        <w:t xml:space="preserve">) Постачальника, в асортименті, кількості і за цінами, зазначеним у рахунку-фактурі або накладній, що є невід'ємною частиною цього Договору. </w:t>
      </w:r>
    </w:p>
    <w:p w:rsidR="00F1423E" w:rsidRPr="00D4214C" w:rsidRDefault="00F1423E" w:rsidP="008F703F">
      <w:pPr>
        <w:spacing w:line="228" w:lineRule="auto"/>
        <w:jc w:val="both"/>
        <w:rPr>
          <w:color w:val="000000"/>
          <w:lang w:val="uk-UA"/>
        </w:rPr>
      </w:pPr>
      <w:r w:rsidRPr="00D4214C">
        <w:rPr>
          <w:color w:val="000000"/>
          <w:lang w:val="uk-UA"/>
        </w:rPr>
        <w:t>Одиниця виміру Товару  -  літр.</w:t>
      </w:r>
    </w:p>
    <w:p w:rsidR="00F1423E" w:rsidRPr="00D4214C" w:rsidRDefault="00F1423E" w:rsidP="00FA754C">
      <w:pPr>
        <w:spacing w:line="228" w:lineRule="auto"/>
        <w:jc w:val="both"/>
        <w:rPr>
          <w:color w:val="000000"/>
          <w:lang w:val="uk-UA"/>
        </w:rPr>
      </w:pPr>
      <w:r w:rsidRPr="00D4214C">
        <w:rPr>
          <w:b/>
          <w:bCs/>
          <w:color w:val="000000"/>
          <w:lang w:val="uk-UA"/>
        </w:rPr>
        <w:t>1.2.</w:t>
      </w:r>
      <w:r w:rsidRPr="00D4214C">
        <w:rPr>
          <w:color w:val="000000"/>
          <w:lang w:val="uk-UA"/>
        </w:rPr>
        <w:t xml:space="preserve"> Право власності на Товар переходить від Постачальника до Покупця з моменту підписання на</w:t>
      </w:r>
      <w:r w:rsidR="00BA3E01">
        <w:rPr>
          <w:color w:val="000000"/>
          <w:lang w:val="uk-UA"/>
        </w:rPr>
        <w:t>кладної</w:t>
      </w:r>
      <w:r w:rsidRPr="00D4214C">
        <w:rPr>
          <w:color w:val="000000"/>
          <w:lang w:val="uk-UA"/>
        </w:rPr>
        <w:t>. Ризик випадкової загибелі Товару переходить до Покупця з моменту одержання Товару  на АЗС по Талонах.</w:t>
      </w:r>
    </w:p>
    <w:p w:rsidR="00F1423E" w:rsidRPr="00D4214C" w:rsidRDefault="00F1423E" w:rsidP="00FA754C">
      <w:pPr>
        <w:spacing w:line="228" w:lineRule="auto"/>
        <w:jc w:val="center"/>
        <w:rPr>
          <w:color w:val="000000"/>
          <w:lang w:val="uk-UA"/>
        </w:rPr>
      </w:pPr>
      <w:r w:rsidRPr="00D4214C">
        <w:rPr>
          <w:b/>
          <w:bCs/>
          <w:color w:val="000000"/>
          <w:lang w:val="uk-UA"/>
        </w:rPr>
        <w:t>2. ЦІНА ДОГОВОРУ</w:t>
      </w:r>
    </w:p>
    <w:p w:rsidR="00F1423E" w:rsidRPr="00D4214C" w:rsidRDefault="00F1423E" w:rsidP="00FA754C">
      <w:pPr>
        <w:spacing w:line="228" w:lineRule="auto"/>
        <w:jc w:val="both"/>
        <w:rPr>
          <w:color w:val="000000"/>
          <w:lang w:val="uk-UA"/>
        </w:rPr>
      </w:pPr>
      <w:r w:rsidRPr="00D4214C">
        <w:rPr>
          <w:b/>
          <w:bCs/>
          <w:color w:val="000000"/>
          <w:lang w:val="uk-UA"/>
        </w:rPr>
        <w:t>2.1.</w:t>
      </w:r>
      <w:r w:rsidRPr="00D4214C">
        <w:rPr>
          <w:color w:val="000000"/>
          <w:lang w:val="uk-UA"/>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D4214C">
          <w:rPr>
            <w:color w:val="000000"/>
            <w:lang w:val="uk-UA"/>
          </w:rPr>
          <w:t>1 літр</w:t>
        </w:r>
      </w:smartTag>
      <w:r w:rsidRPr="00D4214C">
        <w:rPr>
          <w:color w:val="000000"/>
          <w:lang w:val="uk-UA"/>
        </w:rPr>
        <w:t xml:space="preserve">, включаючи ПДВ.  </w:t>
      </w:r>
    </w:p>
    <w:p w:rsidR="00F1423E" w:rsidRPr="00F12A85" w:rsidRDefault="00F1423E" w:rsidP="00C96291">
      <w:pPr>
        <w:jc w:val="both"/>
        <w:rPr>
          <w:color w:val="000000"/>
          <w:lang w:val="uk-UA"/>
        </w:rPr>
      </w:pPr>
      <w:r w:rsidRPr="00982D40">
        <w:rPr>
          <w:b/>
          <w:bCs/>
          <w:color w:val="000000"/>
          <w:lang w:val="uk-UA"/>
        </w:rPr>
        <w:t xml:space="preserve">2.2. </w:t>
      </w:r>
      <w:r w:rsidRPr="001B47B8">
        <w:rPr>
          <w:bCs/>
          <w:color w:val="000000"/>
          <w:lang w:val="uk-UA"/>
        </w:rPr>
        <w:t>З</w:t>
      </w:r>
      <w:r w:rsidRPr="004C1437">
        <w:rPr>
          <w:color w:val="000000"/>
          <w:lang w:val="uk-UA"/>
        </w:rPr>
        <w:t>аг</w:t>
      </w:r>
      <w:r w:rsidRPr="00982D40">
        <w:rPr>
          <w:color w:val="000000"/>
          <w:lang w:val="uk-UA"/>
        </w:rPr>
        <w:t xml:space="preserve">альна </w:t>
      </w:r>
      <w:r>
        <w:rPr>
          <w:color w:val="000000"/>
          <w:lang w:val="uk-UA"/>
        </w:rPr>
        <w:t>сума</w:t>
      </w:r>
      <w:r w:rsidRPr="00982D40">
        <w:rPr>
          <w:color w:val="000000"/>
          <w:lang w:val="uk-UA"/>
        </w:rPr>
        <w:t xml:space="preserve"> цього Договору</w:t>
      </w:r>
      <w:r w:rsidRPr="00F12A85">
        <w:rPr>
          <w:color w:val="000000"/>
          <w:lang w:val="uk-UA"/>
        </w:rPr>
        <w:t xml:space="preserve"> </w:t>
      </w:r>
      <w:r w:rsidR="007836D5">
        <w:rPr>
          <w:color w:val="000000"/>
          <w:lang w:val="uk-UA"/>
        </w:rPr>
        <w:t>_________</w:t>
      </w:r>
      <w:r w:rsidRPr="00F12A85">
        <w:rPr>
          <w:color w:val="000000"/>
          <w:lang w:val="uk-UA"/>
        </w:rPr>
        <w:t xml:space="preserve"> (</w:t>
      </w:r>
      <w:r w:rsidR="007836D5">
        <w:rPr>
          <w:color w:val="000000"/>
          <w:lang w:val="uk-UA"/>
        </w:rPr>
        <w:t>_________________</w:t>
      </w:r>
      <w:r w:rsidRPr="00C42127">
        <w:rPr>
          <w:b/>
          <w:color w:val="000000"/>
          <w:lang w:val="uk-UA"/>
        </w:rPr>
        <w:t>)</w:t>
      </w:r>
      <w:r w:rsidR="007836D5">
        <w:rPr>
          <w:color w:val="000000"/>
          <w:lang w:val="uk-UA"/>
        </w:rPr>
        <w:t>, в т.ч. ПДВ</w:t>
      </w:r>
      <w:r w:rsidR="00997ED5">
        <w:rPr>
          <w:color w:val="000000"/>
          <w:lang w:val="uk-UA"/>
        </w:rPr>
        <w:t xml:space="preserve"> _________(_____)</w:t>
      </w:r>
      <w:r w:rsidRPr="00F12A85">
        <w:rPr>
          <w:color w:val="000000"/>
          <w:lang w:val="uk-UA"/>
        </w:rPr>
        <w:t xml:space="preserve"> .</w:t>
      </w:r>
    </w:p>
    <w:p w:rsidR="007836D5" w:rsidRPr="003A048C" w:rsidRDefault="007836D5" w:rsidP="007136B2">
      <w:pPr>
        <w:spacing w:line="228" w:lineRule="auto"/>
        <w:jc w:val="both"/>
        <w:rPr>
          <w:color w:val="000000"/>
          <w:lang w:val="uk-UA"/>
        </w:rPr>
      </w:pPr>
    </w:p>
    <w:p w:rsidR="00F1423E" w:rsidRPr="00D4214C" w:rsidRDefault="00F1423E" w:rsidP="00FA754C">
      <w:pPr>
        <w:spacing w:line="228" w:lineRule="auto"/>
        <w:jc w:val="center"/>
        <w:rPr>
          <w:color w:val="000000"/>
          <w:lang w:val="uk-UA"/>
        </w:rPr>
      </w:pPr>
      <w:r w:rsidRPr="003E5F06">
        <w:rPr>
          <w:b/>
          <w:bCs/>
          <w:color w:val="000000"/>
        </w:rPr>
        <w:t xml:space="preserve">          </w:t>
      </w:r>
      <w:r w:rsidRPr="00D4214C">
        <w:rPr>
          <w:b/>
          <w:bCs/>
          <w:color w:val="000000"/>
          <w:lang w:val="uk-UA"/>
        </w:rPr>
        <w:t>3. УМОВИ ОПЛАТИ І ПОРЯДОК ПОСТАЧАННЯ</w:t>
      </w:r>
    </w:p>
    <w:p w:rsidR="00F1423E" w:rsidRDefault="00F1423E" w:rsidP="00FA754C">
      <w:pPr>
        <w:spacing w:line="228" w:lineRule="auto"/>
        <w:jc w:val="both"/>
        <w:rPr>
          <w:lang w:val="uk-UA"/>
        </w:rPr>
      </w:pPr>
      <w:r w:rsidRPr="00EC20C1">
        <w:rPr>
          <w:b/>
          <w:bCs/>
          <w:lang w:val="uk-UA"/>
        </w:rPr>
        <w:t>3.1.</w:t>
      </w:r>
      <w:r w:rsidRPr="00EC20C1">
        <w:rPr>
          <w:lang w:val="uk-UA"/>
        </w:rPr>
        <w:t xml:space="preserve"> Покупець зобов’язується здійснити оплату вартості Товару, визначеної в рахунку-фактурі та видатковій накладній на поточний рахунок Постачальника на підставі ст.49 Бюджетного кодексу України протягом </w:t>
      </w:r>
      <w:r w:rsidR="007B4CEA">
        <w:rPr>
          <w:lang w:val="uk-UA"/>
        </w:rPr>
        <w:t>7</w:t>
      </w:r>
      <w:r w:rsidRPr="00EC20C1">
        <w:rPr>
          <w:lang w:val="uk-UA"/>
        </w:rPr>
        <w:t>-</w:t>
      </w:r>
      <w:r w:rsidR="001A47A0">
        <w:rPr>
          <w:lang w:val="uk-UA"/>
        </w:rPr>
        <w:t>ми</w:t>
      </w:r>
      <w:r w:rsidRPr="00EC20C1">
        <w:rPr>
          <w:lang w:val="uk-UA"/>
        </w:rPr>
        <w:t xml:space="preserve"> </w:t>
      </w:r>
      <w:r w:rsidR="007B4CEA">
        <w:rPr>
          <w:lang w:val="uk-UA"/>
        </w:rPr>
        <w:t xml:space="preserve">робочих </w:t>
      </w:r>
      <w:r w:rsidRPr="00EC20C1">
        <w:rPr>
          <w:lang w:val="uk-UA"/>
        </w:rPr>
        <w:t>днів з моменту підписання видаткової накладної</w:t>
      </w:r>
      <w:r>
        <w:rPr>
          <w:lang w:val="uk-UA"/>
        </w:rPr>
        <w:t>.</w:t>
      </w:r>
      <w:r w:rsidRPr="00EC20C1">
        <w:rPr>
          <w:lang w:val="uk-UA"/>
        </w:rPr>
        <w:t xml:space="preserve"> </w:t>
      </w:r>
    </w:p>
    <w:p w:rsidR="00F1423E" w:rsidRPr="00D4214C" w:rsidRDefault="00F1423E" w:rsidP="00FA754C">
      <w:pPr>
        <w:spacing w:line="228" w:lineRule="auto"/>
        <w:jc w:val="both"/>
        <w:rPr>
          <w:spacing w:val="-4"/>
          <w:lang w:val="uk-UA"/>
        </w:rPr>
      </w:pPr>
      <w:r w:rsidRPr="00D4214C">
        <w:rPr>
          <w:b/>
          <w:color w:val="000000"/>
          <w:lang w:val="uk-UA"/>
        </w:rPr>
        <w:t>3.2.</w:t>
      </w:r>
      <w:r>
        <w:rPr>
          <w:b/>
          <w:color w:val="000000"/>
          <w:lang w:val="uk-UA"/>
        </w:rPr>
        <w:t xml:space="preserve"> </w:t>
      </w:r>
      <w:r w:rsidRPr="00D4214C">
        <w:rPr>
          <w:color w:val="000000"/>
          <w:lang w:val="uk-UA"/>
        </w:rPr>
        <w:t>Датою оплати вважається день зарахування перерахованих коштів на поточний рахунок Постачальника.</w:t>
      </w:r>
    </w:p>
    <w:p w:rsidR="00F1423E" w:rsidRPr="00D4214C" w:rsidRDefault="00F1423E" w:rsidP="00FA754C">
      <w:pPr>
        <w:spacing w:line="228" w:lineRule="auto"/>
        <w:jc w:val="both"/>
        <w:rPr>
          <w:color w:val="000000"/>
          <w:lang w:val="uk-UA"/>
        </w:rPr>
      </w:pPr>
      <w:r w:rsidRPr="00D4214C">
        <w:rPr>
          <w:b/>
          <w:bCs/>
          <w:color w:val="000000"/>
          <w:lang w:val="uk-UA"/>
        </w:rPr>
        <w:t xml:space="preserve">3.3. </w:t>
      </w:r>
      <w:r w:rsidRPr="00D4214C">
        <w:rPr>
          <w:color w:val="000000"/>
          <w:lang w:val="uk-UA"/>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rsidR="00A12D30" w:rsidRDefault="00F1423E" w:rsidP="00BA3E01">
      <w:pPr>
        <w:spacing w:line="228" w:lineRule="auto"/>
        <w:jc w:val="both"/>
        <w:rPr>
          <w:lang w:val="uk-UA"/>
        </w:rPr>
      </w:pPr>
      <w:r w:rsidRPr="00D4214C">
        <w:rPr>
          <w:b/>
          <w:lang w:val="uk-UA"/>
        </w:rPr>
        <w:t>3.4.</w:t>
      </w:r>
      <w:r w:rsidRPr="00D4214C">
        <w:rPr>
          <w:lang w:val="uk-UA"/>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r>
        <w:rPr>
          <w:lang w:val="uk-UA"/>
        </w:rPr>
        <w:t>.</w:t>
      </w:r>
    </w:p>
    <w:p w:rsidR="001B2022" w:rsidRDefault="001B2022" w:rsidP="001B2022">
      <w:pPr>
        <w:widowControl w:val="0"/>
        <w:autoSpaceDE w:val="0"/>
        <w:autoSpaceDN w:val="0"/>
        <w:adjustRightInd w:val="0"/>
        <w:jc w:val="both"/>
        <w:rPr>
          <w:rFonts w:ascii="Times New Roman CYR" w:hAnsi="Times New Roman CYR" w:cs="Times New Roman CYR"/>
          <w:lang w:val="uk-UA"/>
        </w:rPr>
      </w:pPr>
      <w:r w:rsidRPr="001B2022">
        <w:rPr>
          <w:b/>
          <w:lang w:val="uk-UA"/>
        </w:rPr>
        <w:t>3.5.</w:t>
      </w:r>
      <w:r>
        <w:rPr>
          <w:lang w:val="uk-UA"/>
        </w:rPr>
        <w:t xml:space="preserve"> 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rsidR="00BA3E01" w:rsidRPr="00BA3E01" w:rsidRDefault="00BA3E01" w:rsidP="00BA3E01">
      <w:pPr>
        <w:spacing w:line="228" w:lineRule="auto"/>
        <w:jc w:val="both"/>
        <w:rPr>
          <w:color w:val="000000"/>
          <w:lang w:val="uk-UA"/>
        </w:rPr>
      </w:pPr>
    </w:p>
    <w:p w:rsidR="00F1423E" w:rsidRPr="00D4214C" w:rsidRDefault="00F1423E" w:rsidP="00D05061">
      <w:pPr>
        <w:spacing w:line="228" w:lineRule="auto"/>
        <w:jc w:val="center"/>
        <w:rPr>
          <w:b/>
          <w:bCs/>
          <w:color w:val="000000"/>
          <w:lang w:val="uk-UA"/>
        </w:rPr>
      </w:pPr>
      <w:r w:rsidRPr="00D4214C">
        <w:rPr>
          <w:b/>
          <w:bCs/>
          <w:color w:val="000000"/>
          <w:lang w:val="uk-UA"/>
        </w:rPr>
        <w:t>4. ЗОБОВ'ЯЗАННЯ СТОРІН</w:t>
      </w:r>
    </w:p>
    <w:p w:rsidR="00F1423E" w:rsidRPr="00D4214C" w:rsidRDefault="00F1423E" w:rsidP="00FA754C">
      <w:pPr>
        <w:spacing w:line="228" w:lineRule="auto"/>
        <w:jc w:val="both"/>
        <w:rPr>
          <w:color w:val="000000"/>
          <w:lang w:val="uk-UA"/>
        </w:rPr>
      </w:pPr>
      <w:r w:rsidRPr="00D4214C">
        <w:rPr>
          <w:b/>
          <w:bCs/>
          <w:color w:val="000000"/>
          <w:lang w:val="uk-UA"/>
        </w:rPr>
        <w:t xml:space="preserve">4.1. </w:t>
      </w:r>
      <w:r w:rsidRPr="00D4214C">
        <w:rPr>
          <w:color w:val="000000"/>
          <w:lang w:val="uk-UA"/>
        </w:rPr>
        <w:t>Постачальник</w:t>
      </w:r>
      <w:r w:rsidRPr="00D4214C">
        <w:rPr>
          <w:b/>
          <w:bCs/>
          <w:color w:val="000000"/>
          <w:lang w:val="uk-UA"/>
        </w:rPr>
        <w:t xml:space="preserve"> </w:t>
      </w:r>
      <w:r w:rsidRPr="00D4214C">
        <w:rPr>
          <w:color w:val="000000"/>
          <w:lang w:val="uk-UA"/>
        </w:rPr>
        <w:t xml:space="preserve">приймає на себе зобов'язання по зберіганню </w:t>
      </w:r>
      <w:r w:rsidRPr="002C57B1">
        <w:rPr>
          <w:color w:val="000000"/>
          <w:lang w:val="uk-UA"/>
        </w:rPr>
        <w:t>проданого Товару (вартість якого включена у раніше погоджену в п.2.2 Договору ціну) та його передачі Покупцю. Постачальник</w:t>
      </w:r>
      <w:r w:rsidRPr="00D4214C">
        <w:rPr>
          <w:b/>
          <w:bCs/>
          <w:color w:val="000000"/>
          <w:lang w:val="uk-UA"/>
        </w:rPr>
        <w:t xml:space="preserve"> </w:t>
      </w:r>
      <w:r w:rsidRPr="00D4214C">
        <w:rPr>
          <w:color w:val="000000"/>
          <w:lang w:val="uk-UA"/>
        </w:rPr>
        <w:t>зобов'язаний передати нафтопродукти по талонах на момент їх подання через АЗС Постачальника.</w:t>
      </w:r>
    </w:p>
    <w:p w:rsidR="00F1423E" w:rsidRPr="00D4214C" w:rsidRDefault="00F1423E" w:rsidP="003D46E0">
      <w:pPr>
        <w:spacing w:line="228" w:lineRule="auto"/>
        <w:jc w:val="both"/>
        <w:rPr>
          <w:lang w:val="uk-UA"/>
        </w:rPr>
      </w:pPr>
      <w:r w:rsidRPr="00D4214C">
        <w:rPr>
          <w:b/>
          <w:bCs/>
          <w:lang w:val="uk-UA"/>
        </w:rPr>
        <w:t>4.2.</w:t>
      </w:r>
      <w:r w:rsidRPr="00D4214C">
        <w:rPr>
          <w:lang w:val="uk-UA"/>
        </w:rPr>
        <w:t xml:space="preserve"> </w:t>
      </w:r>
      <w:r w:rsidRPr="00D4214C">
        <w:rPr>
          <w:color w:val="000000"/>
          <w:lang w:val="uk-UA"/>
        </w:rPr>
        <w:t>Постачальник</w:t>
      </w:r>
      <w:r w:rsidRPr="00D4214C">
        <w:rPr>
          <w:b/>
          <w:bCs/>
          <w:color w:val="000000"/>
          <w:lang w:val="uk-UA"/>
        </w:rPr>
        <w:t xml:space="preserve"> </w:t>
      </w:r>
      <w:r w:rsidRPr="00D4214C">
        <w:rPr>
          <w:lang w:val="uk-UA"/>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w:t>
      </w:r>
      <w:r>
        <w:rPr>
          <w:lang w:val="uk-UA"/>
        </w:rPr>
        <w:t xml:space="preserve">ТР, </w:t>
      </w:r>
      <w:r w:rsidRPr="00D4214C">
        <w:rPr>
          <w:lang w:val="uk-UA"/>
        </w:rPr>
        <w:t>прийнятими в Україні. Гарантійн</w:t>
      </w:r>
      <w:r>
        <w:rPr>
          <w:lang w:val="uk-UA"/>
        </w:rPr>
        <w:t>ий термін придатності Товару – 1 рік</w:t>
      </w:r>
      <w:r w:rsidRPr="00D4214C">
        <w:rPr>
          <w:lang w:val="uk-UA"/>
        </w:rPr>
        <w:t xml:space="preserve"> від дати виготовлення. </w:t>
      </w:r>
      <w:r w:rsidRPr="00D4214C">
        <w:rPr>
          <w:color w:val="000000"/>
          <w:lang w:val="uk-UA"/>
        </w:rPr>
        <w:t>Постачальник</w:t>
      </w:r>
      <w:r w:rsidRPr="00D4214C">
        <w:rPr>
          <w:b/>
          <w:bCs/>
          <w:color w:val="000000"/>
          <w:lang w:val="uk-UA"/>
        </w:rPr>
        <w:t xml:space="preserve"> </w:t>
      </w:r>
      <w:r w:rsidRPr="00D4214C">
        <w:rPr>
          <w:lang w:val="uk-UA"/>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w:t>
      </w:r>
      <w:r>
        <w:rPr>
          <w:lang w:val="uk-UA"/>
        </w:rPr>
        <w:t>гання, встановлених  ДСТУ, ГОСТ, ТР.</w:t>
      </w:r>
    </w:p>
    <w:p w:rsidR="00F1423E" w:rsidRPr="00D4214C" w:rsidRDefault="00F1423E" w:rsidP="00FA754C">
      <w:pPr>
        <w:spacing w:line="228" w:lineRule="auto"/>
        <w:jc w:val="both"/>
        <w:rPr>
          <w:color w:val="000000"/>
          <w:lang w:val="uk-UA"/>
        </w:rPr>
      </w:pPr>
      <w:r w:rsidRPr="00D4214C">
        <w:rPr>
          <w:b/>
          <w:bCs/>
          <w:lang w:val="uk-UA"/>
        </w:rPr>
        <w:t>4.3.</w:t>
      </w:r>
      <w:r w:rsidRPr="00D4214C">
        <w:rPr>
          <w:lang w:val="uk-UA"/>
        </w:rPr>
        <w:t xml:space="preserve"> У випадку технічного огляду, перерви, ремонту на АЗС, згідно карти-схеми, що надає </w:t>
      </w:r>
      <w:r w:rsidRPr="00D4214C">
        <w:rPr>
          <w:color w:val="000000"/>
          <w:lang w:val="uk-UA"/>
        </w:rPr>
        <w:t>Постачальник</w:t>
      </w:r>
      <w:r w:rsidRPr="00D4214C">
        <w:rPr>
          <w:lang w:val="uk-UA"/>
        </w:rPr>
        <w:t>,</w:t>
      </w:r>
      <w:r w:rsidRPr="00D4214C">
        <w:rPr>
          <w:color w:val="000000"/>
          <w:lang w:val="uk-UA"/>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w:t>
      </w:r>
      <w:r w:rsidRPr="00D4214C">
        <w:rPr>
          <w:color w:val="000000"/>
          <w:lang w:val="uk-UA"/>
        </w:rPr>
        <w:lastRenderedPageBreak/>
        <w:t>більш ніж на 2 (два) робочі дні або запропонувати отримати Товар на іншій АЗС згідно карти-схеми.</w:t>
      </w:r>
    </w:p>
    <w:p w:rsidR="00F1423E" w:rsidRPr="00D4214C" w:rsidRDefault="00F1423E" w:rsidP="00FA754C">
      <w:pPr>
        <w:spacing w:line="228" w:lineRule="auto"/>
        <w:jc w:val="both"/>
        <w:rPr>
          <w:color w:val="000000"/>
          <w:lang w:val="uk-UA"/>
        </w:rPr>
      </w:pPr>
      <w:r w:rsidRPr="00D4214C">
        <w:rPr>
          <w:b/>
          <w:bCs/>
          <w:color w:val="000000"/>
          <w:lang w:val="uk-UA"/>
        </w:rPr>
        <w:t xml:space="preserve">4.4. </w:t>
      </w:r>
      <w:r w:rsidRPr="00D4214C">
        <w:rPr>
          <w:color w:val="000000"/>
          <w:lang w:val="uk-UA"/>
        </w:rPr>
        <w:t>Покупець зобов'язується прийняти й оплатити Товар відповідно до ці</w:t>
      </w:r>
      <w:r>
        <w:rPr>
          <w:color w:val="000000"/>
          <w:lang w:val="uk-UA"/>
        </w:rPr>
        <w:t>н, зазначених у видатковій накладній</w:t>
      </w:r>
      <w:r w:rsidR="00FD156B">
        <w:rPr>
          <w:color w:val="000000"/>
          <w:lang w:val="uk-UA"/>
        </w:rPr>
        <w:t xml:space="preserve"> </w:t>
      </w:r>
      <w:r w:rsidRPr="00D4214C">
        <w:rPr>
          <w:color w:val="000000"/>
          <w:lang w:val="uk-UA"/>
        </w:rPr>
        <w:t>у встановлений</w:t>
      </w:r>
      <w:r>
        <w:rPr>
          <w:color w:val="000000"/>
          <w:lang w:val="uk-UA"/>
        </w:rPr>
        <w:t xml:space="preserve"> цим Договором</w:t>
      </w:r>
      <w:r w:rsidRPr="00D4214C">
        <w:rPr>
          <w:color w:val="000000"/>
          <w:lang w:val="uk-UA"/>
        </w:rPr>
        <w:t xml:space="preserve"> термін (п. 3.1.).</w:t>
      </w:r>
    </w:p>
    <w:p w:rsidR="00F1423E" w:rsidRPr="00D738E9" w:rsidRDefault="00F1423E" w:rsidP="00FA754C">
      <w:pPr>
        <w:spacing w:line="228" w:lineRule="auto"/>
        <w:jc w:val="both"/>
        <w:rPr>
          <w:color w:val="000000"/>
        </w:rPr>
      </w:pPr>
      <w:r w:rsidRPr="00D4214C">
        <w:rPr>
          <w:b/>
          <w:bCs/>
          <w:color w:val="000000"/>
          <w:lang w:val="uk-UA"/>
        </w:rPr>
        <w:t xml:space="preserve">4.5. </w:t>
      </w:r>
      <w:r w:rsidRPr="00D4214C">
        <w:rPr>
          <w:color w:val="000000"/>
          <w:lang w:val="uk-UA"/>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F1423E" w:rsidRPr="00982D40" w:rsidRDefault="00F1423E" w:rsidP="00982D40">
      <w:pPr>
        <w:spacing w:line="228" w:lineRule="auto"/>
        <w:jc w:val="both"/>
        <w:rPr>
          <w:color w:val="000000"/>
          <w:lang w:val="uk-UA"/>
        </w:rPr>
      </w:pPr>
      <w:r w:rsidRPr="00982D40">
        <w:rPr>
          <w:b/>
          <w:color w:val="000000"/>
          <w:lang w:val="uk-UA"/>
        </w:rPr>
        <w:t>4.6.</w:t>
      </w:r>
      <w:r w:rsidRPr="00982D40">
        <w:rPr>
          <w:color w:val="000000"/>
          <w:lang w:val="uk-UA"/>
        </w:rPr>
        <w:t xml:space="preserve"> Покупець має право прийняти, а Постачальник зобов’язується передавати Товар по Талонам на АЗС Постачальника протягом </w:t>
      </w:r>
      <w:r w:rsidRPr="00415A55">
        <w:rPr>
          <w:color w:val="000000"/>
          <w:lang w:val="uk-UA"/>
        </w:rPr>
        <w:t>3</w:t>
      </w:r>
      <w:r w:rsidR="00415A55">
        <w:rPr>
          <w:color w:val="000000"/>
          <w:lang w:val="uk-UA"/>
        </w:rPr>
        <w:t xml:space="preserve"> (трьох) місяців</w:t>
      </w:r>
      <w:r w:rsidRPr="00982D40">
        <w:rPr>
          <w:color w:val="000000"/>
          <w:lang w:val="uk-UA"/>
        </w:rPr>
        <w:t xml:space="preserve"> з моменту передачі Талонів по </w:t>
      </w:r>
      <w:r>
        <w:rPr>
          <w:color w:val="000000"/>
          <w:lang w:val="uk-UA"/>
        </w:rPr>
        <w:t xml:space="preserve">видатковій </w:t>
      </w:r>
      <w:r w:rsidRPr="00982D40">
        <w:rPr>
          <w:color w:val="000000"/>
          <w:lang w:val="uk-UA"/>
        </w:rPr>
        <w:t>накладній Покупцю.</w:t>
      </w:r>
    </w:p>
    <w:p w:rsidR="00F1423E" w:rsidRPr="00625419" w:rsidRDefault="00F1423E" w:rsidP="00982D40">
      <w:pPr>
        <w:spacing w:line="228" w:lineRule="auto"/>
        <w:jc w:val="both"/>
        <w:rPr>
          <w:color w:val="000000"/>
          <w:lang w:val="uk-UA"/>
        </w:rPr>
      </w:pPr>
      <w:r w:rsidRPr="00982D40">
        <w:rPr>
          <w:b/>
          <w:color w:val="000000"/>
          <w:lang w:val="uk-UA"/>
        </w:rPr>
        <w:t>4.7.</w:t>
      </w:r>
      <w:r w:rsidRPr="00982D40">
        <w:rPr>
          <w:color w:val="000000"/>
          <w:lang w:val="uk-UA"/>
        </w:rPr>
        <w:t xml:space="preserve"> В разі не отримання всього Т</w:t>
      </w:r>
      <w:r>
        <w:rPr>
          <w:color w:val="000000"/>
          <w:lang w:val="uk-UA"/>
        </w:rPr>
        <w:t>овару в строки зазначені у п.4.6</w:t>
      </w:r>
      <w:r w:rsidRPr="00982D40">
        <w:rPr>
          <w:color w:val="000000"/>
          <w:lang w:val="uk-UA"/>
        </w:rPr>
        <w:t>. цього Договору, Покупець має право:</w:t>
      </w:r>
      <w:r w:rsidR="00625419">
        <w:rPr>
          <w:color w:val="000000"/>
          <w:lang w:val="uk-UA"/>
        </w:rPr>
        <w:t xml:space="preserve"> </w:t>
      </w:r>
      <w:r w:rsidR="00BA3E01" w:rsidRPr="00BA3E01">
        <w:rPr>
          <w:lang w:val="uk-UA"/>
        </w:rPr>
        <w:t>отримати</w:t>
      </w:r>
      <w:r w:rsidRPr="00982D40">
        <w:rPr>
          <w:lang w:val="uk-UA"/>
        </w:rPr>
        <w:t xml:space="preserve"> кошти, що відповідають вартості Товару, який не може бути отриманий Покупцем по Талонам Постачальника, виходячи з вартості Товару вказаної у видаткових накладних.  </w:t>
      </w:r>
    </w:p>
    <w:p w:rsidR="00BA3E01" w:rsidRPr="00982D40" w:rsidRDefault="00BA3E01" w:rsidP="00982D40">
      <w:pPr>
        <w:spacing w:line="228" w:lineRule="auto"/>
        <w:jc w:val="both"/>
        <w:rPr>
          <w:color w:val="000000"/>
          <w:lang w:val="uk-UA"/>
        </w:rPr>
      </w:pPr>
    </w:p>
    <w:p w:rsidR="00F1423E" w:rsidRPr="00D4214C" w:rsidRDefault="00F1423E" w:rsidP="00FA754C">
      <w:pPr>
        <w:spacing w:line="228" w:lineRule="auto"/>
        <w:jc w:val="center"/>
        <w:rPr>
          <w:b/>
          <w:bCs/>
          <w:color w:val="000000"/>
          <w:lang w:val="uk-UA"/>
        </w:rPr>
      </w:pPr>
      <w:r w:rsidRPr="00982D40">
        <w:rPr>
          <w:b/>
          <w:bCs/>
          <w:color w:val="000000"/>
          <w:lang w:val="uk-UA"/>
        </w:rPr>
        <w:t>5. ВІДПОВІДАЛЬНІСТЬ СТОРІН</w:t>
      </w:r>
    </w:p>
    <w:p w:rsidR="00F1423E" w:rsidRPr="00D4214C" w:rsidRDefault="00F1423E" w:rsidP="00FA754C">
      <w:pPr>
        <w:spacing w:line="228" w:lineRule="auto"/>
        <w:jc w:val="both"/>
        <w:rPr>
          <w:color w:val="000000"/>
          <w:lang w:val="uk-UA"/>
        </w:rPr>
      </w:pPr>
      <w:r w:rsidRPr="00D4214C">
        <w:rPr>
          <w:b/>
          <w:bCs/>
          <w:color w:val="000000"/>
          <w:lang w:val="uk-UA"/>
        </w:rPr>
        <w:t>5.1.</w:t>
      </w:r>
      <w:r w:rsidRPr="00D4214C">
        <w:rPr>
          <w:color w:val="000000"/>
          <w:lang w:val="uk-UA"/>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F1423E" w:rsidRPr="00D4214C" w:rsidRDefault="00F1423E" w:rsidP="007211F6">
      <w:pPr>
        <w:pStyle w:val="a3"/>
        <w:spacing w:line="221" w:lineRule="auto"/>
        <w:rPr>
          <w:spacing w:val="-4"/>
          <w:sz w:val="24"/>
          <w:szCs w:val="24"/>
          <w:lang w:val="uk-UA"/>
        </w:rPr>
      </w:pPr>
      <w:r w:rsidRPr="00D4214C">
        <w:rPr>
          <w:b/>
          <w:bCs/>
          <w:color w:val="000000"/>
          <w:sz w:val="24"/>
          <w:szCs w:val="24"/>
          <w:lang w:val="uk-UA"/>
        </w:rPr>
        <w:t xml:space="preserve">5.2. </w:t>
      </w:r>
      <w:r w:rsidRPr="00D4214C">
        <w:rPr>
          <w:spacing w:val="-4"/>
          <w:sz w:val="24"/>
          <w:szCs w:val="24"/>
          <w:lang w:val="uk-UA"/>
        </w:rPr>
        <w:t xml:space="preserve">Сторони несуть повну матеріальну відповідальність за невиконання або неналежне виконання умов даного Договору згідно чинного законодавства України. </w:t>
      </w:r>
      <w:r w:rsidRPr="00D4214C">
        <w:rPr>
          <w:color w:val="000000"/>
          <w:sz w:val="24"/>
          <w:szCs w:val="24"/>
          <w:lang w:val="uk-UA"/>
        </w:rPr>
        <w:t>Постачальник</w:t>
      </w:r>
      <w:r w:rsidRPr="00D4214C">
        <w:rPr>
          <w:b/>
          <w:bCs/>
          <w:color w:val="000000"/>
          <w:sz w:val="24"/>
          <w:szCs w:val="24"/>
          <w:lang w:val="uk-UA"/>
        </w:rPr>
        <w:t xml:space="preserve"> </w:t>
      </w:r>
      <w:r w:rsidRPr="00D4214C">
        <w:rPr>
          <w:spacing w:val="-4"/>
          <w:sz w:val="24"/>
          <w:szCs w:val="24"/>
          <w:lang w:val="uk-UA"/>
        </w:rPr>
        <w:t>сплачує Покупцю пеню в розмірі облікової ставки НБУ за кожен день затримки поставки Товару понад терміни, встановлені п.3.2., 4.3 даного Договору.</w:t>
      </w:r>
    </w:p>
    <w:p w:rsidR="00F1423E" w:rsidRPr="00D4214C" w:rsidRDefault="00F1423E" w:rsidP="00FA754C">
      <w:pPr>
        <w:spacing w:line="228" w:lineRule="auto"/>
        <w:jc w:val="center"/>
        <w:rPr>
          <w:b/>
          <w:bCs/>
          <w:color w:val="000000"/>
          <w:lang w:val="uk-UA"/>
        </w:rPr>
      </w:pPr>
      <w:r w:rsidRPr="00D4214C">
        <w:rPr>
          <w:b/>
          <w:bCs/>
          <w:color w:val="000000"/>
          <w:lang w:val="uk-UA"/>
        </w:rPr>
        <w:t>6. ФОРС-МАЖОР</w:t>
      </w:r>
    </w:p>
    <w:p w:rsidR="00F1423E" w:rsidRPr="00D738E9" w:rsidRDefault="00F1423E" w:rsidP="00FA754C">
      <w:pPr>
        <w:spacing w:line="228" w:lineRule="auto"/>
        <w:jc w:val="both"/>
        <w:rPr>
          <w:color w:val="000000"/>
          <w:lang w:val="uk-UA"/>
        </w:rPr>
      </w:pPr>
      <w:r w:rsidRPr="00D4214C">
        <w:rPr>
          <w:b/>
          <w:bCs/>
          <w:color w:val="000000"/>
          <w:lang w:val="uk-UA"/>
        </w:rPr>
        <w:t>6.1.</w:t>
      </w:r>
      <w:r w:rsidRPr="00D4214C">
        <w:rPr>
          <w:color w:val="000000"/>
          <w:lang w:val="uk-UA"/>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w:t>
      </w:r>
      <w:r w:rsidRPr="00D4214C">
        <w:rPr>
          <w:b/>
          <w:bCs/>
          <w:color w:val="000000"/>
          <w:lang w:val="uk-UA"/>
        </w:rPr>
        <w:t xml:space="preserve"> </w:t>
      </w:r>
      <w:r w:rsidRPr="00D4214C">
        <w:rPr>
          <w:color w:val="000000"/>
          <w:lang w:val="uk-UA"/>
        </w:rPr>
        <w:t>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F1423E" w:rsidRPr="003A048C" w:rsidRDefault="00F1423E" w:rsidP="00102C45">
      <w:pPr>
        <w:spacing w:line="228" w:lineRule="auto"/>
        <w:jc w:val="both"/>
        <w:rPr>
          <w:color w:val="000000"/>
          <w:lang w:val="uk-UA"/>
        </w:rPr>
      </w:pPr>
      <w:r w:rsidRPr="003A048C">
        <w:rPr>
          <w:b/>
          <w:bCs/>
          <w:color w:val="000000"/>
          <w:lang w:val="uk-UA"/>
        </w:rPr>
        <w:t>6.2.</w:t>
      </w:r>
      <w:r w:rsidRPr="003A048C">
        <w:rPr>
          <w:color w:val="000000"/>
          <w:lang w:val="uk-UA"/>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F1423E" w:rsidRPr="003A048C" w:rsidRDefault="00F1423E" w:rsidP="00102C45">
      <w:pPr>
        <w:spacing w:line="228" w:lineRule="auto"/>
        <w:jc w:val="both"/>
        <w:rPr>
          <w:color w:val="000000"/>
          <w:lang w:val="uk-UA"/>
        </w:rPr>
      </w:pPr>
      <w:r w:rsidRPr="003A048C">
        <w:rPr>
          <w:b/>
          <w:bCs/>
          <w:color w:val="000000"/>
          <w:lang w:val="uk-UA"/>
        </w:rPr>
        <w:t>6.3.</w:t>
      </w:r>
      <w:r w:rsidRPr="003A048C">
        <w:rPr>
          <w:color w:val="000000"/>
          <w:lang w:val="uk-UA"/>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F1423E" w:rsidRPr="003A048C" w:rsidRDefault="00F1423E" w:rsidP="00E7203C">
      <w:pPr>
        <w:spacing w:line="228" w:lineRule="auto"/>
        <w:jc w:val="both"/>
        <w:rPr>
          <w:b/>
          <w:bCs/>
          <w:color w:val="000000"/>
          <w:lang w:val="uk-UA"/>
        </w:rPr>
      </w:pPr>
      <w:r w:rsidRPr="003A048C">
        <w:rPr>
          <w:b/>
          <w:bCs/>
          <w:color w:val="000000"/>
          <w:lang w:val="uk-UA"/>
        </w:rPr>
        <w:t>6.4.</w:t>
      </w:r>
      <w:r w:rsidRPr="003A048C">
        <w:rPr>
          <w:color w:val="000000"/>
          <w:lang w:val="uk-UA"/>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rsidR="00F1423E" w:rsidRDefault="00F1423E" w:rsidP="00102C45">
      <w:pPr>
        <w:spacing w:line="228" w:lineRule="auto"/>
        <w:jc w:val="center"/>
        <w:rPr>
          <w:b/>
          <w:bCs/>
          <w:color w:val="000000"/>
          <w:lang w:val="uk-UA"/>
        </w:rPr>
      </w:pPr>
    </w:p>
    <w:p w:rsidR="00F1423E" w:rsidRPr="003A048C" w:rsidRDefault="00F1423E" w:rsidP="00102C45">
      <w:pPr>
        <w:spacing w:line="228" w:lineRule="auto"/>
        <w:jc w:val="center"/>
        <w:rPr>
          <w:b/>
          <w:bCs/>
          <w:color w:val="000000"/>
          <w:lang w:val="uk-UA"/>
        </w:rPr>
      </w:pPr>
      <w:r w:rsidRPr="003A048C">
        <w:rPr>
          <w:b/>
          <w:bCs/>
          <w:color w:val="000000"/>
          <w:lang w:val="uk-UA"/>
        </w:rPr>
        <w:t>7. ПОРЯДОК РОЗГЛЯДУ СПОРІВ</w:t>
      </w:r>
    </w:p>
    <w:p w:rsidR="00F1423E" w:rsidRPr="003A048C" w:rsidRDefault="00F1423E" w:rsidP="00102C45">
      <w:pPr>
        <w:spacing w:line="228" w:lineRule="auto"/>
        <w:jc w:val="both"/>
        <w:rPr>
          <w:color w:val="000000"/>
          <w:lang w:val="uk-UA"/>
        </w:rPr>
      </w:pPr>
      <w:r w:rsidRPr="003A048C">
        <w:rPr>
          <w:b/>
          <w:bCs/>
          <w:color w:val="000000"/>
          <w:lang w:val="uk-UA"/>
        </w:rPr>
        <w:t xml:space="preserve">7.1. </w:t>
      </w:r>
      <w:r w:rsidRPr="003A048C">
        <w:rPr>
          <w:color w:val="000000"/>
          <w:lang w:val="uk-UA"/>
        </w:rPr>
        <w:t xml:space="preserve">Всі суперечки і розбіжності, що можуть виникнути з цього Договору або у зв'язку з ним, Сторони намагатимуться вирішувати шляхом переговорів. </w:t>
      </w:r>
    </w:p>
    <w:p w:rsidR="00F1423E" w:rsidRPr="00102C45" w:rsidRDefault="00F1423E" w:rsidP="00102C45">
      <w:pPr>
        <w:spacing w:line="228" w:lineRule="auto"/>
        <w:jc w:val="both"/>
        <w:rPr>
          <w:color w:val="000000"/>
        </w:rPr>
      </w:pPr>
      <w:r w:rsidRPr="003A048C">
        <w:rPr>
          <w:b/>
          <w:bCs/>
          <w:color w:val="000000"/>
          <w:lang w:val="uk-UA"/>
        </w:rPr>
        <w:t>7.2.</w:t>
      </w:r>
      <w:r w:rsidRPr="003A048C">
        <w:rPr>
          <w:color w:val="000000"/>
          <w:lang w:val="uk-UA"/>
        </w:rPr>
        <w:t xml:space="preserve"> У випадках, коли неможливо досягти згоди шляхом переговорів, спірні питання підлягають розгляду в Господарському суді.</w:t>
      </w:r>
    </w:p>
    <w:p w:rsidR="00F1423E" w:rsidRDefault="00F1423E" w:rsidP="00102C45">
      <w:pPr>
        <w:spacing w:line="228" w:lineRule="auto"/>
        <w:jc w:val="center"/>
        <w:rPr>
          <w:b/>
          <w:bCs/>
          <w:lang w:val="uk-UA"/>
        </w:rPr>
      </w:pPr>
    </w:p>
    <w:p w:rsidR="00F1423E" w:rsidRPr="003A048C" w:rsidRDefault="00F1423E" w:rsidP="00102C45">
      <w:pPr>
        <w:spacing w:line="228" w:lineRule="auto"/>
        <w:jc w:val="center"/>
        <w:rPr>
          <w:lang w:val="uk-UA"/>
        </w:rPr>
      </w:pPr>
      <w:r w:rsidRPr="003A048C">
        <w:rPr>
          <w:b/>
          <w:bCs/>
          <w:lang w:val="uk-UA"/>
        </w:rPr>
        <w:t>8. ІНШІ УМОВИ</w:t>
      </w:r>
    </w:p>
    <w:p w:rsidR="00F1423E" w:rsidRPr="003A048C" w:rsidRDefault="00F1423E" w:rsidP="00102C45">
      <w:pPr>
        <w:spacing w:line="228" w:lineRule="auto"/>
        <w:jc w:val="both"/>
        <w:rPr>
          <w:lang w:val="uk-UA"/>
        </w:rPr>
      </w:pPr>
      <w:r w:rsidRPr="003A048C">
        <w:rPr>
          <w:b/>
          <w:bCs/>
          <w:lang w:val="uk-UA"/>
        </w:rPr>
        <w:t>8.1.</w:t>
      </w:r>
      <w:r w:rsidRPr="003A048C">
        <w:rPr>
          <w:lang w:val="uk-UA"/>
        </w:rPr>
        <w:t xml:space="preserve"> Даний Договір набирає сили з моменту його підписання і діє до</w:t>
      </w:r>
      <w:r w:rsidRPr="003A048C">
        <w:rPr>
          <w:b/>
          <w:bCs/>
          <w:lang w:val="uk-UA"/>
        </w:rPr>
        <w:t xml:space="preserve"> </w:t>
      </w:r>
      <w:r w:rsidR="00CF35E7" w:rsidRPr="00CF35E7">
        <w:rPr>
          <w:bCs/>
          <w:lang w:val="uk-UA"/>
        </w:rPr>
        <w:t>_</w:t>
      </w:r>
      <w:r w:rsidR="00CF35E7">
        <w:rPr>
          <w:bCs/>
        </w:rPr>
        <w:t>_</w:t>
      </w:r>
      <w:bookmarkStart w:id="0" w:name="_GoBack"/>
      <w:bookmarkEnd w:id="0"/>
      <w:r w:rsidRPr="009E5F37">
        <w:rPr>
          <w:bCs/>
          <w:lang w:val="uk-UA"/>
        </w:rPr>
        <w:t xml:space="preserve"> </w:t>
      </w:r>
      <w:r w:rsidR="00CF35E7" w:rsidRPr="00CF35E7">
        <w:rPr>
          <w:bCs/>
        </w:rPr>
        <w:t>________</w:t>
      </w:r>
      <w:r w:rsidRPr="009E5F37">
        <w:rPr>
          <w:bCs/>
          <w:lang w:val="uk-UA"/>
        </w:rPr>
        <w:t xml:space="preserve"> 20</w:t>
      </w:r>
      <w:r w:rsidR="00A57266">
        <w:rPr>
          <w:bCs/>
          <w:lang w:val="uk-UA"/>
        </w:rPr>
        <w:t>2</w:t>
      </w:r>
      <w:r w:rsidR="00415A55">
        <w:rPr>
          <w:bCs/>
          <w:lang w:val="uk-UA"/>
        </w:rPr>
        <w:t>2</w:t>
      </w:r>
      <w:r w:rsidRPr="009E5F37">
        <w:rPr>
          <w:bCs/>
          <w:lang w:val="uk-UA"/>
        </w:rPr>
        <w:t xml:space="preserve"> р</w:t>
      </w:r>
      <w:r w:rsidRPr="009E5F37">
        <w:rPr>
          <w:lang w:val="uk-UA"/>
        </w:rPr>
        <w:t>.,</w:t>
      </w:r>
      <w:r w:rsidRPr="003A048C">
        <w:rPr>
          <w:lang w:val="uk-UA"/>
        </w:rPr>
        <w:t xml:space="preserve"> а в частині розрахунків до повного їх виконання.</w:t>
      </w:r>
    </w:p>
    <w:p w:rsidR="00F1423E" w:rsidRPr="003A048C" w:rsidRDefault="00F1423E" w:rsidP="00102C45">
      <w:pPr>
        <w:spacing w:line="228" w:lineRule="auto"/>
        <w:jc w:val="both"/>
        <w:rPr>
          <w:color w:val="000000"/>
          <w:lang w:val="uk-UA"/>
        </w:rPr>
      </w:pPr>
      <w:r w:rsidRPr="003A048C">
        <w:rPr>
          <w:b/>
          <w:bCs/>
          <w:color w:val="000000"/>
          <w:lang w:val="uk-UA"/>
        </w:rPr>
        <w:t>8.2.</w:t>
      </w:r>
      <w:r w:rsidRPr="003A048C">
        <w:rPr>
          <w:color w:val="000000"/>
          <w:lang w:val="uk-UA"/>
        </w:rPr>
        <w:t xml:space="preserve"> Всі зміни і доповнення до цього Договору повинні бути викладені в письмовій формі, підписані обома </w:t>
      </w:r>
      <w:r w:rsidRPr="003A048C">
        <w:rPr>
          <w:color w:val="000000"/>
          <w:lang w:val="en-US"/>
        </w:rPr>
        <w:t>C</w:t>
      </w:r>
      <w:proofErr w:type="spellStart"/>
      <w:r w:rsidRPr="003A048C">
        <w:rPr>
          <w:color w:val="000000"/>
          <w:lang w:val="uk-UA"/>
        </w:rPr>
        <w:t>торонами</w:t>
      </w:r>
      <w:proofErr w:type="spellEnd"/>
      <w:r w:rsidRPr="003A048C">
        <w:rPr>
          <w:color w:val="000000"/>
          <w:lang w:val="uk-UA"/>
        </w:rPr>
        <w:t xml:space="preserve"> й оформлені у вигляді додатків до Договору. </w:t>
      </w:r>
    </w:p>
    <w:p w:rsidR="00F1423E" w:rsidRPr="003A048C" w:rsidRDefault="00F1423E" w:rsidP="00102C45">
      <w:pPr>
        <w:spacing w:line="228" w:lineRule="auto"/>
        <w:jc w:val="both"/>
        <w:rPr>
          <w:color w:val="000000"/>
          <w:lang w:val="uk-UA"/>
        </w:rPr>
      </w:pPr>
      <w:r w:rsidRPr="003A048C">
        <w:rPr>
          <w:b/>
          <w:bCs/>
          <w:color w:val="000000"/>
          <w:lang w:val="uk-UA"/>
        </w:rPr>
        <w:t xml:space="preserve">8.3. </w:t>
      </w:r>
      <w:r w:rsidRPr="003A048C">
        <w:rPr>
          <w:color w:val="000000"/>
          <w:lang w:val="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F1423E" w:rsidRPr="003A048C" w:rsidRDefault="00F1423E" w:rsidP="00102C45">
      <w:pPr>
        <w:spacing w:line="228" w:lineRule="auto"/>
        <w:jc w:val="both"/>
        <w:rPr>
          <w:color w:val="000000"/>
          <w:lang w:val="uk-UA"/>
        </w:rPr>
      </w:pPr>
      <w:r w:rsidRPr="003A048C">
        <w:rPr>
          <w:b/>
          <w:bCs/>
          <w:color w:val="000000"/>
          <w:lang w:val="uk-UA"/>
        </w:rPr>
        <w:t>8.4.</w:t>
      </w:r>
      <w:r w:rsidRPr="003A048C">
        <w:rPr>
          <w:color w:val="000000"/>
          <w:lang w:val="uk-UA"/>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F1423E" w:rsidRPr="00A57266" w:rsidRDefault="00F1423E" w:rsidP="00102C45">
      <w:pPr>
        <w:spacing w:line="228" w:lineRule="auto"/>
        <w:jc w:val="both"/>
        <w:rPr>
          <w:lang w:val="uk-UA"/>
        </w:rPr>
      </w:pPr>
      <w:r w:rsidRPr="00A57266">
        <w:rPr>
          <w:b/>
          <w:lang w:val="uk-UA"/>
        </w:rPr>
        <w:t>8.</w:t>
      </w:r>
      <w:r w:rsidR="00A57266" w:rsidRPr="00A57266">
        <w:rPr>
          <w:b/>
          <w:lang w:val="uk-UA"/>
        </w:rPr>
        <w:t>5</w:t>
      </w:r>
      <w:r w:rsidRPr="00A57266">
        <w:rPr>
          <w:b/>
          <w:lang w:val="uk-UA"/>
        </w:rPr>
        <w:t>.</w:t>
      </w:r>
      <w:r w:rsidRPr="00A57266">
        <w:rPr>
          <w:lang w:val="uk-UA"/>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w:t>
      </w:r>
      <w:r w:rsidRPr="00A57266">
        <w:rPr>
          <w:lang w:val="uk-UA"/>
        </w:rPr>
        <w:lastRenderedPageBreak/>
        <w:t>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F1423E" w:rsidRDefault="00F1423E" w:rsidP="00102C45">
      <w:pPr>
        <w:spacing w:line="228" w:lineRule="auto"/>
        <w:jc w:val="both"/>
        <w:rPr>
          <w:color w:val="000000"/>
          <w:lang w:val="uk-UA"/>
        </w:rPr>
      </w:pPr>
      <w:r w:rsidRPr="003A048C">
        <w:rPr>
          <w:b/>
          <w:bCs/>
          <w:color w:val="000000"/>
          <w:lang w:val="uk-UA"/>
        </w:rPr>
        <w:t>8.</w:t>
      </w:r>
      <w:r w:rsidR="00A57266">
        <w:rPr>
          <w:b/>
          <w:bCs/>
          <w:color w:val="000000"/>
          <w:lang w:val="uk-UA"/>
        </w:rPr>
        <w:t>6</w:t>
      </w:r>
      <w:r w:rsidRPr="003A048C">
        <w:rPr>
          <w:b/>
          <w:bCs/>
          <w:color w:val="000000"/>
          <w:lang w:val="uk-UA"/>
        </w:rPr>
        <w:t>.</w:t>
      </w:r>
      <w:r w:rsidRPr="003A048C">
        <w:rPr>
          <w:color w:val="000000"/>
          <w:lang w:val="uk-UA"/>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F1423E" w:rsidRPr="003A048C" w:rsidRDefault="00F1423E" w:rsidP="00102C45">
      <w:pPr>
        <w:spacing w:line="228" w:lineRule="auto"/>
        <w:jc w:val="both"/>
        <w:rPr>
          <w:color w:val="000000"/>
          <w:lang w:val="uk-UA"/>
        </w:rPr>
      </w:pPr>
      <w:r w:rsidRPr="00EC20C1">
        <w:rPr>
          <w:b/>
          <w:color w:val="000000"/>
          <w:lang w:val="uk-UA"/>
        </w:rPr>
        <w:t>8.</w:t>
      </w:r>
      <w:r w:rsidR="00A57266">
        <w:rPr>
          <w:b/>
          <w:color w:val="000000"/>
          <w:lang w:val="uk-UA"/>
        </w:rPr>
        <w:t>7</w:t>
      </w:r>
      <w:r w:rsidRPr="00EC20C1">
        <w:rPr>
          <w:color w:val="000000"/>
          <w:lang w:val="uk-UA"/>
        </w:rPr>
        <w:t>.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r>
        <w:rPr>
          <w:color w:val="000000"/>
          <w:lang w:val="uk-UA"/>
        </w:rPr>
        <w:t xml:space="preserve">   </w:t>
      </w:r>
    </w:p>
    <w:p w:rsidR="00F1423E" w:rsidRPr="003A048C" w:rsidRDefault="00A57266" w:rsidP="00102C45">
      <w:pPr>
        <w:spacing w:line="228" w:lineRule="auto"/>
        <w:jc w:val="both"/>
        <w:rPr>
          <w:color w:val="000000"/>
          <w:lang w:val="uk-UA"/>
        </w:rPr>
      </w:pPr>
      <w:r>
        <w:rPr>
          <w:b/>
          <w:bCs/>
          <w:color w:val="000000"/>
          <w:lang w:val="uk-UA"/>
        </w:rPr>
        <w:t>8.8</w:t>
      </w:r>
      <w:r w:rsidR="00F1423E" w:rsidRPr="003A048C">
        <w:rPr>
          <w:b/>
          <w:bCs/>
          <w:color w:val="000000"/>
          <w:lang w:val="uk-UA"/>
        </w:rPr>
        <w:t>.</w:t>
      </w:r>
      <w:r w:rsidR="00F1423E" w:rsidRPr="003A048C">
        <w:rPr>
          <w:color w:val="000000"/>
          <w:lang w:val="uk-UA"/>
        </w:rPr>
        <w:t xml:space="preserve"> Цей Договір складений у двох оригінальних примірниках, що мають однакову юридичну силу, по одному для кожної із сторін.</w:t>
      </w:r>
    </w:p>
    <w:p w:rsidR="00F1423E" w:rsidRPr="00F157EE" w:rsidRDefault="00F1423E" w:rsidP="00102C45">
      <w:pPr>
        <w:tabs>
          <w:tab w:val="left" w:pos="284"/>
          <w:tab w:val="left" w:pos="567"/>
          <w:tab w:val="left" w:pos="709"/>
        </w:tabs>
        <w:jc w:val="both"/>
        <w:rPr>
          <w:color w:val="000000"/>
          <w:lang w:val="uk-UA"/>
        </w:rPr>
      </w:pPr>
      <w:r w:rsidRPr="003A048C">
        <w:rPr>
          <w:b/>
          <w:lang w:val="uk-UA"/>
        </w:rPr>
        <w:t>8.</w:t>
      </w:r>
      <w:r w:rsidR="00A57266">
        <w:rPr>
          <w:b/>
          <w:lang w:val="uk-UA"/>
        </w:rPr>
        <w:t>9</w:t>
      </w:r>
      <w:r w:rsidRPr="002C57B1">
        <w:rPr>
          <w:b/>
          <w:lang w:val="uk-UA"/>
        </w:rPr>
        <w:t>.</w:t>
      </w:r>
      <w:r w:rsidRPr="002C57B1">
        <w:rPr>
          <w:lang w:val="uk-UA"/>
        </w:rPr>
        <w:t xml:space="preserve"> </w:t>
      </w:r>
      <w:r w:rsidRPr="00F157EE">
        <w:rPr>
          <w:color w:val="000000"/>
          <w:lang w:val="uk-UA"/>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F1423E" w:rsidRDefault="00F1423E" w:rsidP="00102C45">
      <w:pPr>
        <w:tabs>
          <w:tab w:val="left" w:pos="284"/>
          <w:tab w:val="left" w:pos="567"/>
          <w:tab w:val="left" w:pos="709"/>
        </w:tabs>
        <w:jc w:val="both"/>
        <w:rPr>
          <w:color w:val="000000"/>
          <w:lang w:val="uk-UA"/>
        </w:rPr>
      </w:pPr>
      <w:r w:rsidRPr="003A048C">
        <w:rPr>
          <w:color w:val="000000"/>
          <w:lang w:val="uk-UA"/>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1B2022" w:rsidRDefault="001B2022" w:rsidP="001B2022">
      <w:pPr>
        <w:jc w:val="center"/>
        <w:rPr>
          <w:b/>
          <w:lang w:val="uk-UA"/>
        </w:rPr>
      </w:pPr>
    </w:p>
    <w:p w:rsidR="001B2022" w:rsidRPr="009304AB" w:rsidRDefault="001B2022" w:rsidP="001B2022">
      <w:pPr>
        <w:jc w:val="center"/>
        <w:rPr>
          <w:b/>
          <w:lang w:val="uk-UA"/>
        </w:rPr>
      </w:pPr>
      <w:r>
        <w:rPr>
          <w:b/>
          <w:lang w:val="uk-UA"/>
        </w:rPr>
        <w:t>9.  АНТИКОРУПЦІЙНЕ ЗАСТЕРЕЖЕННЯ</w:t>
      </w:r>
    </w:p>
    <w:p w:rsidR="001B2022" w:rsidRPr="009304AB" w:rsidRDefault="001B2022" w:rsidP="001B2022">
      <w:pPr>
        <w:jc w:val="both"/>
        <w:rPr>
          <w:lang w:val="uk-UA"/>
        </w:rPr>
      </w:pPr>
      <w:r w:rsidRPr="009304AB">
        <w:rPr>
          <w:b/>
          <w:lang w:val="uk-UA"/>
        </w:rPr>
        <w:t xml:space="preserve">       </w:t>
      </w:r>
      <w:r w:rsidR="002E2ADC">
        <w:rPr>
          <w:lang w:val="uk-UA"/>
        </w:rPr>
        <w:t>9</w:t>
      </w:r>
      <w:r w:rsidRPr="009304AB">
        <w:rPr>
          <w:lang w:val="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1B2022" w:rsidRPr="009304AB" w:rsidRDefault="001B2022" w:rsidP="001B2022">
      <w:pPr>
        <w:jc w:val="both"/>
        <w:rPr>
          <w:lang w:val="uk-UA"/>
        </w:rPr>
      </w:pPr>
      <w:r>
        <w:rPr>
          <w:lang w:val="uk-UA"/>
        </w:rPr>
        <w:t xml:space="preserve">       </w:t>
      </w:r>
      <w:r w:rsidR="002E2ADC">
        <w:rPr>
          <w:lang w:val="uk-UA"/>
        </w:rPr>
        <w:t>9</w:t>
      </w:r>
      <w:r w:rsidRPr="009304AB">
        <w:rPr>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 відмиванню) доходів, одержаних злочинним шляхом.</w:t>
      </w:r>
    </w:p>
    <w:p w:rsidR="001B2022" w:rsidRPr="00263F74" w:rsidRDefault="002E2ADC" w:rsidP="001B2022">
      <w:pPr>
        <w:jc w:val="both"/>
      </w:pPr>
      <w:r>
        <w:rPr>
          <w:lang w:val="uk-UA"/>
        </w:rPr>
        <w:t xml:space="preserve">       9</w:t>
      </w:r>
      <w:r w:rsidR="001B2022" w:rsidRPr="00263F74">
        <w:t xml:space="preserve">.3. </w:t>
      </w:r>
      <w:proofErr w:type="spellStart"/>
      <w:r w:rsidR="001B2022" w:rsidRPr="00263F74">
        <w:t>Кожна</w:t>
      </w:r>
      <w:proofErr w:type="spellEnd"/>
      <w:r w:rsidR="001B2022" w:rsidRPr="00263F74">
        <w:t xml:space="preserve"> </w:t>
      </w:r>
      <w:proofErr w:type="spellStart"/>
      <w:r w:rsidR="001B2022" w:rsidRPr="00263F74">
        <w:t>із</w:t>
      </w:r>
      <w:proofErr w:type="spellEnd"/>
      <w:r w:rsidR="001B2022" w:rsidRPr="00263F74">
        <w:t xml:space="preserve"> </w:t>
      </w:r>
      <w:proofErr w:type="spellStart"/>
      <w:r w:rsidR="001B2022" w:rsidRPr="00263F74">
        <w:t>Сторін</w:t>
      </w:r>
      <w:proofErr w:type="spellEnd"/>
      <w:r w:rsidR="001B2022" w:rsidRPr="00263F74">
        <w:t xml:space="preserve"> </w:t>
      </w:r>
      <w:proofErr w:type="spellStart"/>
      <w:r w:rsidR="001B2022" w:rsidRPr="00263F74">
        <w:t>цього</w:t>
      </w:r>
      <w:proofErr w:type="spellEnd"/>
      <w:r w:rsidR="001B2022" w:rsidRPr="00263F74">
        <w:t xml:space="preserve"> Договору </w:t>
      </w:r>
      <w:proofErr w:type="spellStart"/>
      <w:r w:rsidR="001B2022" w:rsidRPr="00263F74">
        <w:t>відмовляється</w:t>
      </w:r>
      <w:proofErr w:type="spellEnd"/>
      <w:r w:rsidR="001B2022" w:rsidRPr="00263F74">
        <w:t xml:space="preserve"> </w:t>
      </w:r>
      <w:proofErr w:type="spellStart"/>
      <w:r w:rsidR="001B2022" w:rsidRPr="00263F74">
        <w:t>від</w:t>
      </w:r>
      <w:proofErr w:type="spellEnd"/>
      <w:r w:rsidR="001B2022" w:rsidRPr="00263F74">
        <w:t xml:space="preserve"> </w:t>
      </w:r>
      <w:proofErr w:type="spellStart"/>
      <w:r w:rsidR="001B2022" w:rsidRPr="00263F74">
        <w:t>стимулювання</w:t>
      </w:r>
      <w:proofErr w:type="spellEnd"/>
      <w:r w:rsidR="001B2022" w:rsidRPr="00263F74">
        <w:t xml:space="preserve"> будь-</w:t>
      </w:r>
      <w:proofErr w:type="spellStart"/>
      <w:r w:rsidR="001B2022" w:rsidRPr="00263F74">
        <w:t>яким</w:t>
      </w:r>
      <w:proofErr w:type="spellEnd"/>
      <w:r w:rsidR="001B2022" w:rsidRPr="00263F74">
        <w:t xml:space="preserve"> чином </w:t>
      </w:r>
      <w:proofErr w:type="spellStart"/>
      <w:r w:rsidR="001B2022" w:rsidRPr="00263F74">
        <w:t>працівників</w:t>
      </w:r>
      <w:proofErr w:type="spellEnd"/>
      <w:r w:rsidR="001B2022" w:rsidRPr="00263F74">
        <w:t xml:space="preserve"> </w:t>
      </w:r>
      <w:proofErr w:type="spellStart"/>
      <w:r w:rsidR="001B2022" w:rsidRPr="00263F74">
        <w:t>іншої</w:t>
      </w:r>
      <w:proofErr w:type="spellEnd"/>
      <w:r w:rsidR="001B2022" w:rsidRPr="00263F74">
        <w:t xml:space="preserve"> </w:t>
      </w:r>
      <w:proofErr w:type="spellStart"/>
      <w:r w:rsidR="001B2022" w:rsidRPr="00263F74">
        <w:t>сторони</w:t>
      </w:r>
      <w:proofErr w:type="spellEnd"/>
      <w:r w:rsidR="001B2022" w:rsidRPr="00263F74">
        <w:t xml:space="preserve">, в тому </w:t>
      </w:r>
      <w:proofErr w:type="spellStart"/>
      <w:r w:rsidR="001B2022" w:rsidRPr="00263F74">
        <w:t>числі</w:t>
      </w:r>
      <w:proofErr w:type="spellEnd"/>
      <w:r w:rsidR="001B2022" w:rsidRPr="00263F74">
        <w:t xml:space="preserve"> шляхом </w:t>
      </w:r>
      <w:proofErr w:type="spellStart"/>
      <w:r w:rsidR="001B2022" w:rsidRPr="00263F74">
        <w:t>надання</w:t>
      </w:r>
      <w:proofErr w:type="spellEnd"/>
      <w:r w:rsidR="001B2022" w:rsidRPr="00263F74">
        <w:t xml:space="preserve"> </w:t>
      </w:r>
      <w:proofErr w:type="spellStart"/>
      <w:r w:rsidR="001B2022" w:rsidRPr="00263F74">
        <w:t>грошових</w:t>
      </w:r>
      <w:proofErr w:type="spellEnd"/>
      <w:r w:rsidR="001B2022" w:rsidRPr="00263F74">
        <w:t xml:space="preserve"> </w:t>
      </w:r>
      <w:proofErr w:type="spellStart"/>
      <w:r w:rsidR="001B2022" w:rsidRPr="00263F74">
        <w:t>сум</w:t>
      </w:r>
      <w:proofErr w:type="spellEnd"/>
      <w:r w:rsidR="001B2022" w:rsidRPr="00263F74">
        <w:t xml:space="preserve">, </w:t>
      </w:r>
      <w:proofErr w:type="spellStart"/>
      <w:r w:rsidR="001B2022" w:rsidRPr="00263F74">
        <w:t>подарунків</w:t>
      </w:r>
      <w:proofErr w:type="spellEnd"/>
      <w:r w:rsidR="001B2022" w:rsidRPr="00263F74">
        <w:t xml:space="preserve">, </w:t>
      </w:r>
      <w:proofErr w:type="spellStart"/>
      <w:r w:rsidR="001B2022" w:rsidRPr="00263F74">
        <w:t>безоплатного</w:t>
      </w:r>
      <w:proofErr w:type="spellEnd"/>
      <w:r w:rsidR="001B2022" w:rsidRPr="00263F74">
        <w:t xml:space="preserve"> </w:t>
      </w:r>
      <w:proofErr w:type="spellStart"/>
      <w:r w:rsidR="001B2022" w:rsidRPr="00263F74">
        <w:t>виконання</w:t>
      </w:r>
      <w:proofErr w:type="spellEnd"/>
      <w:r w:rsidR="001B2022" w:rsidRPr="00263F74">
        <w:t xml:space="preserve"> на </w:t>
      </w:r>
      <w:proofErr w:type="spellStart"/>
      <w:r w:rsidR="001B2022" w:rsidRPr="00263F74">
        <w:t>їх</w:t>
      </w:r>
      <w:proofErr w:type="spellEnd"/>
      <w:r w:rsidR="001B2022" w:rsidRPr="00263F74">
        <w:t xml:space="preserve"> адресу </w:t>
      </w:r>
      <w:proofErr w:type="spellStart"/>
      <w:r w:rsidR="001B2022" w:rsidRPr="00263F74">
        <w:t>послуг</w:t>
      </w:r>
      <w:proofErr w:type="spellEnd"/>
      <w:r w:rsidR="001B2022" w:rsidRPr="00263F74">
        <w:t xml:space="preserve"> (</w:t>
      </w:r>
      <w:proofErr w:type="spellStart"/>
      <w:r w:rsidR="001B2022" w:rsidRPr="00263F74">
        <w:t>робіт</w:t>
      </w:r>
      <w:proofErr w:type="spellEnd"/>
      <w:r w:rsidR="001B2022" w:rsidRPr="00263F74">
        <w:t xml:space="preserve">) та </w:t>
      </w:r>
      <w:proofErr w:type="spellStart"/>
      <w:r w:rsidR="001B2022" w:rsidRPr="00263F74">
        <w:t>іншими</w:t>
      </w:r>
      <w:proofErr w:type="spellEnd"/>
      <w:r w:rsidR="001B2022" w:rsidRPr="00263F74">
        <w:t xml:space="preserve"> не </w:t>
      </w:r>
      <w:proofErr w:type="spellStart"/>
      <w:r w:rsidR="001B2022" w:rsidRPr="00263F74">
        <w:t>перерахованими</w:t>
      </w:r>
      <w:proofErr w:type="spellEnd"/>
      <w:r w:rsidR="001B2022" w:rsidRPr="00263F74">
        <w:t xml:space="preserve"> у </w:t>
      </w:r>
      <w:proofErr w:type="spellStart"/>
      <w:r w:rsidR="001B2022" w:rsidRPr="00263F74">
        <w:t>цьому</w:t>
      </w:r>
      <w:proofErr w:type="spellEnd"/>
      <w:r w:rsidR="001B2022" w:rsidRPr="00263F74">
        <w:t xml:space="preserve"> </w:t>
      </w:r>
      <w:proofErr w:type="spellStart"/>
      <w:r w:rsidR="001B2022" w:rsidRPr="00263F74">
        <w:t>пункті</w:t>
      </w:r>
      <w:proofErr w:type="spellEnd"/>
      <w:r w:rsidR="001B2022" w:rsidRPr="00263F74">
        <w:t xml:space="preserve"> способами, </w:t>
      </w:r>
      <w:proofErr w:type="spellStart"/>
      <w:r w:rsidR="001B2022" w:rsidRPr="00263F74">
        <w:t>що</w:t>
      </w:r>
      <w:proofErr w:type="spellEnd"/>
      <w:r w:rsidR="001B2022" w:rsidRPr="00263F74">
        <w:t xml:space="preserve"> </w:t>
      </w:r>
      <w:proofErr w:type="spellStart"/>
      <w:r w:rsidR="001B2022" w:rsidRPr="00263F74">
        <w:t>ставлять</w:t>
      </w:r>
      <w:proofErr w:type="spellEnd"/>
      <w:r w:rsidR="001B2022" w:rsidRPr="00263F74">
        <w:t xml:space="preserve"> </w:t>
      </w:r>
      <w:proofErr w:type="spellStart"/>
      <w:r w:rsidR="001B2022" w:rsidRPr="00263F74">
        <w:t>праці</w:t>
      </w:r>
      <w:proofErr w:type="gramStart"/>
      <w:r w:rsidR="001B2022" w:rsidRPr="00263F74">
        <w:t>вника</w:t>
      </w:r>
      <w:proofErr w:type="spellEnd"/>
      <w:r w:rsidR="001B2022" w:rsidRPr="00263F74">
        <w:t xml:space="preserve"> в</w:t>
      </w:r>
      <w:proofErr w:type="gramEnd"/>
      <w:r w:rsidR="001B2022" w:rsidRPr="00263F74">
        <w:t xml:space="preserve"> </w:t>
      </w:r>
      <w:proofErr w:type="spellStart"/>
      <w:r w:rsidR="001B2022" w:rsidRPr="00263F74">
        <w:t>певну</w:t>
      </w:r>
      <w:proofErr w:type="spellEnd"/>
      <w:r w:rsidR="001B2022" w:rsidRPr="00263F74">
        <w:t xml:space="preserve"> </w:t>
      </w:r>
      <w:proofErr w:type="spellStart"/>
      <w:r w:rsidR="001B2022" w:rsidRPr="00263F74">
        <w:t>залежність</w:t>
      </w:r>
      <w:proofErr w:type="spellEnd"/>
      <w:r w:rsidR="001B2022" w:rsidRPr="00263F74">
        <w:t xml:space="preserve"> і </w:t>
      </w:r>
      <w:proofErr w:type="spellStart"/>
      <w:r w:rsidR="001B2022" w:rsidRPr="00263F74">
        <w:t>спрямовані</w:t>
      </w:r>
      <w:proofErr w:type="spellEnd"/>
      <w:r w:rsidR="001B2022" w:rsidRPr="00263F74">
        <w:t xml:space="preserve"> на </w:t>
      </w:r>
      <w:proofErr w:type="spellStart"/>
      <w:r w:rsidR="001B2022" w:rsidRPr="00263F74">
        <w:t>забезпечення</w:t>
      </w:r>
      <w:proofErr w:type="spellEnd"/>
      <w:r w:rsidR="001B2022" w:rsidRPr="00263F74">
        <w:t xml:space="preserve"> </w:t>
      </w:r>
      <w:proofErr w:type="spellStart"/>
      <w:r w:rsidR="001B2022" w:rsidRPr="00263F74">
        <w:t>виконання</w:t>
      </w:r>
      <w:proofErr w:type="spellEnd"/>
      <w:r w:rsidR="001B2022" w:rsidRPr="00263F74">
        <w:t xml:space="preserve"> </w:t>
      </w:r>
      <w:proofErr w:type="spellStart"/>
      <w:r w:rsidR="001B2022" w:rsidRPr="00263F74">
        <w:t>цим</w:t>
      </w:r>
      <w:proofErr w:type="spellEnd"/>
      <w:r w:rsidR="001B2022" w:rsidRPr="00263F74">
        <w:t xml:space="preserve"> </w:t>
      </w:r>
      <w:proofErr w:type="spellStart"/>
      <w:r w:rsidR="001B2022" w:rsidRPr="00263F74">
        <w:t>працівником</w:t>
      </w:r>
      <w:proofErr w:type="spellEnd"/>
      <w:r w:rsidR="001B2022" w:rsidRPr="00263F74">
        <w:t xml:space="preserve"> будь-</w:t>
      </w:r>
      <w:proofErr w:type="spellStart"/>
      <w:r w:rsidR="001B2022" w:rsidRPr="00263F74">
        <w:t>яких</w:t>
      </w:r>
      <w:proofErr w:type="spellEnd"/>
      <w:r w:rsidR="001B2022" w:rsidRPr="00263F74">
        <w:t xml:space="preserve"> </w:t>
      </w:r>
      <w:proofErr w:type="spellStart"/>
      <w:r w:rsidR="001B2022" w:rsidRPr="00263F74">
        <w:t>дій</w:t>
      </w:r>
      <w:proofErr w:type="spellEnd"/>
      <w:r w:rsidR="001B2022" w:rsidRPr="00263F74">
        <w:t xml:space="preserve"> на </w:t>
      </w:r>
      <w:proofErr w:type="spellStart"/>
      <w:r w:rsidR="001B2022" w:rsidRPr="00263F74">
        <w:t>користь</w:t>
      </w:r>
      <w:proofErr w:type="spellEnd"/>
      <w:r w:rsidR="001B2022" w:rsidRPr="00263F74">
        <w:t xml:space="preserve"> </w:t>
      </w:r>
      <w:proofErr w:type="spellStart"/>
      <w:r w:rsidR="001B2022" w:rsidRPr="00263F74">
        <w:t>стимулюючої</w:t>
      </w:r>
      <w:proofErr w:type="spellEnd"/>
      <w:r w:rsidR="001B2022" w:rsidRPr="00263F74">
        <w:t xml:space="preserve"> </w:t>
      </w:r>
      <w:proofErr w:type="spellStart"/>
      <w:r w:rsidR="001B2022" w:rsidRPr="00263F74">
        <w:t>його</w:t>
      </w:r>
      <w:proofErr w:type="spellEnd"/>
      <w:r w:rsidR="001B2022" w:rsidRPr="00263F74">
        <w:t xml:space="preserve"> </w:t>
      </w:r>
      <w:proofErr w:type="spellStart"/>
      <w:r w:rsidR="001B2022" w:rsidRPr="00263F74">
        <w:t>Сторони</w:t>
      </w:r>
      <w:proofErr w:type="spellEnd"/>
      <w:r w:rsidR="001B2022" w:rsidRPr="00263F74">
        <w:t>.</w:t>
      </w:r>
    </w:p>
    <w:p w:rsidR="001B2022" w:rsidRPr="00C71F3D" w:rsidRDefault="002E2ADC" w:rsidP="001B2022">
      <w:pPr>
        <w:jc w:val="both"/>
        <w:rPr>
          <w:lang w:val="uk-UA"/>
        </w:rPr>
      </w:pPr>
      <w:r>
        <w:rPr>
          <w:lang w:val="uk-UA"/>
        </w:rPr>
        <w:t xml:space="preserve">       9</w:t>
      </w:r>
      <w:r w:rsidR="001B2022" w:rsidRPr="00263F74">
        <w:t xml:space="preserve">.4. </w:t>
      </w:r>
      <w:proofErr w:type="spellStart"/>
      <w:r w:rsidR="001B2022" w:rsidRPr="00263F74">
        <w:t>Кожна</w:t>
      </w:r>
      <w:proofErr w:type="spellEnd"/>
      <w:r w:rsidR="001B2022" w:rsidRPr="00263F74">
        <w:t xml:space="preserve"> </w:t>
      </w:r>
      <w:proofErr w:type="spellStart"/>
      <w:r w:rsidR="001B2022" w:rsidRPr="00263F74">
        <w:t>із</w:t>
      </w:r>
      <w:proofErr w:type="spellEnd"/>
      <w:r w:rsidR="001B2022" w:rsidRPr="00263F74">
        <w:t xml:space="preserve"> </w:t>
      </w:r>
      <w:proofErr w:type="spellStart"/>
      <w:r w:rsidR="001B2022" w:rsidRPr="00263F74">
        <w:t>сторін</w:t>
      </w:r>
      <w:proofErr w:type="spellEnd"/>
      <w:r w:rsidR="001B2022" w:rsidRPr="00263F74">
        <w:t xml:space="preserve"> </w:t>
      </w:r>
      <w:proofErr w:type="spellStart"/>
      <w:r w:rsidR="001B2022" w:rsidRPr="00263F74">
        <w:t>відмовляється</w:t>
      </w:r>
      <w:proofErr w:type="spellEnd"/>
      <w:r w:rsidR="001B2022" w:rsidRPr="00263F74">
        <w:t xml:space="preserve"> </w:t>
      </w:r>
      <w:proofErr w:type="spellStart"/>
      <w:r w:rsidR="001B2022" w:rsidRPr="00263F74">
        <w:t>від</w:t>
      </w:r>
      <w:proofErr w:type="spellEnd"/>
      <w:r w:rsidR="001B2022" w:rsidRPr="00263F74">
        <w:t xml:space="preserve"> </w:t>
      </w:r>
      <w:proofErr w:type="spellStart"/>
      <w:r w:rsidR="001B2022" w:rsidRPr="00263F74">
        <w:t>використання</w:t>
      </w:r>
      <w:proofErr w:type="spellEnd"/>
      <w:r w:rsidR="001B2022" w:rsidRPr="00263F74">
        <w:t xml:space="preserve"> </w:t>
      </w:r>
      <w:proofErr w:type="spellStart"/>
      <w:r w:rsidR="001B2022" w:rsidRPr="00263F74">
        <w:t>коштів</w:t>
      </w:r>
      <w:proofErr w:type="spellEnd"/>
      <w:r w:rsidR="001B2022" w:rsidRPr="00263F74">
        <w:t xml:space="preserve">, </w:t>
      </w:r>
      <w:proofErr w:type="spellStart"/>
      <w:r w:rsidR="001B2022" w:rsidRPr="00263F74">
        <w:t>отриманих</w:t>
      </w:r>
      <w:proofErr w:type="spellEnd"/>
      <w:r w:rsidR="001B2022" w:rsidRPr="00263F74">
        <w:t xml:space="preserve"> за </w:t>
      </w:r>
      <w:proofErr w:type="spellStart"/>
      <w:r w:rsidR="001B2022" w:rsidRPr="00263F74">
        <w:t>даним</w:t>
      </w:r>
      <w:proofErr w:type="spellEnd"/>
      <w:r w:rsidR="001B2022" w:rsidRPr="00263F74">
        <w:t xml:space="preserve"> Договором, на </w:t>
      </w:r>
      <w:proofErr w:type="spellStart"/>
      <w:r w:rsidR="001B2022" w:rsidRPr="00263F74">
        <w:t>хабарництво</w:t>
      </w:r>
      <w:proofErr w:type="spellEnd"/>
      <w:r w:rsidR="001B2022" w:rsidRPr="00263F74">
        <w:t xml:space="preserve"> та </w:t>
      </w:r>
      <w:proofErr w:type="spellStart"/>
      <w:r w:rsidR="001B2022" w:rsidRPr="00263F74">
        <w:t>фінансування</w:t>
      </w:r>
      <w:proofErr w:type="spellEnd"/>
      <w:r w:rsidR="001B2022" w:rsidRPr="00263F74">
        <w:t xml:space="preserve"> </w:t>
      </w:r>
      <w:proofErr w:type="spellStart"/>
      <w:r w:rsidR="001B2022" w:rsidRPr="00263F74">
        <w:t>терористичної</w:t>
      </w:r>
      <w:proofErr w:type="spellEnd"/>
      <w:r w:rsidR="001B2022" w:rsidRPr="00263F74">
        <w:t xml:space="preserve"> </w:t>
      </w:r>
      <w:proofErr w:type="spellStart"/>
      <w:r w:rsidR="001B2022" w:rsidRPr="00263F74">
        <w:t>діяльності</w:t>
      </w:r>
      <w:proofErr w:type="spellEnd"/>
      <w:r w:rsidR="001B2022">
        <w:rPr>
          <w:lang w:val="uk-UA"/>
        </w:rPr>
        <w:t>.</w:t>
      </w:r>
    </w:p>
    <w:p w:rsidR="00096DA3" w:rsidRDefault="00096DA3" w:rsidP="00096DA3">
      <w:pPr>
        <w:keepNext/>
        <w:keepLines/>
        <w:suppressAutoHyphens/>
        <w:ind w:right="99"/>
        <w:jc w:val="center"/>
        <w:outlineLvl w:val="1"/>
        <w:rPr>
          <w:b/>
          <w:lang w:val="uk-UA" w:eastAsia="ar-SA"/>
        </w:rPr>
      </w:pPr>
    </w:p>
    <w:p w:rsidR="00096DA3" w:rsidRPr="00096DA3" w:rsidRDefault="001B2022" w:rsidP="00096DA3">
      <w:pPr>
        <w:keepNext/>
        <w:keepLines/>
        <w:suppressAutoHyphens/>
        <w:ind w:right="99"/>
        <w:jc w:val="center"/>
        <w:outlineLvl w:val="1"/>
        <w:rPr>
          <w:lang w:val="uk-UA" w:eastAsia="ar-SA"/>
        </w:rPr>
      </w:pPr>
      <w:r>
        <w:rPr>
          <w:b/>
          <w:lang w:val="uk-UA" w:eastAsia="ar-SA"/>
        </w:rPr>
        <w:t>10</w:t>
      </w:r>
      <w:r w:rsidR="00096DA3" w:rsidRPr="00096DA3">
        <w:rPr>
          <w:b/>
          <w:lang w:val="uk-UA" w:eastAsia="ar-SA"/>
        </w:rPr>
        <w:t>.</w:t>
      </w:r>
      <w:r w:rsidR="00096DA3" w:rsidRPr="00096DA3">
        <w:rPr>
          <w:rFonts w:ascii="Arial" w:hAnsi="Arial" w:cs="Arial"/>
          <w:b/>
          <w:lang w:val="uk-UA" w:eastAsia="ar-SA"/>
        </w:rPr>
        <w:t xml:space="preserve"> </w:t>
      </w:r>
      <w:r w:rsidR="00096DA3" w:rsidRPr="00096DA3">
        <w:rPr>
          <w:b/>
          <w:lang w:val="uk-UA" w:eastAsia="ar-SA"/>
        </w:rPr>
        <w:t>ДОДАТКИ ДО ДОГОВОР</w:t>
      </w:r>
      <w:r w:rsidR="00096DA3" w:rsidRPr="00096DA3">
        <w:rPr>
          <w:lang w:val="uk-UA" w:eastAsia="ar-SA"/>
        </w:rPr>
        <w:t>У</w:t>
      </w:r>
    </w:p>
    <w:p w:rsidR="00096DA3" w:rsidRPr="00096DA3" w:rsidRDefault="00096DA3" w:rsidP="00096DA3">
      <w:pPr>
        <w:suppressAutoHyphens/>
        <w:ind w:right="99"/>
        <w:jc w:val="both"/>
        <w:rPr>
          <w:lang w:val="uk-UA" w:eastAsia="ar-SA"/>
        </w:rPr>
      </w:pPr>
      <w:r w:rsidRPr="00096DA3">
        <w:rPr>
          <w:lang w:val="uk-UA" w:eastAsia="ar-SA"/>
        </w:rPr>
        <w:t xml:space="preserve">       </w:t>
      </w:r>
      <w:r w:rsidR="001B2022">
        <w:rPr>
          <w:lang w:val="uk-UA" w:eastAsia="ar-SA"/>
        </w:rPr>
        <w:t>10</w:t>
      </w:r>
      <w:r w:rsidRPr="00096DA3">
        <w:rPr>
          <w:lang w:val="uk-UA" w:eastAsia="ar-SA"/>
        </w:rPr>
        <w:t xml:space="preserve">.1. Додатками до Договору, які являються його невід’ємними частинами є: </w:t>
      </w:r>
    </w:p>
    <w:p w:rsidR="00096DA3" w:rsidRPr="00096DA3" w:rsidRDefault="00096DA3" w:rsidP="00096DA3">
      <w:pPr>
        <w:suppressAutoHyphens/>
        <w:ind w:right="99"/>
        <w:jc w:val="both"/>
        <w:rPr>
          <w:lang w:val="uk-UA" w:eastAsia="ar-SA"/>
        </w:rPr>
      </w:pPr>
      <w:r w:rsidRPr="00096DA3">
        <w:rPr>
          <w:rFonts w:ascii="Arial" w:hAnsi="Arial" w:cs="Arial"/>
          <w:lang w:val="uk-UA" w:eastAsia="ar-SA"/>
        </w:rPr>
        <w:t xml:space="preserve"> </w:t>
      </w:r>
      <w:r w:rsidRPr="00096DA3">
        <w:rPr>
          <w:lang w:val="uk-UA" w:eastAsia="ar-SA"/>
        </w:rPr>
        <w:t xml:space="preserve">Додаток № 1 – Специфікація </w:t>
      </w:r>
    </w:p>
    <w:p w:rsidR="00F1423E" w:rsidRDefault="00F1423E" w:rsidP="00F425A1">
      <w:pPr>
        <w:spacing w:line="228" w:lineRule="auto"/>
        <w:jc w:val="center"/>
        <w:rPr>
          <w:color w:val="000000"/>
          <w:lang w:val="uk-UA"/>
        </w:rPr>
      </w:pPr>
    </w:p>
    <w:p w:rsidR="00F1423E" w:rsidRDefault="00F1423E" w:rsidP="00F425A1">
      <w:pPr>
        <w:spacing w:line="228" w:lineRule="auto"/>
        <w:jc w:val="center"/>
        <w:rPr>
          <w:b/>
          <w:bCs/>
          <w:color w:val="000000"/>
          <w:lang w:val="uk-UA"/>
        </w:rPr>
      </w:pPr>
      <w:r w:rsidRPr="00096DA3">
        <w:rPr>
          <w:b/>
          <w:color w:val="000000"/>
          <w:lang w:val="uk-UA"/>
        </w:rPr>
        <w:t xml:space="preserve"> </w:t>
      </w:r>
      <w:r w:rsidR="00096DA3" w:rsidRPr="00096DA3">
        <w:rPr>
          <w:b/>
          <w:color w:val="000000"/>
          <w:lang w:val="uk-UA"/>
        </w:rPr>
        <w:t>10</w:t>
      </w:r>
      <w:r w:rsidRPr="003A048C">
        <w:rPr>
          <w:b/>
          <w:bCs/>
          <w:color w:val="000000"/>
          <w:lang w:val="uk-UA"/>
        </w:rPr>
        <w:t>. МІСЦЕЗНАХОДЖЕННЯ ТА РЕКВІЗИТИ СТОРІН</w:t>
      </w:r>
    </w:p>
    <w:p w:rsidR="00A12D30" w:rsidRDefault="00A12D30" w:rsidP="00F425A1">
      <w:pPr>
        <w:spacing w:line="228" w:lineRule="auto"/>
        <w:jc w:val="center"/>
        <w:rPr>
          <w:b/>
          <w:bCs/>
          <w:color w:val="000000"/>
          <w:lang w:val="uk-UA"/>
        </w:rPr>
      </w:pPr>
    </w:p>
    <w:tbl>
      <w:tblPr>
        <w:tblW w:w="10447" w:type="dxa"/>
        <w:tblLook w:val="00A0" w:firstRow="1" w:lastRow="0" w:firstColumn="1" w:lastColumn="0" w:noHBand="0" w:noVBand="0"/>
      </w:tblPr>
      <w:tblGrid>
        <w:gridCol w:w="5263"/>
        <w:gridCol w:w="158"/>
        <w:gridCol w:w="5026"/>
      </w:tblGrid>
      <w:tr w:rsidR="00F1423E" w:rsidRPr="002D1A08" w:rsidTr="002E2ADC">
        <w:trPr>
          <w:trHeight w:val="161"/>
        </w:trPr>
        <w:tc>
          <w:tcPr>
            <w:tcW w:w="5263" w:type="dxa"/>
          </w:tcPr>
          <w:p w:rsidR="002E2ADC" w:rsidRDefault="002E2ADC" w:rsidP="002E2ADC">
            <w:pPr>
              <w:rPr>
                <w:b/>
                <w:bCs/>
              </w:rPr>
            </w:pPr>
            <w:r>
              <w:rPr>
                <w:b/>
                <w:bCs/>
              </w:rPr>
              <w:t>ПОКУПЕЦЬ</w:t>
            </w:r>
          </w:p>
          <w:p w:rsidR="002E2ADC" w:rsidRPr="001B2022" w:rsidRDefault="002E2ADC" w:rsidP="002E2ADC">
            <w:pPr>
              <w:shd w:val="clear" w:color="auto" w:fill="FFFFFF"/>
              <w:tabs>
                <w:tab w:val="left" w:pos="265"/>
              </w:tabs>
              <w:rPr>
                <w:b/>
                <w:color w:val="000000"/>
                <w:lang w:val="uk-UA"/>
              </w:rPr>
            </w:pPr>
            <w:r w:rsidRPr="001B2022">
              <w:rPr>
                <w:b/>
                <w:color w:val="000000"/>
                <w:lang w:val="uk-UA"/>
              </w:rPr>
              <w:t>Державний податковий університет</w:t>
            </w:r>
          </w:p>
          <w:p w:rsidR="002E2ADC" w:rsidRPr="00CB6ECF" w:rsidRDefault="002E2ADC" w:rsidP="002E2ADC">
            <w:pPr>
              <w:ind w:right="46"/>
              <w:rPr>
                <w:color w:val="000000"/>
                <w:lang w:val="uk-UA"/>
              </w:rPr>
            </w:pPr>
            <w:r w:rsidRPr="00CB6ECF">
              <w:rPr>
                <w:color w:val="000000"/>
                <w:lang w:val="uk-UA"/>
              </w:rPr>
              <w:t xml:space="preserve">Адреса: 08205, Київська обл., </w:t>
            </w:r>
            <w:proofErr w:type="spellStart"/>
            <w:r w:rsidRPr="00CB6ECF">
              <w:rPr>
                <w:color w:val="000000"/>
                <w:lang w:val="uk-UA"/>
              </w:rPr>
              <w:t>м.Ірпінь</w:t>
            </w:r>
            <w:proofErr w:type="spellEnd"/>
            <w:r w:rsidRPr="00CB6ECF">
              <w:rPr>
                <w:color w:val="000000"/>
                <w:lang w:val="uk-UA"/>
              </w:rPr>
              <w:t>,</w:t>
            </w:r>
          </w:p>
          <w:p w:rsidR="002E2ADC" w:rsidRPr="00CB6ECF" w:rsidRDefault="002E2ADC" w:rsidP="002E2ADC">
            <w:pPr>
              <w:ind w:right="46"/>
              <w:rPr>
                <w:color w:val="000000"/>
                <w:lang w:val="uk-UA"/>
              </w:rPr>
            </w:pPr>
            <w:r w:rsidRPr="00CB6ECF">
              <w:rPr>
                <w:color w:val="000000"/>
                <w:lang w:val="uk-UA"/>
              </w:rPr>
              <w:t>вул. Університетська, 31</w:t>
            </w:r>
          </w:p>
          <w:p w:rsidR="002E2ADC" w:rsidRPr="00CB6ECF" w:rsidRDefault="002E2ADC" w:rsidP="002E2ADC">
            <w:pPr>
              <w:ind w:right="46"/>
              <w:rPr>
                <w:color w:val="000000"/>
                <w:lang w:val="uk-UA"/>
              </w:rPr>
            </w:pPr>
            <w:r w:rsidRPr="00CB6ECF">
              <w:rPr>
                <w:color w:val="000000"/>
                <w:lang w:val="uk-UA"/>
              </w:rPr>
              <w:t>UA468201720343120002000186222</w:t>
            </w:r>
          </w:p>
          <w:p w:rsidR="002E2ADC" w:rsidRPr="00CB6ECF" w:rsidRDefault="002E2ADC" w:rsidP="002E2ADC">
            <w:pPr>
              <w:ind w:right="46"/>
              <w:rPr>
                <w:color w:val="000000"/>
                <w:lang w:val="uk-UA"/>
              </w:rPr>
            </w:pPr>
            <w:r w:rsidRPr="00CB6ECF">
              <w:rPr>
                <w:color w:val="000000"/>
                <w:lang w:val="uk-UA"/>
              </w:rPr>
              <w:t>UA628201720343111002200186222</w:t>
            </w:r>
          </w:p>
          <w:p w:rsidR="002E2ADC" w:rsidRDefault="002E2ADC" w:rsidP="002E2ADC">
            <w:pPr>
              <w:ind w:right="46"/>
              <w:rPr>
                <w:color w:val="000000"/>
                <w:lang w:val="uk-UA"/>
              </w:rPr>
            </w:pPr>
            <w:r w:rsidRPr="00CB6ECF">
              <w:rPr>
                <w:color w:val="000000"/>
                <w:lang w:val="uk-UA"/>
              </w:rPr>
              <w:t xml:space="preserve">в Державній казначейській службі України </w:t>
            </w:r>
          </w:p>
          <w:p w:rsidR="002E2ADC" w:rsidRPr="00CB6ECF" w:rsidRDefault="002E2ADC" w:rsidP="002E2ADC">
            <w:pPr>
              <w:ind w:right="46"/>
              <w:rPr>
                <w:color w:val="000000"/>
                <w:lang w:val="uk-UA"/>
              </w:rPr>
            </w:pPr>
            <w:r w:rsidRPr="00CB6ECF">
              <w:rPr>
                <w:color w:val="000000"/>
                <w:lang w:val="uk-UA"/>
              </w:rPr>
              <w:t>м. Києва</w:t>
            </w:r>
            <w:r>
              <w:rPr>
                <w:color w:val="000000"/>
                <w:lang w:val="uk-UA"/>
              </w:rPr>
              <w:t xml:space="preserve"> </w:t>
            </w:r>
            <w:r w:rsidRPr="00CB6ECF">
              <w:rPr>
                <w:color w:val="000000"/>
                <w:lang w:val="uk-UA"/>
              </w:rPr>
              <w:t>МФО 820172</w:t>
            </w:r>
          </w:p>
          <w:p w:rsidR="002E2ADC" w:rsidRPr="00CB6ECF" w:rsidRDefault="002E2ADC" w:rsidP="002E2ADC">
            <w:pPr>
              <w:ind w:right="46"/>
              <w:rPr>
                <w:color w:val="000000"/>
                <w:lang w:val="uk-UA"/>
              </w:rPr>
            </w:pPr>
            <w:r w:rsidRPr="00CB6ECF">
              <w:rPr>
                <w:color w:val="000000"/>
                <w:lang w:val="uk-UA"/>
              </w:rPr>
              <w:t>ЄДРПОУ  44550814</w:t>
            </w:r>
          </w:p>
          <w:p w:rsidR="002E2ADC" w:rsidRPr="00CB6ECF" w:rsidRDefault="002E2ADC" w:rsidP="002E2ADC">
            <w:pPr>
              <w:ind w:right="46"/>
              <w:rPr>
                <w:color w:val="000000"/>
                <w:lang w:val="uk-UA"/>
              </w:rPr>
            </w:pPr>
            <w:r w:rsidRPr="00CB6ECF">
              <w:rPr>
                <w:color w:val="000000"/>
                <w:lang w:val="uk-UA"/>
              </w:rPr>
              <w:t>ІПН  445508110314</w:t>
            </w:r>
          </w:p>
          <w:p w:rsidR="002E2ADC" w:rsidRPr="00CB6ECF" w:rsidRDefault="002E2ADC" w:rsidP="002E2ADC">
            <w:pPr>
              <w:ind w:right="46"/>
              <w:rPr>
                <w:color w:val="000000"/>
                <w:lang w:val="uk-UA"/>
              </w:rPr>
            </w:pPr>
            <w:proofErr w:type="spellStart"/>
            <w:r w:rsidRPr="00CB6ECF">
              <w:rPr>
                <w:color w:val="000000"/>
                <w:lang w:val="uk-UA"/>
              </w:rPr>
              <w:t>Тел</w:t>
            </w:r>
            <w:proofErr w:type="spellEnd"/>
            <w:r w:rsidRPr="00CB6ECF">
              <w:rPr>
                <w:color w:val="000000"/>
                <w:lang w:val="uk-UA"/>
              </w:rPr>
              <w:t>.: (04597) 60-708</w:t>
            </w:r>
          </w:p>
          <w:p w:rsidR="002E2ADC" w:rsidRPr="00CB6ECF" w:rsidRDefault="002E2ADC" w:rsidP="002E2ADC">
            <w:pPr>
              <w:ind w:right="46"/>
              <w:rPr>
                <w:color w:val="000000"/>
                <w:lang w:val="uk-UA"/>
              </w:rPr>
            </w:pPr>
            <w:proofErr w:type="spellStart"/>
            <w:r w:rsidRPr="00CB6ECF">
              <w:rPr>
                <w:color w:val="000000"/>
                <w:lang w:val="uk-UA"/>
              </w:rPr>
              <w:t>Email</w:t>
            </w:r>
            <w:proofErr w:type="spellEnd"/>
            <w:r w:rsidRPr="00CB6ECF">
              <w:rPr>
                <w:color w:val="000000"/>
                <w:lang w:val="uk-UA"/>
              </w:rPr>
              <w:t>:  22.01@nusta.edu.ua</w:t>
            </w:r>
          </w:p>
          <w:p w:rsidR="002E2ADC" w:rsidRDefault="002E2ADC" w:rsidP="002E2ADC">
            <w:pPr>
              <w:ind w:right="46"/>
              <w:rPr>
                <w:color w:val="000000"/>
                <w:lang w:val="uk-UA"/>
              </w:rPr>
            </w:pPr>
          </w:p>
          <w:p w:rsidR="002E2ADC" w:rsidRDefault="002E2ADC" w:rsidP="002E2ADC">
            <w:pPr>
              <w:ind w:right="46"/>
              <w:rPr>
                <w:color w:val="000000"/>
                <w:lang w:val="uk-UA"/>
              </w:rPr>
            </w:pPr>
            <w:r w:rsidRPr="00CB6ECF">
              <w:rPr>
                <w:color w:val="000000"/>
                <w:lang w:val="uk-UA"/>
              </w:rPr>
              <w:t xml:space="preserve">В. о. ректора  </w:t>
            </w:r>
          </w:p>
          <w:p w:rsidR="00F1423E" w:rsidRPr="00CA7419" w:rsidRDefault="00F1423E" w:rsidP="002E2ADC">
            <w:pPr>
              <w:jc w:val="center"/>
              <w:rPr>
                <w:b/>
                <w:lang w:val="uk-UA"/>
              </w:rPr>
            </w:pPr>
          </w:p>
        </w:tc>
        <w:tc>
          <w:tcPr>
            <w:tcW w:w="5184" w:type="dxa"/>
            <w:gridSpan w:val="2"/>
          </w:tcPr>
          <w:p w:rsidR="00F1423E" w:rsidRPr="002E2ADC" w:rsidRDefault="002E2ADC" w:rsidP="002E2ADC">
            <w:pPr>
              <w:rPr>
                <w:b/>
                <w:bCs/>
                <w:lang w:val="uk-UA"/>
              </w:rPr>
            </w:pPr>
            <w:r w:rsidRPr="00F30E47">
              <w:rPr>
                <w:b/>
                <w:bCs/>
              </w:rPr>
              <w:t>ПОСТАЧАЛЬНИК</w:t>
            </w:r>
          </w:p>
          <w:p w:rsidR="001B2022" w:rsidRDefault="001B2022" w:rsidP="00CB6ECF">
            <w:pPr>
              <w:ind w:right="46"/>
              <w:rPr>
                <w:color w:val="000000"/>
                <w:lang w:val="uk-UA"/>
              </w:rPr>
            </w:pPr>
          </w:p>
          <w:p w:rsidR="001B2022" w:rsidRDefault="001B2022" w:rsidP="00CB6ECF">
            <w:pPr>
              <w:ind w:right="46"/>
              <w:rPr>
                <w:color w:val="000000"/>
                <w:lang w:val="uk-UA"/>
              </w:rPr>
            </w:pPr>
          </w:p>
          <w:p w:rsidR="001B2022" w:rsidRDefault="001B2022" w:rsidP="00CB6ECF">
            <w:pPr>
              <w:ind w:right="46"/>
              <w:rPr>
                <w:color w:val="000000"/>
                <w:lang w:val="uk-UA"/>
              </w:rPr>
            </w:pPr>
          </w:p>
          <w:p w:rsidR="00F1423E" w:rsidRPr="00CB6ECF" w:rsidRDefault="00F1423E" w:rsidP="002E2ADC">
            <w:pPr>
              <w:ind w:right="46"/>
              <w:rPr>
                <w:b/>
                <w:lang w:val="uk-UA"/>
              </w:rPr>
            </w:pPr>
          </w:p>
        </w:tc>
      </w:tr>
      <w:tr w:rsidR="00F1423E" w:rsidRPr="002D1A08" w:rsidTr="002E2ADC">
        <w:trPr>
          <w:trHeight w:val="79"/>
        </w:trPr>
        <w:tc>
          <w:tcPr>
            <w:tcW w:w="5421" w:type="dxa"/>
            <w:gridSpan w:val="2"/>
          </w:tcPr>
          <w:p w:rsidR="00F1423E" w:rsidRPr="002E2ADC" w:rsidRDefault="002E2ADC" w:rsidP="00301E8F">
            <w:pPr>
              <w:rPr>
                <w:b/>
                <w:lang w:val="uk-UA"/>
              </w:rPr>
            </w:pPr>
            <w:r>
              <w:rPr>
                <w:b/>
                <w:lang w:val="uk-UA"/>
              </w:rPr>
              <w:t>______________</w:t>
            </w:r>
            <w:r w:rsidRPr="002E2ADC">
              <w:rPr>
                <w:lang w:val="uk-UA"/>
              </w:rPr>
              <w:t xml:space="preserve">В.П. </w:t>
            </w:r>
            <w:proofErr w:type="spellStart"/>
            <w:r w:rsidRPr="002E2ADC">
              <w:rPr>
                <w:lang w:val="uk-UA"/>
              </w:rPr>
              <w:t>Унинець-Ходаківська</w:t>
            </w:r>
            <w:proofErr w:type="spellEnd"/>
          </w:p>
        </w:tc>
        <w:tc>
          <w:tcPr>
            <w:tcW w:w="5026" w:type="dxa"/>
          </w:tcPr>
          <w:p w:rsidR="00F1423E" w:rsidRPr="00CF5DDB" w:rsidRDefault="00F1423E" w:rsidP="00B34973">
            <w:pPr>
              <w:rPr>
                <w:lang w:val="uk-UA"/>
              </w:rPr>
            </w:pPr>
          </w:p>
        </w:tc>
      </w:tr>
      <w:tr w:rsidR="00F1423E" w:rsidRPr="002D1A08" w:rsidTr="002E2ADC">
        <w:trPr>
          <w:trHeight w:val="42"/>
        </w:trPr>
        <w:tc>
          <w:tcPr>
            <w:tcW w:w="5263" w:type="dxa"/>
          </w:tcPr>
          <w:p w:rsidR="00F1423E" w:rsidRPr="00870FDD" w:rsidRDefault="00F1423E" w:rsidP="007F6C7E">
            <w:pPr>
              <w:ind w:right="-82"/>
              <w:jc w:val="both"/>
              <w:rPr>
                <w:b/>
                <w:lang w:val="uk-UA"/>
              </w:rPr>
            </w:pPr>
          </w:p>
        </w:tc>
        <w:tc>
          <w:tcPr>
            <w:tcW w:w="5184" w:type="dxa"/>
            <w:gridSpan w:val="2"/>
          </w:tcPr>
          <w:p w:rsidR="00F1423E" w:rsidRPr="00A57266" w:rsidRDefault="00F1423E" w:rsidP="007F6C7E">
            <w:pPr>
              <w:ind w:right="-82"/>
              <w:jc w:val="both"/>
              <w:rPr>
                <w:b/>
                <w:lang w:val="uk-UA"/>
              </w:rPr>
            </w:pPr>
          </w:p>
        </w:tc>
      </w:tr>
    </w:tbl>
    <w:p w:rsidR="006D15FD" w:rsidRPr="006D15FD" w:rsidRDefault="006D15FD" w:rsidP="006D15FD">
      <w:pPr>
        <w:suppressAutoHyphens/>
        <w:ind w:left="5664" w:firstLine="708"/>
        <w:rPr>
          <w:lang w:val="uk-UA" w:eastAsia="zh-CN"/>
        </w:rPr>
      </w:pPr>
      <w:r w:rsidRPr="006D15FD">
        <w:rPr>
          <w:lang w:val="uk-UA" w:eastAsia="zh-CN"/>
        </w:rPr>
        <w:lastRenderedPageBreak/>
        <w:t>Додаток № 1</w:t>
      </w:r>
    </w:p>
    <w:p w:rsidR="006D15FD" w:rsidRPr="006D15FD" w:rsidRDefault="006D15FD" w:rsidP="006D15FD">
      <w:pPr>
        <w:suppressAutoHyphens/>
        <w:rPr>
          <w:lang w:val="uk-UA" w:eastAsia="zh-CN"/>
        </w:rPr>
      </w:pP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t>до договору № ___________</w:t>
      </w:r>
    </w:p>
    <w:p w:rsidR="006D15FD" w:rsidRPr="006D15FD" w:rsidRDefault="006D15FD" w:rsidP="006D15FD">
      <w:pPr>
        <w:suppressAutoHyphens/>
        <w:rPr>
          <w:lang w:val="uk-UA" w:eastAsia="zh-CN"/>
        </w:rPr>
      </w:pP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r>
      <w:r w:rsidRPr="006D15FD">
        <w:rPr>
          <w:lang w:val="uk-UA" w:eastAsia="zh-CN"/>
        </w:rPr>
        <w:tab/>
        <w:t>від ____ _______ 202</w:t>
      </w:r>
      <w:r w:rsidR="00415A55">
        <w:rPr>
          <w:lang w:val="uk-UA" w:eastAsia="zh-CN"/>
        </w:rPr>
        <w:t>2</w:t>
      </w:r>
      <w:r w:rsidRPr="006D15FD">
        <w:rPr>
          <w:lang w:val="uk-UA" w:eastAsia="zh-CN"/>
        </w:rPr>
        <w:t xml:space="preserve"> р.</w:t>
      </w:r>
    </w:p>
    <w:p w:rsidR="006D15FD" w:rsidRPr="006D15FD" w:rsidRDefault="006D15FD" w:rsidP="006D15FD">
      <w:pPr>
        <w:suppressAutoHyphens/>
        <w:rPr>
          <w:lang w:val="uk-UA" w:eastAsia="zh-CN"/>
        </w:rPr>
      </w:pPr>
    </w:p>
    <w:p w:rsidR="006D15FD" w:rsidRPr="006D15FD" w:rsidRDefault="006D15FD" w:rsidP="006D15FD">
      <w:pPr>
        <w:suppressAutoHyphens/>
        <w:jc w:val="center"/>
        <w:rPr>
          <w:lang w:val="uk-UA" w:eastAsia="zh-CN"/>
        </w:rPr>
      </w:pPr>
      <w:r w:rsidRPr="006D15FD">
        <w:rPr>
          <w:b/>
          <w:lang w:val="uk-UA" w:eastAsia="zh-CN"/>
        </w:rPr>
        <w:t>СПЕЦИФІКАЦІЯ</w:t>
      </w:r>
    </w:p>
    <w:p w:rsidR="006D15FD" w:rsidRPr="006D15FD" w:rsidRDefault="006D15FD" w:rsidP="006D15FD">
      <w:pPr>
        <w:suppressAutoHyphens/>
        <w:rPr>
          <w:b/>
          <w:lang w:val="uk-UA" w:eastAsia="zh-CN"/>
        </w:rPr>
      </w:pPr>
    </w:p>
    <w:tbl>
      <w:tblPr>
        <w:tblW w:w="10035" w:type="dxa"/>
        <w:tblInd w:w="-5" w:type="dxa"/>
        <w:tblLayout w:type="fixed"/>
        <w:tblLook w:val="04A0" w:firstRow="1" w:lastRow="0" w:firstColumn="1" w:lastColumn="0" w:noHBand="0" w:noVBand="1"/>
      </w:tblPr>
      <w:tblGrid>
        <w:gridCol w:w="680"/>
        <w:gridCol w:w="3544"/>
        <w:gridCol w:w="1559"/>
        <w:gridCol w:w="1276"/>
        <w:gridCol w:w="1686"/>
        <w:gridCol w:w="1290"/>
      </w:tblGrid>
      <w:tr w:rsidR="006D15FD" w:rsidRPr="006D15FD" w:rsidTr="00CB65C0">
        <w:tc>
          <w:tcPr>
            <w:tcW w:w="680" w:type="dxa"/>
            <w:tcBorders>
              <w:top w:val="single" w:sz="4" w:space="0" w:color="000000"/>
              <w:left w:val="single" w:sz="4" w:space="0" w:color="000000"/>
              <w:bottom w:val="single" w:sz="4" w:space="0" w:color="000000"/>
              <w:right w:val="nil"/>
            </w:tcBorders>
            <w:hideMark/>
          </w:tcPr>
          <w:p w:rsidR="006D15FD" w:rsidRPr="006D15FD" w:rsidRDefault="006D15FD" w:rsidP="006D15FD">
            <w:pPr>
              <w:suppressAutoHyphens/>
              <w:rPr>
                <w:lang w:val="uk-UA" w:eastAsia="zh-CN"/>
              </w:rPr>
            </w:pPr>
            <w:r w:rsidRPr="006D15FD">
              <w:rPr>
                <w:b/>
                <w:lang w:val="uk-UA" w:eastAsia="zh-CN"/>
              </w:rPr>
              <w:t>№ п/п</w:t>
            </w:r>
          </w:p>
        </w:tc>
        <w:tc>
          <w:tcPr>
            <w:tcW w:w="3544" w:type="dxa"/>
            <w:tcBorders>
              <w:top w:val="single" w:sz="4" w:space="0" w:color="000000"/>
              <w:left w:val="single" w:sz="4" w:space="0" w:color="000000"/>
              <w:bottom w:val="single" w:sz="4" w:space="0" w:color="000000"/>
              <w:right w:val="nil"/>
            </w:tcBorders>
            <w:hideMark/>
          </w:tcPr>
          <w:p w:rsidR="006D15FD" w:rsidRPr="006D15FD" w:rsidRDefault="006D15FD" w:rsidP="006D15FD">
            <w:pPr>
              <w:suppressAutoHyphens/>
              <w:jc w:val="center"/>
              <w:rPr>
                <w:lang w:eastAsia="zh-CN"/>
              </w:rPr>
            </w:pPr>
            <w:r w:rsidRPr="006D15FD">
              <w:rPr>
                <w:b/>
                <w:lang w:val="uk-UA" w:eastAsia="zh-CN"/>
              </w:rPr>
              <w:t>Найменування товару</w:t>
            </w:r>
          </w:p>
        </w:tc>
        <w:tc>
          <w:tcPr>
            <w:tcW w:w="1559" w:type="dxa"/>
            <w:tcBorders>
              <w:top w:val="single" w:sz="4" w:space="0" w:color="000000"/>
              <w:left w:val="single" w:sz="4" w:space="0" w:color="000000"/>
              <w:bottom w:val="single" w:sz="4" w:space="0" w:color="000000"/>
              <w:right w:val="nil"/>
            </w:tcBorders>
          </w:tcPr>
          <w:p w:rsidR="006D15FD" w:rsidRPr="006D15FD" w:rsidRDefault="006D15FD" w:rsidP="006D15FD">
            <w:pPr>
              <w:suppressAutoHyphens/>
              <w:jc w:val="center"/>
              <w:rPr>
                <w:b/>
                <w:lang w:val="uk-UA" w:eastAsia="zh-CN"/>
              </w:rPr>
            </w:pPr>
            <w:r w:rsidRPr="006D15FD">
              <w:rPr>
                <w:b/>
                <w:lang w:val="uk-UA" w:eastAsia="zh-CN"/>
              </w:rPr>
              <w:t>Кількість</w:t>
            </w:r>
          </w:p>
          <w:p w:rsidR="006D15FD" w:rsidRPr="006D15FD" w:rsidRDefault="006D15FD" w:rsidP="006D15FD">
            <w:pPr>
              <w:suppressAutoHyphens/>
              <w:jc w:val="center"/>
              <w:rPr>
                <w:lang w:eastAsia="zh-CN"/>
              </w:rPr>
            </w:pPr>
          </w:p>
        </w:tc>
        <w:tc>
          <w:tcPr>
            <w:tcW w:w="1276" w:type="dxa"/>
            <w:tcBorders>
              <w:top w:val="single" w:sz="4" w:space="0" w:color="000000"/>
              <w:left w:val="single" w:sz="4" w:space="0" w:color="000000"/>
              <w:bottom w:val="single" w:sz="4" w:space="0" w:color="000000"/>
              <w:right w:val="nil"/>
            </w:tcBorders>
            <w:hideMark/>
          </w:tcPr>
          <w:p w:rsidR="006D15FD" w:rsidRPr="006D15FD" w:rsidRDefault="006D15FD" w:rsidP="006D15FD">
            <w:pPr>
              <w:suppressAutoHyphens/>
              <w:jc w:val="center"/>
              <w:rPr>
                <w:lang w:eastAsia="zh-CN"/>
              </w:rPr>
            </w:pPr>
            <w:r w:rsidRPr="006D15FD">
              <w:rPr>
                <w:b/>
                <w:lang w:val="uk-UA" w:eastAsia="zh-CN"/>
              </w:rPr>
              <w:t>Одиниця виміру</w:t>
            </w:r>
          </w:p>
        </w:tc>
        <w:tc>
          <w:tcPr>
            <w:tcW w:w="1686" w:type="dxa"/>
            <w:tcBorders>
              <w:top w:val="single" w:sz="4" w:space="0" w:color="000000"/>
              <w:left w:val="single" w:sz="4" w:space="0" w:color="000000"/>
              <w:bottom w:val="single" w:sz="4" w:space="0" w:color="000000"/>
              <w:right w:val="nil"/>
            </w:tcBorders>
            <w:hideMark/>
          </w:tcPr>
          <w:p w:rsidR="006D15FD" w:rsidRPr="006D15FD" w:rsidRDefault="00CB65C0" w:rsidP="006D15FD">
            <w:pPr>
              <w:suppressAutoHyphens/>
              <w:jc w:val="center"/>
              <w:rPr>
                <w:lang w:eastAsia="zh-CN"/>
              </w:rPr>
            </w:pPr>
            <w:r>
              <w:rPr>
                <w:b/>
                <w:lang w:val="uk-UA" w:eastAsia="zh-CN"/>
              </w:rPr>
              <w:t>Ціна за одиницю, грн. (бе</w:t>
            </w:r>
            <w:r w:rsidR="006D15FD" w:rsidRPr="006D15FD">
              <w:rPr>
                <w:b/>
                <w:lang w:val="uk-UA" w:eastAsia="zh-CN"/>
              </w:rPr>
              <w:t>з ПДВ)</w:t>
            </w:r>
          </w:p>
        </w:tc>
        <w:tc>
          <w:tcPr>
            <w:tcW w:w="1290" w:type="dxa"/>
            <w:tcBorders>
              <w:top w:val="single" w:sz="4" w:space="0" w:color="000000"/>
              <w:left w:val="single" w:sz="4" w:space="0" w:color="000000"/>
              <w:bottom w:val="single" w:sz="4" w:space="0" w:color="000000"/>
              <w:right w:val="single" w:sz="4" w:space="0" w:color="000000"/>
            </w:tcBorders>
            <w:hideMark/>
          </w:tcPr>
          <w:p w:rsidR="006D15FD" w:rsidRPr="006D15FD" w:rsidRDefault="006D15FD" w:rsidP="006D15FD">
            <w:pPr>
              <w:suppressAutoHyphens/>
              <w:jc w:val="center"/>
              <w:rPr>
                <w:lang w:eastAsia="zh-CN"/>
              </w:rPr>
            </w:pPr>
            <w:r w:rsidRPr="006D15FD">
              <w:rPr>
                <w:b/>
                <w:lang w:val="uk-UA" w:eastAsia="zh-CN"/>
              </w:rPr>
              <w:t xml:space="preserve">Загальна вартість грн. </w:t>
            </w:r>
          </w:p>
          <w:p w:rsidR="006D15FD" w:rsidRPr="006D15FD" w:rsidRDefault="00CB65C0" w:rsidP="006D15FD">
            <w:pPr>
              <w:suppressAutoHyphens/>
              <w:jc w:val="center"/>
              <w:rPr>
                <w:lang w:eastAsia="zh-CN"/>
              </w:rPr>
            </w:pPr>
            <w:r>
              <w:rPr>
                <w:b/>
                <w:lang w:val="uk-UA" w:eastAsia="zh-CN"/>
              </w:rPr>
              <w:t>(бе</w:t>
            </w:r>
            <w:r w:rsidR="006D15FD" w:rsidRPr="006D15FD">
              <w:rPr>
                <w:b/>
                <w:lang w:val="uk-UA" w:eastAsia="zh-CN"/>
              </w:rPr>
              <w:t>з ПДВ)</w:t>
            </w:r>
          </w:p>
        </w:tc>
      </w:tr>
      <w:tr w:rsidR="00333EED" w:rsidRPr="006D15FD" w:rsidTr="00CB65C0">
        <w:trPr>
          <w:trHeight w:val="225"/>
        </w:trPr>
        <w:tc>
          <w:tcPr>
            <w:tcW w:w="680" w:type="dxa"/>
            <w:tcBorders>
              <w:top w:val="single" w:sz="4" w:space="0" w:color="auto"/>
              <w:left w:val="single" w:sz="4" w:space="0" w:color="000000"/>
              <w:bottom w:val="single" w:sz="4" w:space="0" w:color="auto"/>
              <w:right w:val="nil"/>
            </w:tcBorders>
          </w:tcPr>
          <w:p w:rsidR="00333EED" w:rsidRDefault="002E2ADC" w:rsidP="00CB65C0">
            <w:pPr>
              <w:suppressAutoHyphens/>
              <w:jc w:val="center"/>
              <w:rPr>
                <w:lang w:val="uk-UA" w:eastAsia="zh-CN"/>
              </w:rPr>
            </w:pPr>
            <w:r>
              <w:rPr>
                <w:lang w:val="uk-UA" w:eastAsia="zh-CN"/>
              </w:rPr>
              <w:t>1</w:t>
            </w:r>
          </w:p>
        </w:tc>
        <w:tc>
          <w:tcPr>
            <w:tcW w:w="3544" w:type="dxa"/>
            <w:tcBorders>
              <w:top w:val="single" w:sz="4" w:space="0" w:color="auto"/>
              <w:left w:val="single" w:sz="4" w:space="0" w:color="000000"/>
              <w:bottom w:val="single" w:sz="4" w:space="0" w:color="auto"/>
              <w:right w:val="nil"/>
            </w:tcBorders>
          </w:tcPr>
          <w:p w:rsidR="00333EED" w:rsidRPr="00CB65C0" w:rsidRDefault="00333EED" w:rsidP="006D15FD">
            <w:pPr>
              <w:suppressAutoHyphens/>
              <w:rPr>
                <w:rFonts w:eastAsia="Calibri"/>
                <w:lang w:val="uk-UA" w:eastAsia="en-US"/>
              </w:rPr>
            </w:pPr>
            <w:r w:rsidRPr="00333EED">
              <w:rPr>
                <w:lang w:val="uk-UA" w:eastAsia="ar-SA"/>
              </w:rPr>
              <w:t>Бензин-А-95</w:t>
            </w:r>
          </w:p>
        </w:tc>
        <w:tc>
          <w:tcPr>
            <w:tcW w:w="1559" w:type="dxa"/>
            <w:tcBorders>
              <w:top w:val="single" w:sz="4" w:space="0" w:color="auto"/>
              <w:left w:val="single" w:sz="4" w:space="0" w:color="000000"/>
              <w:bottom w:val="single" w:sz="4" w:space="0" w:color="auto"/>
              <w:right w:val="nil"/>
            </w:tcBorders>
          </w:tcPr>
          <w:p w:rsidR="00333EED" w:rsidRDefault="00333EED" w:rsidP="006D15FD">
            <w:pPr>
              <w:suppressAutoHyphens/>
              <w:jc w:val="center"/>
              <w:rPr>
                <w:lang w:val="uk-UA" w:eastAsia="zh-CN"/>
              </w:rPr>
            </w:pPr>
            <w:r>
              <w:rPr>
                <w:lang w:val="uk-UA" w:eastAsia="zh-CN"/>
              </w:rPr>
              <w:t>2</w:t>
            </w:r>
            <w:r w:rsidR="001A47A0">
              <w:rPr>
                <w:lang w:val="uk-UA" w:eastAsia="zh-CN"/>
              </w:rPr>
              <w:t xml:space="preserve"> </w:t>
            </w:r>
            <w:r>
              <w:rPr>
                <w:lang w:val="uk-UA" w:eastAsia="zh-CN"/>
              </w:rPr>
              <w:t>000</w:t>
            </w:r>
          </w:p>
        </w:tc>
        <w:tc>
          <w:tcPr>
            <w:tcW w:w="1276" w:type="dxa"/>
            <w:tcBorders>
              <w:top w:val="single" w:sz="4" w:space="0" w:color="auto"/>
              <w:left w:val="single" w:sz="4" w:space="0" w:color="000000"/>
              <w:bottom w:val="single" w:sz="4" w:space="0" w:color="auto"/>
              <w:right w:val="nil"/>
            </w:tcBorders>
          </w:tcPr>
          <w:p w:rsidR="00333EED" w:rsidRDefault="00333EED" w:rsidP="00333EED">
            <w:pPr>
              <w:jc w:val="center"/>
            </w:pPr>
            <w:r w:rsidRPr="005C5D07">
              <w:rPr>
                <w:lang w:val="uk-UA" w:eastAsia="zh-CN"/>
              </w:rPr>
              <w:t>л.</w:t>
            </w:r>
          </w:p>
        </w:tc>
        <w:tc>
          <w:tcPr>
            <w:tcW w:w="1686" w:type="dxa"/>
            <w:tcBorders>
              <w:top w:val="single" w:sz="4" w:space="0" w:color="auto"/>
              <w:left w:val="single" w:sz="4" w:space="0" w:color="000000"/>
              <w:bottom w:val="single" w:sz="4" w:space="0" w:color="auto"/>
              <w:right w:val="nil"/>
            </w:tcBorders>
          </w:tcPr>
          <w:p w:rsidR="00333EED" w:rsidRPr="006D15FD" w:rsidRDefault="00333EED" w:rsidP="006D15FD">
            <w:pPr>
              <w:suppressAutoHyphens/>
              <w:jc w:val="right"/>
              <w:rPr>
                <w:lang w:val="uk-UA" w:eastAsia="zh-CN"/>
              </w:rPr>
            </w:pPr>
          </w:p>
        </w:tc>
        <w:tc>
          <w:tcPr>
            <w:tcW w:w="1290" w:type="dxa"/>
            <w:tcBorders>
              <w:top w:val="single" w:sz="4" w:space="0" w:color="auto"/>
              <w:left w:val="single" w:sz="4" w:space="0" w:color="000000"/>
              <w:bottom w:val="single" w:sz="4" w:space="0" w:color="auto"/>
              <w:right w:val="single" w:sz="4" w:space="0" w:color="000000"/>
            </w:tcBorders>
          </w:tcPr>
          <w:p w:rsidR="00333EED" w:rsidRPr="006D15FD" w:rsidRDefault="00333EED" w:rsidP="006D15FD">
            <w:pPr>
              <w:suppressAutoHyphens/>
              <w:jc w:val="right"/>
              <w:rPr>
                <w:lang w:val="uk-UA" w:eastAsia="zh-CN"/>
              </w:rPr>
            </w:pPr>
          </w:p>
        </w:tc>
      </w:tr>
      <w:tr w:rsidR="00333EED" w:rsidRPr="006D15FD" w:rsidTr="00CB65C0">
        <w:trPr>
          <w:trHeight w:val="225"/>
        </w:trPr>
        <w:tc>
          <w:tcPr>
            <w:tcW w:w="680" w:type="dxa"/>
            <w:tcBorders>
              <w:top w:val="single" w:sz="4" w:space="0" w:color="auto"/>
              <w:left w:val="single" w:sz="4" w:space="0" w:color="000000"/>
              <w:bottom w:val="single" w:sz="4" w:space="0" w:color="auto"/>
              <w:right w:val="nil"/>
            </w:tcBorders>
          </w:tcPr>
          <w:p w:rsidR="00333EED" w:rsidRDefault="00333EED" w:rsidP="00CB65C0">
            <w:pPr>
              <w:suppressAutoHyphens/>
              <w:jc w:val="center"/>
              <w:rPr>
                <w:lang w:val="uk-UA" w:eastAsia="zh-CN"/>
              </w:rPr>
            </w:pPr>
            <w:r>
              <w:rPr>
                <w:lang w:val="uk-UA" w:eastAsia="zh-CN"/>
              </w:rPr>
              <w:t>3</w:t>
            </w:r>
          </w:p>
        </w:tc>
        <w:tc>
          <w:tcPr>
            <w:tcW w:w="3544" w:type="dxa"/>
            <w:tcBorders>
              <w:top w:val="single" w:sz="4" w:space="0" w:color="auto"/>
              <w:left w:val="single" w:sz="4" w:space="0" w:color="000000"/>
              <w:bottom w:val="single" w:sz="4" w:space="0" w:color="auto"/>
              <w:right w:val="nil"/>
            </w:tcBorders>
          </w:tcPr>
          <w:p w:rsidR="00333EED" w:rsidRPr="00CB65C0" w:rsidRDefault="002E2ADC" w:rsidP="006D15FD">
            <w:pPr>
              <w:suppressAutoHyphens/>
              <w:rPr>
                <w:rFonts w:eastAsia="Calibri"/>
                <w:lang w:val="uk-UA" w:eastAsia="en-US"/>
              </w:rPr>
            </w:pPr>
            <w:r>
              <w:rPr>
                <w:lang w:val="uk-UA" w:eastAsia="ar-SA"/>
              </w:rPr>
              <w:t>Дизельне паливо</w:t>
            </w:r>
          </w:p>
        </w:tc>
        <w:tc>
          <w:tcPr>
            <w:tcW w:w="1559" w:type="dxa"/>
            <w:tcBorders>
              <w:top w:val="single" w:sz="4" w:space="0" w:color="auto"/>
              <w:left w:val="single" w:sz="4" w:space="0" w:color="000000"/>
              <w:bottom w:val="single" w:sz="4" w:space="0" w:color="auto"/>
              <w:right w:val="nil"/>
            </w:tcBorders>
          </w:tcPr>
          <w:p w:rsidR="00333EED" w:rsidRDefault="00333EED" w:rsidP="006D15FD">
            <w:pPr>
              <w:suppressAutoHyphens/>
              <w:jc w:val="center"/>
              <w:rPr>
                <w:lang w:val="uk-UA" w:eastAsia="zh-CN"/>
              </w:rPr>
            </w:pPr>
            <w:r>
              <w:rPr>
                <w:lang w:val="uk-UA" w:eastAsia="zh-CN"/>
              </w:rPr>
              <w:t>1</w:t>
            </w:r>
            <w:r w:rsidR="001A47A0">
              <w:rPr>
                <w:lang w:val="uk-UA" w:eastAsia="zh-CN"/>
              </w:rPr>
              <w:t xml:space="preserve"> </w:t>
            </w:r>
            <w:r>
              <w:rPr>
                <w:lang w:val="uk-UA" w:eastAsia="zh-CN"/>
              </w:rPr>
              <w:t>000</w:t>
            </w:r>
          </w:p>
        </w:tc>
        <w:tc>
          <w:tcPr>
            <w:tcW w:w="1276" w:type="dxa"/>
            <w:tcBorders>
              <w:top w:val="single" w:sz="4" w:space="0" w:color="auto"/>
              <w:left w:val="single" w:sz="4" w:space="0" w:color="000000"/>
              <w:bottom w:val="single" w:sz="4" w:space="0" w:color="auto"/>
              <w:right w:val="nil"/>
            </w:tcBorders>
          </w:tcPr>
          <w:p w:rsidR="00333EED" w:rsidRDefault="00333EED" w:rsidP="00333EED">
            <w:pPr>
              <w:jc w:val="center"/>
            </w:pPr>
            <w:r w:rsidRPr="005C5D07">
              <w:rPr>
                <w:lang w:val="uk-UA" w:eastAsia="zh-CN"/>
              </w:rPr>
              <w:t>л.</w:t>
            </w:r>
          </w:p>
        </w:tc>
        <w:tc>
          <w:tcPr>
            <w:tcW w:w="1686" w:type="dxa"/>
            <w:tcBorders>
              <w:top w:val="single" w:sz="4" w:space="0" w:color="auto"/>
              <w:left w:val="single" w:sz="4" w:space="0" w:color="000000"/>
              <w:bottom w:val="single" w:sz="4" w:space="0" w:color="auto"/>
              <w:right w:val="nil"/>
            </w:tcBorders>
          </w:tcPr>
          <w:p w:rsidR="00333EED" w:rsidRPr="006D15FD" w:rsidRDefault="00333EED" w:rsidP="006D15FD">
            <w:pPr>
              <w:suppressAutoHyphens/>
              <w:jc w:val="right"/>
              <w:rPr>
                <w:lang w:val="uk-UA" w:eastAsia="zh-CN"/>
              </w:rPr>
            </w:pPr>
          </w:p>
        </w:tc>
        <w:tc>
          <w:tcPr>
            <w:tcW w:w="1290" w:type="dxa"/>
            <w:tcBorders>
              <w:top w:val="single" w:sz="4" w:space="0" w:color="auto"/>
              <w:left w:val="single" w:sz="4" w:space="0" w:color="000000"/>
              <w:bottom w:val="single" w:sz="4" w:space="0" w:color="auto"/>
              <w:right w:val="single" w:sz="4" w:space="0" w:color="000000"/>
            </w:tcBorders>
          </w:tcPr>
          <w:p w:rsidR="00333EED" w:rsidRPr="006D15FD" w:rsidRDefault="00333EED" w:rsidP="006D15FD">
            <w:pPr>
              <w:suppressAutoHyphens/>
              <w:jc w:val="right"/>
              <w:rPr>
                <w:lang w:val="uk-UA" w:eastAsia="zh-CN"/>
              </w:rPr>
            </w:pPr>
          </w:p>
        </w:tc>
      </w:tr>
      <w:tr w:rsidR="006D15FD" w:rsidRPr="006D15FD" w:rsidTr="00CB65C0">
        <w:tc>
          <w:tcPr>
            <w:tcW w:w="8745" w:type="dxa"/>
            <w:gridSpan w:val="5"/>
            <w:tcBorders>
              <w:top w:val="single" w:sz="4" w:space="0" w:color="000000"/>
              <w:left w:val="single" w:sz="4" w:space="0" w:color="000000"/>
              <w:bottom w:val="single" w:sz="4" w:space="0" w:color="000000"/>
              <w:right w:val="nil"/>
            </w:tcBorders>
            <w:hideMark/>
          </w:tcPr>
          <w:p w:rsidR="006D15FD" w:rsidRPr="006D15FD" w:rsidRDefault="006D15FD" w:rsidP="006D15FD">
            <w:pPr>
              <w:suppressAutoHyphens/>
              <w:rPr>
                <w:lang w:eastAsia="zh-CN"/>
              </w:rPr>
            </w:pPr>
            <w:r w:rsidRPr="006D15FD">
              <w:rPr>
                <w:lang w:val="uk-UA" w:eastAsia="zh-CN"/>
              </w:rPr>
              <w:t xml:space="preserve">                                                                                                                                  </w:t>
            </w:r>
            <w:r w:rsidRPr="006D15FD">
              <w:rPr>
                <w:b/>
                <w:lang w:val="uk-UA" w:eastAsia="zh-CN"/>
              </w:rPr>
              <w:t>Разом:</w:t>
            </w:r>
          </w:p>
        </w:tc>
        <w:tc>
          <w:tcPr>
            <w:tcW w:w="1290" w:type="dxa"/>
            <w:tcBorders>
              <w:top w:val="single" w:sz="4" w:space="0" w:color="000000"/>
              <w:left w:val="single" w:sz="4" w:space="0" w:color="000000"/>
              <w:bottom w:val="single" w:sz="4" w:space="0" w:color="000000"/>
              <w:right w:val="single" w:sz="4" w:space="0" w:color="000000"/>
            </w:tcBorders>
          </w:tcPr>
          <w:p w:rsidR="006D15FD" w:rsidRPr="006D15FD" w:rsidRDefault="006D15FD" w:rsidP="006D15FD">
            <w:pPr>
              <w:suppressAutoHyphens/>
              <w:jc w:val="right"/>
              <w:rPr>
                <w:b/>
                <w:bCs/>
                <w:lang w:val="uk-UA" w:eastAsia="zh-CN"/>
              </w:rPr>
            </w:pPr>
          </w:p>
        </w:tc>
      </w:tr>
      <w:tr w:rsidR="006D15FD" w:rsidRPr="006D15FD" w:rsidTr="00CB65C0">
        <w:trPr>
          <w:trHeight w:val="315"/>
        </w:trPr>
        <w:tc>
          <w:tcPr>
            <w:tcW w:w="8745" w:type="dxa"/>
            <w:gridSpan w:val="5"/>
            <w:tcBorders>
              <w:top w:val="single" w:sz="4" w:space="0" w:color="000000"/>
              <w:left w:val="single" w:sz="4" w:space="0" w:color="000000"/>
              <w:bottom w:val="single" w:sz="4" w:space="0" w:color="000000"/>
              <w:right w:val="nil"/>
            </w:tcBorders>
            <w:hideMark/>
          </w:tcPr>
          <w:p w:rsidR="006D15FD" w:rsidRPr="006D15FD" w:rsidRDefault="006D15FD" w:rsidP="006D15FD">
            <w:pPr>
              <w:suppressAutoHyphens/>
              <w:rPr>
                <w:lang w:eastAsia="zh-CN"/>
              </w:rPr>
            </w:pPr>
            <w:r w:rsidRPr="006D15FD">
              <w:rPr>
                <w:lang w:val="uk-UA" w:eastAsia="zh-CN"/>
              </w:rPr>
              <w:t xml:space="preserve">                                                         </w:t>
            </w:r>
            <w:r w:rsidRPr="006D15FD">
              <w:rPr>
                <w:b/>
                <w:lang w:val="uk-UA" w:eastAsia="zh-CN"/>
              </w:rPr>
              <w:t xml:space="preserve">                                                                Сума</w:t>
            </w:r>
            <w:r w:rsidRPr="006D15FD">
              <w:rPr>
                <w:lang w:val="uk-UA" w:eastAsia="zh-CN"/>
              </w:rPr>
              <w:t xml:space="preserve"> </w:t>
            </w:r>
            <w:r w:rsidRPr="006D15FD">
              <w:rPr>
                <w:b/>
                <w:lang w:val="uk-UA" w:eastAsia="zh-CN"/>
              </w:rPr>
              <w:t>ПДВ:</w:t>
            </w:r>
          </w:p>
        </w:tc>
        <w:tc>
          <w:tcPr>
            <w:tcW w:w="1290" w:type="dxa"/>
            <w:tcBorders>
              <w:top w:val="single" w:sz="4" w:space="0" w:color="000000"/>
              <w:left w:val="single" w:sz="4" w:space="0" w:color="000000"/>
              <w:bottom w:val="single" w:sz="4" w:space="0" w:color="000000"/>
              <w:right w:val="single" w:sz="4" w:space="0" w:color="000000"/>
            </w:tcBorders>
          </w:tcPr>
          <w:p w:rsidR="006D15FD" w:rsidRPr="006D15FD" w:rsidRDefault="006D15FD" w:rsidP="006D15FD">
            <w:pPr>
              <w:suppressAutoHyphens/>
              <w:jc w:val="right"/>
              <w:rPr>
                <w:b/>
                <w:bCs/>
                <w:lang w:val="uk-UA" w:eastAsia="zh-CN"/>
              </w:rPr>
            </w:pPr>
          </w:p>
        </w:tc>
      </w:tr>
      <w:tr w:rsidR="006D15FD" w:rsidRPr="006D15FD" w:rsidTr="00CB65C0">
        <w:trPr>
          <w:trHeight w:val="525"/>
        </w:trPr>
        <w:tc>
          <w:tcPr>
            <w:tcW w:w="8745" w:type="dxa"/>
            <w:gridSpan w:val="5"/>
            <w:tcBorders>
              <w:top w:val="single" w:sz="4" w:space="0" w:color="000000"/>
              <w:left w:val="single" w:sz="4" w:space="0" w:color="000000"/>
              <w:bottom w:val="single" w:sz="4" w:space="0" w:color="000000"/>
              <w:right w:val="nil"/>
            </w:tcBorders>
            <w:hideMark/>
          </w:tcPr>
          <w:p w:rsidR="006D15FD" w:rsidRPr="006D15FD" w:rsidRDefault="006D15FD" w:rsidP="006D15FD">
            <w:pPr>
              <w:suppressAutoHyphens/>
              <w:rPr>
                <w:lang w:eastAsia="zh-CN"/>
              </w:rPr>
            </w:pPr>
            <w:r w:rsidRPr="006D15FD">
              <w:rPr>
                <w:b/>
                <w:lang w:val="uk-UA" w:eastAsia="zh-CN"/>
              </w:rPr>
              <w:t xml:space="preserve">                                                                                                                               Всього :</w:t>
            </w:r>
          </w:p>
        </w:tc>
        <w:tc>
          <w:tcPr>
            <w:tcW w:w="1290" w:type="dxa"/>
            <w:tcBorders>
              <w:top w:val="single" w:sz="4" w:space="0" w:color="000000"/>
              <w:left w:val="single" w:sz="4" w:space="0" w:color="000000"/>
              <w:bottom w:val="single" w:sz="4" w:space="0" w:color="000000"/>
              <w:right w:val="single" w:sz="4" w:space="0" w:color="000000"/>
            </w:tcBorders>
          </w:tcPr>
          <w:p w:rsidR="006D15FD" w:rsidRPr="006D15FD" w:rsidRDefault="006D15FD" w:rsidP="006D15FD">
            <w:pPr>
              <w:suppressAutoHyphens/>
              <w:jc w:val="right"/>
              <w:rPr>
                <w:b/>
                <w:bCs/>
                <w:lang w:val="uk-UA" w:eastAsia="zh-CN"/>
              </w:rPr>
            </w:pPr>
          </w:p>
        </w:tc>
      </w:tr>
    </w:tbl>
    <w:p w:rsidR="006D15FD" w:rsidRPr="006D15FD" w:rsidRDefault="006D15FD" w:rsidP="006D15FD">
      <w:pPr>
        <w:suppressAutoHyphens/>
        <w:rPr>
          <w:b/>
          <w:lang w:val="uk-UA" w:eastAsia="zh-CN"/>
        </w:rPr>
      </w:pPr>
    </w:p>
    <w:p w:rsidR="00B70745" w:rsidRPr="00B70745" w:rsidRDefault="00B70745" w:rsidP="00B70745">
      <w:pPr>
        <w:suppressAutoHyphens/>
        <w:rPr>
          <w:lang w:val="uk-UA" w:eastAsia="ar-SA"/>
        </w:rPr>
      </w:pPr>
      <w:r w:rsidRPr="00B70745">
        <w:rPr>
          <w:b/>
          <w:i/>
          <w:lang w:val="uk-UA" w:eastAsia="ar-SA"/>
        </w:rPr>
        <w:t xml:space="preserve">Загальна сума складає ______________ грн. ______ коп. (___________________________ ____.)  в тому числі ПДВ ___________грн. ______ коп. (____________________________________.) </w:t>
      </w:r>
    </w:p>
    <w:p w:rsidR="006D15FD" w:rsidRPr="006D15FD" w:rsidRDefault="006D15FD" w:rsidP="006D15FD">
      <w:pPr>
        <w:suppressAutoHyphens/>
        <w:ind w:left="5664" w:firstLine="708"/>
        <w:rPr>
          <w:b/>
          <w:sz w:val="22"/>
          <w:szCs w:val="22"/>
          <w:lang w:val="uk-UA" w:eastAsia="zh-CN"/>
        </w:rPr>
      </w:pPr>
    </w:p>
    <w:p w:rsidR="006D15FD" w:rsidRPr="006D15FD" w:rsidRDefault="006D15FD" w:rsidP="006D15FD">
      <w:pPr>
        <w:suppressAutoHyphens/>
        <w:ind w:left="5664" w:firstLine="708"/>
        <w:rPr>
          <w:sz w:val="22"/>
          <w:szCs w:val="22"/>
          <w:lang w:val="uk-UA" w:eastAsia="zh-CN"/>
        </w:rPr>
      </w:pPr>
    </w:p>
    <w:p w:rsidR="006D15FD" w:rsidRPr="006D15FD" w:rsidRDefault="006D15FD" w:rsidP="006D15FD">
      <w:pPr>
        <w:suppressAutoHyphens/>
        <w:ind w:left="5664" w:firstLine="708"/>
        <w:rPr>
          <w:lang w:val="uk-UA" w:eastAsia="zh-CN"/>
        </w:rPr>
      </w:pPr>
    </w:p>
    <w:tbl>
      <w:tblPr>
        <w:tblW w:w="0" w:type="auto"/>
        <w:tblInd w:w="108" w:type="dxa"/>
        <w:tblLayout w:type="fixed"/>
        <w:tblLook w:val="04A0" w:firstRow="1" w:lastRow="0" w:firstColumn="1" w:lastColumn="0" w:noHBand="0" w:noVBand="1"/>
      </w:tblPr>
      <w:tblGrid>
        <w:gridCol w:w="4820"/>
        <w:gridCol w:w="4653"/>
      </w:tblGrid>
      <w:tr w:rsidR="002E2ADC" w:rsidRPr="006D15FD" w:rsidTr="006D15FD">
        <w:trPr>
          <w:trHeight w:val="4879"/>
        </w:trPr>
        <w:tc>
          <w:tcPr>
            <w:tcW w:w="4820" w:type="dxa"/>
            <w:tcBorders>
              <w:top w:val="single" w:sz="4" w:space="0" w:color="000000"/>
              <w:left w:val="single" w:sz="4" w:space="0" w:color="000000"/>
              <w:bottom w:val="single" w:sz="4" w:space="0" w:color="000000"/>
              <w:right w:val="nil"/>
            </w:tcBorders>
          </w:tcPr>
          <w:p w:rsidR="002E2ADC" w:rsidRDefault="002E2ADC" w:rsidP="002E2ADC">
            <w:pPr>
              <w:rPr>
                <w:b/>
                <w:bCs/>
              </w:rPr>
            </w:pPr>
            <w:r>
              <w:rPr>
                <w:b/>
                <w:bCs/>
              </w:rPr>
              <w:t>ПОКУПЕЦЬ</w:t>
            </w:r>
          </w:p>
          <w:p w:rsidR="002E2ADC" w:rsidRPr="001B2022" w:rsidRDefault="002E2ADC" w:rsidP="002E2ADC">
            <w:pPr>
              <w:shd w:val="clear" w:color="auto" w:fill="FFFFFF"/>
              <w:tabs>
                <w:tab w:val="left" w:pos="265"/>
              </w:tabs>
              <w:rPr>
                <w:b/>
                <w:color w:val="000000"/>
                <w:lang w:val="uk-UA"/>
              </w:rPr>
            </w:pPr>
            <w:r w:rsidRPr="001B2022">
              <w:rPr>
                <w:b/>
                <w:color w:val="000000"/>
                <w:lang w:val="uk-UA"/>
              </w:rPr>
              <w:t>Державний податковий університет</w:t>
            </w:r>
          </w:p>
          <w:p w:rsidR="002E2ADC" w:rsidRPr="00CB6ECF" w:rsidRDefault="002E2ADC" w:rsidP="002E2ADC">
            <w:pPr>
              <w:ind w:right="46"/>
              <w:rPr>
                <w:color w:val="000000"/>
                <w:lang w:val="uk-UA"/>
              </w:rPr>
            </w:pPr>
            <w:r w:rsidRPr="00CB6ECF">
              <w:rPr>
                <w:color w:val="000000"/>
                <w:lang w:val="uk-UA"/>
              </w:rPr>
              <w:t xml:space="preserve">Адреса: 08205, Київська обл., </w:t>
            </w:r>
            <w:proofErr w:type="spellStart"/>
            <w:r w:rsidRPr="00CB6ECF">
              <w:rPr>
                <w:color w:val="000000"/>
                <w:lang w:val="uk-UA"/>
              </w:rPr>
              <w:t>м.Ірпінь</w:t>
            </w:r>
            <w:proofErr w:type="spellEnd"/>
            <w:r w:rsidRPr="00CB6ECF">
              <w:rPr>
                <w:color w:val="000000"/>
                <w:lang w:val="uk-UA"/>
              </w:rPr>
              <w:t>,</w:t>
            </w:r>
          </w:p>
          <w:p w:rsidR="002E2ADC" w:rsidRPr="00CB6ECF" w:rsidRDefault="002E2ADC" w:rsidP="002E2ADC">
            <w:pPr>
              <w:ind w:right="46"/>
              <w:rPr>
                <w:color w:val="000000"/>
                <w:lang w:val="uk-UA"/>
              </w:rPr>
            </w:pPr>
            <w:r w:rsidRPr="00CB6ECF">
              <w:rPr>
                <w:color w:val="000000"/>
                <w:lang w:val="uk-UA"/>
              </w:rPr>
              <w:t>вул. Університетська, 31</w:t>
            </w:r>
          </w:p>
          <w:p w:rsidR="002E2ADC" w:rsidRPr="00CB6ECF" w:rsidRDefault="002E2ADC" w:rsidP="002E2ADC">
            <w:pPr>
              <w:ind w:right="46"/>
              <w:rPr>
                <w:color w:val="000000"/>
                <w:lang w:val="uk-UA"/>
              </w:rPr>
            </w:pPr>
            <w:r w:rsidRPr="00CB6ECF">
              <w:rPr>
                <w:color w:val="000000"/>
                <w:lang w:val="uk-UA"/>
              </w:rPr>
              <w:t>UA468201720343120002000186222</w:t>
            </w:r>
          </w:p>
          <w:p w:rsidR="002E2ADC" w:rsidRPr="00CB6ECF" w:rsidRDefault="002E2ADC" w:rsidP="002E2ADC">
            <w:pPr>
              <w:ind w:right="46"/>
              <w:rPr>
                <w:color w:val="000000"/>
                <w:lang w:val="uk-UA"/>
              </w:rPr>
            </w:pPr>
            <w:r w:rsidRPr="00CB6ECF">
              <w:rPr>
                <w:color w:val="000000"/>
                <w:lang w:val="uk-UA"/>
              </w:rPr>
              <w:t>UA628201720343111002200186222</w:t>
            </w:r>
          </w:p>
          <w:p w:rsidR="002E2ADC" w:rsidRPr="00CB6ECF" w:rsidRDefault="002E2ADC" w:rsidP="002E2ADC">
            <w:pPr>
              <w:ind w:right="46"/>
              <w:rPr>
                <w:color w:val="000000"/>
                <w:lang w:val="uk-UA"/>
              </w:rPr>
            </w:pPr>
            <w:r w:rsidRPr="00CB6ECF">
              <w:rPr>
                <w:color w:val="000000"/>
                <w:lang w:val="uk-UA"/>
              </w:rPr>
              <w:t>UA768201720343190003000186222</w:t>
            </w:r>
          </w:p>
          <w:p w:rsidR="002E2ADC" w:rsidRDefault="002E2ADC" w:rsidP="002E2ADC">
            <w:pPr>
              <w:ind w:right="46"/>
              <w:rPr>
                <w:color w:val="000000"/>
                <w:lang w:val="uk-UA"/>
              </w:rPr>
            </w:pPr>
            <w:r w:rsidRPr="00CB6ECF">
              <w:rPr>
                <w:color w:val="000000"/>
                <w:lang w:val="uk-UA"/>
              </w:rPr>
              <w:t xml:space="preserve">в Державній казначейській службі України </w:t>
            </w:r>
          </w:p>
          <w:p w:rsidR="002E2ADC" w:rsidRPr="00CB6ECF" w:rsidRDefault="002E2ADC" w:rsidP="002E2ADC">
            <w:pPr>
              <w:ind w:right="46"/>
              <w:rPr>
                <w:color w:val="000000"/>
                <w:lang w:val="uk-UA"/>
              </w:rPr>
            </w:pPr>
            <w:r w:rsidRPr="00CB6ECF">
              <w:rPr>
                <w:color w:val="000000"/>
                <w:lang w:val="uk-UA"/>
              </w:rPr>
              <w:t>м. Києва</w:t>
            </w:r>
            <w:r>
              <w:rPr>
                <w:color w:val="000000"/>
                <w:lang w:val="uk-UA"/>
              </w:rPr>
              <w:t xml:space="preserve"> </w:t>
            </w:r>
            <w:r w:rsidRPr="00CB6ECF">
              <w:rPr>
                <w:color w:val="000000"/>
                <w:lang w:val="uk-UA"/>
              </w:rPr>
              <w:t>МФО 820172</w:t>
            </w:r>
          </w:p>
          <w:p w:rsidR="002E2ADC" w:rsidRPr="00CB6ECF" w:rsidRDefault="002E2ADC" w:rsidP="002E2ADC">
            <w:pPr>
              <w:ind w:right="46"/>
              <w:rPr>
                <w:color w:val="000000"/>
                <w:lang w:val="uk-UA"/>
              </w:rPr>
            </w:pPr>
            <w:r w:rsidRPr="00CB6ECF">
              <w:rPr>
                <w:color w:val="000000"/>
                <w:lang w:val="uk-UA"/>
              </w:rPr>
              <w:t>ЄДРПОУ  44550814</w:t>
            </w:r>
          </w:p>
          <w:p w:rsidR="002E2ADC" w:rsidRPr="00CB6ECF" w:rsidRDefault="002E2ADC" w:rsidP="002E2ADC">
            <w:pPr>
              <w:ind w:right="46"/>
              <w:rPr>
                <w:color w:val="000000"/>
                <w:lang w:val="uk-UA"/>
              </w:rPr>
            </w:pPr>
            <w:r w:rsidRPr="00CB6ECF">
              <w:rPr>
                <w:color w:val="000000"/>
                <w:lang w:val="uk-UA"/>
              </w:rPr>
              <w:t>ІПН  445508110314</w:t>
            </w:r>
          </w:p>
          <w:p w:rsidR="002E2ADC" w:rsidRPr="00CB6ECF" w:rsidRDefault="002E2ADC" w:rsidP="002E2ADC">
            <w:pPr>
              <w:ind w:right="46"/>
              <w:rPr>
                <w:color w:val="000000"/>
                <w:lang w:val="uk-UA"/>
              </w:rPr>
            </w:pPr>
            <w:proofErr w:type="spellStart"/>
            <w:r w:rsidRPr="00CB6ECF">
              <w:rPr>
                <w:color w:val="000000"/>
                <w:lang w:val="uk-UA"/>
              </w:rPr>
              <w:t>Тел</w:t>
            </w:r>
            <w:proofErr w:type="spellEnd"/>
            <w:r w:rsidRPr="00CB6ECF">
              <w:rPr>
                <w:color w:val="000000"/>
                <w:lang w:val="uk-UA"/>
              </w:rPr>
              <w:t>.: (04597) 60-708</w:t>
            </w:r>
          </w:p>
          <w:p w:rsidR="002E2ADC" w:rsidRPr="00CB6ECF" w:rsidRDefault="002E2ADC" w:rsidP="002E2ADC">
            <w:pPr>
              <w:ind w:right="46"/>
              <w:rPr>
                <w:color w:val="000000"/>
                <w:lang w:val="uk-UA"/>
              </w:rPr>
            </w:pPr>
            <w:proofErr w:type="spellStart"/>
            <w:r w:rsidRPr="00CB6ECF">
              <w:rPr>
                <w:color w:val="000000"/>
                <w:lang w:val="uk-UA"/>
              </w:rPr>
              <w:t>Email</w:t>
            </w:r>
            <w:proofErr w:type="spellEnd"/>
            <w:r w:rsidRPr="00CB6ECF">
              <w:rPr>
                <w:color w:val="000000"/>
                <w:lang w:val="uk-UA"/>
              </w:rPr>
              <w:t>:  22.01@nusta.edu.ua</w:t>
            </w:r>
          </w:p>
          <w:p w:rsidR="002E2ADC" w:rsidRDefault="002E2ADC" w:rsidP="002E2ADC">
            <w:pPr>
              <w:ind w:right="46"/>
              <w:rPr>
                <w:color w:val="000000"/>
                <w:lang w:val="uk-UA"/>
              </w:rPr>
            </w:pPr>
          </w:p>
          <w:p w:rsidR="002E2ADC" w:rsidRDefault="002E2ADC" w:rsidP="002E2ADC">
            <w:pPr>
              <w:ind w:right="46"/>
              <w:rPr>
                <w:color w:val="000000"/>
                <w:lang w:val="uk-UA"/>
              </w:rPr>
            </w:pPr>
            <w:r w:rsidRPr="00CB6ECF">
              <w:rPr>
                <w:color w:val="000000"/>
                <w:lang w:val="uk-UA"/>
              </w:rPr>
              <w:t xml:space="preserve">В. о. ректора  </w:t>
            </w:r>
          </w:p>
          <w:p w:rsidR="002E2ADC" w:rsidRDefault="002E2ADC" w:rsidP="00333EED">
            <w:pPr>
              <w:suppressAutoHyphens/>
              <w:jc w:val="both"/>
              <w:rPr>
                <w:b/>
                <w:sz w:val="22"/>
                <w:szCs w:val="22"/>
                <w:lang w:val="uk-UA" w:eastAsia="zh-CN"/>
              </w:rPr>
            </w:pPr>
          </w:p>
          <w:p w:rsidR="002E2ADC" w:rsidRDefault="002E2ADC" w:rsidP="00333EED">
            <w:pPr>
              <w:suppressAutoHyphens/>
              <w:jc w:val="both"/>
              <w:rPr>
                <w:b/>
                <w:sz w:val="22"/>
                <w:szCs w:val="22"/>
                <w:lang w:val="uk-UA" w:eastAsia="zh-CN"/>
              </w:rPr>
            </w:pPr>
          </w:p>
          <w:p w:rsidR="002E2ADC" w:rsidRDefault="002E2ADC" w:rsidP="00333EED">
            <w:pPr>
              <w:suppressAutoHyphens/>
              <w:jc w:val="both"/>
              <w:rPr>
                <w:lang w:val="uk-UA"/>
              </w:rPr>
            </w:pPr>
            <w:r>
              <w:rPr>
                <w:b/>
                <w:lang w:val="uk-UA"/>
              </w:rPr>
              <w:t>______________</w:t>
            </w:r>
            <w:r w:rsidRPr="002E2ADC">
              <w:rPr>
                <w:lang w:val="uk-UA"/>
              </w:rPr>
              <w:t xml:space="preserve">В.П. </w:t>
            </w:r>
            <w:proofErr w:type="spellStart"/>
            <w:r w:rsidRPr="002E2ADC">
              <w:rPr>
                <w:lang w:val="uk-UA"/>
              </w:rPr>
              <w:t>Унинець-Ходаківська</w:t>
            </w:r>
            <w:proofErr w:type="spellEnd"/>
          </w:p>
          <w:p w:rsidR="002E2ADC" w:rsidRPr="00893BBD" w:rsidRDefault="002E2ADC" w:rsidP="00333EED">
            <w:pPr>
              <w:suppressAutoHyphens/>
              <w:jc w:val="both"/>
              <w:rPr>
                <w:b/>
                <w:sz w:val="22"/>
                <w:szCs w:val="22"/>
                <w:lang w:val="uk-UA" w:eastAsia="zh-CN"/>
              </w:rPr>
            </w:pPr>
          </w:p>
        </w:tc>
        <w:tc>
          <w:tcPr>
            <w:tcW w:w="4653" w:type="dxa"/>
            <w:tcBorders>
              <w:top w:val="single" w:sz="4" w:space="0" w:color="000000"/>
              <w:left w:val="single" w:sz="4" w:space="0" w:color="000000"/>
              <w:bottom w:val="single" w:sz="4" w:space="0" w:color="000000"/>
              <w:right w:val="single" w:sz="4" w:space="0" w:color="000000"/>
            </w:tcBorders>
          </w:tcPr>
          <w:p w:rsidR="002E2ADC" w:rsidRPr="002E2ADC" w:rsidRDefault="002E2ADC" w:rsidP="00EF29BC">
            <w:pPr>
              <w:rPr>
                <w:b/>
                <w:bCs/>
                <w:lang w:val="uk-UA"/>
              </w:rPr>
            </w:pPr>
            <w:r w:rsidRPr="00F30E47">
              <w:rPr>
                <w:b/>
                <w:bCs/>
              </w:rPr>
              <w:t>ПОСТАЧАЛЬНИК</w:t>
            </w:r>
          </w:p>
          <w:p w:rsidR="002E2ADC" w:rsidRDefault="002E2ADC" w:rsidP="00EF29BC">
            <w:pPr>
              <w:ind w:right="46"/>
              <w:rPr>
                <w:color w:val="000000"/>
                <w:lang w:val="uk-UA"/>
              </w:rPr>
            </w:pPr>
          </w:p>
          <w:p w:rsidR="002E2ADC" w:rsidRDefault="002E2ADC" w:rsidP="00EF29BC">
            <w:pPr>
              <w:ind w:right="46"/>
              <w:rPr>
                <w:color w:val="000000"/>
                <w:lang w:val="uk-UA"/>
              </w:rPr>
            </w:pPr>
          </w:p>
          <w:p w:rsidR="002E2ADC" w:rsidRDefault="002E2ADC" w:rsidP="00EF29BC">
            <w:pPr>
              <w:ind w:right="46"/>
              <w:rPr>
                <w:color w:val="000000"/>
                <w:lang w:val="uk-UA"/>
              </w:rPr>
            </w:pPr>
          </w:p>
          <w:p w:rsidR="002E2ADC" w:rsidRPr="00CB6ECF" w:rsidRDefault="002E2ADC" w:rsidP="00EF29BC">
            <w:pPr>
              <w:ind w:right="46"/>
              <w:rPr>
                <w:b/>
                <w:lang w:val="uk-UA"/>
              </w:rPr>
            </w:pPr>
          </w:p>
        </w:tc>
      </w:tr>
    </w:tbl>
    <w:p w:rsidR="006D15FD" w:rsidRPr="00102C45" w:rsidRDefault="006D15FD" w:rsidP="000F4AE2">
      <w:pPr>
        <w:tabs>
          <w:tab w:val="left" w:pos="284"/>
          <w:tab w:val="left" w:pos="567"/>
          <w:tab w:val="left" w:pos="709"/>
        </w:tabs>
        <w:jc w:val="both"/>
        <w:rPr>
          <w:color w:val="000000"/>
          <w:lang w:val="uk-UA"/>
        </w:rPr>
      </w:pPr>
    </w:p>
    <w:sectPr w:rsidR="006D15FD" w:rsidRPr="00102C45" w:rsidSect="00D4214C">
      <w:footerReference w:type="default" r:id="rId8"/>
      <w:pgSz w:w="11906" w:h="16838"/>
      <w:pgMar w:top="567" w:right="567" w:bottom="567" w:left="1134" w:header="14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3C" w:rsidRDefault="006B793C" w:rsidP="007211F6">
      <w:r>
        <w:separator/>
      </w:r>
    </w:p>
  </w:endnote>
  <w:endnote w:type="continuationSeparator" w:id="0">
    <w:p w:rsidR="006B793C" w:rsidRDefault="006B793C" w:rsidP="0072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3C" w:rsidRPr="007211F6" w:rsidRDefault="006B793C">
    <w:pPr>
      <w:pStyle w:val="ab"/>
      <w:jc w:val="center"/>
      <w:rPr>
        <w:sz w:val="18"/>
        <w:szCs w:val="18"/>
      </w:rPr>
    </w:pPr>
    <w:r w:rsidRPr="007211F6">
      <w:rPr>
        <w:sz w:val="18"/>
        <w:szCs w:val="18"/>
      </w:rPr>
      <w:fldChar w:fldCharType="begin"/>
    </w:r>
    <w:r w:rsidRPr="007211F6">
      <w:rPr>
        <w:sz w:val="18"/>
        <w:szCs w:val="18"/>
      </w:rPr>
      <w:instrText xml:space="preserve"> PAGE   \* MERGEFORMAT </w:instrText>
    </w:r>
    <w:r w:rsidRPr="007211F6">
      <w:rPr>
        <w:sz w:val="18"/>
        <w:szCs w:val="18"/>
      </w:rPr>
      <w:fldChar w:fldCharType="separate"/>
    </w:r>
    <w:r w:rsidR="00CF35E7">
      <w:rPr>
        <w:noProof/>
        <w:sz w:val="18"/>
        <w:szCs w:val="18"/>
      </w:rPr>
      <w:t>2</w:t>
    </w:r>
    <w:r w:rsidRPr="007211F6">
      <w:rPr>
        <w:sz w:val="18"/>
        <w:szCs w:val="18"/>
      </w:rPr>
      <w:fldChar w:fldCharType="end"/>
    </w:r>
  </w:p>
  <w:p w:rsidR="006B793C" w:rsidRDefault="006B79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3C" w:rsidRDefault="006B793C" w:rsidP="007211F6">
      <w:r>
        <w:separator/>
      </w:r>
    </w:p>
  </w:footnote>
  <w:footnote w:type="continuationSeparator" w:id="0">
    <w:p w:rsidR="006B793C" w:rsidRDefault="006B793C" w:rsidP="0072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4C"/>
    <w:rsid w:val="0000091F"/>
    <w:rsid w:val="000064B2"/>
    <w:rsid w:val="0001151B"/>
    <w:rsid w:val="00011726"/>
    <w:rsid w:val="00014FF0"/>
    <w:rsid w:val="000212C9"/>
    <w:rsid w:val="00037789"/>
    <w:rsid w:val="00041C93"/>
    <w:rsid w:val="00047540"/>
    <w:rsid w:val="000478B5"/>
    <w:rsid w:val="00060AA6"/>
    <w:rsid w:val="000654F0"/>
    <w:rsid w:val="000760C2"/>
    <w:rsid w:val="00087471"/>
    <w:rsid w:val="00096DA3"/>
    <w:rsid w:val="000A36F5"/>
    <w:rsid w:val="000A4500"/>
    <w:rsid w:val="000B5EBD"/>
    <w:rsid w:val="000B644C"/>
    <w:rsid w:val="000E2C4C"/>
    <w:rsid w:val="000F4AE2"/>
    <w:rsid w:val="00102C45"/>
    <w:rsid w:val="00104461"/>
    <w:rsid w:val="00105FB1"/>
    <w:rsid w:val="001223BF"/>
    <w:rsid w:val="001260BC"/>
    <w:rsid w:val="00160F59"/>
    <w:rsid w:val="001660B1"/>
    <w:rsid w:val="0017649D"/>
    <w:rsid w:val="00184ADA"/>
    <w:rsid w:val="00186CA6"/>
    <w:rsid w:val="00193134"/>
    <w:rsid w:val="0019351D"/>
    <w:rsid w:val="00193EDA"/>
    <w:rsid w:val="0019580B"/>
    <w:rsid w:val="00196D10"/>
    <w:rsid w:val="001A47A0"/>
    <w:rsid w:val="001B2022"/>
    <w:rsid w:val="001B47B8"/>
    <w:rsid w:val="001B7019"/>
    <w:rsid w:val="001C2AF6"/>
    <w:rsid w:val="001C47D2"/>
    <w:rsid w:val="001C4E89"/>
    <w:rsid w:val="001D452F"/>
    <w:rsid w:val="001E5908"/>
    <w:rsid w:val="001F10F8"/>
    <w:rsid w:val="001F7D72"/>
    <w:rsid w:val="002024F1"/>
    <w:rsid w:val="00213868"/>
    <w:rsid w:val="002248FD"/>
    <w:rsid w:val="0022687E"/>
    <w:rsid w:val="0022790B"/>
    <w:rsid w:val="002357D8"/>
    <w:rsid w:val="00246A63"/>
    <w:rsid w:val="00251234"/>
    <w:rsid w:val="00257AF7"/>
    <w:rsid w:val="00280129"/>
    <w:rsid w:val="002C14C7"/>
    <w:rsid w:val="002C57B1"/>
    <w:rsid w:val="002D18A6"/>
    <w:rsid w:val="002D1A08"/>
    <w:rsid w:val="002D20B8"/>
    <w:rsid w:val="002D39F5"/>
    <w:rsid w:val="002D3E7A"/>
    <w:rsid w:val="002E2ADC"/>
    <w:rsid w:val="002F007C"/>
    <w:rsid w:val="00301E8F"/>
    <w:rsid w:val="0030300C"/>
    <w:rsid w:val="00303F43"/>
    <w:rsid w:val="0030639E"/>
    <w:rsid w:val="0032799C"/>
    <w:rsid w:val="00333EED"/>
    <w:rsid w:val="00343DA1"/>
    <w:rsid w:val="00346462"/>
    <w:rsid w:val="0037545A"/>
    <w:rsid w:val="00393AFA"/>
    <w:rsid w:val="00394A46"/>
    <w:rsid w:val="003963F4"/>
    <w:rsid w:val="00397733"/>
    <w:rsid w:val="003A048C"/>
    <w:rsid w:val="003B056D"/>
    <w:rsid w:val="003B4FD8"/>
    <w:rsid w:val="003C4E59"/>
    <w:rsid w:val="003D46E0"/>
    <w:rsid w:val="003D6F45"/>
    <w:rsid w:val="003E5F06"/>
    <w:rsid w:val="003F56E9"/>
    <w:rsid w:val="00415A55"/>
    <w:rsid w:val="00415D3E"/>
    <w:rsid w:val="00420C69"/>
    <w:rsid w:val="00425AFA"/>
    <w:rsid w:val="00435E5F"/>
    <w:rsid w:val="00437719"/>
    <w:rsid w:val="00440A08"/>
    <w:rsid w:val="004452AC"/>
    <w:rsid w:val="0047055D"/>
    <w:rsid w:val="004806EA"/>
    <w:rsid w:val="00492CCB"/>
    <w:rsid w:val="004C1437"/>
    <w:rsid w:val="004C3C47"/>
    <w:rsid w:val="004D6B1B"/>
    <w:rsid w:val="004D7DB3"/>
    <w:rsid w:val="004F1069"/>
    <w:rsid w:val="004F26D5"/>
    <w:rsid w:val="004F5D28"/>
    <w:rsid w:val="00527D6F"/>
    <w:rsid w:val="0053552C"/>
    <w:rsid w:val="00550F9A"/>
    <w:rsid w:val="005536C7"/>
    <w:rsid w:val="00561025"/>
    <w:rsid w:val="005610C4"/>
    <w:rsid w:val="0056215A"/>
    <w:rsid w:val="005643C6"/>
    <w:rsid w:val="00566849"/>
    <w:rsid w:val="00567B5D"/>
    <w:rsid w:val="00567CB0"/>
    <w:rsid w:val="00572816"/>
    <w:rsid w:val="00574022"/>
    <w:rsid w:val="00575776"/>
    <w:rsid w:val="00584D7E"/>
    <w:rsid w:val="00586D6C"/>
    <w:rsid w:val="005C0FAF"/>
    <w:rsid w:val="005C5324"/>
    <w:rsid w:val="005D0731"/>
    <w:rsid w:val="006007DA"/>
    <w:rsid w:val="00612FEF"/>
    <w:rsid w:val="00620C7B"/>
    <w:rsid w:val="00625419"/>
    <w:rsid w:val="00641F2C"/>
    <w:rsid w:val="006558DA"/>
    <w:rsid w:val="00657597"/>
    <w:rsid w:val="00663D45"/>
    <w:rsid w:val="00665C8A"/>
    <w:rsid w:val="006664D0"/>
    <w:rsid w:val="006701EA"/>
    <w:rsid w:val="00671ECE"/>
    <w:rsid w:val="00673751"/>
    <w:rsid w:val="00676271"/>
    <w:rsid w:val="00677A95"/>
    <w:rsid w:val="0068386E"/>
    <w:rsid w:val="00694CAD"/>
    <w:rsid w:val="006B793C"/>
    <w:rsid w:val="006C0FFE"/>
    <w:rsid w:val="006C584B"/>
    <w:rsid w:val="006D15FD"/>
    <w:rsid w:val="00702F9D"/>
    <w:rsid w:val="007036ED"/>
    <w:rsid w:val="007136B2"/>
    <w:rsid w:val="00716F53"/>
    <w:rsid w:val="0072048C"/>
    <w:rsid w:val="007211F6"/>
    <w:rsid w:val="00727C68"/>
    <w:rsid w:val="00747ED1"/>
    <w:rsid w:val="007529F0"/>
    <w:rsid w:val="0075697F"/>
    <w:rsid w:val="00761D50"/>
    <w:rsid w:val="00762D57"/>
    <w:rsid w:val="007836D5"/>
    <w:rsid w:val="00785883"/>
    <w:rsid w:val="0079293C"/>
    <w:rsid w:val="007952CC"/>
    <w:rsid w:val="007A2B7F"/>
    <w:rsid w:val="007A7960"/>
    <w:rsid w:val="007B178B"/>
    <w:rsid w:val="007B45DE"/>
    <w:rsid w:val="007B4CEA"/>
    <w:rsid w:val="007B55BB"/>
    <w:rsid w:val="007C685B"/>
    <w:rsid w:val="007D465C"/>
    <w:rsid w:val="007E301D"/>
    <w:rsid w:val="007F4FC5"/>
    <w:rsid w:val="007F5E7A"/>
    <w:rsid w:val="007F6C7E"/>
    <w:rsid w:val="00822DD0"/>
    <w:rsid w:val="00827EB3"/>
    <w:rsid w:val="00856007"/>
    <w:rsid w:val="00863CEB"/>
    <w:rsid w:val="00870FDD"/>
    <w:rsid w:val="00872EC9"/>
    <w:rsid w:val="0088649F"/>
    <w:rsid w:val="0089149F"/>
    <w:rsid w:val="00893BBD"/>
    <w:rsid w:val="00893C24"/>
    <w:rsid w:val="008B636D"/>
    <w:rsid w:val="008C3158"/>
    <w:rsid w:val="008C32ED"/>
    <w:rsid w:val="008D09E0"/>
    <w:rsid w:val="008D182C"/>
    <w:rsid w:val="008E746C"/>
    <w:rsid w:val="008F6272"/>
    <w:rsid w:val="008F703F"/>
    <w:rsid w:val="008F73B7"/>
    <w:rsid w:val="00902619"/>
    <w:rsid w:val="0092673D"/>
    <w:rsid w:val="00932643"/>
    <w:rsid w:val="00934FF8"/>
    <w:rsid w:val="00941C5C"/>
    <w:rsid w:val="00945797"/>
    <w:rsid w:val="00947726"/>
    <w:rsid w:val="009534BF"/>
    <w:rsid w:val="00964275"/>
    <w:rsid w:val="00972777"/>
    <w:rsid w:val="00982D40"/>
    <w:rsid w:val="00997DCF"/>
    <w:rsid w:val="00997ED5"/>
    <w:rsid w:val="009A0682"/>
    <w:rsid w:val="009B6EB6"/>
    <w:rsid w:val="009C304A"/>
    <w:rsid w:val="009D2DFA"/>
    <w:rsid w:val="009D61E5"/>
    <w:rsid w:val="009E5990"/>
    <w:rsid w:val="009E5F37"/>
    <w:rsid w:val="009F02A2"/>
    <w:rsid w:val="009F7F55"/>
    <w:rsid w:val="00A01D60"/>
    <w:rsid w:val="00A12D30"/>
    <w:rsid w:val="00A12E6C"/>
    <w:rsid w:val="00A160C8"/>
    <w:rsid w:val="00A372F6"/>
    <w:rsid w:val="00A51465"/>
    <w:rsid w:val="00A5652A"/>
    <w:rsid w:val="00A57266"/>
    <w:rsid w:val="00A72295"/>
    <w:rsid w:val="00A96621"/>
    <w:rsid w:val="00AB136B"/>
    <w:rsid w:val="00AC089F"/>
    <w:rsid w:val="00AD0B37"/>
    <w:rsid w:val="00AD66D4"/>
    <w:rsid w:val="00AF3DC4"/>
    <w:rsid w:val="00B02C33"/>
    <w:rsid w:val="00B13D05"/>
    <w:rsid w:val="00B2172F"/>
    <w:rsid w:val="00B3236A"/>
    <w:rsid w:val="00B34973"/>
    <w:rsid w:val="00B50D46"/>
    <w:rsid w:val="00B63E38"/>
    <w:rsid w:val="00B70745"/>
    <w:rsid w:val="00BA3E01"/>
    <w:rsid w:val="00BA52B6"/>
    <w:rsid w:val="00BD0884"/>
    <w:rsid w:val="00BF2893"/>
    <w:rsid w:val="00C01A1B"/>
    <w:rsid w:val="00C1425E"/>
    <w:rsid w:val="00C24B2D"/>
    <w:rsid w:val="00C42127"/>
    <w:rsid w:val="00C45E71"/>
    <w:rsid w:val="00C45ECF"/>
    <w:rsid w:val="00C61C6D"/>
    <w:rsid w:val="00C633DF"/>
    <w:rsid w:val="00C74F75"/>
    <w:rsid w:val="00C946C3"/>
    <w:rsid w:val="00C96291"/>
    <w:rsid w:val="00CA2E1A"/>
    <w:rsid w:val="00CA7419"/>
    <w:rsid w:val="00CB0704"/>
    <w:rsid w:val="00CB2161"/>
    <w:rsid w:val="00CB26E2"/>
    <w:rsid w:val="00CB477B"/>
    <w:rsid w:val="00CB65C0"/>
    <w:rsid w:val="00CB6ECF"/>
    <w:rsid w:val="00CC57A9"/>
    <w:rsid w:val="00CD399D"/>
    <w:rsid w:val="00CE69CB"/>
    <w:rsid w:val="00CF02D6"/>
    <w:rsid w:val="00CF35E7"/>
    <w:rsid w:val="00CF5DDB"/>
    <w:rsid w:val="00CF7114"/>
    <w:rsid w:val="00CF75A2"/>
    <w:rsid w:val="00D05061"/>
    <w:rsid w:val="00D058BB"/>
    <w:rsid w:val="00D10ABD"/>
    <w:rsid w:val="00D121A9"/>
    <w:rsid w:val="00D14CEE"/>
    <w:rsid w:val="00D166D9"/>
    <w:rsid w:val="00D22D70"/>
    <w:rsid w:val="00D22F63"/>
    <w:rsid w:val="00D25FF2"/>
    <w:rsid w:val="00D33B46"/>
    <w:rsid w:val="00D4214C"/>
    <w:rsid w:val="00D43F89"/>
    <w:rsid w:val="00D57438"/>
    <w:rsid w:val="00D62311"/>
    <w:rsid w:val="00D738E9"/>
    <w:rsid w:val="00D914B8"/>
    <w:rsid w:val="00D9601A"/>
    <w:rsid w:val="00DA334E"/>
    <w:rsid w:val="00DA5AFB"/>
    <w:rsid w:val="00DA5E27"/>
    <w:rsid w:val="00DA7EA2"/>
    <w:rsid w:val="00DB5E7A"/>
    <w:rsid w:val="00DD5315"/>
    <w:rsid w:val="00DF6A14"/>
    <w:rsid w:val="00E23406"/>
    <w:rsid w:val="00E23DF6"/>
    <w:rsid w:val="00E246E4"/>
    <w:rsid w:val="00E3242E"/>
    <w:rsid w:val="00E3640D"/>
    <w:rsid w:val="00E4472A"/>
    <w:rsid w:val="00E560AE"/>
    <w:rsid w:val="00E70B4F"/>
    <w:rsid w:val="00E7203C"/>
    <w:rsid w:val="00E909EF"/>
    <w:rsid w:val="00EA0A98"/>
    <w:rsid w:val="00EC20C1"/>
    <w:rsid w:val="00EC2D72"/>
    <w:rsid w:val="00EE0D32"/>
    <w:rsid w:val="00EE46CB"/>
    <w:rsid w:val="00EF2BD0"/>
    <w:rsid w:val="00F12A85"/>
    <w:rsid w:val="00F1423E"/>
    <w:rsid w:val="00F157EE"/>
    <w:rsid w:val="00F24DAB"/>
    <w:rsid w:val="00F252CA"/>
    <w:rsid w:val="00F301D3"/>
    <w:rsid w:val="00F30C43"/>
    <w:rsid w:val="00F30E47"/>
    <w:rsid w:val="00F31D48"/>
    <w:rsid w:val="00F33A9C"/>
    <w:rsid w:val="00F40C7E"/>
    <w:rsid w:val="00F425A1"/>
    <w:rsid w:val="00F43030"/>
    <w:rsid w:val="00F45E44"/>
    <w:rsid w:val="00F51569"/>
    <w:rsid w:val="00F602FB"/>
    <w:rsid w:val="00F61842"/>
    <w:rsid w:val="00F67CA4"/>
    <w:rsid w:val="00F75A1F"/>
    <w:rsid w:val="00F75E8B"/>
    <w:rsid w:val="00F809CA"/>
    <w:rsid w:val="00F84D22"/>
    <w:rsid w:val="00F92085"/>
    <w:rsid w:val="00FA27F3"/>
    <w:rsid w:val="00FA3F78"/>
    <w:rsid w:val="00FA754C"/>
    <w:rsid w:val="00FC2CED"/>
    <w:rsid w:val="00FD156B"/>
    <w:rsid w:val="00FE22F0"/>
    <w:rsid w:val="00FE4AE1"/>
    <w:rsid w:val="00FF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75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754C"/>
    <w:pPr>
      <w:jc w:val="both"/>
    </w:pPr>
    <w:rPr>
      <w:sz w:val="20"/>
      <w:szCs w:val="20"/>
    </w:rPr>
  </w:style>
  <w:style w:type="character" w:customStyle="1" w:styleId="a4">
    <w:name w:val="Основной текст Знак"/>
    <w:basedOn w:val="a0"/>
    <w:link w:val="a3"/>
    <w:uiPriority w:val="99"/>
    <w:semiHidden/>
    <w:locked/>
    <w:rsid w:val="00FA754C"/>
    <w:rPr>
      <w:rFonts w:cs="Times New Roman"/>
      <w:lang w:val="ru-RU" w:eastAsia="ru-RU"/>
    </w:rPr>
  </w:style>
  <w:style w:type="paragraph" w:styleId="a5">
    <w:name w:val="Subtitle"/>
    <w:basedOn w:val="a"/>
    <w:next w:val="a"/>
    <w:link w:val="a6"/>
    <w:uiPriority w:val="99"/>
    <w:qFormat/>
    <w:rsid w:val="00FA754C"/>
    <w:pPr>
      <w:spacing w:after="60"/>
      <w:jc w:val="center"/>
      <w:outlineLvl w:val="1"/>
    </w:pPr>
    <w:rPr>
      <w:rFonts w:ascii="Cambria" w:hAnsi="Cambria" w:cs="Cambria"/>
    </w:rPr>
  </w:style>
  <w:style w:type="character" w:customStyle="1" w:styleId="a6">
    <w:name w:val="Подзаголовок Знак"/>
    <w:basedOn w:val="a0"/>
    <w:link w:val="a5"/>
    <w:uiPriority w:val="99"/>
    <w:locked/>
    <w:rsid w:val="00FA754C"/>
    <w:rPr>
      <w:rFonts w:ascii="Cambria" w:hAnsi="Cambria" w:cs="Times New Roman"/>
      <w:sz w:val="24"/>
      <w:lang w:val="ru-RU" w:eastAsia="ru-RU"/>
    </w:rPr>
  </w:style>
  <w:style w:type="paragraph" w:styleId="a7">
    <w:name w:val="Balloon Text"/>
    <w:basedOn w:val="a"/>
    <w:link w:val="a8"/>
    <w:uiPriority w:val="99"/>
    <w:rsid w:val="00011726"/>
    <w:rPr>
      <w:rFonts w:ascii="Tahoma" w:hAnsi="Tahoma"/>
      <w:sz w:val="16"/>
      <w:szCs w:val="16"/>
    </w:rPr>
  </w:style>
  <w:style w:type="character" w:customStyle="1" w:styleId="a8">
    <w:name w:val="Текст выноски Знак"/>
    <w:basedOn w:val="a0"/>
    <w:link w:val="a7"/>
    <w:uiPriority w:val="99"/>
    <w:locked/>
    <w:rsid w:val="00011726"/>
    <w:rPr>
      <w:rFonts w:ascii="Tahoma" w:hAnsi="Tahoma" w:cs="Times New Roman"/>
      <w:sz w:val="16"/>
      <w:lang w:val="ru-RU" w:eastAsia="ru-RU"/>
    </w:rPr>
  </w:style>
  <w:style w:type="paragraph" w:styleId="a9">
    <w:name w:val="header"/>
    <w:basedOn w:val="a"/>
    <w:link w:val="aa"/>
    <w:uiPriority w:val="99"/>
    <w:rsid w:val="007211F6"/>
    <w:pPr>
      <w:tabs>
        <w:tab w:val="center" w:pos="4819"/>
        <w:tab w:val="right" w:pos="9639"/>
      </w:tabs>
    </w:pPr>
  </w:style>
  <w:style w:type="character" w:customStyle="1" w:styleId="aa">
    <w:name w:val="Верхний колонтитул Знак"/>
    <w:basedOn w:val="a0"/>
    <w:link w:val="a9"/>
    <w:uiPriority w:val="99"/>
    <w:locked/>
    <w:rsid w:val="007211F6"/>
    <w:rPr>
      <w:rFonts w:cs="Times New Roman"/>
      <w:sz w:val="24"/>
      <w:lang w:val="ru-RU" w:eastAsia="ru-RU"/>
    </w:rPr>
  </w:style>
  <w:style w:type="paragraph" w:styleId="ab">
    <w:name w:val="footer"/>
    <w:basedOn w:val="a"/>
    <w:link w:val="ac"/>
    <w:uiPriority w:val="99"/>
    <w:rsid w:val="007211F6"/>
    <w:pPr>
      <w:tabs>
        <w:tab w:val="center" w:pos="4819"/>
        <w:tab w:val="right" w:pos="9639"/>
      </w:tabs>
    </w:pPr>
  </w:style>
  <w:style w:type="character" w:customStyle="1" w:styleId="ac">
    <w:name w:val="Нижний колонтитул Знак"/>
    <w:basedOn w:val="a0"/>
    <w:link w:val="ab"/>
    <w:uiPriority w:val="99"/>
    <w:locked/>
    <w:rsid w:val="007211F6"/>
    <w:rPr>
      <w:rFonts w:cs="Times New Roman"/>
      <w:sz w:val="24"/>
      <w:lang w:val="ru-RU" w:eastAsia="ru-RU"/>
    </w:rPr>
  </w:style>
  <w:style w:type="character" w:styleId="ad">
    <w:name w:val="annotation reference"/>
    <w:basedOn w:val="a0"/>
    <w:uiPriority w:val="99"/>
    <w:rsid w:val="00893C24"/>
    <w:rPr>
      <w:rFonts w:cs="Times New Roman"/>
      <w:sz w:val="16"/>
    </w:rPr>
  </w:style>
  <w:style w:type="paragraph" w:styleId="ae">
    <w:name w:val="annotation text"/>
    <w:basedOn w:val="a"/>
    <w:link w:val="af"/>
    <w:uiPriority w:val="99"/>
    <w:rsid w:val="00893C24"/>
    <w:rPr>
      <w:sz w:val="20"/>
      <w:szCs w:val="20"/>
    </w:rPr>
  </w:style>
  <w:style w:type="character" w:customStyle="1" w:styleId="af">
    <w:name w:val="Текст примечания Знак"/>
    <w:basedOn w:val="a0"/>
    <w:link w:val="ae"/>
    <w:uiPriority w:val="99"/>
    <w:locked/>
    <w:rsid w:val="00893C24"/>
    <w:rPr>
      <w:rFonts w:cs="Times New Roman"/>
    </w:rPr>
  </w:style>
  <w:style w:type="paragraph" w:styleId="af0">
    <w:name w:val="annotation subject"/>
    <w:basedOn w:val="ae"/>
    <w:next w:val="ae"/>
    <w:link w:val="af1"/>
    <w:uiPriority w:val="99"/>
    <w:rsid w:val="00893C24"/>
    <w:rPr>
      <w:b/>
      <w:bCs/>
    </w:rPr>
  </w:style>
  <w:style w:type="character" w:customStyle="1" w:styleId="af1">
    <w:name w:val="Тема примечания Знак"/>
    <w:basedOn w:val="af"/>
    <w:link w:val="af0"/>
    <w:uiPriority w:val="99"/>
    <w:locked/>
    <w:rsid w:val="00893C24"/>
    <w:rPr>
      <w:rFonts w:cs="Times New Roman"/>
      <w:b/>
    </w:rPr>
  </w:style>
  <w:style w:type="character" w:styleId="af2">
    <w:name w:val="Hyperlink"/>
    <w:basedOn w:val="a0"/>
    <w:uiPriority w:val="99"/>
    <w:rsid w:val="00893C24"/>
    <w:rPr>
      <w:rFonts w:cs="Times New Roman"/>
      <w:color w:val="0000FF"/>
      <w:u w:val="single"/>
    </w:rPr>
  </w:style>
  <w:style w:type="paragraph" w:styleId="3">
    <w:name w:val="Body Text Indent 3"/>
    <w:basedOn w:val="a"/>
    <w:link w:val="30"/>
    <w:uiPriority w:val="99"/>
    <w:rsid w:val="0072048C"/>
    <w:pPr>
      <w:spacing w:after="120"/>
      <w:ind w:left="283"/>
    </w:pPr>
    <w:rPr>
      <w:sz w:val="16"/>
      <w:szCs w:val="16"/>
    </w:rPr>
  </w:style>
  <w:style w:type="character" w:customStyle="1" w:styleId="30">
    <w:name w:val="Основной текст с отступом 3 Знак"/>
    <w:basedOn w:val="a0"/>
    <w:link w:val="3"/>
    <w:uiPriority w:val="99"/>
    <w:locked/>
    <w:rsid w:val="0072048C"/>
    <w:rPr>
      <w:rFonts w:cs="Times New Roman"/>
      <w:sz w:val="16"/>
      <w:lang w:val="ru-RU" w:eastAsia="ru-RU"/>
    </w:rPr>
  </w:style>
  <w:style w:type="paragraph" w:styleId="2">
    <w:name w:val="List 2"/>
    <w:basedOn w:val="a"/>
    <w:uiPriority w:val="99"/>
    <w:rsid w:val="0072048C"/>
    <w:pPr>
      <w:ind w:left="566" w:hanging="283"/>
    </w:pPr>
    <w:rPr>
      <w:sz w:val="20"/>
      <w:szCs w:val="20"/>
    </w:rPr>
  </w:style>
  <w:style w:type="paragraph" w:customStyle="1" w:styleId="af3">
    <w:name w:val="Без інтервалів"/>
    <w:uiPriority w:val="99"/>
    <w:rsid w:val="0072048C"/>
    <w:rPr>
      <w:rFonts w:ascii="Calibri" w:hAnsi="Calibri"/>
      <w:lang w:eastAsia="en-US"/>
    </w:rPr>
  </w:style>
  <w:style w:type="table" w:styleId="af4">
    <w:name w:val="Table Grid"/>
    <w:basedOn w:val="a1"/>
    <w:uiPriority w:val="99"/>
    <w:rsid w:val="00DF6A14"/>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D4214C"/>
    <w:rPr>
      <w:rFonts w:ascii="Calibri" w:hAnsi="Calibri"/>
      <w:lang w:eastAsia="en-US"/>
    </w:rPr>
  </w:style>
  <w:style w:type="paragraph" w:styleId="20">
    <w:name w:val="Body Text 2"/>
    <w:basedOn w:val="a"/>
    <w:link w:val="21"/>
    <w:uiPriority w:val="99"/>
    <w:rsid w:val="00102C45"/>
    <w:pPr>
      <w:spacing w:after="120" w:line="480" w:lineRule="auto"/>
    </w:pPr>
    <w:rPr>
      <w:lang w:val="uk-UA"/>
    </w:rPr>
  </w:style>
  <w:style w:type="character" w:customStyle="1" w:styleId="21">
    <w:name w:val="Основной текст 2 Знак"/>
    <w:basedOn w:val="a0"/>
    <w:link w:val="20"/>
    <w:uiPriority w:val="99"/>
    <w:locked/>
    <w:rsid w:val="00102C45"/>
    <w:rPr>
      <w:rFonts w:cs="Times New Roman"/>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75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754C"/>
    <w:pPr>
      <w:jc w:val="both"/>
    </w:pPr>
    <w:rPr>
      <w:sz w:val="20"/>
      <w:szCs w:val="20"/>
    </w:rPr>
  </w:style>
  <w:style w:type="character" w:customStyle="1" w:styleId="a4">
    <w:name w:val="Основной текст Знак"/>
    <w:basedOn w:val="a0"/>
    <w:link w:val="a3"/>
    <w:uiPriority w:val="99"/>
    <w:semiHidden/>
    <w:locked/>
    <w:rsid w:val="00FA754C"/>
    <w:rPr>
      <w:rFonts w:cs="Times New Roman"/>
      <w:lang w:val="ru-RU" w:eastAsia="ru-RU"/>
    </w:rPr>
  </w:style>
  <w:style w:type="paragraph" w:styleId="a5">
    <w:name w:val="Subtitle"/>
    <w:basedOn w:val="a"/>
    <w:next w:val="a"/>
    <w:link w:val="a6"/>
    <w:uiPriority w:val="99"/>
    <w:qFormat/>
    <w:rsid w:val="00FA754C"/>
    <w:pPr>
      <w:spacing w:after="60"/>
      <w:jc w:val="center"/>
      <w:outlineLvl w:val="1"/>
    </w:pPr>
    <w:rPr>
      <w:rFonts w:ascii="Cambria" w:hAnsi="Cambria" w:cs="Cambria"/>
    </w:rPr>
  </w:style>
  <w:style w:type="character" w:customStyle="1" w:styleId="a6">
    <w:name w:val="Подзаголовок Знак"/>
    <w:basedOn w:val="a0"/>
    <w:link w:val="a5"/>
    <w:uiPriority w:val="99"/>
    <w:locked/>
    <w:rsid w:val="00FA754C"/>
    <w:rPr>
      <w:rFonts w:ascii="Cambria" w:hAnsi="Cambria" w:cs="Times New Roman"/>
      <w:sz w:val="24"/>
      <w:lang w:val="ru-RU" w:eastAsia="ru-RU"/>
    </w:rPr>
  </w:style>
  <w:style w:type="paragraph" w:styleId="a7">
    <w:name w:val="Balloon Text"/>
    <w:basedOn w:val="a"/>
    <w:link w:val="a8"/>
    <w:uiPriority w:val="99"/>
    <w:rsid w:val="00011726"/>
    <w:rPr>
      <w:rFonts w:ascii="Tahoma" w:hAnsi="Tahoma"/>
      <w:sz w:val="16"/>
      <w:szCs w:val="16"/>
    </w:rPr>
  </w:style>
  <w:style w:type="character" w:customStyle="1" w:styleId="a8">
    <w:name w:val="Текст выноски Знак"/>
    <w:basedOn w:val="a0"/>
    <w:link w:val="a7"/>
    <w:uiPriority w:val="99"/>
    <w:locked/>
    <w:rsid w:val="00011726"/>
    <w:rPr>
      <w:rFonts w:ascii="Tahoma" w:hAnsi="Tahoma" w:cs="Times New Roman"/>
      <w:sz w:val="16"/>
      <w:lang w:val="ru-RU" w:eastAsia="ru-RU"/>
    </w:rPr>
  </w:style>
  <w:style w:type="paragraph" w:styleId="a9">
    <w:name w:val="header"/>
    <w:basedOn w:val="a"/>
    <w:link w:val="aa"/>
    <w:uiPriority w:val="99"/>
    <w:rsid w:val="007211F6"/>
    <w:pPr>
      <w:tabs>
        <w:tab w:val="center" w:pos="4819"/>
        <w:tab w:val="right" w:pos="9639"/>
      </w:tabs>
    </w:pPr>
  </w:style>
  <w:style w:type="character" w:customStyle="1" w:styleId="aa">
    <w:name w:val="Верхний колонтитул Знак"/>
    <w:basedOn w:val="a0"/>
    <w:link w:val="a9"/>
    <w:uiPriority w:val="99"/>
    <w:locked/>
    <w:rsid w:val="007211F6"/>
    <w:rPr>
      <w:rFonts w:cs="Times New Roman"/>
      <w:sz w:val="24"/>
      <w:lang w:val="ru-RU" w:eastAsia="ru-RU"/>
    </w:rPr>
  </w:style>
  <w:style w:type="paragraph" w:styleId="ab">
    <w:name w:val="footer"/>
    <w:basedOn w:val="a"/>
    <w:link w:val="ac"/>
    <w:uiPriority w:val="99"/>
    <w:rsid w:val="007211F6"/>
    <w:pPr>
      <w:tabs>
        <w:tab w:val="center" w:pos="4819"/>
        <w:tab w:val="right" w:pos="9639"/>
      </w:tabs>
    </w:pPr>
  </w:style>
  <w:style w:type="character" w:customStyle="1" w:styleId="ac">
    <w:name w:val="Нижний колонтитул Знак"/>
    <w:basedOn w:val="a0"/>
    <w:link w:val="ab"/>
    <w:uiPriority w:val="99"/>
    <w:locked/>
    <w:rsid w:val="007211F6"/>
    <w:rPr>
      <w:rFonts w:cs="Times New Roman"/>
      <w:sz w:val="24"/>
      <w:lang w:val="ru-RU" w:eastAsia="ru-RU"/>
    </w:rPr>
  </w:style>
  <w:style w:type="character" w:styleId="ad">
    <w:name w:val="annotation reference"/>
    <w:basedOn w:val="a0"/>
    <w:uiPriority w:val="99"/>
    <w:rsid w:val="00893C24"/>
    <w:rPr>
      <w:rFonts w:cs="Times New Roman"/>
      <w:sz w:val="16"/>
    </w:rPr>
  </w:style>
  <w:style w:type="paragraph" w:styleId="ae">
    <w:name w:val="annotation text"/>
    <w:basedOn w:val="a"/>
    <w:link w:val="af"/>
    <w:uiPriority w:val="99"/>
    <w:rsid w:val="00893C24"/>
    <w:rPr>
      <w:sz w:val="20"/>
      <w:szCs w:val="20"/>
    </w:rPr>
  </w:style>
  <w:style w:type="character" w:customStyle="1" w:styleId="af">
    <w:name w:val="Текст примечания Знак"/>
    <w:basedOn w:val="a0"/>
    <w:link w:val="ae"/>
    <w:uiPriority w:val="99"/>
    <w:locked/>
    <w:rsid w:val="00893C24"/>
    <w:rPr>
      <w:rFonts w:cs="Times New Roman"/>
    </w:rPr>
  </w:style>
  <w:style w:type="paragraph" w:styleId="af0">
    <w:name w:val="annotation subject"/>
    <w:basedOn w:val="ae"/>
    <w:next w:val="ae"/>
    <w:link w:val="af1"/>
    <w:uiPriority w:val="99"/>
    <w:rsid w:val="00893C24"/>
    <w:rPr>
      <w:b/>
      <w:bCs/>
    </w:rPr>
  </w:style>
  <w:style w:type="character" w:customStyle="1" w:styleId="af1">
    <w:name w:val="Тема примечания Знак"/>
    <w:basedOn w:val="af"/>
    <w:link w:val="af0"/>
    <w:uiPriority w:val="99"/>
    <w:locked/>
    <w:rsid w:val="00893C24"/>
    <w:rPr>
      <w:rFonts w:cs="Times New Roman"/>
      <w:b/>
    </w:rPr>
  </w:style>
  <w:style w:type="character" w:styleId="af2">
    <w:name w:val="Hyperlink"/>
    <w:basedOn w:val="a0"/>
    <w:uiPriority w:val="99"/>
    <w:rsid w:val="00893C24"/>
    <w:rPr>
      <w:rFonts w:cs="Times New Roman"/>
      <w:color w:val="0000FF"/>
      <w:u w:val="single"/>
    </w:rPr>
  </w:style>
  <w:style w:type="paragraph" w:styleId="3">
    <w:name w:val="Body Text Indent 3"/>
    <w:basedOn w:val="a"/>
    <w:link w:val="30"/>
    <w:uiPriority w:val="99"/>
    <w:rsid w:val="0072048C"/>
    <w:pPr>
      <w:spacing w:after="120"/>
      <w:ind w:left="283"/>
    </w:pPr>
    <w:rPr>
      <w:sz w:val="16"/>
      <w:szCs w:val="16"/>
    </w:rPr>
  </w:style>
  <w:style w:type="character" w:customStyle="1" w:styleId="30">
    <w:name w:val="Основной текст с отступом 3 Знак"/>
    <w:basedOn w:val="a0"/>
    <w:link w:val="3"/>
    <w:uiPriority w:val="99"/>
    <w:locked/>
    <w:rsid w:val="0072048C"/>
    <w:rPr>
      <w:rFonts w:cs="Times New Roman"/>
      <w:sz w:val="16"/>
      <w:lang w:val="ru-RU" w:eastAsia="ru-RU"/>
    </w:rPr>
  </w:style>
  <w:style w:type="paragraph" w:styleId="2">
    <w:name w:val="List 2"/>
    <w:basedOn w:val="a"/>
    <w:uiPriority w:val="99"/>
    <w:rsid w:val="0072048C"/>
    <w:pPr>
      <w:ind w:left="566" w:hanging="283"/>
    </w:pPr>
    <w:rPr>
      <w:sz w:val="20"/>
      <w:szCs w:val="20"/>
    </w:rPr>
  </w:style>
  <w:style w:type="paragraph" w:customStyle="1" w:styleId="af3">
    <w:name w:val="Без інтервалів"/>
    <w:uiPriority w:val="99"/>
    <w:rsid w:val="0072048C"/>
    <w:rPr>
      <w:rFonts w:ascii="Calibri" w:hAnsi="Calibri"/>
      <w:lang w:eastAsia="en-US"/>
    </w:rPr>
  </w:style>
  <w:style w:type="table" w:styleId="af4">
    <w:name w:val="Table Grid"/>
    <w:basedOn w:val="a1"/>
    <w:uiPriority w:val="99"/>
    <w:rsid w:val="00DF6A14"/>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D4214C"/>
    <w:rPr>
      <w:rFonts w:ascii="Calibri" w:hAnsi="Calibri"/>
      <w:lang w:eastAsia="en-US"/>
    </w:rPr>
  </w:style>
  <w:style w:type="paragraph" w:styleId="20">
    <w:name w:val="Body Text 2"/>
    <w:basedOn w:val="a"/>
    <w:link w:val="21"/>
    <w:uiPriority w:val="99"/>
    <w:rsid w:val="00102C45"/>
    <w:pPr>
      <w:spacing w:after="120" w:line="480" w:lineRule="auto"/>
    </w:pPr>
    <w:rPr>
      <w:lang w:val="uk-UA"/>
    </w:rPr>
  </w:style>
  <w:style w:type="character" w:customStyle="1" w:styleId="21">
    <w:name w:val="Основной текст 2 Знак"/>
    <w:basedOn w:val="a0"/>
    <w:link w:val="20"/>
    <w:uiPriority w:val="99"/>
    <w:locked/>
    <w:rsid w:val="00102C45"/>
    <w:rPr>
      <w:rFonts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6677">
      <w:marLeft w:val="0"/>
      <w:marRight w:val="0"/>
      <w:marTop w:val="0"/>
      <w:marBottom w:val="0"/>
      <w:divBdr>
        <w:top w:val="none" w:sz="0" w:space="0" w:color="auto"/>
        <w:left w:val="none" w:sz="0" w:space="0" w:color="auto"/>
        <w:bottom w:val="none" w:sz="0" w:space="0" w:color="auto"/>
        <w:right w:val="none" w:sz="0" w:space="0" w:color="auto"/>
      </w:divBdr>
    </w:div>
    <w:div w:id="92366678">
      <w:marLeft w:val="0"/>
      <w:marRight w:val="0"/>
      <w:marTop w:val="0"/>
      <w:marBottom w:val="0"/>
      <w:divBdr>
        <w:top w:val="none" w:sz="0" w:space="0" w:color="auto"/>
        <w:left w:val="none" w:sz="0" w:space="0" w:color="auto"/>
        <w:bottom w:val="none" w:sz="0" w:space="0" w:color="auto"/>
        <w:right w:val="none" w:sz="0" w:space="0" w:color="auto"/>
      </w:divBdr>
    </w:div>
    <w:div w:id="92366679">
      <w:marLeft w:val="0"/>
      <w:marRight w:val="0"/>
      <w:marTop w:val="0"/>
      <w:marBottom w:val="0"/>
      <w:divBdr>
        <w:top w:val="none" w:sz="0" w:space="0" w:color="auto"/>
        <w:left w:val="none" w:sz="0" w:space="0" w:color="auto"/>
        <w:bottom w:val="none" w:sz="0" w:space="0" w:color="auto"/>
        <w:right w:val="none" w:sz="0" w:space="0" w:color="auto"/>
      </w:divBdr>
    </w:div>
    <w:div w:id="1467972212">
      <w:bodyDiv w:val="1"/>
      <w:marLeft w:val="0"/>
      <w:marRight w:val="0"/>
      <w:marTop w:val="0"/>
      <w:marBottom w:val="0"/>
      <w:divBdr>
        <w:top w:val="none" w:sz="0" w:space="0" w:color="auto"/>
        <w:left w:val="none" w:sz="0" w:space="0" w:color="auto"/>
        <w:bottom w:val="none" w:sz="0" w:space="0" w:color="auto"/>
        <w:right w:val="none" w:sz="0" w:space="0" w:color="auto"/>
      </w:divBdr>
    </w:div>
    <w:div w:id="16039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DAD7-8A13-4C04-A6A3-BCAF9D7A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1514</Words>
  <Characters>10751</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plotnikova.l</dc:creator>
  <cp:lastModifiedBy>Admin</cp:lastModifiedBy>
  <cp:revision>44</cp:revision>
  <cp:lastPrinted>2022-08-15T09:48:00Z</cp:lastPrinted>
  <dcterms:created xsi:type="dcterms:W3CDTF">2020-10-05T13:11:00Z</dcterms:created>
  <dcterms:modified xsi:type="dcterms:W3CDTF">2022-08-16T13:20:00Z</dcterms:modified>
</cp:coreProperties>
</file>