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6E10C1"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b/>
          <w:color w:val="000000"/>
          <w:sz w:val="24"/>
          <w:szCs w:val="24"/>
        </w:rPr>
        <w:t xml:space="preserve">ДОДАТОК  </w:t>
      </w:r>
      <w:r w:rsidR="0049416E" w:rsidRPr="006E10C1">
        <w:rPr>
          <w:rFonts w:ascii="Times New Roman" w:eastAsia="Times New Roman" w:hAnsi="Times New Roman" w:cs="Times New Roman"/>
          <w:b/>
          <w:color w:val="000000"/>
          <w:sz w:val="24"/>
          <w:szCs w:val="24"/>
        </w:rPr>
        <w:t>2</w:t>
      </w:r>
    </w:p>
    <w:p w14:paraId="1E90D916" w14:textId="77777777" w:rsidR="00E87B60" w:rsidRPr="006E10C1"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i/>
          <w:color w:val="000000"/>
          <w:sz w:val="24"/>
          <w:szCs w:val="24"/>
        </w:rPr>
        <w:t xml:space="preserve">до тендерної документації </w:t>
      </w:r>
    </w:p>
    <w:p w14:paraId="35E4E94D" w14:textId="77777777" w:rsidR="00E87B60" w:rsidRPr="006E10C1" w:rsidRDefault="00E87B60" w:rsidP="004A0BF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1E08B60" w14:textId="77777777" w:rsid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bookmarkStart w:id="0" w:name="_Hlk125382441"/>
      <w:r w:rsidRPr="006E10C1">
        <w:rPr>
          <w:rFonts w:ascii="Times New Roman" w:hAnsi="Times New Roman" w:cs="Times New Roman"/>
          <w:b/>
          <w:bCs/>
          <w:color w:val="000000"/>
          <w:sz w:val="24"/>
          <w:szCs w:val="24"/>
          <w:lang w:val="uk-UA" w:eastAsia="uk-UA"/>
        </w:rPr>
        <w:t>ТЕХНІЧНІ ВИМОГИ</w:t>
      </w:r>
    </w:p>
    <w:p w14:paraId="3F648283" w14:textId="326CC579" w:rsidR="0056263D" w:rsidRP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r w:rsidRPr="006E10C1">
        <w:rPr>
          <w:rFonts w:ascii="Times New Roman" w:hAnsi="Times New Roman" w:cs="Times New Roman"/>
          <w:b/>
          <w:bCs/>
          <w:color w:val="000000"/>
          <w:sz w:val="24"/>
          <w:szCs w:val="24"/>
          <w:lang w:val="uk-UA" w:eastAsia="uk-UA"/>
        </w:rPr>
        <w:t xml:space="preserve">щодо закупівлі </w:t>
      </w:r>
    </w:p>
    <w:p w14:paraId="559CD21F" w14:textId="77777777" w:rsidR="006E10C1" w:rsidRPr="006E10C1" w:rsidRDefault="006E10C1" w:rsidP="00027FF2">
      <w:pPr>
        <w:jc w:val="center"/>
        <w:rPr>
          <w:rFonts w:ascii="Times New Roman" w:hAnsi="Times New Roman" w:cs="Times New Roman"/>
          <w:b/>
          <w:sz w:val="24"/>
          <w:szCs w:val="24"/>
          <w:lang w:val="uk-UA"/>
        </w:rPr>
      </w:pPr>
      <w:r w:rsidRPr="006E10C1">
        <w:rPr>
          <w:rFonts w:ascii="Times New Roman" w:hAnsi="Times New Roman" w:cs="Times New Roman"/>
          <w:b/>
          <w:sz w:val="24"/>
          <w:szCs w:val="24"/>
          <w:lang w:val="uk-UA"/>
        </w:rPr>
        <w:t>Генератор дизельний</w:t>
      </w:r>
    </w:p>
    <w:p w14:paraId="7C35C44D" w14:textId="77777777" w:rsidR="006E10C1" w:rsidRPr="006E10C1" w:rsidRDefault="006E10C1" w:rsidP="00027FF2">
      <w:pPr>
        <w:pStyle w:val="HTML"/>
        <w:jc w:val="center"/>
        <w:rPr>
          <w:rFonts w:ascii="Times New Roman" w:hAnsi="Times New Roman" w:cs="Times New Roman"/>
          <w:b/>
          <w:sz w:val="24"/>
          <w:szCs w:val="24"/>
          <w:lang w:val="uk-UA"/>
        </w:rPr>
      </w:pPr>
      <w:r w:rsidRPr="006E10C1">
        <w:rPr>
          <w:rFonts w:ascii="Times New Roman" w:hAnsi="Times New Roman" w:cs="Times New Roman"/>
          <w:b/>
          <w:sz w:val="24"/>
          <w:szCs w:val="24"/>
        </w:rPr>
        <w:t>ДК 021:2015: 31120000-3 — Генератори</w:t>
      </w:r>
    </w:p>
    <w:p w14:paraId="35B8C465" w14:textId="77777777" w:rsidR="006E10C1" w:rsidRPr="006E10C1" w:rsidRDefault="006E10C1" w:rsidP="00027FF2">
      <w:pPr>
        <w:pStyle w:val="HTML"/>
        <w:jc w:val="center"/>
        <w:rPr>
          <w:rFonts w:ascii="Times New Roman" w:hAnsi="Times New Roman" w:cs="Times New Roman"/>
          <w:b/>
          <w:cap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6E10C1" w:rsidRPr="006E10C1" w14:paraId="7B0F5082" w14:textId="77777777" w:rsidTr="00027FF2">
        <w:trPr>
          <w:trHeight w:val="1012"/>
        </w:trPr>
        <w:tc>
          <w:tcPr>
            <w:tcW w:w="709" w:type="dxa"/>
            <w:tcMar>
              <w:top w:w="0" w:type="dxa"/>
              <w:left w:w="108" w:type="dxa"/>
              <w:bottom w:w="0" w:type="dxa"/>
              <w:right w:w="108" w:type="dxa"/>
            </w:tcMar>
          </w:tcPr>
          <w:p w14:paraId="0C532B70"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6DB62BDF"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Найменування Товару</w:t>
            </w:r>
          </w:p>
        </w:tc>
        <w:tc>
          <w:tcPr>
            <w:tcW w:w="1417" w:type="dxa"/>
          </w:tcPr>
          <w:p w14:paraId="00BDEF18"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Од. виміру</w:t>
            </w:r>
          </w:p>
        </w:tc>
        <w:tc>
          <w:tcPr>
            <w:tcW w:w="1560" w:type="dxa"/>
          </w:tcPr>
          <w:p w14:paraId="118A208C"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Кількість</w:t>
            </w:r>
          </w:p>
        </w:tc>
      </w:tr>
      <w:tr w:rsidR="006E10C1" w:rsidRPr="006E10C1" w14:paraId="0E7BD25B" w14:textId="77777777" w:rsidTr="00027FF2">
        <w:trPr>
          <w:trHeight w:val="139"/>
        </w:trPr>
        <w:tc>
          <w:tcPr>
            <w:tcW w:w="709" w:type="dxa"/>
            <w:tcMar>
              <w:top w:w="0" w:type="dxa"/>
              <w:left w:w="108" w:type="dxa"/>
              <w:bottom w:w="0" w:type="dxa"/>
              <w:right w:w="108" w:type="dxa"/>
            </w:tcMar>
            <w:vAlign w:val="center"/>
          </w:tcPr>
          <w:p w14:paraId="159072AB" w14:textId="77777777" w:rsidR="006E10C1" w:rsidRPr="006E10C1" w:rsidRDefault="006E10C1" w:rsidP="006E10C1">
            <w:pPr>
              <w:ind w:left="34"/>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1.</w:t>
            </w:r>
          </w:p>
        </w:tc>
        <w:tc>
          <w:tcPr>
            <w:tcW w:w="5812" w:type="dxa"/>
            <w:tcMar>
              <w:top w:w="0" w:type="dxa"/>
              <w:left w:w="108" w:type="dxa"/>
              <w:bottom w:w="0" w:type="dxa"/>
              <w:right w:w="108" w:type="dxa"/>
            </w:tcMar>
            <w:vAlign w:val="center"/>
          </w:tcPr>
          <w:p w14:paraId="618BC77C" w14:textId="1973D2AC" w:rsidR="006E10C1" w:rsidRPr="0080417F" w:rsidRDefault="0080417F" w:rsidP="006E10C1">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Г</w:t>
            </w:r>
            <w:r w:rsidR="006E10C1" w:rsidRPr="006E10C1">
              <w:rPr>
                <w:rFonts w:ascii="Times New Roman" w:hAnsi="Times New Roman" w:cs="Times New Roman"/>
                <w:b/>
                <w:sz w:val="24"/>
                <w:szCs w:val="24"/>
                <w:lang w:eastAsia="uk-UA"/>
              </w:rPr>
              <w:t xml:space="preserve">енератор </w:t>
            </w:r>
            <w:r w:rsidR="00B128E2">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дизельний</w:t>
            </w:r>
          </w:p>
        </w:tc>
        <w:tc>
          <w:tcPr>
            <w:tcW w:w="1417" w:type="dxa"/>
            <w:vAlign w:val="center"/>
          </w:tcPr>
          <w:p w14:paraId="4A70D72F"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шт.</w:t>
            </w:r>
          </w:p>
        </w:tc>
        <w:tc>
          <w:tcPr>
            <w:tcW w:w="1560" w:type="dxa"/>
            <w:vAlign w:val="center"/>
          </w:tcPr>
          <w:p w14:paraId="65FBF891"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1</w:t>
            </w:r>
          </w:p>
        </w:tc>
      </w:tr>
    </w:tbl>
    <w:p w14:paraId="56AF574C"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
    <w:p w14:paraId="1FB4F094"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r w:rsidRPr="006E10C1">
        <w:rPr>
          <w:rFonts w:ascii="Times New Roman" w:eastAsia="Times New Roman" w:hAnsi="Times New Roman" w:cs="Times New Roman"/>
          <w:b/>
          <w:sz w:val="24"/>
          <w:szCs w:val="24"/>
          <w:lang w:eastAsia="uk-UA"/>
        </w:rPr>
        <w:t>Технічні</w:t>
      </w:r>
      <w:r w:rsidRPr="006E10C1">
        <w:rPr>
          <w:rFonts w:ascii="Times New Roman" w:eastAsia="Times New Roman" w:hAnsi="Times New Roman" w:cs="Times New Roman"/>
          <w:b/>
          <w:sz w:val="24"/>
          <w:szCs w:val="24"/>
          <w:lang w:val="uk-UA" w:eastAsia="uk-UA"/>
        </w:rPr>
        <w:t xml:space="preserve"> характеристики та</w:t>
      </w:r>
      <w:r w:rsidRPr="006E10C1">
        <w:rPr>
          <w:rFonts w:ascii="Times New Roman" w:eastAsia="Times New Roman" w:hAnsi="Times New Roman" w:cs="Times New Roman"/>
          <w:b/>
          <w:sz w:val="24"/>
          <w:szCs w:val="24"/>
          <w:lang w:eastAsia="uk-UA"/>
        </w:rPr>
        <w:t xml:space="preserve"> вимоги до товару</w:t>
      </w:r>
    </w:p>
    <w:p w14:paraId="7B7E1BCE" w14:textId="77777777" w:rsidR="006E10C1" w:rsidRPr="006E10C1" w:rsidRDefault="006E10C1" w:rsidP="006E10C1">
      <w:pPr>
        <w:jc w:val="both"/>
        <w:rPr>
          <w:rFonts w:ascii="Times New Roman" w:hAnsi="Times New Roman" w:cs="Times New Roman"/>
          <w:iCs/>
          <w:sz w:val="24"/>
          <w:szCs w:val="24"/>
        </w:rPr>
      </w:pPr>
      <w:r w:rsidRPr="006E10C1">
        <w:rPr>
          <w:rFonts w:ascii="Times New Roman" w:hAnsi="Times New Roman" w:cs="Times New Roman"/>
          <w:iCs/>
          <w:sz w:val="24"/>
          <w:szCs w:val="24"/>
        </w:rPr>
        <w:t>Товар, що планує закупити Замовник, повинен відповідати (або мати кращі – еквівалент) наступним технічним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6E10C1" w:rsidRPr="006E10C1" w14:paraId="227264D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700B677" w14:textId="77777777" w:rsidR="006E10C1" w:rsidRPr="006E10C1" w:rsidRDefault="006E10C1" w:rsidP="006E10C1">
            <w:pPr>
              <w:pStyle w:val="a5"/>
              <w:widowControl w:val="0"/>
              <w:numPr>
                <w:ilvl w:val="0"/>
                <w:numId w:val="8"/>
              </w:numPr>
              <w:autoSpaceDE w:val="0"/>
              <w:autoSpaceDN w:val="0"/>
              <w:adjustRightInd w:val="0"/>
              <w:jc w:val="both"/>
              <w:rPr>
                <w:rFonts w:ascii="Times New Roman" w:hAnsi="Times New Roman" w:cs="Times New Roman"/>
                <w:b/>
                <w:iCs/>
                <w:sz w:val="24"/>
                <w:szCs w:val="24"/>
              </w:rPr>
            </w:pPr>
            <w:r w:rsidRPr="006E10C1">
              <w:rPr>
                <w:rFonts w:ascii="Times New Roman" w:hAnsi="Times New Roman" w:cs="Times New Roman"/>
                <w:b/>
                <w:iCs/>
                <w:sz w:val="24"/>
                <w:szCs w:val="24"/>
              </w:rPr>
              <w:t>Назва технічної характеристики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164C8A6" w14:textId="77777777" w:rsidR="006E10C1" w:rsidRPr="006E10C1" w:rsidRDefault="006E10C1" w:rsidP="00027FF2">
            <w:pPr>
              <w:widowControl w:val="0"/>
              <w:autoSpaceDE w:val="0"/>
              <w:autoSpaceDN w:val="0"/>
              <w:adjustRightInd w:val="0"/>
              <w:jc w:val="both"/>
              <w:rPr>
                <w:rFonts w:ascii="Times New Roman" w:hAnsi="Times New Roman" w:cs="Times New Roman"/>
                <w:b/>
                <w:iCs/>
                <w:sz w:val="24"/>
                <w:szCs w:val="24"/>
              </w:rPr>
            </w:pPr>
            <w:r w:rsidRPr="006E10C1">
              <w:rPr>
                <w:rFonts w:ascii="Times New Roman" w:hAnsi="Times New Roman" w:cs="Times New Roman"/>
                <w:b/>
                <w:iCs/>
                <w:sz w:val="24"/>
                <w:szCs w:val="24"/>
              </w:rPr>
              <w:t>Параметри товару</w:t>
            </w:r>
          </w:p>
        </w:tc>
      </w:tr>
      <w:tr w:rsidR="006E10C1" w:rsidRPr="006E10C1" w14:paraId="7650559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9937276" w14:textId="1CC1CD40"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Основна</w:t>
            </w:r>
            <w:r w:rsidR="006E10C1" w:rsidRPr="006E10C1">
              <w:rPr>
                <w:rFonts w:ascii="Times New Roman" w:hAnsi="Times New Roman" w:cs="Times New Roman"/>
                <w:iCs/>
                <w:sz w:val="24"/>
                <w:szCs w:val="24"/>
              </w:rPr>
              <w:t xml:space="preserve"> потужність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89AD0FD" w14:textId="4996DFC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менше </w:t>
            </w:r>
            <w:r w:rsidR="00213C8A">
              <w:rPr>
                <w:rFonts w:ascii="Times New Roman" w:hAnsi="Times New Roman" w:cs="Times New Roman"/>
                <w:iCs/>
                <w:sz w:val="24"/>
                <w:szCs w:val="24"/>
                <w:lang w:val="uk-UA"/>
              </w:rPr>
              <w:t>125/100</w:t>
            </w:r>
            <w:r w:rsidR="00C42C06">
              <w:rPr>
                <w:rFonts w:ascii="Times New Roman" w:hAnsi="Times New Roman" w:cs="Times New Roman"/>
                <w:iCs/>
                <w:sz w:val="24"/>
                <w:szCs w:val="24"/>
                <w:lang w:val="uk-UA"/>
              </w:rPr>
              <w:t xml:space="preserve"> кВа/кВт</w:t>
            </w:r>
            <w:r w:rsidR="00213C8A">
              <w:rPr>
                <w:rFonts w:ascii="Times New Roman" w:hAnsi="Times New Roman" w:cs="Times New Roman"/>
                <w:iCs/>
                <w:sz w:val="24"/>
                <w:szCs w:val="24"/>
                <w:lang w:val="uk-UA"/>
              </w:rPr>
              <w:t xml:space="preserve"> (від 125/100 кВа/кВт, не більше 1</w:t>
            </w:r>
            <w:r w:rsidR="00213C8A">
              <w:rPr>
                <w:rFonts w:ascii="Times New Roman" w:hAnsi="Times New Roman" w:cs="Times New Roman"/>
                <w:iCs/>
                <w:sz w:val="24"/>
                <w:szCs w:val="24"/>
                <w:lang w:val="en-US"/>
              </w:rPr>
              <w:t>50</w:t>
            </w:r>
            <w:r w:rsidR="00213C8A">
              <w:rPr>
                <w:rFonts w:ascii="Times New Roman" w:hAnsi="Times New Roman" w:cs="Times New Roman"/>
                <w:iCs/>
                <w:sz w:val="24"/>
                <w:szCs w:val="24"/>
                <w:lang w:val="uk-UA"/>
              </w:rPr>
              <w:t>/1</w:t>
            </w:r>
            <w:r w:rsidR="00213C8A">
              <w:rPr>
                <w:rFonts w:ascii="Times New Roman" w:hAnsi="Times New Roman" w:cs="Times New Roman"/>
                <w:iCs/>
                <w:sz w:val="24"/>
                <w:szCs w:val="24"/>
                <w:lang w:val="en-US"/>
              </w:rPr>
              <w:t>2</w:t>
            </w:r>
            <w:r w:rsidR="00213C8A">
              <w:rPr>
                <w:rFonts w:ascii="Times New Roman" w:hAnsi="Times New Roman" w:cs="Times New Roman"/>
                <w:iCs/>
                <w:sz w:val="24"/>
                <w:szCs w:val="24"/>
                <w:lang w:val="uk-UA"/>
              </w:rPr>
              <w:t>0)</w:t>
            </w:r>
          </w:p>
        </w:tc>
      </w:tr>
      <w:tr w:rsidR="006E10C1" w:rsidRPr="006E10C1" w14:paraId="40E3934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F19B3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Максимальна потужність</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9DB65F8" w14:textId="2F77D69A"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менше </w:t>
            </w:r>
            <w:r w:rsidR="00213C8A">
              <w:rPr>
                <w:rFonts w:ascii="Times New Roman" w:hAnsi="Times New Roman" w:cs="Times New Roman"/>
                <w:iCs/>
                <w:sz w:val="24"/>
                <w:szCs w:val="24"/>
                <w:lang w:val="uk-UA"/>
              </w:rPr>
              <w:t xml:space="preserve">130/110 кВа/кВт (від 130/110 кВа/кВт, не більше </w:t>
            </w:r>
            <w:r w:rsidR="000A3C00">
              <w:rPr>
                <w:rFonts w:ascii="Times New Roman" w:hAnsi="Times New Roman" w:cs="Times New Roman"/>
                <w:iCs/>
                <w:sz w:val="24"/>
                <w:szCs w:val="24"/>
                <w:lang w:val="en-US"/>
              </w:rPr>
              <w:t>160</w:t>
            </w:r>
            <w:r w:rsidR="00C42C06">
              <w:rPr>
                <w:rFonts w:ascii="Times New Roman" w:hAnsi="Times New Roman" w:cs="Times New Roman"/>
                <w:iCs/>
                <w:sz w:val="24"/>
                <w:szCs w:val="24"/>
                <w:lang w:val="uk-UA"/>
              </w:rPr>
              <w:t>/1</w:t>
            </w:r>
            <w:r w:rsidR="000A3C00">
              <w:rPr>
                <w:rFonts w:ascii="Times New Roman" w:hAnsi="Times New Roman" w:cs="Times New Roman"/>
                <w:iCs/>
                <w:sz w:val="24"/>
                <w:szCs w:val="24"/>
                <w:lang w:val="uk-UA"/>
              </w:rPr>
              <w:t>30</w:t>
            </w:r>
            <w:r w:rsidR="00C42C06">
              <w:rPr>
                <w:rFonts w:ascii="Times New Roman" w:hAnsi="Times New Roman" w:cs="Times New Roman"/>
                <w:iCs/>
                <w:sz w:val="24"/>
                <w:szCs w:val="24"/>
                <w:lang w:val="uk-UA"/>
              </w:rPr>
              <w:t xml:space="preserve"> кВа/кВт</w:t>
            </w:r>
            <w:r w:rsidR="00213C8A">
              <w:rPr>
                <w:rFonts w:ascii="Times New Roman" w:hAnsi="Times New Roman" w:cs="Times New Roman"/>
                <w:iCs/>
                <w:sz w:val="24"/>
                <w:szCs w:val="24"/>
                <w:lang w:val="uk-UA"/>
              </w:rPr>
              <w:t>)</w:t>
            </w:r>
          </w:p>
        </w:tc>
      </w:tr>
      <w:tr w:rsidR="006E10C1" w:rsidRPr="006E10C1" w14:paraId="3CC5EC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96778E" w14:textId="05472C5E" w:rsidR="006E10C1" w:rsidRPr="00C42C06"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Кількість фаз</w:t>
            </w:r>
            <w:r w:rsidR="00F6571E">
              <w:rPr>
                <w:rFonts w:ascii="Times New Roman" w:hAnsi="Times New Roman" w:cs="Times New Roman"/>
                <w:iCs/>
                <w:sz w:val="24"/>
                <w:szCs w:val="24"/>
                <w:lang w:val="uk-UA"/>
              </w:rPr>
              <w:t xml:space="preserve"> </w:t>
            </w:r>
            <w:r w:rsidR="00C42C06">
              <w:rPr>
                <w:rFonts w:ascii="Times New Roman" w:hAnsi="Times New Roman" w:cs="Times New Roman"/>
                <w:iCs/>
                <w:sz w:val="24"/>
                <w:szCs w:val="24"/>
                <w:lang w:val="uk-UA"/>
              </w:rPr>
              <w:t>-</w:t>
            </w:r>
            <w:r w:rsidR="00F6571E">
              <w:rPr>
                <w:rFonts w:ascii="Times New Roman" w:hAnsi="Times New Roman" w:cs="Times New Roman"/>
                <w:iCs/>
                <w:sz w:val="24"/>
                <w:szCs w:val="24"/>
                <w:lang w:val="uk-UA"/>
              </w:rPr>
              <w:t xml:space="preserve"> </w:t>
            </w:r>
            <w:r w:rsidR="00C42C06">
              <w:rPr>
                <w:rFonts w:ascii="Times New Roman" w:hAnsi="Times New Roman" w:cs="Times New Roman"/>
                <w:iCs/>
                <w:sz w:val="24"/>
                <w:szCs w:val="24"/>
                <w:lang w:val="uk-UA"/>
              </w:rPr>
              <w:t>коеф.потужності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87572E8" w14:textId="19FE3087"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3-0,8</w:t>
            </w:r>
          </w:p>
        </w:tc>
      </w:tr>
      <w:tr w:rsidR="006E10C1" w:rsidRPr="006E10C1" w14:paraId="243D519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0108E87" w14:textId="7FCEA217"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Струм</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6389873" w14:textId="19A47DF9"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245А</w:t>
            </w:r>
          </w:p>
        </w:tc>
      </w:tr>
      <w:tr w:rsidR="00C42C06" w:rsidRPr="006E10C1" w14:paraId="670687B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3B1E497" w14:textId="446AD3CA"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Напруга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A9B688B" w14:textId="45EED76A"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400/230 В</w:t>
            </w:r>
          </w:p>
        </w:tc>
      </w:tr>
      <w:tr w:rsidR="00C42C06" w:rsidRPr="006E10C1" w14:paraId="6017192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3CB6A52" w14:textId="710E9018"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Механічна потужність </w:t>
            </w:r>
            <w:r w:rsidR="006B4FA4">
              <w:rPr>
                <w:rFonts w:ascii="Times New Roman" w:hAnsi="Times New Roman" w:cs="Times New Roman"/>
                <w:iCs/>
                <w:sz w:val="24"/>
                <w:szCs w:val="24"/>
                <w:lang w:val="uk-UA"/>
              </w:rPr>
              <w:t>двигуна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DBABDFA" w14:textId="2F283296"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135</w:t>
            </w:r>
            <w:r w:rsidR="000A3C00">
              <w:rPr>
                <w:rFonts w:ascii="Times New Roman" w:hAnsi="Times New Roman" w:cs="Times New Roman"/>
                <w:iCs/>
                <w:sz w:val="24"/>
                <w:szCs w:val="24"/>
                <w:lang w:val="en-US"/>
              </w:rPr>
              <w:t xml:space="preserve"> </w:t>
            </w:r>
            <w:r>
              <w:rPr>
                <w:rFonts w:ascii="Times New Roman" w:hAnsi="Times New Roman" w:cs="Times New Roman"/>
                <w:iCs/>
                <w:sz w:val="24"/>
                <w:szCs w:val="24"/>
                <w:lang w:val="uk-UA"/>
              </w:rPr>
              <w:t>кВт</w:t>
            </w:r>
          </w:p>
        </w:tc>
      </w:tr>
      <w:tr w:rsidR="00C42C06" w:rsidRPr="006E10C1" w14:paraId="01E3611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52AB923" w14:textId="7DF91BB5"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Охолодження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30D5786" w14:textId="5D229C12"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Рідинне</w:t>
            </w:r>
          </w:p>
        </w:tc>
      </w:tr>
      <w:tr w:rsidR="00C42C06" w:rsidRPr="006E10C1" w14:paraId="42B4BCB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B0F4AD4" w14:textId="3C7332FE" w:rsidR="00C42C06"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Система забору повітря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4B65A58" w14:textId="4ED44061" w:rsidR="00C42C06"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Турбонадув</w:t>
            </w:r>
          </w:p>
        </w:tc>
      </w:tr>
      <w:tr w:rsidR="006E10C1" w:rsidRPr="006E10C1" w14:paraId="0009CA7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F6FD137" w14:textId="06449D2E" w:rsidR="006E10C1" w:rsidRPr="00456E33"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Витрати палива при 100%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BA1022" w14:textId="41CF362D" w:rsidR="006E10C1" w:rsidRPr="00456E33"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30л/год</w:t>
            </w:r>
          </w:p>
        </w:tc>
      </w:tr>
      <w:tr w:rsidR="00456E33" w:rsidRPr="006E10C1" w14:paraId="3B41D28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2A7D540" w14:textId="4851DBF2"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Витрати палива при 75%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ACB252" w14:textId="1D06E933"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Не більше 2</w:t>
            </w:r>
            <w:r w:rsidR="000A3C00">
              <w:rPr>
                <w:rFonts w:ascii="Times New Roman" w:hAnsi="Times New Roman" w:cs="Times New Roman"/>
                <w:iCs/>
                <w:sz w:val="24"/>
                <w:szCs w:val="24"/>
                <w:lang w:val="en-US"/>
              </w:rPr>
              <w:t>3</w:t>
            </w:r>
            <w:r>
              <w:rPr>
                <w:rFonts w:ascii="Times New Roman" w:hAnsi="Times New Roman" w:cs="Times New Roman"/>
                <w:iCs/>
                <w:sz w:val="24"/>
                <w:szCs w:val="24"/>
                <w:lang w:val="uk-UA"/>
              </w:rPr>
              <w:t>л/год</w:t>
            </w:r>
          </w:p>
        </w:tc>
      </w:tr>
      <w:tr w:rsidR="00456E33" w:rsidRPr="006E10C1" w14:paraId="6D0931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15506E7" w14:textId="44CB5126"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Витрати палива при 50%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5F682EA" w14:textId="336B7018"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Не більше 1</w:t>
            </w:r>
            <w:r w:rsidR="000A3C00">
              <w:rPr>
                <w:rFonts w:ascii="Times New Roman" w:hAnsi="Times New Roman" w:cs="Times New Roman"/>
                <w:iCs/>
                <w:sz w:val="24"/>
                <w:szCs w:val="24"/>
                <w:lang w:val="en-US"/>
              </w:rPr>
              <w:t>6</w:t>
            </w:r>
            <w:r>
              <w:rPr>
                <w:rFonts w:ascii="Times New Roman" w:hAnsi="Times New Roman" w:cs="Times New Roman"/>
                <w:iCs/>
                <w:sz w:val="24"/>
                <w:szCs w:val="24"/>
                <w:lang w:val="uk-UA"/>
              </w:rPr>
              <w:t>л/год</w:t>
            </w:r>
          </w:p>
        </w:tc>
      </w:tr>
      <w:tr w:rsidR="00456E33" w:rsidRPr="006E10C1" w14:paraId="5FD6044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7040F90" w14:textId="0E7BFC90"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lastRenderedPageBreak/>
              <w:t xml:space="preserve">Вид палива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1D5BD8F" w14:textId="4594D656"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Дизельне пальне </w:t>
            </w:r>
          </w:p>
        </w:tc>
      </w:tr>
      <w:tr w:rsidR="00CA51E0" w:rsidRPr="006E10C1" w14:paraId="77C4132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15BC015" w14:textId="525FBC0D"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Електроживлення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7E498BB" w14:textId="2ECE63AB"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24В</w:t>
            </w:r>
          </w:p>
        </w:tc>
      </w:tr>
      <w:tr w:rsidR="00456E33" w:rsidRPr="006E10C1" w14:paraId="4A70DE8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35FAB3" w14:textId="77777777"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Ємність паливного бака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FA2AF" w14:textId="77832663"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менше</w:t>
            </w:r>
            <w:r w:rsidR="00CA51E0">
              <w:rPr>
                <w:rFonts w:ascii="Times New Roman" w:hAnsi="Times New Roman" w:cs="Times New Roman"/>
                <w:iCs/>
                <w:sz w:val="24"/>
                <w:szCs w:val="24"/>
                <w:lang w:val="uk-UA"/>
              </w:rPr>
              <w:t xml:space="preserve"> 130</w:t>
            </w:r>
            <w:r w:rsidRPr="006E10C1">
              <w:rPr>
                <w:rFonts w:ascii="Times New Roman" w:hAnsi="Times New Roman" w:cs="Times New Roman"/>
                <w:iCs/>
                <w:sz w:val="24"/>
                <w:szCs w:val="24"/>
              </w:rPr>
              <w:t xml:space="preserve"> л.</w:t>
            </w:r>
            <w:r>
              <w:rPr>
                <w:rFonts w:ascii="Times New Roman" w:hAnsi="Times New Roman" w:cs="Times New Roman"/>
                <w:iCs/>
                <w:sz w:val="24"/>
                <w:szCs w:val="24"/>
                <w:lang w:val="uk-UA"/>
              </w:rPr>
              <w:t xml:space="preserve"> </w:t>
            </w:r>
            <w:r w:rsidR="00ED2A36">
              <w:rPr>
                <w:rFonts w:ascii="Times New Roman" w:hAnsi="Times New Roman" w:cs="Times New Roman"/>
                <w:iCs/>
                <w:sz w:val="24"/>
                <w:szCs w:val="24"/>
                <w:lang w:val="uk-UA"/>
              </w:rPr>
              <w:t>(+-5%)</w:t>
            </w:r>
          </w:p>
        </w:tc>
      </w:tr>
      <w:tr w:rsidR="00456E33" w:rsidRPr="006E10C1" w14:paraId="19E8565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14C6EA" w14:textId="11AB1583" w:rsidR="00456E33"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Тип регулятора управління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31FE6DC" w14:textId="6B8E40D5" w:rsidR="00456E33"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Механічний</w:t>
            </w:r>
          </w:p>
        </w:tc>
      </w:tr>
      <w:tr w:rsidR="00456E33" w:rsidRPr="006E10C1" w14:paraId="7A07B1C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9B80AA" w14:textId="77777777"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Вага (кг.)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A39E96" w14:textId="025800C3"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більше </w:t>
            </w:r>
            <w:r w:rsidR="00CA51E0">
              <w:rPr>
                <w:rFonts w:ascii="Times New Roman" w:hAnsi="Times New Roman" w:cs="Times New Roman"/>
                <w:iCs/>
                <w:sz w:val="24"/>
                <w:szCs w:val="24"/>
                <w:lang w:val="uk-UA"/>
              </w:rPr>
              <w:t>1</w:t>
            </w:r>
            <w:r w:rsidRPr="006E10C1">
              <w:rPr>
                <w:rFonts w:ascii="Times New Roman" w:hAnsi="Times New Roman" w:cs="Times New Roman"/>
                <w:iCs/>
                <w:sz w:val="24"/>
                <w:szCs w:val="24"/>
              </w:rPr>
              <w:t>7</w:t>
            </w:r>
            <w:r w:rsidR="00CA51E0">
              <w:rPr>
                <w:rFonts w:ascii="Times New Roman" w:hAnsi="Times New Roman" w:cs="Times New Roman"/>
                <w:iCs/>
                <w:sz w:val="24"/>
                <w:szCs w:val="24"/>
                <w:lang w:val="uk-UA"/>
              </w:rPr>
              <w:t>0</w:t>
            </w:r>
            <w:r w:rsidRPr="006E10C1">
              <w:rPr>
                <w:rFonts w:ascii="Times New Roman" w:hAnsi="Times New Roman" w:cs="Times New Roman"/>
                <w:iCs/>
                <w:sz w:val="24"/>
                <w:szCs w:val="24"/>
              </w:rPr>
              <w:t>0</w:t>
            </w:r>
            <w:r>
              <w:rPr>
                <w:rFonts w:ascii="Times New Roman" w:hAnsi="Times New Roman" w:cs="Times New Roman"/>
                <w:iCs/>
                <w:sz w:val="24"/>
                <w:szCs w:val="24"/>
                <w:lang w:val="uk-UA"/>
              </w:rPr>
              <w:t xml:space="preserve"> </w:t>
            </w:r>
          </w:p>
        </w:tc>
      </w:tr>
      <w:tr w:rsidR="00456E33" w:rsidRPr="006E10C1" w14:paraId="56C8B4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43B165D" w14:textId="46ACCE6D" w:rsidR="00456E33" w:rsidRPr="00CA51E0"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Габарити (</w:t>
            </w:r>
            <w:r w:rsidR="00CA51E0">
              <w:rPr>
                <w:rFonts w:ascii="Times New Roman" w:hAnsi="Times New Roman" w:cs="Times New Roman"/>
                <w:iCs/>
                <w:sz w:val="24"/>
                <w:szCs w:val="24"/>
                <w:lang w:val="uk-UA"/>
              </w:rPr>
              <w:t>м</w:t>
            </w:r>
            <w:r w:rsidRPr="006E10C1">
              <w:rPr>
                <w:rFonts w:ascii="Times New Roman" w:hAnsi="Times New Roman" w:cs="Times New Roman"/>
                <w:iCs/>
                <w:sz w:val="24"/>
                <w:szCs w:val="24"/>
              </w:rPr>
              <w:t>м.)</w:t>
            </w:r>
            <w:r w:rsidR="00CA51E0">
              <w:rPr>
                <w:rFonts w:ascii="Times New Roman" w:hAnsi="Times New Roman" w:cs="Times New Roman"/>
                <w:iCs/>
                <w:sz w:val="24"/>
                <w:szCs w:val="24"/>
                <w:lang w:val="uk-UA"/>
              </w:rPr>
              <w:t xml:space="preserve"> ДхШхВ</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D5B68B" w14:textId="7DD127AC"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більше </w:t>
            </w:r>
            <w:r w:rsidR="00CA51E0">
              <w:rPr>
                <w:rFonts w:ascii="Times New Roman" w:hAnsi="Times New Roman" w:cs="Times New Roman"/>
                <w:iCs/>
                <w:sz w:val="24"/>
                <w:szCs w:val="24"/>
                <w:lang w:val="uk-UA"/>
              </w:rPr>
              <w:t>3000х1</w:t>
            </w:r>
            <w:r w:rsidR="000A3C00">
              <w:rPr>
                <w:rFonts w:ascii="Times New Roman" w:hAnsi="Times New Roman" w:cs="Times New Roman"/>
                <w:iCs/>
                <w:sz w:val="24"/>
                <w:szCs w:val="24"/>
                <w:lang w:val="en-US"/>
              </w:rPr>
              <w:t>1</w:t>
            </w:r>
            <w:r w:rsidR="00CA51E0">
              <w:rPr>
                <w:rFonts w:ascii="Times New Roman" w:hAnsi="Times New Roman" w:cs="Times New Roman"/>
                <w:iCs/>
                <w:sz w:val="24"/>
                <w:szCs w:val="24"/>
                <w:lang w:val="uk-UA"/>
              </w:rPr>
              <w:t>00х1</w:t>
            </w:r>
            <w:r w:rsidR="000A3C00">
              <w:rPr>
                <w:rFonts w:ascii="Times New Roman" w:hAnsi="Times New Roman" w:cs="Times New Roman"/>
                <w:iCs/>
                <w:sz w:val="24"/>
                <w:szCs w:val="24"/>
                <w:lang w:val="en-US"/>
              </w:rPr>
              <w:t>5</w:t>
            </w:r>
            <w:r w:rsidR="00CA51E0">
              <w:rPr>
                <w:rFonts w:ascii="Times New Roman" w:hAnsi="Times New Roman" w:cs="Times New Roman"/>
                <w:iCs/>
                <w:sz w:val="24"/>
                <w:szCs w:val="24"/>
                <w:lang w:val="uk-UA"/>
              </w:rPr>
              <w:t>00</w:t>
            </w:r>
            <w:r>
              <w:rPr>
                <w:rFonts w:ascii="Times New Roman" w:hAnsi="Times New Roman" w:cs="Times New Roman"/>
                <w:iCs/>
                <w:sz w:val="24"/>
                <w:szCs w:val="24"/>
                <w:lang w:val="uk-UA"/>
              </w:rPr>
              <w:t xml:space="preserve"> </w:t>
            </w:r>
          </w:p>
        </w:tc>
      </w:tr>
      <w:tr w:rsidR="00CA51E0" w:rsidRPr="006E10C1" w14:paraId="4D1EDD32"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571A2DC" w14:textId="6BED39A7"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Альтернатор</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819430" w14:textId="77777777" w:rsidR="00CA51E0" w:rsidRPr="006E10C1" w:rsidRDefault="00CA51E0" w:rsidP="00456E33">
            <w:pPr>
              <w:widowControl w:val="0"/>
              <w:autoSpaceDE w:val="0"/>
              <w:autoSpaceDN w:val="0"/>
              <w:adjustRightInd w:val="0"/>
              <w:jc w:val="both"/>
              <w:rPr>
                <w:rFonts w:ascii="Times New Roman" w:hAnsi="Times New Roman" w:cs="Times New Roman"/>
                <w:iCs/>
                <w:sz w:val="24"/>
                <w:szCs w:val="24"/>
              </w:rPr>
            </w:pPr>
          </w:p>
        </w:tc>
      </w:tr>
      <w:tr w:rsidR="00CA51E0" w:rsidRPr="006E10C1" w14:paraId="56373F99"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6C8C1F" w14:textId="4338D545"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Тип альтернатора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0487181" w14:textId="7F3242A6"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безщітковий</w:t>
            </w:r>
          </w:p>
        </w:tc>
      </w:tr>
      <w:tr w:rsidR="00CA51E0" w:rsidRPr="006E10C1" w14:paraId="3B7401D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CC250A8" w14:textId="32A0DAEC"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Кількість полюсів</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59D37D7" w14:textId="71463011"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4</w:t>
            </w:r>
          </w:p>
        </w:tc>
      </w:tr>
      <w:tr w:rsidR="00CA51E0" w:rsidRPr="006E10C1" w14:paraId="44E62E64" w14:textId="77777777" w:rsidTr="000A3C00">
        <w:trPr>
          <w:trHeight w:val="468"/>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C7804B9" w14:textId="22C68057"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Регулятор напруги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35A2910" w14:textId="65DBFCAA" w:rsidR="000A3C0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+/- 1%</w:t>
            </w:r>
          </w:p>
        </w:tc>
      </w:tr>
      <w:tr w:rsidR="000A3C00" w:rsidRPr="006E10C1" w14:paraId="47CF43F8" w14:textId="77777777" w:rsidTr="004E4FF2">
        <w:trPr>
          <w:trHeight w:val="482"/>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C3AA381" w14:textId="4474E493" w:rsidR="000A3C00" w:rsidRDefault="000A3C0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rPr>
              <w:t>Максимальний рівень шуму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09F3C0C" w14:textId="5447BF89" w:rsidR="004E4FF2" w:rsidRPr="004E4FF2" w:rsidRDefault="000A3C00" w:rsidP="00456E3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72</w:t>
            </w:r>
          </w:p>
        </w:tc>
      </w:tr>
      <w:tr w:rsidR="004E4FF2" w:rsidRPr="006E10C1" w14:paraId="6D1F4E76" w14:textId="77777777" w:rsidTr="00027FF2">
        <w:trPr>
          <w:trHeight w:val="480"/>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B874B67" w14:textId="1932BD28" w:rsidR="004E4FF2" w:rsidRPr="004E4FF2" w:rsidRDefault="004E4FF2" w:rsidP="00456E3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Захисний кожух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0649119" w14:textId="562C3A42" w:rsidR="004E4FF2" w:rsidRPr="004E4FF2" w:rsidRDefault="004E4FF2" w:rsidP="00456E33">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lang w:val="uk-UA"/>
              </w:rPr>
              <w:t>Так</w:t>
            </w:r>
          </w:p>
        </w:tc>
      </w:tr>
      <w:tr w:rsidR="00ED2A36" w:rsidRPr="006E10C1" w14:paraId="6F95A4DF" w14:textId="77777777" w:rsidTr="00027FF2">
        <w:trPr>
          <w:trHeight w:val="480"/>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5479A30" w14:textId="3466127C" w:rsidR="00ED2A36" w:rsidRDefault="00187E5E" w:rsidP="00456E3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Наявність автоматичного вводу резерву</w:t>
            </w:r>
            <w:r w:rsidR="00ED2A36">
              <w:rPr>
                <w:rFonts w:ascii="Times New Roman" w:hAnsi="Times New Roman" w:cs="Times New Roman"/>
                <w:lang w:val="en-US"/>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6F2E706" w14:textId="08F2DAE4" w:rsidR="00ED2A36" w:rsidRDefault="00187E5E" w:rsidP="00456E33">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lang w:val="uk-UA"/>
              </w:rPr>
              <w:t>так</w:t>
            </w:r>
          </w:p>
        </w:tc>
      </w:tr>
    </w:tbl>
    <w:p w14:paraId="7607650A" w14:textId="77777777" w:rsidR="006E10C1" w:rsidRPr="006E10C1" w:rsidRDefault="006E10C1" w:rsidP="006E10C1">
      <w:pPr>
        <w:rPr>
          <w:rFonts w:ascii="Times New Roman" w:hAnsi="Times New Roman" w:cs="Times New Roman"/>
          <w:b/>
          <w:i/>
          <w:sz w:val="24"/>
          <w:szCs w:val="24"/>
        </w:rPr>
      </w:pPr>
      <w:r w:rsidRPr="006E10C1">
        <w:rPr>
          <w:rFonts w:ascii="Times New Roman" w:hAnsi="Times New Roman" w:cs="Times New Roman"/>
          <w:b/>
          <w:i/>
          <w:sz w:val="24"/>
          <w:szCs w:val="24"/>
        </w:rPr>
        <w:t>*</w:t>
      </w:r>
      <w:r w:rsidRPr="006E10C1">
        <w:rPr>
          <w:rFonts w:ascii="Times New Roman" w:hAnsi="Times New Roman" w:cs="Times New Roman"/>
          <w:i/>
          <w:sz w:val="24"/>
          <w:szCs w:val="24"/>
        </w:rPr>
        <w:t>Обґрунтування необхідної технічної специфікації предмету закупівлі:</w:t>
      </w:r>
    </w:p>
    <w:p w14:paraId="14BC2CA4" w14:textId="77777777" w:rsidR="006E10C1" w:rsidRPr="006E10C1" w:rsidRDefault="006E10C1" w:rsidP="006E10C1">
      <w:pPr>
        <w:ind w:firstLine="567"/>
        <w:jc w:val="both"/>
        <w:rPr>
          <w:rFonts w:ascii="Times New Roman" w:hAnsi="Times New Roman" w:cs="Times New Roman"/>
          <w:i/>
          <w:sz w:val="24"/>
          <w:szCs w:val="24"/>
          <w:lang w:eastAsia="uk-UA"/>
        </w:rPr>
      </w:pPr>
      <w:r w:rsidRPr="006E10C1">
        <w:rPr>
          <w:rFonts w:ascii="Times New Roman" w:hAnsi="Times New Roman" w:cs="Times New Roman"/>
          <w:i/>
          <w:sz w:val="24"/>
          <w:szCs w:val="24"/>
        </w:rPr>
        <w:t>Закупівля дизельного генератора з певними технічними і якісними характеристиками зазначених в цьому Додатку, обґрунтована наявними потребами Замовника з урахуванням призначення генератора, експлуатаційних витрат, що досить важливо при наявному фінансуванні, а також надійність, технологічність, рівня безпеки та з урахуванням виділених коштів (очікуваної вартості). Тому для дотримання принципів Закону, а саме максимальної економії та ефективності, з урахуванням співвідношення ціни і якості, замовником було прийнято рішення  провести закупівлю дизельного генератора з зазначеними технічними і якісними характеристиками</w:t>
      </w:r>
    </w:p>
    <w:p w14:paraId="2AB8E0D2" w14:textId="77777777" w:rsidR="006E10C1" w:rsidRPr="006E10C1" w:rsidRDefault="0056263D" w:rsidP="006E10C1">
      <w:pPr>
        <w:pStyle w:val="aa"/>
        <w:spacing w:before="0" w:beforeAutospacing="0" w:after="0" w:afterAutospacing="0"/>
        <w:jc w:val="center"/>
        <w:rPr>
          <w:rFonts w:ascii="Times New Roman" w:hAnsi="Times New Roman"/>
        </w:rPr>
      </w:pPr>
      <w:r w:rsidRPr="006E10C1">
        <w:rPr>
          <w:rFonts w:ascii="Times New Roman" w:hAnsi="Times New Roman"/>
          <w:iCs/>
          <w:color w:val="000000"/>
          <w:lang w:val="uk-UA" w:eastAsia="uk-UA"/>
        </w:rPr>
        <w:tab/>
      </w:r>
      <w:bookmarkEnd w:id="0"/>
      <w:r w:rsidR="006E10C1" w:rsidRPr="006E10C1">
        <w:rPr>
          <w:rFonts w:ascii="Times New Roman" w:hAnsi="Times New Roman"/>
          <w:b/>
          <w:bCs/>
          <w:color w:val="000000"/>
        </w:rPr>
        <w:t>Надати у складі тендерної пропозиції наступні  документи:</w:t>
      </w:r>
    </w:p>
    <w:p w14:paraId="1195ABEA" w14:textId="77777777" w:rsidR="006E10C1" w:rsidRPr="006E10C1" w:rsidRDefault="006E10C1" w:rsidP="006E10C1">
      <w:pPr>
        <w:pStyle w:val="aa"/>
        <w:spacing w:before="0" w:beforeAutospacing="0" w:after="0" w:afterAutospacing="0"/>
        <w:ind w:firstLine="708"/>
        <w:jc w:val="both"/>
        <w:rPr>
          <w:rFonts w:ascii="Times New Roman" w:hAnsi="Times New Roman"/>
        </w:rPr>
      </w:pPr>
      <w:r w:rsidRPr="006E10C1">
        <w:rPr>
          <w:rFonts w:ascii="Times New Roman" w:hAnsi="Times New Roman"/>
          <w:color w:val="000000"/>
        </w:rPr>
        <w:t>1. 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35F0D865"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2. Дизельний генератор, запропонований Учасником, повинен бути новим, таким, що не був у використанні, та відповідати технічним характеристикам зазначеним у цьому додатку. Учасник у складі своєї пропозиції надає заповнену таблицю цього додатку.</w:t>
      </w:r>
    </w:p>
    <w:p w14:paraId="73AA70DB"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3.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6CB87D6A"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4. Ціна за одиницю товару повинна бути сформована з урахуванням витрат на завантаження, розвантаження, транспортних витрат до місця поставки.</w:t>
      </w:r>
    </w:p>
    <w:p w14:paraId="7CB02F16" w14:textId="77777777" w:rsidR="006E10C1" w:rsidRPr="006E10C1" w:rsidRDefault="006E10C1" w:rsidP="006E10C1">
      <w:pPr>
        <w:pStyle w:val="aa"/>
        <w:spacing w:before="0" w:beforeAutospacing="0" w:after="0" w:afterAutospacing="0"/>
        <w:ind w:left="-142" w:firstLine="567"/>
        <w:jc w:val="both"/>
        <w:rPr>
          <w:rFonts w:ascii="Times New Roman" w:hAnsi="Times New Roman"/>
        </w:rPr>
      </w:pPr>
      <w:r w:rsidRPr="006E10C1">
        <w:rPr>
          <w:rFonts w:ascii="Times New Roman" w:hAnsi="Times New Roman"/>
          <w:color w:val="000000"/>
        </w:rPr>
        <w:t>   5. Учасник повинен поставити товар, виготовлений з матеріалів, які повинні бути якісними та відповідати вимогам встановлених ДСТУ, ГОСТ, національних стандартів та чинному законодавству.</w:t>
      </w:r>
    </w:p>
    <w:p w14:paraId="0E0B4845"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 6. </w:t>
      </w:r>
      <w:r w:rsidRPr="006E10C1">
        <w:rPr>
          <w:rFonts w:ascii="Times New Roman" w:hAnsi="Times New Roman"/>
          <w:b/>
          <w:bCs/>
          <w:color w:val="000000"/>
        </w:rPr>
        <w:t>У складі пропозиції Учасник повинен надати наступні документи</w:t>
      </w:r>
      <w:r w:rsidRPr="006E10C1">
        <w:rPr>
          <w:rFonts w:ascii="Times New Roman" w:hAnsi="Times New Roman"/>
          <w:color w:val="000000"/>
        </w:rPr>
        <w:t>:</w:t>
      </w:r>
    </w:p>
    <w:p w14:paraId="61E03A7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lastRenderedPageBreak/>
        <w:t xml:space="preserve">- </w:t>
      </w:r>
      <w:r w:rsidRPr="006E10C1">
        <w:rPr>
          <w:rFonts w:ascii="Times New Roman" w:hAnsi="Times New Roman"/>
          <w:b/>
          <w:bCs/>
          <w:color w:val="000000"/>
        </w:rPr>
        <w:t>гарантійний лист</w:t>
      </w:r>
      <w:r w:rsidRPr="006E10C1">
        <w:rPr>
          <w:rFonts w:ascii="Times New Roman" w:hAnsi="Times New Roman"/>
          <w:color w:val="000000"/>
        </w:rPr>
        <w:t xml:space="preserve"> Учасника про те, що товар який пропонується Учасником буде належної якості, новим, таким що не перебував у експлуатації;</w:t>
      </w:r>
    </w:p>
    <w:p w14:paraId="72308275"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-гарантійні листи</w:t>
      </w:r>
      <w:r w:rsidRPr="006E10C1">
        <w:rPr>
          <w:rFonts w:ascii="Times New Roman" w:hAnsi="Times New Roman"/>
          <w:color w:val="000000"/>
        </w:rPr>
        <w:t xml:space="preserve"> Учасника про гарантійний строк на кожну одиницю товару згідно вимог Замовника. Заміна та ремонт товару, що вийшло з ладу під час гарантійного терміну проводиться безпосередньо Учасником – переможцем;</w:t>
      </w:r>
    </w:p>
    <w:p w14:paraId="4A09B36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r w:rsidRPr="006E10C1">
        <w:rPr>
          <w:rFonts w:ascii="Times New Roman" w:hAnsi="Times New Roman"/>
          <w:b/>
          <w:bCs/>
          <w:color w:val="000000"/>
        </w:rPr>
        <w:t>лист від Учасника</w:t>
      </w:r>
      <w:r w:rsidRPr="006E10C1">
        <w:rPr>
          <w:rFonts w:ascii="Times New Roman" w:hAnsi="Times New Roman"/>
          <w:color w:val="000000"/>
        </w:rPr>
        <w:t xml:space="preserve"> про країну походження товару за предметом закупівлі, запропонованого учасником у складі пропозиції; </w:t>
      </w:r>
    </w:p>
    <w:p w14:paraId="713505E1"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 </w:t>
      </w:r>
      <w:r w:rsidRPr="006E10C1">
        <w:rPr>
          <w:rFonts w:ascii="Times New Roman" w:hAnsi="Times New Roman"/>
          <w:color w:val="000000"/>
        </w:rPr>
        <w:t xml:space="preserve">для підтвердження якості товару Учасник в своїй пропозиції надає </w:t>
      </w:r>
      <w:r w:rsidRPr="006E10C1">
        <w:rPr>
          <w:rFonts w:ascii="Times New Roman" w:hAnsi="Times New Roman"/>
          <w:b/>
          <w:bCs/>
          <w:color w:val="000000"/>
        </w:rPr>
        <w:t>декларацію відповідності на товар від виробника (за наявності), або інший документ, який підтверджує якість товару</w:t>
      </w:r>
      <w:r w:rsidRPr="006E10C1">
        <w:rPr>
          <w:rFonts w:ascii="Times New Roman" w:hAnsi="Times New Roman"/>
          <w:color w:val="000000"/>
        </w:rPr>
        <w:t>;</w:t>
      </w:r>
    </w:p>
    <w:p w14:paraId="1A2F8C2A"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Style w:val="apple-tab-span"/>
          <w:rFonts w:ascii="Times New Roman" w:hAnsi="Times New Roman"/>
          <w:color w:val="000000"/>
        </w:rPr>
        <w:tab/>
      </w:r>
      <w:r w:rsidRPr="006E10C1">
        <w:rPr>
          <w:rFonts w:ascii="Times New Roman" w:hAnsi="Times New Roman"/>
          <w:color w:val="000000"/>
        </w:rPr>
        <w:t>- доставка товару здійснюється на територію замовника з перевіркою комплектності, цілісності, відсутності пошкоджень в присутності представників Замовника на безкоштовній основі (</w:t>
      </w:r>
      <w:r w:rsidRPr="006E10C1">
        <w:rPr>
          <w:rFonts w:ascii="Times New Roman" w:hAnsi="Times New Roman"/>
          <w:b/>
          <w:bCs/>
          <w:color w:val="000000"/>
        </w:rPr>
        <w:t>надати лист-гарантію</w:t>
      </w:r>
      <w:r w:rsidRPr="006E10C1">
        <w:rPr>
          <w:rFonts w:ascii="Times New Roman" w:hAnsi="Times New Roman"/>
          <w:color w:val="000000"/>
        </w:rPr>
        <w:t>);</w:t>
      </w:r>
    </w:p>
    <w:p w14:paraId="2D20F1D0"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w:t>
      </w:r>
      <w:r w:rsidRPr="006E10C1">
        <w:rPr>
          <w:rStyle w:val="apple-tab-span"/>
          <w:rFonts w:ascii="Times New Roman" w:hAnsi="Times New Roman"/>
          <w:color w:val="000000"/>
        </w:rPr>
        <w:tab/>
      </w:r>
      <w:r w:rsidRPr="006E10C1">
        <w:rPr>
          <w:rFonts w:ascii="Times New Roman" w:hAnsi="Times New Roman"/>
          <w:color w:val="000000"/>
        </w:rPr>
        <w:t xml:space="preserve">- сервісний центр повинен бути на території України (У складі пропозиції Учасники надають </w:t>
      </w:r>
      <w:r w:rsidRPr="006E10C1">
        <w:rPr>
          <w:rFonts w:ascii="Times New Roman" w:hAnsi="Times New Roman"/>
          <w:b/>
          <w:bCs/>
          <w:color w:val="000000"/>
        </w:rPr>
        <w:t>довідку в довільній формі з зазначенням адреси, графіку роботи та контактних номерів телефону сервісного центру</w:t>
      </w:r>
      <w:r w:rsidRPr="006E10C1">
        <w:rPr>
          <w:rFonts w:ascii="Times New Roman" w:hAnsi="Times New Roman"/>
          <w:color w:val="000000"/>
        </w:rPr>
        <w:t>).</w:t>
      </w:r>
    </w:p>
    <w:p w14:paraId="63E98822"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7.  Товар повинен супроводжуватись документами виконані українською мовою: </w:t>
      </w:r>
      <w:r w:rsidRPr="006E10C1">
        <w:rPr>
          <w:rFonts w:ascii="Times New Roman" w:hAnsi="Times New Roman"/>
          <w:b/>
          <w:bCs/>
          <w:color w:val="000000"/>
        </w:rPr>
        <w:t>паспорт, інструкція, керівництво, брошура тощо на генератор / витяг з паспорту, інструкції, керівництва тощо, що підтверджує технічні характеристики товару (на кожну одиницю окремо</w:t>
      </w:r>
      <w:r w:rsidRPr="006E10C1">
        <w:rPr>
          <w:rFonts w:ascii="Times New Roman" w:hAnsi="Times New Roman"/>
          <w:color w:val="000000"/>
        </w:rPr>
        <w:t>)</w:t>
      </w:r>
      <w:r w:rsidRPr="006E10C1">
        <w:rPr>
          <w:rFonts w:ascii="Times New Roman" w:hAnsi="Times New Roman"/>
          <w:b/>
          <w:bCs/>
          <w:color w:val="000000"/>
        </w:rPr>
        <w:t>.</w:t>
      </w:r>
    </w:p>
    <w:p w14:paraId="11187CD0" w14:textId="1EE8EBD1"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8. </w:t>
      </w:r>
      <w:r w:rsidRPr="006E10C1">
        <w:rPr>
          <w:rFonts w:ascii="Times New Roman" w:hAnsi="Times New Roman"/>
          <w:color w:val="000000"/>
        </w:rPr>
        <w:t xml:space="preserve">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 який присвоєно електронною системою закупівель. Ступінь локалізації має становити не менше </w:t>
      </w:r>
      <w:r w:rsidR="00AE7347">
        <w:rPr>
          <w:rFonts w:ascii="Times New Roman" w:hAnsi="Times New Roman"/>
          <w:color w:val="000000"/>
          <w:lang w:val="uk-UA"/>
        </w:rPr>
        <w:t>20</w:t>
      </w:r>
      <w:r w:rsidRPr="006E10C1">
        <w:rPr>
          <w:rFonts w:ascii="Times New Roman" w:hAnsi="Times New Roman"/>
          <w:color w:val="000000"/>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6E10C1">
          <w:rPr>
            <w:rStyle w:val="a9"/>
            <w:rFonts w:ascii="Times New Roman" w:hAnsi="Times New Roman"/>
          </w:rPr>
          <w:t>https://prozorro.gov.ua/search/products</w:t>
        </w:r>
      </w:hyperlink>
      <w:r w:rsidRPr="006E10C1">
        <w:rPr>
          <w:rFonts w:ascii="Times New Roman" w:hAnsi="Times New Roman"/>
          <w:color w:val="000000"/>
        </w:rPr>
        <w:t>. </w:t>
      </w:r>
    </w:p>
    <w:p w14:paraId="7378DFB9"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9. Учасник у складі пропозиції надає Таблицю-порівняння щодо відповідності Товару, що пропонується, технічним вимогам та специфікації Замовника (надати таблицю-порівняння складену на основі таблиці технічної специфікації). Всі технічні характеристики запропонованого товару повинні бути не гірші (не нижчі), ніж у замовленого товару.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генератор ,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F2BA3D4" w14:textId="77777777" w:rsidR="006E10C1" w:rsidRPr="006E10C1" w:rsidRDefault="006E10C1" w:rsidP="006E10C1">
      <w:pPr>
        <w:rPr>
          <w:rFonts w:ascii="Times New Roman" w:hAnsi="Times New Roman" w:cs="Times New Roman"/>
          <w:sz w:val="24"/>
          <w:szCs w:val="24"/>
        </w:rPr>
      </w:pPr>
    </w:p>
    <w:p w14:paraId="4839044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r w:rsidRPr="006E10C1">
        <w:rPr>
          <w:rFonts w:ascii="Times New Roman" w:hAnsi="Times New Roman"/>
          <w:b/>
          <w:bCs/>
          <w:color w:val="000000"/>
        </w:rPr>
        <w:t>Примітки:</w:t>
      </w:r>
    </w:p>
    <w:p w14:paraId="4E67341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r w:rsidRPr="006E10C1">
        <w:rPr>
          <w:rFonts w:ascii="Times New Roman" w:hAnsi="Times New Roman"/>
          <w:i/>
          <w:iCs/>
          <w:color w:val="00000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Pr="006E10C1">
        <w:rPr>
          <w:rFonts w:ascii="Times New Roman" w:hAnsi="Times New Roman"/>
          <w:b/>
          <w:bCs/>
          <w:i/>
          <w:iCs/>
          <w:color w:val="000000"/>
        </w:rPr>
        <w:t>«або еквівалент». </w:t>
      </w:r>
    </w:p>
    <w:p w14:paraId="684778E7" w14:textId="2510F998"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lang w:val="uk-UA"/>
        </w:rPr>
      </w:pPr>
      <w:r w:rsidRPr="006E10C1">
        <w:rPr>
          <w:rFonts w:ascii="Times New Roman" w:hAnsi="Times New Roman"/>
          <w:i/>
          <w:iCs/>
          <w:color w:val="000000"/>
          <w:lang w:val="uk-UA"/>
        </w:rPr>
        <w:t xml:space="preserve"> </w:t>
      </w:r>
    </w:p>
    <w:p w14:paraId="18F6287C" w14:textId="77777777" w:rsidR="006E10C1" w:rsidRPr="006E10C1" w:rsidRDefault="006E10C1" w:rsidP="006E10C1">
      <w:pPr>
        <w:spacing w:after="0" w:line="240" w:lineRule="auto"/>
        <w:jc w:val="right"/>
        <w:rPr>
          <w:rFonts w:ascii="Times New Roman" w:hAnsi="Times New Roman" w:cs="Times New Roman"/>
          <w:b/>
          <w:bCs/>
          <w:sz w:val="24"/>
          <w:szCs w:val="24"/>
        </w:rPr>
      </w:pPr>
    </w:p>
    <w:p w14:paraId="31BD21FC" w14:textId="367BEC79" w:rsidR="00651E47" w:rsidRPr="006E10C1" w:rsidRDefault="00651E47" w:rsidP="006E10C1">
      <w:pPr>
        <w:tabs>
          <w:tab w:val="left" w:pos="567"/>
        </w:tabs>
        <w:jc w:val="both"/>
        <w:rPr>
          <w:rFonts w:ascii="Times New Roman" w:eastAsia="Times New Roman" w:hAnsi="Times New Roman" w:cs="Times New Roman"/>
          <w:b/>
          <w:i/>
          <w:color w:val="000000" w:themeColor="text1"/>
          <w:sz w:val="24"/>
          <w:szCs w:val="24"/>
          <w:lang w:val="uk-UA"/>
        </w:rPr>
      </w:pPr>
      <w:r w:rsidRPr="006E10C1">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6E10C1"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6E10C1">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6E10C1">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6E10C1"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lastRenderedPageBreak/>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6E10C1" w:rsidSect="00D820FB">
      <w:pgSz w:w="11906" w:h="16838"/>
      <w:pgMar w:top="993"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DA"/>
    <w:multiLevelType w:val="multilevel"/>
    <w:tmpl w:val="4852020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7"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3"/>
  </w:num>
  <w:num w:numId="2" w16cid:durableId="822041379">
    <w:abstractNumId w:val="2"/>
  </w:num>
  <w:num w:numId="3" w16cid:durableId="2135099975">
    <w:abstractNumId w:val="5"/>
  </w:num>
  <w:num w:numId="4" w16cid:durableId="677073965">
    <w:abstractNumId w:val="4"/>
  </w:num>
  <w:num w:numId="5" w16cid:durableId="1895778356">
    <w:abstractNumId w:val="1"/>
  </w:num>
  <w:num w:numId="6" w16cid:durableId="1280650441">
    <w:abstractNumId w:val="6"/>
  </w:num>
  <w:num w:numId="7" w16cid:durableId="1050348515">
    <w:abstractNumId w:val="7"/>
  </w:num>
  <w:num w:numId="8" w16cid:durableId="4413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07162"/>
    <w:rsid w:val="000271C1"/>
    <w:rsid w:val="000662B1"/>
    <w:rsid w:val="00080D82"/>
    <w:rsid w:val="00081B1F"/>
    <w:rsid w:val="0008587E"/>
    <w:rsid w:val="000A3C00"/>
    <w:rsid w:val="000A7862"/>
    <w:rsid w:val="000B58A5"/>
    <w:rsid w:val="000C5AA5"/>
    <w:rsid w:val="000F21CA"/>
    <w:rsid w:val="00122A91"/>
    <w:rsid w:val="00125F4D"/>
    <w:rsid w:val="00131412"/>
    <w:rsid w:val="00151DC4"/>
    <w:rsid w:val="00186ED4"/>
    <w:rsid w:val="00187E5E"/>
    <w:rsid w:val="001A7ADB"/>
    <w:rsid w:val="001B6C1E"/>
    <w:rsid w:val="00213C8A"/>
    <w:rsid w:val="0021405E"/>
    <w:rsid w:val="00226219"/>
    <w:rsid w:val="0028731A"/>
    <w:rsid w:val="002B4A51"/>
    <w:rsid w:val="002C4F7A"/>
    <w:rsid w:val="00306067"/>
    <w:rsid w:val="0033021B"/>
    <w:rsid w:val="0036143B"/>
    <w:rsid w:val="003A10AA"/>
    <w:rsid w:val="003B30AE"/>
    <w:rsid w:val="003D6C06"/>
    <w:rsid w:val="004034EC"/>
    <w:rsid w:val="00447164"/>
    <w:rsid w:val="0044749E"/>
    <w:rsid w:val="00456E33"/>
    <w:rsid w:val="0049173B"/>
    <w:rsid w:val="0049416E"/>
    <w:rsid w:val="004A0BFA"/>
    <w:rsid w:val="004A19BE"/>
    <w:rsid w:val="004A40A7"/>
    <w:rsid w:val="004A78F1"/>
    <w:rsid w:val="004E4FF2"/>
    <w:rsid w:val="00502132"/>
    <w:rsid w:val="00524234"/>
    <w:rsid w:val="0056263D"/>
    <w:rsid w:val="00571E7F"/>
    <w:rsid w:val="00576B45"/>
    <w:rsid w:val="005D1AC1"/>
    <w:rsid w:val="005D49F6"/>
    <w:rsid w:val="005E1E79"/>
    <w:rsid w:val="005F1B70"/>
    <w:rsid w:val="00610F60"/>
    <w:rsid w:val="0061640D"/>
    <w:rsid w:val="006314DF"/>
    <w:rsid w:val="00651E47"/>
    <w:rsid w:val="00675728"/>
    <w:rsid w:val="00681E72"/>
    <w:rsid w:val="00686465"/>
    <w:rsid w:val="00695879"/>
    <w:rsid w:val="006B4FA4"/>
    <w:rsid w:val="006E10C1"/>
    <w:rsid w:val="00745D60"/>
    <w:rsid w:val="0076174E"/>
    <w:rsid w:val="00781912"/>
    <w:rsid w:val="007E25D5"/>
    <w:rsid w:val="007F1937"/>
    <w:rsid w:val="0080417F"/>
    <w:rsid w:val="00840850"/>
    <w:rsid w:val="00874C18"/>
    <w:rsid w:val="008C402F"/>
    <w:rsid w:val="00923027"/>
    <w:rsid w:val="00927705"/>
    <w:rsid w:val="00962898"/>
    <w:rsid w:val="00980BAE"/>
    <w:rsid w:val="00986CEF"/>
    <w:rsid w:val="009C4AFC"/>
    <w:rsid w:val="009E1FBB"/>
    <w:rsid w:val="009E49CE"/>
    <w:rsid w:val="00A47705"/>
    <w:rsid w:val="00A653F7"/>
    <w:rsid w:val="00A726CB"/>
    <w:rsid w:val="00A74B65"/>
    <w:rsid w:val="00A80654"/>
    <w:rsid w:val="00A943FF"/>
    <w:rsid w:val="00AA4F53"/>
    <w:rsid w:val="00AE7347"/>
    <w:rsid w:val="00B01084"/>
    <w:rsid w:val="00B11512"/>
    <w:rsid w:val="00B128E2"/>
    <w:rsid w:val="00B13532"/>
    <w:rsid w:val="00B15C11"/>
    <w:rsid w:val="00B231CD"/>
    <w:rsid w:val="00B37771"/>
    <w:rsid w:val="00B46A04"/>
    <w:rsid w:val="00B471B3"/>
    <w:rsid w:val="00B739A4"/>
    <w:rsid w:val="00B842F7"/>
    <w:rsid w:val="00BC0E87"/>
    <w:rsid w:val="00BE451A"/>
    <w:rsid w:val="00BF1F48"/>
    <w:rsid w:val="00C1152A"/>
    <w:rsid w:val="00C31A02"/>
    <w:rsid w:val="00C42C06"/>
    <w:rsid w:val="00C43AA2"/>
    <w:rsid w:val="00C76D5E"/>
    <w:rsid w:val="00C852CC"/>
    <w:rsid w:val="00CA494E"/>
    <w:rsid w:val="00CA51E0"/>
    <w:rsid w:val="00CC1A39"/>
    <w:rsid w:val="00D2627E"/>
    <w:rsid w:val="00D55308"/>
    <w:rsid w:val="00D63878"/>
    <w:rsid w:val="00D820FB"/>
    <w:rsid w:val="00D8276F"/>
    <w:rsid w:val="00D908DD"/>
    <w:rsid w:val="00D9215E"/>
    <w:rsid w:val="00DC76A4"/>
    <w:rsid w:val="00E27837"/>
    <w:rsid w:val="00E33E1D"/>
    <w:rsid w:val="00E3499B"/>
    <w:rsid w:val="00E87B60"/>
    <w:rsid w:val="00E87D11"/>
    <w:rsid w:val="00EB0012"/>
    <w:rsid w:val="00EB5F3B"/>
    <w:rsid w:val="00EB775B"/>
    <w:rsid w:val="00ED2A36"/>
    <w:rsid w:val="00F1064D"/>
    <w:rsid w:val="00F15D70"/>
    <w:rsid w:val="00F1788F"/>
    <w:rsid w:val="00F3046E"/>
    <w:rsid w:val="00F62639"/>
    <w:rsid w:val="00F6571E"/>
    <w:rsid w:val="00F71242"/>
    <w:rsid w:val="00F9410D"/>
    <w:rsid w:val="00FB14A5"/>
    <w:rsid w:val="00FD75B1"/>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link w:val="a4"/>
    <w:uiPriority w:val="1"/>
    <w:qFormat/>
    <w:rsid w:val="00D63878"/>
    <w:pPr>
      <w:spacing w:after="0" w:line="240" w:lineRule="auto"/>
    </w:pPr>
    <w:rPr>
      <w:rFonts w:ascii="Calibri" w:eastAsia="Calibri" w:hAnsi="Calibri" w:cs="Times New Roman"/>
      <w:lang w:val="uk-UA" w:eastAsia="en-US"/>
    </w:rPr>
  </w:style>
  <w:style w:type="paragraph" w:styleId="a5">
    <w:name w:val="List Paragraph"/>
    <w:aliases w:val="AC List 01,EBRD List,CA bullets,Details,Заголовок 1.1,List Paragraph,Number Bullets,List Paragraph (numbered (a)),List Paragraph_Num123,Список уровня 2,название табл/рис,заголовок 1.1"/>
    <w:basedOn w:val="a"/>
    <w:link w:val="a6"/>
    <w:uiPriority w:val="34"/>
    <w:qFormat/>
    <w:rsid w:val="00B739A4"/>
    <w:pPr>
      <w:ind w:left="720"/>
      <w:contextualSpacing/>
    </w:pPr>
  </w:style>
  <w:style w:type="paragraph" w:styleId="a7">
    <w:name w:val="Balloon Text"/>
    <w:basedOn w:val="a"/>
    <w:link w:val="a8"/>
    <w:uiPriority w:val="99"/>
    <w:semiHidden/>
    <w:unhideWhenUsed/>
    <w:rsid w:val="00A943F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інтервалів Знак"/>
    <w:link w:val="a3"/>
    <w:uiPriority w:val="1"/>
    <w:locked/>
    <w:rsid w:val="0056263D"/>
    <w:rPr>
      <w:rFonts w:ascii="Calibri" w:eastAsia="Calibri" w:hAnsi="Calibri" w:cs="Times New Roman"/>
      <w:lang w:val="uk-UA" w:eastAsia="en-US"/>
    </w:rPr>
  </w:style>
  <w:style w:type="character" w:customStyle="1" w:styleId="a6">
    <w:name w:val="Абзац списку Знак"/>
    <w:aliases w:val="AC List 01 Знак,EBRD List Знак,CA bullets Знак,Details Знак,Заголовок 1.1 Знак,List Paragraph Знак,Number Bullets Знак,List Paragraph (numbered (a)) Знак,List Paragraph_Num123 Знак,Список уровня 2 Знак,название табл/рис Знак"/>
    <w:link w:val="a5"/>
    <w:uiPriority w:val="34"/>
    <w:locked/>
    <w:rsid w:val="006E10C1"/>
  </w:style>
  <w:style w:type="paragraph" w:styleId="HTML">
    <w:name w:val="HTML Preformatted"/>
    <w:aliases w:val="Знак9"/>
    <w:basedOn w:val="a"/>
    <w:link w:val="HTML0"/>
    <w:unhideWhenUsed/>
    <w:rsid w:val="006E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ий HTML Знак"/>
    <w:aliases w:val="Знак9 Знак"/>
    <w:basedOn w:val="a0"/>
    <w:link w:val="HTML"/>
    <w:rsid w:val="006E10C1"/>
    <w:rPr>
      <w:rFonts w:ascii="Courier New" w:eastAsia="Calibri" w:hAnsi="Courier New" w:cs="Courier New"/>
      <w:sz w:val="20"/>
      <w:szCs w:val="20"/>
    </w:rPr>
  </w:style>
  <w:style w:type="character" w:styleId="a9">
    <w:name w:val="Hyperlink"/>
    <w:uiPriority w:val="99"/>
    <w:unhideWhenUsed/>
    <w:rsid w:val="006E10C1"/>
    <w:rPr>
      <w:color w:val="0000FF"/>
      <w:u w:val="single"/>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6E10C1"/>
    <w:pPr>
      <w:spacing w:before="100" w:beforeAutospacing="1" w:after="100" w:afterAutospacing="1" w:line="240" w:lineRule="auto"/>
    </w:pPr>
    <w:rPr>
      <w:rFonts w:ascii="Calibri" w:eastAsia="Calibri" w:hAnsi="Calibri" w:cs="Times New Roman"/>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qFormat/>
    <w:locked/>
    <w:rsid w:val="006E10C1"/>
    <w:rPr>
      <w:rFonts w:ascii="Calibri" w:eastAsia="Calibri" w:hAnsi="Calibri" w:cs="Times New Roman"/>
      <w:sz w:val="24"/>
      <w:szCs w:val="24"/>
    </w:rPr>
  </w:style>
  <w:style w:type="character" w:customStyle="1" w:styleId="apple-tab-span">
    <w:name w:val="apple-tab-span"/>
    <w:basedOn w:val="a0"/>
    <w:rsid w:val="006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4259</Words>
  <Characters>2429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4</cp:revision>
  <cp:lastPrinted>2021-01-12T09:03:00Z</cp:lastPrinted>
  <dcterms:created xsi:type="dcterms:W3CDTF">2024-03-04T08:47:00Z</dcterms:created>
  <dcterms:modified xsi:type="dcterms:W3CDTF">2024-03-04T09:12:00Z</dcterms:modified>
</cp:coreProperties>
</file>