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3562" w14:textId="248F1352" w:rsidR="009961DA" w:rsidRPr="00A760C1" w:rsidRDefault="009961DA" w:rsidP="00E4074B">
      <w:pPr>
        <w:rPr>
          <w:sz w:val="24"/>
          <w:szCs w:val="24"/>
        </w:rPr>
      </w:pPr>
    </w:p>
    <w:p w14:paraId="46D26E07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  <w:r w:rsidRPr="00A760C1">
        <w:rPr>
          <w:lang w:eastAsia="ar-SA"/>
        </w:rPr>
        <w:t xml:space="preserve">Управління освіти </w:t>
      </w:r>
    </w:p>
    <w:p w14:paraId="11D3D20C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  <w:r w:rsidRPr="00A760C1">
        <w:rPr>
          <w:lang w:eastAsia="ar-SA"/>
        </w:rPr>
        <w:t>Солом’янської районної в місті Києві державної адміністрації</w:t>
      </w:r>
    </w:p>
    <w:p w14:paraId="062DBF20" w14:textId="77777777" w:rsidR="00FE36BE" w:rsidRPr="00A760C1" w:rsidRDefault="00FE36BE" w:rsidP="00E4074B">
      <w:pPr>
        <w:ind w:left="720" w:hanging="720"/>
        <w:jc w:val="center"/>
        <w:outlineLvl w:val="2"/>
        <w:rPr>
          <w:lang w:eastAsia="ar-SA"/>
        </w:rPr>
      </w:pPr>
    </w:p>
    <w:p w14:paraId="2409DAE9" w14:textId="77777777" w:rsidR="00FE36BE" w:rsidRPr="00A760C1" w:rsidRDefault="00FE36BE" w:rsidP="00E4074B">
      <w:pPr>
        <w:ind w:firstLine="4860"/>
        <w:rPr>
          <w:b/>
          <w:lang w:eastAsia="ar-SA"/>
        </w:rPr>
      </w:pPr>
    </w:p>
    <w:p w14:paraId="291FDD89" w14:textId="77777777" w:rsidR="00FE36BE" w:rsidRPr="00A760C1" w:rsidRDefault="00FE36BE" w:rsidP="00E4074B">
      <w:pPr>
        <w:ind w:firstLine="4860"/>
        <w:rPr>
          <w:b/>
          <w:lang w:eastAsia="ar-SA"/>
        </w:rPr>
      </w:pPr>
    </w:p>
    <w:p w14:paraId="46828FC9" w14:textId="77777777" w:rsidR="00FE36BE" w:rsidRPr="00A760C1" w:rsidRDefault="00FE36BE" w:rsidP="00E4074B">
      <w:pPr>
        <w:ind w:firstLine="4395"/>
        <w:rPr>
          <w:b/>
          <w:lang w:eastAsia="ar-SA"/>
        </w:rPr>
      </w:pPr>
      <w:r w:rsidRPr="00A760C1">
        <w:rPr>
          <w:b/>
          <w:lang w:eastAsia="ar-SA"/>
        </w:rPr>
        <w:t>ЗАТВЕРДЖЕНО</w:t>
      </w:r>
    </w:p>
    <w:p w14:paraId="19D2E2A5" w14:textId="5674BFE3" w:rsidR="00FE36BE" w:rsidRPr="00A760C1" w:rsidRDefault="00FE36BE" w:rsidP="00E4074B">
      <w:pPr>
        <w:ind w:firstLine="4395"/>
        <w:rPr>
          <w:b/>
          <w:lang w:eastAsia="ar-SA"/>
        </w:rPr>
      </w:pPr>
      <w:r w:rsidRPr="00A760C1">
        <w:rPr>
          <w:lang w:eastAsia="ar-SA"/>
        </w:rPr>
        <w:t xml:space="preserve">Протоколом уповноваженої особи </w:t>
      </w:r>
      <w:r w:rsidRPr="00A760C1">
        <w:rPr>
          <w:lang w:val="ru-RU" w:eastAsia="ar-SA"/>
        </w:rPr>
        <w:t xml:space="preserve">№ </w:t>
      </w:r>
      <w:r w:rsidR="00BD7ECB">
        <w:rPr>
          <w:lang w:val="ru-RU" w:eastAsia="ar-SA"/>
        </w:rPr>
        <w:t>136</w:t>
      </w:r>
    </w:p>
    <w:p w14:paraId="4A4D9880" w14:textId="52ED3962" w:rsidR="00FE36BE" w:rsidRPr="00A760C1" w:rsidRDefault="00FE36BE" w:rsidP="00E4074B">
      <w:pPr>
        <w:ind w:firstLine="4395"/>
        <w:rPr>
          <w:b/>
          <w:lang w:eastAsia="ar-SA"/>
        </w:rPr>
      </w:pPr>
      <w:r w:rsidRPr="00A760C1">
        <w:rPr>
          <w:lang w:eastAsia="ar-SA"/>
        </w:rPr>
        <w:t xml:space="preserve">від </w:t>
      </w:r>
      <w:r w:rsidR="00BD7ECB">
        <w:rPr>
          <w:lang w:eastAsia="ar-SA"/>
        </w:rPr>
        <w:t>27</w:t>
      </w:r>
      <w:r w:rsidRPr="00A760C1">
        <w:rPr>
          <w:lang w:eastAsia="ar-SA"/>
        </w:rPr>
        <w:t>.09.2022 року</w:t>
      </w:r>
    </w:p>
    <w:p w14:paraId="1DE0480F" w14:textId="77777777" w:rsidR="00FE36BE" w:rsidRPr="00A760C1" w:rsidRDefault="00FE36BE" w:rsidP="00E4074B">
      <w:pPr>
        <w:rPr>
          <w:lang w:eastAsia="ar-SA"/>
        </w:rPr>
      </w:pPr>
    </w:p>
    <w:p w14:paraId="40392DF5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6CA4E6EB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0D3BBA30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47627DCE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288134C9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7FD2BA8A" w14:textId="77777777" w:rsidR="00FE36BE" w:rsidRPr="00A760C1" w:rsidRDefault="00FE36BE" w:rsidP="00E4074B">
      <w:pPr>
        <w:jc w:val="center"/>
        <w:rPr>
          <w:lang w:eastAsia="ar-SA"/>
        </w:rPr>
      </w:pPr>
      <w:r w:rsidRPr="00A760C1">
        <w:rPr>
          <w:b/>
          <w:bCs/>
          <w:lang w:eastAsia="ar-SA"/>
        </w:rPr>
        <w:t>Умови проведення спрощеної закупівлі:</w:t>
      </w:r>
    </w:p>
    <w:p w14:paraId="524B30D3" w14:textId="77777777" w:rsidR="00FE36BE" w:rsidRPr="00A760C1" w:rsidRDefault="00FE36BE" w:rsidP="00E4074B">
      <w:pPr>
        <w:jc w:val="center"/>
        <w:rPr>
          <w:b/>
          <w:lang w:eastAsia="en-US"/>
        </w:rPr>
      </w:pPr>
    </w:p>
    <w:p w14:paraId="2015D34F" w14:textId="1EB414C9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  <w:r w:rsidRPr="00A760C1">
        <w:rPr>
          <w:b/>
          <w:bCs/>
          <w:lang w:eastAsia="ar-SA"/>
        </w:rPr>
        <w:t xml:space="preserve">ДК 021:2015: 50530000-9 Послуги з ремонту і технічного обслуговування техніки (Послуги з експлуатації та технічного обслуговування газового та супутнього обладнання </w:t>
      </w:r>
      <w:proofErr w:type="spellStart"/>
      <w:r w:rsidRPr="00A760C1">
        <w:rPr>
          <w:b/>
          <w:bCs/>
          <w:lang w:eastAsia="ar-SA"/>
        </w:rPr>
        <w:t>котелень</w:t>
      </w:r>
      <w:proofErr w:type="spellEnd"/>
      <w:r w:rsidRPr="00A760C1">
        <w:rPr>
          <w:b/>
          <w:bCs/>
          <w:lang w:eastAsia="ar-SA"/>
        </w:rPr>
        <w:t xml:space="preserve">)  </w:t>
      </w:r>
    </w:p>
    <w:p w14:paraId="00584988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560992FD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4858D0AC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124A39C4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4496E187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6B56E343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7F597EC4" w14:textId="77777777" w:rsidR="00FE36BE" w:rsidRPr="00A760C1" w:rsidRDefault="00FE36BE" w:rsidP="00E4074B">
      <w:pPr>
        <w:tabs>
          <w:tab w:val="left" w:pos="0"/>
        </w:tabs>
        <w:ind w:left="720" w:hanging="720"/>
        <w:jc w:val="center"/>
        <w:outlineLvl w:val="2"/>
        <w:rPr>
          <w:lang w:eastAsia="ar-SA"/>
        </w:rPr>
      </w:pPr>
    </w:p>
    <w:p w14:paraId="2761281B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554C53DF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6C3A7776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1A05E7D3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6F9B4A2A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33791629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4753E1C2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7808B886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019BDFD9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53E7425A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69E94B37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35F75E17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6DE15B6A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797CE126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46D66185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296808C1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17249B00" w14:textId="77777777" w:rsidR="00FE36BE" w:rsidRPr="00A760C1" w:rsidRDefault="00FE36BE" w:rsidP="00E4074B">
      <w:pPr>
        <w:rPr>
          <w:sz w:val="24"/>
          <w:szCs w:val="24"/>
          <w:lang w:eastAsia="ar-SA"/>
        </w:rPr>
      </w:pPr>
    </w:p>
    <w:p w14:paraId="5374EA63" w14:textId="7D8E227B" w:rsidR="00FE36BE" w:rsidRPr="00A760C1" w:rsidRDefault="00FE36BE" w:rsidP="00E4074B">
      <w:pPr>
        <w:jc w:val="center"/>
        <w:rPr>
          <w:b/>
          <w:bCs/>
          <w:lang w:eastAsia="ar-SA"/>
        </w:rPr>
      </w:pPr>
      <w:r w:rsidRPr="00A760C1">
        <w:rPr>
          <w:b/>
          <w:bCs/>
          <w:lang w:eastAsia="ar-SA"/>
        </w:rPr>
        <w:t>м. Київ 2022</w:t>
      </w:r>
    </w:p>
    <w:p w14:paraId="50CDC31E" w14:textId="00C32840" w:rsidR="00FE36BE" w:rsidRPr="00A760C1" w:rsidRDefault="00FE36BE" w:rsidP="00E4074B">
      <w:pPr>
        <w:jc w:val="center"/>
        <w:rPr>
          <w:b/>
          <w:bCs/>
          <w:lang w:eastAsia="ar-SA"/>
        </w:rPr>
      </w:pPr>
    </w:p>
    <w:p w14:paraId="59EBC443" w14:textId="44D53434" w:rsidR="00FE36BE" w:rsidRPr="00A760C1" w:rsidRDefault="00FE36BE" w:rsidP="00E4074B">
      <w:pPr>
        <w:jc w:val="center"/>
        <w:rPr>
          <w:b/>
          <w:bCs/>
          <w:lang w:eastAsia="ar-SA"/>
        </w:rPr>
      </w:pPr>
    </w:p>
    <w:p w14:paraId="4240897B" w14:textId="77777777" w:rsidR="00FE36BE" w:rsidRPr="00A760C1" w:rsidRDefault="00FE36BE" w:rsidP="00E4074B">
      <w:pPr>
        <w:jc w:val="center"/>
        <w:rPr>
          <w:b/>
          <w:bCs/>
          <w:lang w:eastAsia="ar-SA"/>
        </w:rPr>
      </w:pPr>
    </w:p>
    <w:p w14:paraId="07BC2AB1" w14:textId="77777777" w:rsidR="00FE36BE" w:rsidRPr="00A760C1" w:rsidRDefault="00FE36BE" w:rsidP="00E4074B">
      <w:pPr>
        <w:jc w:val="center"/>
        <w:rPr>
          <w:sz w:val="24"/>
          <w:szCs w:val="24"/>
        </w:rPr>
      </w:pPr>
    </w:p>
    <w:p w14:paraId="7E4BF74C" w14:textId="435B185E" w:rsidR="00FE36BE" w:rsidRPr="00A760C1" w:rsidRDefault="00FE36BE" w:rsidP="00E4074B">
      <w:pPr>
        <w:rPr>
          <w:sz w:val="24"/>
          <w:szCs w:val="24"/>
        </w:rPr>
      </w:pPr>
    </w:p>
    <w:p w14:paraId="18C2AE6F" w14:textId="77777777" w:rsidR="00FE36BE" w:rsidRPr="00A760C1" w:rsidRDefault="00FE36BE" w:rsidP="00E4074B">
      <w:pPr>
        <w:rPr>
          <w:sz w:val="24"/>
          <w:szCs w:val="24"/>
        </w:rPr>
      </w:pPr>
    </w:p>
    <w:p w14:paraId="3286C0C7" w14:textId="77777777" w:rsidR="00E3572B" w:rsidRPr="00A760C1" w:rsidRDefault="00CD592A" w:rsidP="00E4074B">
      <w:pPr>
        <w:jc w:val="center"/>
        <w:rPr>
          <w:sz w:val="24"/>
          <w:szCs w:val="24"/>
        </w:rPr>
      </w:pPr>
      <w:r w:rsidRPr="00A760C1">
        <w:rPr>
          <w:sz w:val="24"/>
          <w:szCs w:val="24"/>
        </w:rPr>
        <w:lastRenderedPageBreak/>
        <w:t xml:space="preserve">Умови </w:t>
      </w:r>
    </w:p>
    <w:p w14:paraId="769E5367" w14:textId="77777777" w:rsidR="00E3572B" w:rsidRPr="00A760C1" w:rsidRDefault="00CD592A" w:rsidP="00E4074B">
      <w:pPr>
        <w:jc w:val="center"/>
        <w:rPr>
          <w:sz w:val="24"/>
          <w:szCs w:val="24"/>
        </w:rPr>
      </w:pPr>
      <w:r w:rsidRPr="00A760C1">
        <w:rPr>
          <w:sz w:val="24"/>
          <w:szCs w:val="24"/>
        </w:rPr>
        <w:t xml:space="preserve">щодо проведення спрощеної закупівлі через систему електронних закупівель </w:t>
      </w:r>
    </w:p>
    <w:p w14:paraId="1EA60DA7" w14:textId="72668C46" w:rsidR="00A31DED" w:rsidRPr="00A760C1" w:rsidRDefault="00FE36BE" w:rsidP="00E4074B">
      <w:pPr>
        <w:shd w:val="clear" w:color="auto" w:fill="FFFFFF"/>
        <w:ind w:left="-142"/>
        <w:jc w:val="center"/>
        <w:rPr>
          <w:b/>
          <w:i/>
          <w:sz w:val="24"/>
          <w:szCs w:val="24"/>
        </w:rPr>
      </w:pPr>
      <w:r w:rsidRPr="00A760C1">
        <w:rPr>
          <w:b/>
          <w:i/>
          <w:sz w:val="24"/>
          <w:szCs w:val="24"/>
        </w:rPr>
        <w:t xml:space="preserve">ДК 021:2015: 50530000-9 Послуги з ремонту і технічного обслуговування техніки (Послуги з експлуатації та технічного обслуговування газового та супутнього обладнання </w:t>
      </w:r>
      <w:proofErr w:type="spellStart"/>
      <w:r w:rsidRPr="00A760C1">
        <w:rPr>
          <w:b/>
          <w:i/>
          <w:sz w:val="24"/>
          <w:szCs w:val="24"/>
        </w:rPr>
        <w:t>котелень</w:t>
      </w:r>
      <w:proofErr w:type="spellEnd"/>
      <w:r w:rsidRPr="00A760C1">
        <w:rPr>
          <w:b/>
          <w:i/>
          <w:sz w:val="24"/>
          <w:szCs w:val="24"/>
        </w:rPr>
        <w:t xml:space="preserve">)  </w:t>
      </w:r>
    </w:p>
    <w:p w14:paraId="632048B2" w14:textId="77777777" w:rsidR="00FE36BE" w:rsidRPr="00A760C1" w:rsidRDefault="00FE36BE" w:rsidP="00E4074B">
      <w:pPr>
        <w:shd w:val="clear" w:color="auto" w:fill="FFFFFF"/>
        <w:ind w:left="-142"/>
        <w:jc w:val="center"/>
        <w:rPr>
          <w:b/>
          <w:i/>
          <w:sz w:val="24"/>
          <w:szCs w:val="24"/>
        </w:rPr>
      </w:pPr>
    </w:p>
    <w:p w14:paraId="63668559" w14:textId="77777777" w:rsidR="00E3572B" w:rsidRPr="00A760C1" w:rsidRDefault="00CD592A" w:rsidP="00E4074B">
      <w:pPr>
        <w:jc w:val="both"/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t>1. Замовник:</w:t>
      </w:r>
    </w:p>
    <w:p w14:paraId="6F16A4AF" w14:textId="7777777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>1.1. Найменування: Управління освіти Солом’янської районної в місті Києві державної адміністрації.</w:t>
      </w:r>
    </w:p>
    <w:p w14:paraId="52B8C95B" w14:textId="7777777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>1.2. Код за ЄДРПОУ: 37485490.</w:t>
      </w:r>
    </w:p>
    <w:p w14:paraId="16118499" w14:textId="7777777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>1.3. Місцезнаходження: вул. Пітерська, 12, м. Київ, 03087.</w:t>
      </w:r>
    </w:p>
    <w:p w14:paraId="3918A192" w14:textId="7777777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>1.4. Посадові особи замовника, уповноважені здійснювати зв'язок з учасниками</w:t>
      </w:r>
    </w:p>
    <w:p w14:paraId="00FB3C87" w14:textId="6319ABB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- </w:t>
      </w:r>
      <w:r w:rsidR="003F03BD" w:rsidRPr="00A760C1">
        <w:rPr>
          <w:sz w:val="24"/>
          <w:szCs w:val="24"/>
        </w:rPr>
        <w:t>Самойленко Євгенія Юріївна</w:t>
      </w:r>
      <w:r w:rsidRPr="00A760C1">
        <w:rPr>
          <w:sz w:val="24"/>
          <w:szCs w:val="24"/>
        </w:rPr>
        <w:t xml:space="preserve"> </w:t>
      </w:r>
      <w:proofErr w:type="spellStart"/>
      <w:r w:rsidRPr="00A760C1">
        <w:rPr>
          <w:sz w:val="24"/>
          <w:szCs w:val="24"/>
        </w:rPr>
        <w:t>тел</w:t>
      </w:r>
      <w:proofErr w:type="spellEnd"/>
      <w:r w:rsidRPr="00A760C1">
        <w:rPr>
          <w:sz w:val="24"/>
          <w:szCs w:val="24"/>
        </w:rPr>
        <w:t>. (044)242-37-06, e-</w:t>
      </w:r>
      <w:proofErr w:type="spellStart"/>
      <w:r w:rsidRPr="00A760C1">
        <w:rPr>
          <w:sz w:val="24"/>
          <w:szCs w:val="24"/>
        </w:rPr>
        <w:t>mail</w:t>
      </w:r>
      <w:proofErr w:type="spellEnd"/>
      <w:r w:rsidRPr="00A760C1">
        <w:rPr>
          <w:sz w:val="24"/>
          <w:szCs w:val="24"/>
        </w:rPr>
        <w:t xml:space="preserve">: </w:t>
      </w:r>
      <w:proofErr w:type="spellStart"/>
      <w:r w:rsidR="003F03BD" w:rsidRPr="00A760C1">
        <w:rPr>
          <w:sz w:val="24"/>
          <w:szCs w:val="24"/>
          <w:lang w:val="en-US"/>
        </w:rPr>
        <w:t>solomruo</w:t>
      </w:r>
      <w:proofErr w:type="spellEnd"/>
      <w:r w:rsidR="003F03BD" w:rsidRPr="00A760C1">
        <w:rPr>
          <w:sz w:val="24"/>
          <w:szCs w:val="24"/>
        </w:rPr>
        <w:t>2423706</w:t>
      </w:r>
      <w:r w:rsidRPr="00A760C1">
        <w:rPr>
          <w:sz w:val="24"/>
          <w:szCs w:val="24"/>
        </w:rPr>
        <w:t>@</w:t>
      </w:r>
      <w:proofErr w:type="spellStart"/>
      <w:r w:rsidRPr="00A760C1">
        <w:rPr>
          <w:sz w:val="24"/>
          <w:szCs w:val="24"/>
          <w:lang w:val="en-US"/>
        </w:rPr>
        <w:t>ukr</w:t>
      </w:r>
      <w:proofErr w:type="spellEnd"/>
      <w:r w:rsidRPr="00A760C1">
        <w:rPr>
          <w:sz w:val="24"/>
          <w:szCs w:val="24"/>
        </w:rPr>
        <w:t>.</w:t>
      </w:r>
      <w:r w:rsidRPr="00A760C1">
        <w:rPr>
          <w:sz w:val="24"/>
          <w:szCs w:val="24"/>
          <w:lang w:val="en-US"/>
        </w:rPr>
        <w:t>net</w:t>
      </w:r>
      <w:r w:rsidRPr="00A760C1">
        <w:rPr>
          <w:sz w:val="24"/>
          <w:szCs w:val="24"/>
        </w:rPr>
        <w:t xml:space="preserve"> </w:t>
      </w:r>
    </w:p>
    <w:p w14:paraId="414DBC64" w14:textId="77777777" w:rsidR="00E3572B" w:rsidRPr="00A760C1" w:rsidRDefault="00E3572B" w:rsidP="00E4074B">
      <w:pPr>
        <w:jc w:val="both"/>
        <w:rPr>
          <w:b/>
          <w:sz w:val="24"/>
          <w:szCs w:val="24"/>
        </w:rPr>
      </w:pPr>
    </w:p>
    <w:p w14:paraId="5E412EC1" w14:textId="3E66C305" w:rsidR="00E3572B" w:rsidRPr="00A760C1" w:rsidRDefault="00CD592A" w:rsidP="00E4074B">
      <w:pPr>
        <w:jc w:val="both"/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t>2. Очікувана вартість закупівлі:</w:t>
      </w:r>
      <w:r w:rsidR="002529D5" w:rsidRPr="00A760C1">
        <w:rPr>
          <w:b/>
          <w:sz w:val="24"/>
          <w:szCs w:val="24"/>
        </w:rPr>
        <w:t xml:space="preserve"> </w:t>
      </w:r>
      <w:r w:rsidR="0007051D" w:rsidRPr="00A760C1">
        <w:rPr>
          <w:b/>
          <w:sz w:val="24"/>
          <w:szCs w:val="24"/>
        </w:rPr>
        <w:t>125</w:t>
      </w:r>
      <w:r w:rsidR="00153A35" w:rsidRPr="00A760C1">
        <w:rPr>
          <w:b/>
          <w:sz w:val="24"/>
          <w:szCs w:val="24"/>
        </w:rPr>
        <w:t xml:space="preserve"> 000,00</w:t>
      </w:r>
      <w:r w:rsidR="0005261D" w:rsidRPr="00A760C1">
        <w:rPr>
          <w:b/>
          <w:sz w:val="24"/>
          <w:szCs w:val="24"/>
        </w:rPr>
        <w:t xml:space="preserve"> грн. (сто </w:t>
      </w:r>
      <w:r w:rsidR="0007051D" w:rsidRPr="00A760C1">
        <w:rPr>
          <w:b/>
          <w:sz w:val="24"/>
          <w:szCs w:val="24"/>
        </w:rPr>
        <w:t>двадцять п</w:t>
      </w:r>
      <w:r w:rsidR="0007051D" w:rsidRPr="00A760C1">
        <w:rPr>
          <w:b/>
          <w:sz w:val="24"/>
          <w:szCs w:val="24"/>
          <w:lang w:val="ru-RU"/>
        </w:rPr>
        <w:t>’</w:t>
      </w:r>
      <w:r w:rsidR="0007051D" w:rsidRPr="00A760C1">
        <w:rPr>
          <w:b/>
          <w:sz w:val="24"/>
          <w:szCs w:val="24"/>
        </w:rPr>
        <w:t xml:space="preserve">ять </w:t>
      </w:r>
      <w:r w:rsidR="00153A35" w:rsidRPr="00A760C1">
        <w:rPr>
          <w:b/>
          <w:sz w:val="24"/>
          <w:szCs w:val="24"/>
        </w:rPr>
        <w:t>тисяч</w:t>
      </w:r>
      <w:r w:rsidR="0005261D" w:rsidRPr="00A760C1">
        <w:rPr>
          <w:b/>
          <w:sz w:val="24"/>
          <w:szCs w:val="24"/>
        </w:rPr>
        <w:t xml:space="preserve">  грн. </w:t>
      </w:r>
      <w:r w:rsidR="00153A35" w:rsidRPr="00A760C1">
        <w:rPr>
          <w:b/>
          <w:sz w:val="24"/>
          <w:szCs w:val="24"/>
        </w:rPr>
        <w:t>00</w:t>
      </w:r>
      <w:r w:rsidR="0005261D" w:rsidRPr="00A760C1">
        <w:rPr>
          <w:b/>
          <w:sz w:val="24"/>
          <w:szCs w:val="24"/>
        </w:rPr>
        <w:t xml:space="preserve"> коп.)</w:t>
      </w:r>
    </w:p>
    <w:p w14:paraId="05AB9309" w14:textId="77777777" w:rsidR="00E3572B" w:rsidRPr="00A760C1" w:rsidRDefault="00E3572B" w:rsidP="00E4074B">
      <w:pPr>
        <w:jc w:val="both"/>
        <w:rPr>
          <w:b/>
          <w:sz w:val="24"/>
          <w:szCs w:val="24"/>
        </w:rPr>
      </w:pPr>
    </w:p>
    <w:p w14:paraId="2234697B" w14:textId="77777777" w:rsidR="00E3572B" w:rsidRPr="00A760C1" w:rsidRDefault="00CD592A" w:rsidP="00E4074B">
      <w:pPr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t>3. Інформація про предмет закупівлі:</w:t>
      </w:r>
    </w:p>
    <w:p w14:paraId="4FBF69C7" w14:textId="77BD9300" w:rsidR="003C5DC2" w:rsidRPr="00A760C1" w:rsidRDefault="00CD592A" w:rsidP="00E4074B">
      <w:pPr>
        <w:jc w:val="both"/>
        <w:rPr>
          <w:b/>
          <w:i/>
          <w:sz w:val="24"/>
          <w:szCs w:val="24"/>
        </w:rPr>
      </w:pPr>
      <w:r w:rsidRPr="00A760C1">
        <w:rPr>
          <w:sz w:val="24"/>
          <w:szCs w:val="24"/>
        </w:rPr>
        <w:t xml:space="preserve">3.1. Найменування предмету закупівлі: </w:t>
      </w:r>
      <w:r w:rsidR="0077694A" w:rsidRPr="00A760C1">
        <w:rPr>
          <w:b/>
          <w:sz w:val="24"/>
          <w:szCs w:val="24"/>
        </w:rPr>
        <w:t xml:space="preserve">ДК 021:2015: 50530000-9 Послуги з ремонту і технічного обслуговування техніки (Послуги з експлуатації та технічного обслуговування газового та супутнього обладнання </w:t>
      </w:r>
      <w:proofErr w:type="spellStart"/>
      <w:r w:rsidR="0077694A" w:rsidRPr="00A760C1">
        <w:rPr>
          <w:b/>
          <w:sz w:val="24"/>
          <w:szCs w:val="24"/>
        </w:rPr>
        <w:t>котелень</w:t>
      </w:r>
      <w:proofErr w:type="spellEnd"/>
      <w:r w:rsidR="0077694A" w:rsidRPr="00A760C1">
        <w:rPr>
          <w:b/>
          <w:sz w:val="24"/>
          <w:szCs w:val="24"/>
        </w:rPr>
        <w:t xml:space="preserve">)  </w:t>
      </w:r>
    </w:p>
    <w:p w14:paraId="7D49C5D0" w14:textId="61FE4066" w:rsidR="00E3572B" w:rsidRPr="00A760C1" w:rsidRDefault="00CD592A" w:rsidP="00E4074B">
      <w:pPr>
        <w:jc w:val="both"/>
        <w:rPr>
          <w:b/>
          <w:sz w:val="24"/>
          <w:szCs w:val="24"/>
        </w:rPr>
      </w:pPr>
      <w:r w:rsidRPr="00A760C1">
        <w:rPr>
          <w:sz w:val="24"/>
          <w:szCs w:val="24"/>
        </w:rPr>
        <w:t xml:space="preserve">3.2. Обсяги:  </w:t>
      </w:r>
      <w:r w:rsidR="0077694A" w:rsidRPr="00A760C1">
        <w:rPr>
          <w:sz w:val="24"/>
          <w:szCs w:val="24"/>
        </w:rPr>
        <w:t>відповідно до Додатку № 2</w:t>
      </w:r>
      <w:r w:rsidR="00153A35" w:rsidRPr="00A760C1">
        <w:rPr>
          <w:sz w:val="24"/>
          <w:szCs w:val="24"/>
        </w:rPr>
        <w:t>.</w:t>
      </w:r>
    </w:p>
    <w:p w14:paraId="1236CA8E" w14:textId="0229AF1F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3.3. </w:t>
      </w:r>
      <w:r w:rsidR="00A31DED" w:rsidRPr="00A760C1">
        <w:rPr>
          <w:sz w:val="24"/>
          <w:szCs w:val="24"/>
        </w:rPr>
        <w:t>Місцезнаходження</w:t>
      </w:r>
      <w:r w:rsidRPr="00A760C1">
        <w:rPr>
          <w:sz w:val="24"/>
          <w:szCs w:val="24"/>
        </w:rPr>
        <w:t xml:space="preserve">: </w:t>
      </w:r>
      <w:r w:rsidR="00273949" w:rsidRPr="00A760C1">
        <w:rPr>
          <w:sz w:val="24"/>
          <w:szCs w:val="24"/>
        </w:rPr>
        <w:t xml:space="preserve">заклади освіти </w:t>
      </w:r>
      <w:proofErr w:type="spellStart"/>
      <w:r w:rsidR="00273949" w:rsidRPr="00A760C1">
        <w:rPr>
          <w:sz w:val="24"/>
          <w:szCs w:val="24"/>
        </w:rPr>
        <w:t>Солом</w:t>
      </w:r>
      <w:proofErr w:type="spellEnd"/>
      <w:r w:rsidR="00F80993" w:rsidRPr="00F80993">
        <w:rPr>
          <w:sz w:val="24"/>
          <w:szCs w:val="24"/>
          <w:lang w:val="ru-RU"/>
        </w:rPr>
        <w:t>’</w:t>
      </w:r>
      <w:proofErr w:type="spellStart"/>
      <w:r w:rsidR="00273949" w:rsidRPr="00A760C1">
        <w:rPr>
          <w:sz w:val="24"/>
          <w:szCs w:val="24"/>
        </w:rPr>
        <w:t>янського</w:t>
      </w:r>
      <w:proofErr w:type="spellEnd"/>
      <w:r w:rsidR="00273949" w:rsidRPr="00A760C1">
        <w:rPr>
          <w:sz w:val="24"/>
          <w:szCs w:val="24"/>
        </w:rPr>
        <w:t xml:space="preserve"> району міста Києва</w:t>
      </w:r>
      <w:r w:rsidR="00A31DED" w:rsidRPr="00A760C1">
        <w:rPr>
          <w:sz w:val="24"/>
          <w:szCs w:val="24"/>
        </w:rPr>
        <w:t>.</w:t>
      </w:r>
    </w:p>
    <w:p w14:paraId="5B056527" w14:textId="3EBD640E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3.4. Строк виконання: </w:t>
      </w:r>
      <w:r w:rsidR="0075010F" w:rsidRPr="00A760C1">
        <w:rPr>
          <w:sz w:val="24"/>
          <w:szCs w:val="24"/>
        </w:rPr>
        <w:t>до  31.12.2022.</w:t>
      </w:r>
    </w:p>
    <w:p w14:paraId="559E413A" w14:textId="77777777" w:rsidR="00153A35" w:rsidRPr="00A760C1" w:rsidRDefault="00153A35" w:rsidP="00E4074B">
      <w:pPr>
        <w:suppressAutoHyphens w:val="0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3.5 Кінцевий строк подання пропозицій визначається  електронною системою закупівель</w:t>
      </w:r>
    </w:p>
    <w:p w14:paraId="333930D4" w14:textId="77777777" w:rsidR="00153A35" w:rsidRPr="00A760C1" w:rsidRDefault="00153A35" w:rsidP="00E4074B">
      <w:pPr>
        <w:suppressAutoHyphens w:val="0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3.6 Умови оплати: протягом 30 днів з дня надходження коштів на рахунок Замовника згідно затвердженого кошторису на підставі підписаних актів виконаних робіт.</w:t>
      </w:r>
    </w:p>
    <w:p w14:paraId="0E04747C" w14:textId="77777777" w:rsidR="00E3572B" w:rsidRPr="00A760C1" w:rsidRDefault="00E3572B" w:rsidP="00E4074B">
      <w:pPr>
        <w:jc w:val="both"/>
        <w:rPr>
          <w:b/>
          <w:sz w:val="24"/>
          <w:szCs w:val="24"/>
        </w:rPr>
      </w:pPr>
    </w:p>
    <w:p w14:paraId="5BF5809A" w14:textId="77777777" w:rsidR="00E3572B" w:rsidRPr="00A760C1" w:rsidRDefault="00CD592A" w:rsidP="00E4074B">
      <w:pPr>
        <w:jc w:val="both"/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t>4. Вимоги до кваліфікації учасників та спосіб їх підтвердження.</w:t>
      </w:r>
    </w:p>
    <w:p w14:paraId="74537FB0" w14:textId="77777777" w:rsidR="00E3572B" w:rsidRPr="00A760C1" w:rsidRDefault="00CD592A" w:rsidP="00E4074B">
      <w:pPr>
        <w:widowControl w:val="0"/>
        <w:tabs>
          <w:tab w:val="left" w:pos="0"/>
          <w:tab w:val="left" w:pos="284"/>
          <w:tab w:val="left" w:pos="851"/>
        </w:tabs>
        <w:ind w:left="-11" w:firstLine="437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Учасник повинен надати в електронному вигляді в складі своєї пропозиції наступні документи:</w:t>
      </w:r>
    </w:p>
    <w:p w14:paraId="42568AC8" w14:textId="77777777" w:rsidR="00D7414A" w:rsidRPr="00A760C1" w:rsidRDefault="00D7414A" w:rsidP="00E4074B">
      <w:pPr>
        <w:ind w:firstLine="426"/>
        <w:jc w:val="both"/>
        <w:rPr>
          <w:sz w:val="24"/>
          <w:szCs w:val="24"/>
        </w:rPr>
      </w:pPr>
      <w:r w:rsidRPr="00A760C1">
        <w:rPr>
          <w:bCs/>
          <w:sz w:val="24"/>
          <w:szCs w:val="24"/>
        </w:rPr>
        <w:t>- копію ліцензії або документа дозвільного характеру  на провадження певного виду господарської діяльності, якщо отримання дозволу або ліцензії на провадження такого виду діяльності передбачено чинним законодавством  В разі відсутності  такого документу надати письмове пояснення з посиланням на відповідні законодавчі акти.</w:t>
      </w:r>
    </w:p>
    <w:p w14:paraId="0D1700A3" w14:textId="77777777" w:rsidR="00E3572B" w:rsidRPr="00A760C1" w:rsidRDefault="00CD592A" w:rsidP="00E4074B">
      <w:pPr>
        <w:ind w:firstLine="426"/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- копію паспорта та ідентифікаційного коду (для фізичних осіб-підприємств); </w:t>
      </w:r>
    </w:p>
    <w:p w14:paraId="468028DC" w14:textId="77777777" w:rsidR="00E3572B" w:rsidRPr="00A760C1" w:rsidRDefault="00CD592A" w:rsidP="00E4074B">
      <w:pPr>
        <w:ind w:firstLine="426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лист-згода на обробку персональних даних (додаток №3) (для фізичних осіб-підприємств);</w:t>
      </w:r>
    </w:p>
    <w:p w14:paraId="3DAC49E0" w14:textId="77777777" w:rsidR="00E3572B" w:rsidRPr="00A760C1" w:rsidRDefault="00CD592A" w:rsidP="00E4074B">
      <w:pPr>
        <w:ind w:firstLine="426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заповнену «Форму пропозиції» згідно Додатку № 1;</w:t>
      </w:r>
    </w:p>
    <w:p w14:paraId="159AFAEF" w14:textId="77777777" w:rsidR="00E3572B" w:rsidRPr="00A760C1" w:rsidRDefault="00CD592A" w:rsidP="00E4074B">
      <w:pPr>
        <w:ind w:firstLine="426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підписаний проект договору (додаток № 3);</w:t>
      </w:r>
    </w:p>
    <w:p w14:paraId="75994D28" w14:textId="77777777" w:rsidR="00E3572B" w:rsidRPr="00A760C1" w:rsidRDefault="00CD592A" w:rsidP="00E4074B">
      <w:pPr>
        <w:ind w:firstLine="426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документ, яким визначено право підпису договорів керівником/уповноваженою особою (витяг з протоколу зборів засновників або його копія та /або копія наказу про призначення, довіреність або інші документи).</w:t>
      </w:r>
    </w:p>
    <w:p w14:paraId="1531E96D" w14:textId="77777777" w:rsidR="00E3572B" w:rsidRPr="00A760C1" w:rsidRDefault="00CD592A" w:rsidP="00E4074B">
      <w:pPr>
        <w:ind w:firstLine="426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поштова адреса, телефони, електронної адреси, відомості про контактну особу (ПІП, посада, контактний телефон);</w:t>
      </w:r>
    </w:p>
    <w:p w14:paraId="4A749C18" w14:textId="6EC57B1F" w:rsidR="00FE36BE" w:rsidRPr="00A760C1" w:rsidRDefault="00E81ADF" w:rsidP="00E4074B">
      <w:pPr>
        <w:ind w:right="-74" w:firstLine="426"/>
        <w:jc w:val="both"/>
        <w:rPr>
          <w:kern w:val="2"/>
          <w:sz w:val="24"/>
          <w:szCs w:val="24"/>
          <w:lang w:eastAsia="zh-CN"/>
        </w:rPr>
      </w:pPr>
      <w:r w:rsidRPr="00A760C1">
        <w:rPr>
          <w:kern w:val="2"/>
          <w:sz w:val="24"/>
          <w:szCs w:val="24"/>
          <w:lang w:eastAsia="zh-CN"/>
        </w:rPr>
        <w:t xml:space="preserve">- </w:t>
      </w:r>
      <w:r w:rsidR="00E4074B" w:rsidRPr="00A760C1">
        <w:rPr>
          <w:kern w:val="2"/>
          <w:sz w:val="24"/>
          <w:szCs w:val="24"/>
          <w:lang w:eastAsia="zh-CN"/>
        </w:rPr>
        <w:t>н</w:t>
      </w:r>
      <w:r w:rsidR="00FE36BE" w:rsidRPr="00A760C1">
        <w:rPr>
          <w:kern w:val="2"/>
          <w:sz w:val="24"/>
          <w:szCs w:val="24"/>
          <w:lang w:eastAsia="zh-CN"/>
        </w:rPr>
        <w:t xml:space="preserve">адати довідку в довільній формі про наявність персоналу відповідної кваліфікації для виконання договору відповідно до предмету закупівлі, які мають необхідні знання та досвід, із зазначенням у такій довідці інформації про ПІБ, посаду, стаж та досвід роботи за фахом, щодо кожного з таких працівників, зокрема,  довідка повинна  містити інформацію щодо наявності інженера техніка-теплотехніка (не менше 1-ої особи), операторів </w:t>
      </w:r>
      <w:proofErr w:type="spellStart"/>
      <w:r w:rsidR="00FE36BE" w:rsidRPr="00A760C1">
        <w:rPr>
          <w:kern w:val="2"/>
          <w:sz w:val="24"/>
          <w:szCs w:val="24"/>
          <w:lang w:eastAsia="zh-CN"/>
        </w:rPr>
        <w:t>котелень</w:t>
      </w:r>
      <w:proofErr w:type="spellEnd"/>
      <w:r w:rsidR="00FE36BE" w:rsidRPr="00A760C1">
        <w:rPr>
          <w:kern w:val="2"/>
          <w:sz w:val="24"/>
          <w:szCs w:val="24"/>
          <w:lang w:eastAsia="zh-CN"/>
        </w:rPr>
        <w:t xml:space="preserve"> (не менше трьох* осіб),  інших працівників відповідної кваліфікації (згідно із законодавчими актами), які мають право знаходитись на об’єкті, надавати послуги  та отримали підтверджуючі документи знань правил технічної безпеки при експлуатації </w:t>
      </w:r>
      <w:proofErr w:type="spellStart"/>
      <w:r w:rsidR="00FE36BE" w:rsidRPr="00A760C1">
        <w:rPr>
          <w:kern w:val="2"/>
          <w:sz w:val="24"/>
          <w:szCs w:val="24"/>
          <w:lang w:eastAsia="zh-CN"/>
        </w:rPr>
        <w:t>тепловикористову</w:t>
      </w:r>
      <w:r w:rsidR="008B44A8" w:rsidRPr="00A760C1">
        <w:rPr>
          <w:kern w:val="2"/>
          <w:sz w:val="24"/>
          <w:szCs w:val="24"/>
          <w:lang w:eastAsia="zh-CN"/>
        </w:rPr>
        <w:t>вальних</w:t>
      </w:r>
      <w:proofErr w:type="spellEnd"/>
      <w:r w:rsidR="00FE36BE" w:rsidRPr="00A760C1">
        <w:rPr>
          <w:kern w:val="2"/>
          <w:sz w:val="24"/>
          <w:szCs w:val="24"/>
          <w:lang w:eastAsia="zh-CN"/>
        </w:rPr>
        <w:t xml:space="preserve"> установок і теплових мереж; ПТЕ теплових установок і мереж, правил користування тепловою енергією; законодавства про охорону праці (такі посвідчення надаються у складі пропозиції Учасника).</w:t>
      </w:r>
    </w:p>
    <w:p w14:paraId="7695206E" w14:textId="77777777" w:rsidR="00FE36BE" w:rsidRPr="00A760C1" w:rsidRDefault="00FE36BE" w:rsidP="00E4074B">
      <w:pPr>
        <w:ind w:right="-74" w:firstLine="567"/>
        <w:jc w:val="both"/>
        <w:rPr>
          <w:kern w:val="2"/>
          <w:sz w:val="24"/>
          <w:szCs w:val="24"/>
          <w:lang w:eastAsia="zh-CN"/>
        </w:rPr>
      </w:pPr>
      <w:r w:rsidRPr="00A760C1">
        <w:rPr>
          <w:kern w:val="2"/>
          <w:sz w:val="24"/>
          <w:szCs w:val="24"/>
          <w:lang w:eastAsia="zh-CN"/>
        </w:rPr>
        <w:t xml:space="preserve">Учасники надають </w:t>
      </w:r>
      <w:proofErr w:type="spellStart"/>
      <w:r w:rsidRPr="00A760C1">
        <w:rPr>
          <w:kern w:val="2"/>
          <w:sz w:val="24"/>
          <w:szCs w:val="24"/>
          <w:lang w:eastAsia="zh-CN"/>
        </w:rPr>
        <w:t>скан</w:t>
      </w:r>
      <w:proofErr w:type="spellEnd"/>
      <w:r w:rsidRPr="00A760C1">
        <w:rPr>
          <w:kern w:val="2"/>
          <w:sz w:val="24"/>
          <w:szCs w:val="24"/>
          <w:lang w:eastAsia="zh-CN"/>
        </w:rPr>
        <w:t xml:space="preserve">-копії оригіналів документів, що підтверджують наявність трудових відносин між учасником та всіма працівниками, зазначеними в довідці про наявність працівників </w:t>
      </w:r>
      <w:r w:rsidRPr="00A760C1">
        <w:rPr>
          <w:kern w:val="2"/>
          <w:sz w:val="24"/>
          <w:szCs w:val="24"/>
          <w:lang w:eastAsia="zh-CN"/>
        </w:rPr>
        <w:lastRenderedPageBreak/>
        <w:t>відповідної кваліфікації, які мають необхідні знання та досвід, а саме копії трудових книжок таких осіб із записами про прийом на роботу, та/або накази про прийняття на роботу таких осіб, та/або ЦПД, та/або трудові угоди.</w:t>
      </w:r>
    </w:p>
    <w:p w14:paraId="3FB25CAB" w14:textId="74E1B0CD" w:rsidR="00E81ADF" w:rsidRPr="00A760C1" w:rsidRDefault="00FE36BE" w:rsidP="00E4074B">
      <w:pPr>
        <w:ind w:right="-74" w:firstLine="567"/>
        <w:jc w:val="both"/>
        <w:rPr>
          <w:kern w:val="2"/>
          <w:sz w:val="24"/>
          <w:szCs w:val="24"/>
          <w:lang w:eastAsia="zh-CN"/>
        </w:rPr>
      </w:pPr>
      <w:r w:rsidRPr="00A760C1">
        <w:rPr>
          <w:kern w:val="2"/>
          <w:sz w:val="24"/>
          <w:szCs w:val="24"/>
          <w:lang w:eastAsia="zh-CN"/>
        </w:rPr>
        <w:t xml:space="preserve">* З метою забезпечення безперервного спостереження за обладнанням роботи котельні Виконавець забезпечує чергування  операторів   цілодобово. </w:t>
      </w:r>
    </w:p>
    <w:p w14:paraId="75F0FAE1" w14:textId="38BE006C" w:rsidR="008B44A8" w:rsidRPr="00A760C1" w:rsidRDefault="008B44A8" w:rsidP="00E4074B">
      <w:pPr>
        <w:widowControl w:val="0"/>
        <w:autoSpaceDE w:val="0"/>
        <w:ind w:firstLine="567"/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Інформаційна довідку, складену учасником у довільній формі, із зазначенням переліку наявних (таких, що належать учаснику на праві власності, або щодо яких в учасника наявне право користування на підставі відповідних договорів, або з використанням яких учасник отримує послуги на договірних засадах, тощо) станом на дату подання тендерної пропозиції об’єктів обладнання та матеріально-технічної бази (в тому числі і транспортні засоби, які будуть задіяні в договорі; </w:t>
      </w:r>
    </w:p>
    <w:p w14:paraId="51E9608C" w14:textId="77777777" w:rsidR="008B44A8" w:rsidRPr="00A760C1" w:rsidRDefault="008B44A8" w:rsidP="00E4074B">
      <w:pPr>
        <w:widowControl w:val="0"/>
        <w:autoSpaceDE w:val="0"/>
        <w:ind w:firstLine="567"/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довідка повинна містити інформацію про найменування кожного з вказаних об’єктів обладнання та матеріально-технічної бази із зазначенням договору(</w:t>
      </w:r>
      <w:proofErr w:type="spellStart"/>
      <w:r w:rsidRPr="00A760C1">
        <w:rPr>
          <w:sz w:val="24"/>
          <w:szCs w:val="24"/>
          <w:lang w:eastAsia="en-US"/>
        </w:rPr>
        <w:t>ів</w:t>
      </w:r>
      <w:proofErr w:type="spellEnd"/>
      <w:r w:rsidRPr="00A760C1">
        <w:rPr>
          <w:sz w:val="24"/>
          <w:szCs w:val="24"/>
          <w:lang w:eastAsia="en-US"/>
        </w:rPr>
        <w:t>) купівлі-продажу або свідоцтва про право власності або договору оренди приміщень/ будівлі/ складу/ транспорту/, або з використанням яких документів  учасник отримує послуги на договірних засадах.</w:t>
      </w:r>
    </w:p>
    <w:p w14:paraId="409E5EB4" w14:textId="77777777" w:rsidR="001429BC" w:rsidRPr="00A760C1" w:rsidRDefault="00C671CC" w:rsidP="00E4074B">
      <w:pPr>
        <w:ind w:firstLine="426"/>
        <w:jc w:val="both"/>
        <w:rPr>
          <w:bCs/>
          <w:sz w:val="24"/>
          <w:szCs w:val="24"/>
        </w:rPr>
      </w:pPr>
      <w:r w:rsidRPr="00A760C1">
        <w:rPr>
          <w:bCs/>
          <w:sz w:val="24"/>
          <w:szCs w:val="24"/>
        </w:rPr>
        <w:t xml:space="preserve">- </w:t>
      </w:r>
      <w:r w:rsidR="001429BC" w:rsidRPr="00A760C1">
        <w:rPr>
          <w:bCs/>
          <w:sz w:val="24"/>
          <w:szCs w:val="24"/>
        </w:rPr>
        <w:t xml:space="preserve">Учасники надають довідку, складену  у довільній формі, про наявність документально підтвердженого досвіду виконання аналогічних договорів* (або договору) за предметом закупівлі  із зазначенням найменування замовників, відомості про найменування надаваних послуг, суми, реквізитів договору, </w:t>
      </w:r>
    </w:p>
    <w:p w14:paraId="16A40871" w14:textId="77777777" w:rsidR="001429BC" w:rsidRPr="00A760C1" w:rsidRDefault="001429BC" w:rsidP="00E4074B">
      <w:pPr>
        <w:ind w:firstLine="426"/>
        <w:jc w:val="both"/>
        <w:rPr>
          <w:bCs/>
          <w:sz w:val="24"/>
          <w:szCs w:val="24"/>
        </w:rPr>
      </w:pPr>
      <w:r w:rsidRPr="00A760C1">
        <w:rPr>
          <w:bCs/>
          <w:sz w:val="24"/>
          <w:szCs w:val="24"/>
        </w:rPr>
        <w:t xml:space="preserve">В складі пропозиції надати відгук (або рекомендаційний лист, тощо) від замовника згідно виконання аналогічних договорів (договору), зазначених у довідці. </w:t>
      </w:r>
    </w:p>
    <w:p w14:paraId="2DE4A3DB" w14:textId="77777777" w:rsidR="001429BC" w:rsidRPr="00A760C1" w:rsidRDefault="001429BC" w:rsidP="00E4074B">
      <w:pPr>
        <w:ind w:firstLine="426"/>
        <w:jc w:val="both"/>
        <w:rPr>
          <w:bCs/>
          <w:sz w:val="24"/>
          <w:szCs w:val="24"/>
        </w:rPr>
      </w:pPr>
      <w:r w:rsidRPr="00A760C1">
        <w:rPr>
          <w:bCs/>
          <w:sz w:val="24"/>
          <w:szCs w:val="24"/>
        </w:rPr>
        <w:t xml:space="preserve">Інформацію, зазначену  в довідці підтвердити </w:t>
      </w:r>
      <w:proofErr w:type="spellStart"/>
      <w:r w:rsidRPr="00A760C1">
        <w:rPr>
          <w:bCs/>
          <w:sz w:val="24"/>
          <w:szCs w:val="24"/>
        </w:rPr>
        <w:t>скан</w:t>
      </w:r>
      <w:proofErr w:type="spellEnd"/>
      <w:r w:rsidRPr="00A760C1">
        <w:rPr>
          <w:bCs/>
          <w:sz w:val="24"/>
          <w:szCs w:val="24"/>
        </w:rPr>
        <w:t xml:space="preserve"> копіями оригіналів договорів, документами що свідчать про виконання послуг. </w:t>
      </w:r>
    </w:p>
    <w:p w14:paraId="6BEFAF44" w14:textId="07C81841" w:rsidR="00892CF2" w:rsidRPr="00A760C1" w:rsidRDefault="001429BC" w:rsidP="00E4074B">
      <w:pPr>
        <w:ind w:firstLine="426"/>
        <w:jc w:val="both"/>
        <w:rPr>
          <w:bCs/>
          <w:sz w:val="24"/>
          <w:szCs w:val="24"/>
        </w:rPr>
      </w:pPr>
      <w:r w:rsidRPr="00A760C1">
        <w:rPr>
          <w:bCs/>
          <w:sz w:val="24"/>
          <w:szCs w:val="24"/>
        </w:rPr>
        <w:t xml:space="preserve">*Аналогічними  є договори, які відповідають </w:t>
      </w:r>
      <w:r w:rsidR="00D94BAA" w:rsidRPr="00A760C1">
        <w:rPr>
          <w:bCs/>
          <w:sz w:val="24"/>
          <w:szCs w:val="24"/>
        </w:rPr>
        <w:t>аналогічним послугам або роботам</w:t>
      </w:r>
      <w:r w:rsidRPr="00A760C1">
        <w:rPr>
          <w:bCs/>
          <w:sz w:val="24"/>
          <w:szCs w:val="24"/>
        </w:rPr>
        <w:t>.</w:t>
      </w:r>
    </w:p>
    <w:p w14:paraId="6523C70D" w14:textId="77777777" w:rsidR="00E3572B" w:rsidRPr="00A760C1" w:rsidRDefault="00CD592A" w:rsidP="00E4074B">
      <w:pPr>
        <w:ind w:firstLine="708"/>
        <w:jc w:val="both"/>
        <w:rPr>
          <w:bCs/>
          <w:i/>
          <w:sz w:val="24"/>
          <w:szCs w:val="24"/>
        </w:rPr>
      </w:pPr>
      <w:r w:rsidRPr="00A760C1">
        <w:rPr>
          <w:bCs/>
          <w:i/>
          <w:sz w:val="24"/>
          <w:szCs w:val="24"/>
        </w:rPr>
        <w:t>* Якщо документи, які вимагаються у складі пропозиції не передбачені для Учасника законодавством України, Учасник повинен надати довідку у довільній формі про те, що ці документи не подаються  з посиланням на відповідні норми законодавства України.</w:t>
      </w:r>
    </w:p>
    <w:p w14:paraId="28982799" w14:textId="77777777" w:rsidR="00892CF2" w:rsidRPr="00A760C1" w:rsidRDefault="00892CF2" w:rsidP="00E4074B">
      <w:pPr>
        <w:ind w:firstLine="708"/>
        <w:jc w:val="both"/>
        <w:rPr>
          <w:sz w:val="24"/>
          <w:szCs w:val="24"/>
        </w:rPr>
      </w:pPr>
    </w:p>
    <w:p w14:paraId="7033E54E" w14:textId="77777777" w:rsidR="00E3572B" w:rsidRPr="00A760C1" w:rsidRDefault="00CD592A" w:rsidP="00E4074B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t>5. Інша інформація:</w:t>
      </w:r>
    </w:p>
    <w:p w14:paraId="11F0E18B" w14:textId="77777777" w:rsidR="00E3572B" w:rsidRPr="00A760C1" w:rsidRDefault="00CD592A" w:rsidP="00E4074B">
      <w:pPr>
        <w:ind w:firstLine="302"/>
        <w:jc w:val="both"/>
        <w:rPr>
          <w:sz w:val="24"/>
          <w:szCs w:val="24"/>
          <w:u w:val="single"/>
        </w:rPr>
      </w:pPr>
      <w:r w:rsidRPr="00A760C1">
        <w:rPr>
          <w:sz w:val="24"/>
          <w:szCs w:val="24"/>
        </w:rPr>
        <w:t xml:space="preserve">1. Всі довідки, повинні бути складені на бланку підприємства-Учасника з обов’язковим зазначенням вихідного номера та дати, з підписом керівника підприємства та печаткою (у разі наявності), а копії документів  - належним чином завірені, </w:t>
      </w:r>
      <w:proofErr w:type="spellStart"/>
      <w:r w:rsidRPr="00A760C1">
        <w:rPr>
          <w:sz w:val="24"/>
          <w:szCs w:val="24"/>
        </w:rPr>
        <w:t>відскановані</w:t>
      </w:r>
      <w:proofErr w:type="spellEnd"/>
      <w:r w:rsidRPr="00A760C1">
        <w:rPr>
          <w:sz w:val="24"/>
          <w:szCs w:val="24"/>
        </w:rPr>
        <w:t xml:space="preserve"> (в кольоровому форматі) та в повному обсязі розміщенні на майданчику електронних торгів.</w:t>
      </w:r>
    </w:p>
    <w:p w14:paraId="61093CE1" w14:textId="77777777" w:rsidR="00E3572B" w:rsidRPr="00A760C1" w:rsidRDefault="00CD592A" w:rsidP="00E4074B">
      <w:pPr>
        <w:ind w:firstLine="302"/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2. У разі зміни вартості робіт </w:t>
      </w:r>
      <w:r w:rsidR="00A5564E" w:rsidRPr="00A760C1">
        <w:rPr>
          <w:sz w:val="24"/>
          <w:szCs w:val="24"/>
        </w:rPr>
        <w:t xml:space="preserve">(послуг) </w:t>
      </w:r>
      <w:r w:rsidRPr="00A760C1">
        <w:rPr>
          <w:sz w:val="24"/>
          <w:szCs w:val="24"/>
        </w:rPr>
        <w:t xml:space="preserve">під час застосування процедури аукціону, для підтвердження намірів виконання робіт </w:t>
      </w:r>
      <w:r w:rsidR="00A5564E" w:rsidRPr="00A760C1">
        <w:rPr>
          <w:sz w:val="24"/>
          <w:szCs w:val="24"/>
        </w:rPr>
        <w:t xml:space="preserve">(послуг) </w:t>
      </w:r>
      <w:r w:rsidRPr="00A760C1">
        <w:rPr>
          <w:sz w:val="24"/>
          <w:szCs w:val="24"/>
        </w:rPr>
        <w:t>по оголошенню, Учаснику необхідно додати на електронний майданчик оновлену пропозицію протягом одного робочого дня (пропечатану, підписану уповноваженою особою Учасника) з вартості, на яку надана остання пропозиція.</w:t>
      </w:r>
    </w:p>
    <w:p w14:paraId="3A716419" w14:textId="77777777" w:rsidR="00E3572B" w:rsidRPr="00A760C1" w:rsidRDefault="00CD592A" w:rsidP="00E4074B">
      <w:pPr>
        <w:ind w:firstLine="302"/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3. Якщо пропозиція закупівлі учасника містить не всі види робіт </w:t>
      </w:r>
      <w:r w:rsidR="00A5564E" w:rsidRPr="00A760C1">
        <w:rPr>
          <w:sz w:val="24"/>
          <w:szCs w:val="24"/>
        </w:rPr>
        <w:t xml:space="preserve">(послуг) </w:t>
      </w:r>
      <w:r w:rsidRPr="00A760C1">
        <w:rPr>
          <w:sz w:val="24"/>
          <w:szCs w:val="24"/>
        </w:rPr>
        <w:t>або зміну обсягів та складу робіт</w:t>
      </w:r>
      <w:r w:rsidR="003A4EC5" w:rsidRPr="00A760C1">
        <w:rPr>
          <w:sz w:val="24"/>
          <w:szCs w:val="24"/>
        </w:rPr>
        <w:t xml:space="preserve"> (послуг) </w:t>
      </w:r>
      <w:r w:rsidRPr="00A760C1">
        <w:rPr>
          <w:sz w:val="24"/>
          <w:szCs w:val="24"/>
        </w:rPr>
        <w:t xml:space="preserve"> згідно з документацією закупівлі, або відсутня взагалі ця пропозиція вважається такою, що не відповідає умовам документації закупівлі, та відхиляється Замовником.</w:t>
      </w:r>
    </w:p>
    <w:p w14:paraId="2B19DD30" w14:textId="77777777" w:rsidR="00E3572B" w:rsidRPr="00A760C1" w:rsidRDefault="00CD592A" w:rsidP="00E4074B">
      <w:pPr>
        <w:ind w:firstLine="302"/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4. Учасник погоджується з тим, що Замовник має право  відхилити пропозицію учасника, у разі якщо: </w:t>
      </w:r>
    </w:p>
    <w:p w14:paraId="1A474691" w14:textId="77777777" w:rsidR="00E3572B" w:rsidRPr="00A760C1" w:rsidRDefault="00CD592A" w:rsidP="00E4074B">
      <w:pPr>
        <w:widowControl w:val="0"/>
        <w:tabs>
          <w:tab w:val="left" w:pos="284"/>
          <w:tab w:val="left" w:pos="426"/>
          <w:tab w:val="left" w:pos="851"/>
        </w:tabs>
        <w:ind w:left="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у складі пропозиції учасника не надано будь-якого з вказаних документів в п.4.;</w:t>
      </w:r>
    </w:p>
    <w:p w14:paraId="3B6AF122" w14:textId="3973641E" w:rsidR="00E3572B" w:rsidRPr="00A760C1" w:rsidRDefault="00CD592A" w:rsidP="00E4074B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документ</w:t>
      </w:r>
      <w:r w:rsidR="001429BC" w:rsidRPr="00A760C1">
        <w:rPr>
          <w:sz w:val="24"/>
          <w:szCs w:val="24"/>
        </w:rPr>
        <w:t>и</w:t>
      </w:r>
      <w:r w:rsidRPr="00A760C1">
        <w:rPr>
          <w:sz w:val="24"/>
          <w:szCs w:val="24"/>
        </w:rPr>
        <w:t>, надані учасником у складі свої пропозиції містять неправдиву або недостовірну інформацію.</w:t>
      </w:r>
    </w:p>
    <w:p w14:paraId="10B171A2" w14:textId="77777777" w:rsidR="00E3572B" w:rsidRPr="00A760C1" w:rsidRDefault="00CD592A" w:rsidP="00E4074B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5. </w:t>
      </w:r>
      <w:r w:rsidRPr="00A760C1">
        <w:rPr>
          <w:sz w:val="24"/>
          <w:szCs w:val="24"/>
          <w:u w:val="single"/>
        </w:rPr>
        <w:t>Під час укладання договору</w:t>
      </w:r>
      <w:r w:rsidRPr="00A760C1">
        <w:rPr>
          <w:sz w:val="24"/>
          <w:szCs w:val="24"/>
        </w:rPr>
        <w:t xml:space="preserve"> Переможець електронних торгів повинен надати в паперовому вигляді, завірені підписом та печаткою* учасника (оригінал не завіряється) документи, які наведені в п.4, а також наступні документи: </w:t>
      </w:r>
    </w:p>
    <w:p w14:paraId="026103E2" w14:textId="7DCA0DAC" w:rsidR="00E3572B" w:rsidRPr="00A760C1" w:rsidRDefault="00CD592A" w:rsidP="00E4074B">
      <w:pPr>
        <w:tabs>
          <w:tab w:val="left" w:pos="360"/>
        </w:tabs>
        <w:ind w:left="284" w:right="139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документи, що підтверджують правомочність представника Учасника на укладання договору про закупівлю: прізвище, ім'я</w:t>
      </w:r>
      <w:r w:rsidR="00E744C4" w:rsidRPr="00A760C1">
        <w:rPr>
          <w:sz w:val="24"/>
          <w:szCs w:val="24"/>
        </w:rPr>
        <w:t>,</w:t>
      </w:r>
      <w:r w:rsidRPr="00A760C1">
        <w:rPr>
          <w:sz w:val="24"/>
          <w:szCs w:val="24"/>
        </w:rPr>
        <w:t xml:space="preserve"> по</w:t>
      </w:r>
      <w:r w:rsidR="00E744C4" w:rsidRPr="00A760C1">
        <w:rPr>
          <w:sz w:val="24"/>
          <w:szCs w:val="24"/>
        </w:rPr>
        <w:t xml:space="preserve"> </w:t>
      </w:r>
      <w:r w:rsidRPr="00A760C1">
        <w:rPr>
          <w:sz w:val="24"/>
          <w:szCs w:val="24"/>
        </w:rPr>
        <w:t xml:space="preserve">батькові, посаду особи, уповноваженої діяти від імені Учасника та має право підписувати юридичні документи на предмет виконання зобов’язань за результатами торгів. </w:t>
      </w:r>
    </w:p>
    <w:p w14:paraId="5EDEB923" w14:textId="77777777" w:rsidR="00E3572B" w:rsidRPr="00A760C1" w:rsidRDefault="00CD592A" w:rsidP="00E4074B">
      <w:pPr>
        <w:tabs>
          <w:tab w:val="left" w:pos="360"/>
        </w:tabs>
        <w:ind w:left="284" w:right="139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законом.;</w:t>
      </w:r>
    </w:p>
    <w:p w14:paraId="21714ADC" w14:textId="77777777" w:rsidR="00E3572B" w:rsidRPr="00A760C1" w:rsidRDefault="00CD592A" w:rsidP="00E4074B">
      <w:pPr>
        <w:tabs>
          <w:tab w:val="left" w:pos="360"/>
        </w:tabs>
        <w:ind w:left="284" w:right="139"/>
        <w:jc w:val="both"/>
        <w:rPr>
          <w:sz w:val="24"/>
          <w:szCs w:val="24"/>
          <w:lang w:val="ru-RU"/>
        </w:rPr>
      </w:pPr>
      <w:r w:rsidRPr="00A760C1">
        <w:rPr>
          <w:sz w:val="24"/>
          <w:szCs w:val="24"/>
        </w:rPr>
        <w:lastRenderedPageBreak/>
        <w:t>- договір та додатки до Договору (проект договору додається</w:t>
      </w:r>
      <w:r w:rsidRPr="00A760C1">
        <w:rPr>
          <w:sz w:val="24"/>
          <w:szCs w:val="24"/>
          <w:lang w:val="ru-RU"/>
        </w:rPr>
        <w:t>).</w:t>
      </w:r>
    </w:p>
    <w:p w14:paraId="1251ADEB" w14:textId="77777777" w:rsidR="00E3572B" w:rsidRPr="00A760C1" w:rsidRDefault="00E3572B" w:rsidP="00E4074B">
      <w:pPr>
        <w:jc w:val="both"/>
        <w:rPr>
          <w:sz w:val="24"/>
          <w:szCs w:val="24"/>
        </w:rPr>
      </w:pPr>
    </w:p>
    <w:p w14:paraId="6289DB99" w14:textId="77777777" w:rsidR="00E3572B" w:rsidRPr="00A760C1" w:rsidRDefault="00CD592A" w:rsidP="00E4074B">
      <w:pPr>
        <w:jc w:val="both"/>
        <w:rPr>
          <w:i/>
          <w:iCs/>
          <w:sz w:val="24"/>
          <w:szCs w:val="24"/>
        </w:rPr>
      </w:pPr>
      <w:r w:rsidRPr="00A760C1">
        <w:rPr>
          <w:i/>
          <w:iCs/>
          <w:sz w:val="24"/>
          <w:szCs w:val="24"/>
        </w:rPr>
        <w:t>*-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14:paraId="5DBA6482" w14:textId="77777777" w:rsidR="00892CF2" w:rsidRPr="00A760C1" w:rsidRDefault="00892CF2" w:rsidP="00E4074B">
      <w:pPr>
        <w:pStyle w:val="af1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</w:pPr>
    </w:p>
    <w:p w14:paraId="52AEA698" w14:textId="77777777" w:rsidR="00E3572B" w:rsidRPr="00A760C1" w:rsidRDefault="00CD592A" w:rsidP="00E4074B">
      <w:pPr>
        <w:pStyle w:val="af1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</w:pPr>
      <w:r w:rsidRPr="00A760C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>Додатки до документації:</w:t>
      </w:r>
    </w:p>
    <w:p w14:paraId="1139E71E" w14:textId="77777777" w:rsidR="00E3572B" w:rsidRPr="00A760C1" w:rsidRDefault="00CD592A" w:rsidP="00E4074B">
      <w:pPr>
        <w:jc w:val="both"/>
        <w:rPr>
          <w:sz w:val="24"/>
          <w:szCs w:val="24"/>
          <w:lang w:eastAsia="uk-UA"/>
        </w:rPr>
      </w:pPr>
      <w:r w:rsidRPr="00A760C1">
        <w:rPr>
          <w:sz w:val="24"/>
          <w:szCs w:val="24"/>
          <w:lang w:eastAsia="uk-UA"/>
        </w:rPr>
        <w:t>Додаток №1 – форма пропозиції.</w:t>
      </w:r>
    </w:p>
    <w:p w14:paraId="756431D4" w14:textId="77777777" w:rsidR="00E3572B" w:rsidRPr="00A760C1" w:rsidRDefault="00CD592A" w:rsidP="00E4074B">
      <w:pPr>
        <w:jc w:val="both"/>
        <w:rPr>
          <w:sz w:val="24"/>
          <w:szCs w:val="24"/>
          <w:lang w:eastAsia="uk-UA"/>
        </w:rPr>
      </w:pPr>
      <w:r w:rsidRPr="00A760C1">
        <w:rPr>
          <w:sz w:val="24"/>
          <w:szCs w:val="24"/>
          <w:lang w:eastAsia="uk-UA"/>
        </w:rPr>
        <w:t>Додаток №2 – технічн</w:t>
      </w:r>
      <w:r w:rsidR="00892CF2" w:rsidRPr="00A760C1">
        <w:rPr>
          <w:sz w:val="24"/>
          <w:szCs w:val="24"/>
          <w:lang w:eastAsia="uk-UA"/>
        </w:rPr>
        <w:t>е</w:t>
      </w:r>
      <w:r w:rsidRPr="00A760C1">
        <w:rPr>
          <w:sz w:val="24"/>
          <w:szCs w:val="24"/>
          <w:lang w:eastAsia="uk-UA"/>
        </w:rPr>
        <w:t xml:space="preserve"> </w:t>
      </w:r>
      <w:r w:rsidR="00892CF2" w:rsidRPr="00A760C1">
        <w:rPr>
          <w:sz w:val="24"/>
          <w:szCs w:val="24"/>
          <w:lang w:eastAsia="uk-UA"/>
        </w:rPr>
        <w:t>завдання</w:t>
      </w:r>
      <w:r w:rsidRPr="00A760C1">
        <w:rPr>
          <w:sz w:val="24"/>
          <w:szCs w:val="24"/>
          <w:lang w:eastAsia="uk-UA"/>
        </w:rPr>
        <w:t>.</w:t>
      </w:r>
    </w:p>
    <w:p w14:paraId="6DDF8F35" w14:textId="77777777" w:rsidR="000C19C1" w:rsidRPr="00A760C1" w:rsidRDefault="00CD592A" w:rsidP="00E4074B">
      <w:pPr>
        <w:jc w:val="both"/>
        <w:rPr>
          <w:b/>
          <w:sz w:val="24"/>
          <w:szCs w:val="24"/>
        </w:rPr>
      </w:pPr>
      <w:r w:rsidRPr="00A760C1">
        <w:rPr>
          <w:sz w:val="24"/>
          <w:szCs w:val="24"/>
          <w:lang w:eastAsia="uk-UA"/>
        </w:rPr>
        <w:t>Додаток №3 – проект договору.</w:t>
      </w:r>
      <w:r w:rsidRPr="00A760C1">
        <w:rPr>
          <w:b/>
          <w:sz w:val="24"/>
          <w:szCs w:val="24"/>
        </w:rPr>
        <w:t xml:space="preserve"> </w:t>
      </w:r>
    </w:p>
    <w:p w14:paraId="1FD87A3E" w14:textId="0B629B22" w:rsidR="00E3572B" w:rsidRPr="00A760C1" w:rsidRDefault="000C19C1" w:rsidP="00E4074B">
      <w:pPr>
        <w:jc w:val="both"/>
        <w:rPr>
          <w:sz w:val="24"/>
          <w:szCs w:val="24"/>
          <w:lang w:eastAsia="uk-UA"/>
        </w:rPr>
      </w:pPr>
      <w:r w:rsidRPr="00A760C1">
        <w:rPr>
          <w:sz w:val="24"/>
          <w:szCs w:val="24"/>
        </w:rPr>
        <w:t xml:space="preserve">Додаток № 4 – </w:t>
      </w:r>
      <w:r w:rsidR="00F80993">
        <w:rPr>
          <w:sz w:val="24"/>
          <w:szCs w:val="24"/>
        </w:rPr>
        <w:t>л</w:t>
      </w:r>
      <w:bookmarkStart w:id="0" w:name="_GoBack"/>
      <w:bookmarkEnd w:id="0"/>
      <w:r w:rsidRPr="00A760C1">
        <w:rPr>
          <w:sz w:val="24"/>
          <w:szCs w:val="24"/>
        </w:rPr>
        <w:t>ист-згода.</w:t>
      </w:r>
      <w:r w:rsidR="00CD592A" w:rsidRPr="00A760C1">
        <w:rPr>
          <w:sz w:val="24"/>
          <w:szCs w:val="24"/>
        </w:rPr>
        <w:t xml:space="preserve">                       </w:t>
      </w:r>
      <w:r w:rsidR="00CD592A" w:rsidRPr="00A760C1">
        <w:rPr>
          <w:sz w:val="24"/>
          <w:szCs w:val="24"/>
        </w:rPr>
        <w:br w:type="page"/>
      </w:r>
    </w:p>
    <w:p w14:paraId="4ED66979" w14:textId="77777777" w:rsidR="00E3572B" w:rsidRPr="00A760C1" w:rsidRDefault="00CD592A" w:rsidP="00E4074B">
      <w:pPr>
        <w:pStyle w:val="HTML0"/>
        <w:jc w:val="right"/>
        <w:rPr>
          <w:rFonts w:ascii="Times New Roman" w:hAnsi="Times New Roman"/>
          <w:b/>
          <w:color w:val="auto"/>
          <w:sz w:val="24"/>
          <w:szCs w:val="24"/>
          <w:lang w:val="uk-UA" w:eastAsia="uk-UA"/>
        </w:rPr>
      </w:pPr>
      <w:r w:rsidRPr="00A760C1">
        <w:rPr>
          <w:rFonts w:ascii="Times New Roman" w:hAnsi="Times New Roman"/>
          <w:b/>
          <w:color w:val="auto"/>
          <w:sz w:val="24"/>
          <w:szCs w:val="24"/>
          <w:lang w:val="uk-UA"/>
        </w:rPr>
        <w:lastRenderedPageBreak/>
        <w:t>Додаток №1</w:t>
      </w:r>
    </w:p>
    <w:p w14:paraId="129935B4" w14:textId="77777777" w:rsidR="00E3572B" w:rsidRPr="00A760C1" w:rsidRDefault="00CD592A" w:rsidP="00E4074B">
      <w:pPr>
        <w:ind w:right="196"/>
        <w:rPr>
          <w:i/>
          <w:sz w:val="24"/>
          <w:szCs w:val="24"/>
        </w:rPr>
      </w:pPr>
      <w:r w:rsidRPr="00A760C1">
        <w:rPr>
          <w:i/>
          <w:sz w:val="24"/>
          <w:szCs w:val="24"/>
        </w:rPr>
        <w:t>Форма пропозиції, яка подається Учасником на фірмовому бланку.</w:t>
      </w:r>
    </w:p>
    <w:p w14:paraId="1AADFFB4" w14:textId="77777777" w:rsidR="00E3572B" w:rsidRPr="00A760C1" w:rsidRDefault="00CD592A" w:rsidP="00E4074B">
      <w:pPr>
        <w:ind w:right="196"/>
        <w:rPr>
          <w:i/>
          <w:iCs/>
          <w:sz w:val="24"/>
          <w:szCs w:val="24"/>
        </w:rPr>
      </w:pPr>
      <w:r w:rsidRPr="00A760C1">
        <w:rPr>
          <w:i/>
          <w:iCs/>
          <w:sz w:val="24"/>
          <w:szCs w:val="24"/>
        </w:rPr>
        <w:t>Учасник не повинен відступати від змісту даної форми.</w:t>
      </w:r>
    </w:p>
    <w:p w14:paraId="2037508B" w14:textId="77777777" w:rsidR="00273949" w:rsidRPr="00A760C1" w:rsidRDefault="00273949" w:rsidP="00E4074B">
      <w:pPr>
        <w:ind w:right="196"/>
        <w:rPr>
          <w:i/>
          <w:iCs/>
          <w:sz w:val="24"/>
          <w:szCs w:val="24"/>
        </w:rPr>
      </w:pPr>
    </w:p>
    <w:p w14:paraId="0519A829" w14:textId="77777777" w:rsidR="00E3572B" w:rsidRPr="00A760C1" w:rsidRDefault="00CD592A" w:rsidP="00E4074B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A760C1">
        <w:rPr>
          <w:rFonts w:ascii="Times New Roman" w:hAnsi="Times New Roman"/>
          <w:sz w:val="24"/>
          <w:szCs w:val="24"/>
        </w:rPr>
        <w:t>Ф</w:t>
      </w:r>
      <w:r w:rsidRPr="00A760C1">
        <w:rPr>
          <w:rFonts w:ascii="Times New Roman" w:hAnsi="Times New Roman"/>
          <w:caps/>
          <w:sz w:val="24"/>
          <w:szCs w:val="24"/>
        </w:rPr>
        <w:t>орма  пропозиції на закупівлю</w:t>
      </w:r>
    </w:p>
    <w:p w14:paraId="4454E132" w14:textId="77777777" w:rsidR="00E3572B" w:rsidRPr="00A760C1" w:rsidRDefault="00E3572B" w:rsidP="00E4074B">
      <w:pPr>
        <w:jc w:val="center"/>
        <w:rPr>
          <w:sz w:val="24"/>
          <w:szCs w:val="24"/>
        </w:rPr>
      </w:pPr>
    </w:p>
    <w:p w14:paraId="01B447B1" w14:textId="62DD71D5" w:rsidR="00C129CF" w:rsidRPr="00A760C1" w:rsidRDefault="001429BC" w:rsidP="00E4074B">
      <w:pPr>
        <w:jc w:val="both"/>
        <w:rPr>
          <w:b/>
          <w:i/>
          <w:sz w:val="24"/>
          <w:szCs w:val="24"/>
        </w:rPr>
      </w:pPr>
      <w:r w:rsidRPr="00A760C1">
        <w:rPr>
          <w:b/>
          <w:i/>
          <w:sz w:val="24"/>
          <w:szCs w:val="24"/>
        </w:rPr>
        <w:t xml:space="preserve">ДК 021:2015: 50530000-9 Послуги з ремонту і технічного обслуговування техніки (Послуги з експлуатації та технічного обслуговування газового та супутнього обладнання </w:t>
      </w:r>
      <w:proofErr w:type="spellStart"/>
      <w:r w:rsidRPr="00A760C1">
        <w:rPr>
          <w:b/>
          <w:i/>
          <w:sz w:val="24"/>
          <w:szCs w:val="24"/>
        </w:rPr>
        <w:t>котелень</w:t>
      </w:r>
      <w:proofErr w:type="spellEnd"/>
      <w:r w:rsidRPr="00A760C1">
        <w:rPr>
          <w:b/>
          <w:i/>
          <w:sz w:val="24"/>
          <w:szCs w:val="24"/>
        </w:rPr>
        <w:t>)</w:t>
      </w:r>
    </w:p>
    <w:p w14:paraId="0E3459BD" w14:textId="77777777" w:rsidR="001429BC" w:rsidRPr="00A760C1" w:rsidRDefault="001429BC" w:rsidP="00E4074B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sz w:val="24"/>
          <w:szCs w:val="24"/>
        </w:rPr>
      </w:pPr>
    </w:p>
    <w:p w14:paraId="7C2EF650" w14:textId="6464E865" w:rsidR="00E3572B" w:rsidRPr="00A760C1" w:rsidRDefault="00CD592A" w:rsidP="00E4074B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sz w:val="24"/>
          <w:szCs w:val="24"/>
        </w:rPr>
      </w:pPr>
      <w:r w:rsidRPr="00A760C1">
        <w:rPr>
          <w:rFonts w:ascii="Times New Roman" w:hAnsi="Times New Roman"/>
          <w:b w:val="0"/>
          <w:sz w:val="24"/>
          <w:szCs w:val="24"/>
        </w:rPr>
        <w:t>Повна назва Учасника _____________________________________________________________</w:t>
      </w:r>
    </w:p>
    <w:p w14:paraId="30AC50EE" w14:textId="77777777" w:rsidR="00E3572B" w:rsidRPr="00A760C1" w:rsidRDefault="00CD592A" w:rsidP="00E4074B">
      <w:pPr>
        <w:ind w:left="-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Юридична адреса ________________________________________________________________</w:t>
      </w:r>
    </w:p>
    <w:p w14:paraId="5DA97A39" w14:textId="77777777" w:rsidR="00E3572B" w:rsidRPr="00A760C1" w:rsidRDefault="00CD592A" w:rsidP="00E4074B">
      <w:pPr>
        <w:ind w:left="-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Фактична адреса__________________________________________________________________</w:t>
      </w:r>
    </w:p>
    <w:p w14:paraId="49C2CCA6" w14:textId="77777777" w:rsidR="00E3572B" w:rsidRPr="00A760C1" w:rsidRDefault="00CD592A" w:rsidP="00E4074B">
      <w:pPr>
        <w:ind w:left="-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Код ЄДРПОУ ___________________________________________________________________</w:t>
      </w:r>
    </w:p>
    <w:p w14:paraId="5131E461" w14:textId="77777777" w:rsidR="00E3572B" w:rsidRPr="00A760C1" w:rsidRDefault="00CD592A" w:rsidP="00E4074B">
      <w:pPr>
        <w:ind w:left="-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Банківські реквізити ______________________________________________________________</w:t>
      </w:r>
    </w:p>
    <w:p w14:paraId="0213428C" w14:textId="77777777" w:rsidR="00E3572B" w:rsidRPr="00A760C1" w:rsidRDefault="00CD592A" w:rsidP="00E4074B">
      <w:pPr>
        <w:ind w:left="-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П.І.Б. керівника або представника згідно довіреності __________________________________</w:t>
      </w:r>
    </w:p>
    <w:p w14:paraId="37EC9827" w14:textId="77777777" w:rsidR="00E3572B" w:rsidRPr="00A760C1" w:rsidRDefault="00CD592A" w:rsidP="00E4074B">
      <w:pPr>
        <w:ind w:left="-284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Телефон________________________________________________________________________</w:t>
      </w:r>
    </w:p>
    <w:p w14:paraId="0A95D8DB" w14:textId="77777777" w:rsidR="00E3572B" w:rsidRPr="00A760C1" w:rsidRDefault="00CD592A" w:rsidP="00E4074B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sz w:val="24"/>
          <w:szCs w:val="24"/>
        </w:rPr>
      </w:pPr>
      <w:r w:rsidRPr="00A760C1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1ACF505" w14:textId="77777777" w:rsidR="00E3572B" w:rsidRPr="00A760C1" w:rsidRDefault="00CD592A" w:rsidP="00E4074B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sz w:val="24"/>
          <w:szCs w:val="24"/>
        </w:rPr>
      </w:pPr>
      <w:r w:rsidRPr="00A760C1">
        <w:rPr>
          <w:rFonts w:ascii="Times New Roman" w:hAnsi="Times New Roman"/>
          <w:b w:val="0"/>
          <w:sz w:val="24"/>
          <w:szCs w:val="24"/>
        </w:rPr>
        <w:t>Повністю ознайомившись та погоджуючись з умовами торгів  та документацією</w:t>
      </w:r>
    </w:p>
    <w:p w14:paraId="534081C7" w14:textId="77777777" w:rsidR="00E3572B" w:rsidRPr="00A760C1" w:rsidRDefault="00CD592A" w:rsidP="00E4074B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sz w:val="24"/>
          <w:szCs w:val="24"/>
        </w:rPr>
      </w:pPr>
      <w:r w:rsidRPr="00A760C1">
        <w:rPr>
          <w:rFonts w:ascii="Times New Roman" w:hAnsi="Times New Roman"/>
          <w:b w:val="0"/>
          <w:sz w:val="24"/>
          <w:szCs w:val="24"/>
        </w:rPr>
        <w:t xml:space="preserve">торгів, надаємо свою пропозицію (згідно технічних вимог )  на  </w:t>
      </w:r>
      <w:r w:rsidRPr="00A760C1">
        <w:rPr>
          <w:rFonts w:ascii="Times New Roman" w:hAnsi="Times New Roman"/>
          <w:b w:val="0"/>
          <w:sz w:val="24"/>
          <w:szCs w:val="24"/>
          <w:lang w:eastAsia="ru-RU"/>
        </w:rPr>
        <w:t xml:space="preserve">закупівлі на загальну суму: ___________ </w:t>
      </w:r>
      <w:r w:rsidRPr="00A760C1">
        <w:rPr>
          <w:rFonts w:ascii="Times New Roman" w:hAnsi="Times New Roman"/>
          <w:b w:val="0"/>
          <w:i/>
          <w:iCs/>
          <w:sz w:val="24"/>
          <w:szCs w:val="24"/>
          <w:lang w:eastAsia="ru-RU"/>
        </w:rPr>
        <w:t xml:space="preserve">(сума, цифрами і прописом) </w:t>
      </w:r>
      <w:r w:rsidRPr="00A760C1">
        <w:rPr>
          <w:rFonts w:ascii="Times New Roman" w:hAnsi="Times New Roman"/>
          <w:b w:val="0"/>
          <w:sz w:val="24"/>
          <w:szCs w:val="24"/>
          <w:lang w:eastAsia="ru-RU"/>
        </w:rPr>
        <w:t>грн.,</w:t>
      </w:r>
      <w:r w:rsidRPr="00A760C1">
        <w:rPr>
          <w:rFonts w:ascii="Times New Roman" w:hAnsi="Times New Roman"/>
          <w:b w:val="0"/>
          <w:i/>
          <w:iCs/>
          <w:sz w:val="24"/>
          <w:szCs w:val="24"/>
          <w:lang w:eastAsia="ru-RU"/>
        </w:rPr>
        <w:t xml:space="preserve"> </w:t>
      </w:r>
      <w:r w:rsidRPr="00A760C1">
        <w:rPr>
          <w:rFonts w:ascii="Times New Roman" w:hAnsi="Times New Roman"/>
          <w:b w:val="0"/>
          <w:sz w:val="24"/>
          <w:szCs w:val="24"/>
          <w:lang w:eastAsia="ru-RU"/>
        </w:rPr>
        <w:t xml:space="preserve">у тому числі ПДВ* – _____________ грн. </w:t>
      </w:r>
    </w:p>
    <w:p w14:paraId="6CBF9BA3" w14:textId="77777777" w:rsidR="00E3572B" w:rsidRPr="00A760C1" w:rsidRDefault="00E3572B" w:rsidP="00E4074B">
      <w:pPr>
        <w:ind w:left="-284"/>
        <w:jc w:val="both"/>
        <w:rPr>
          <w:sz w:val="24"/>
          <w:szCs w:val="24"/>
        </w:rPr>
      </w:pPr>
    </w:p>
    <w:p w14:paraId="0DC2AF15" w14:textId="77777777" w:rsidR="00E3572B" w:rsidRPr="00A760C1" w:rsidRDefault="00CD592A" w:rsidP="00E4074B">
      <w:pPr>
        <w:keepLines/>
        <w:jc w:val="both"/>
        <w:rPr>
          <w:bCs/>
          <w:sz w:val="24"/>
          <w:szCs w:val="24"/>
        </w:rPr>
      </w:pPr>
      <w:r w:rsidRPr="00A760C1">
        <w:rPr>
          <w:sz w:val="24"/>
          <w:szCs w:val="24"/>
        </w:rPr>
        <w:t xml:space="preserve">1. Учасник визначив ціну з урахуванням </w:t>
      </w:r>
      <w:r w:rsidRPr="00A760C1">
        <w:rPr>
          <w:bCs/>
          <w:sz w:val="24"/>
          <w:szCs w:val="24"/>
        </w:rPr>
        <w:t xml:space="preserve">всіх видів та обсягів </w:t>
      </w:r>
      <w:r w:rsidR="003A4EC5" w:rsidRPr="00A760C1">
        <w:rPr>
          <w:bCs/>
          <w:sz w:val="24"/>
          <w:szCs w:val="24"/>
        </w:rPr>
        <w:t>послуг</w:t>
      </w:r>
      <w:r w:rsidRPr="00A760C1">
        <w:rPr>
          <w:sz w:val="24"/>
          <w:szCs w:val="24"/>
        </w:rPr>
        <w:t xml:space="preserve">, що повинні бути виконані. Ціна пропозиції включає </w:t>
      </w:r>
      <w:r w:rsidRPr="00A760C1">
        <w:rPr>
          <w:bCs/>
          <w:sz w:val="24"/>
          <w:szCs w:val="24"/>
        </w:rPr>
        <w:t>всі</w:t>
      </w:r>
      <w:r w:rsidRPr="00A760C1">
        <w:rPr>
          <w:sz w:val="24"/>
          <w:szCs w:val="24"/>
        </w:rPr>
        <w:t xml:space="preserve"> витрати Учасника, сплату податків і зборів, що сплачуються або мають бути сплачені, вартість матеріалів за цінами на час проведення закупівлі, страхування,  інші витрати.</w:t>
      </w:r>
      <w:bookmarkStart w:id="1" w:name="OLE_LINK2"/>
      <w:bookmarkStart w:id="2" w:name="OLE_LINK1"/>
      <w:bookmarkEnd w:id="1"/>
      <w:bookmarkEnd w:id="2"/>
    </w:p>
    <w:p w14:paraId="00C37DA4" w14:textId="77777777" w:rsidR="00E3572B" w:rsidRPr="00A760C1" w:rsidRDefault="00CD592A" w:rsidP="00E4074B">
      <w:pPr>
        <w:widowControl w:val="0"/>
        <w:tabs>
          <w:tab w:val="center" w:pos="4153"/>
          <w:tab w:val="right" w:pos="8306"/>
        </w:tabs>
        <w:jc w:val="both"/>
        <w:rPr>
          <w:sz w:val="24"/>
          <w:szCs w:val="24"/>
        </w:rPr>
      </w:pPr>
      <w:r w:rsidRPr="00A760C1">
        <w:rPr>
          <w:sz w:val="24"/>
          <w:szCs w:val="24"/>
        </w:rPr>
        <w:t>2.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66B7BB37" w14:textId="7777777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  <w:lang w:eastAsia="uk-UA"/>
        </w:rPr>
        <w:t>3.</w:t>
      </w:r>
      <w:r w:rsidRPr="00A760C1">
        <w:rPr>
          <w:sz w:val="24"/>
          <w:szCs w:val="24"/>
        </w:rPr>
        <w:t xml:space="preserve"> Ознайомившись з технічними вимогами, вимогами щодо кількості та термінів виконання робіт (послуг), що закуповуються, ми маємо можливість і погоджуємось </w:t>
      </w:r>
      <w:r w:rsidR="00297E33" w:rsidRPr="00A760C1">
        <w:rPr>
          <w:sz w:val="24"/>
          <w:szCs w:val="24"/>
        </w:rPr>
        <w:t>надати послуги</w:t>
      </w:r>
      <w:r w:rsidRPr="00A760C1">
        <w:rPr>
          <w:sz w:val="24"/>
          <w:szCs w:val="24"/>
        </w:rPr>
        <w:t xml:space="preserve"> відповідної якості, в необхідній кількості та в установлені Замовником строки.</w:t>
      </w:r>
    </w:p>
    <w:p w14:paraId="3196277E" w14:textId="47F7342E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>4. Строк виконання</w:t>
      </w:r>
      <w:r w:rsidR="00D12998" w:rsidRPr="00A760C1">
        <w:rPr>
          <w:sz w:val="24"/>
          <w:szCs w:val="24"/>
        </w:rPr>
        <w:t xml:space="preserve"> послуг</w:t>
      </w:r>
      <w:r w:rsidRPr="00A760C1">
        <w:rPr>
          <w:sz w:val="24"/>
          <w:szCs w:val="24"/>
        </w:rPr>
        <w:t xml:space="preserve">: </w:t>
      </w:r>
      <w:r w:rsidR="00AD53B1" w:rsidRPr="00A760C1">
        <w:rPr>
          <w:sz w:val="24"/>
          <w:szCs w:val="24"/>
        </w:rPr>
        <w:t>до 31.12.2022.</w:t>
      </w:r>
    </w:p>
    <w:p w14:paraId="6875CB09" w14:textId="7777777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>5. 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 w14:paraId="09FB164D" w14:textId="77777777" w:rsidR="00E3572B" w:rsidRPr="00A760C1" w:rsidRDefault="00E3572B" w:rsidP="00E4074B">
      <w:pPr>
        <w:jc w:val="both"/>
        <w:rPr>
          <w:sz w:val="24"/>
          <w:szCs w:val="24"/>
        </w:rPr>
      </w:pPr>
    </w:p>
    <w:p w14:paraId="00934F62" w14:textId="7777777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Посада, </w:t>
      </w:r>
      <w:r w:rsidRPr="00A760C1">
        <w:rPr>
          <w:rStyle w:val="grame"/>
          <w:sz w:val="24"/>
          <w:szCs w:val="24"/>
        </w:rPr>
        <w:t>пр</w:t>
      </w:r>
      <w:r w:rsidRPr="00A760C1">
        <w:rPr>
          <w:sz w:val="24"/>
          <w:szCs w:val="24"/>
        </w:rPr>
        <w:t xml:space="preserve">ізвище, ініціали, підпис уповноваженої особи </w:t>
      </w:r>
    </w:p>
    <w:p w14:paraId="2E591A0D" w14:textId="77777777" w:rsidR="00E3572B" w:rsidRPr="00A760C1" w:rsidRDefault="00CD592A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підприємства/фізичної особи, завірені печаткою*               __________(___________)                      </w:t>
      </w:r>
    </w:p>
    <w:p w14:paraId="2B492816" w14:textId="77777777" w:rsidR="00E3572B" w:rsidRPr="00A760C1" w:rsidRDefault="00CD592A" w:rsidP="00E4074B">
      <w:pPr>
        <w:tabs>
          <w:tab w:val="left" w:pos="180"/>
        </w:tabs>
        <w:jc w:val="center"/>
        <w:rPr>
          <w:sz w:val="24"/>
          <w:szCs w:val="24"/>
        </w:rPr>
      </w:pPr>
      <w:r w:rsidRPr="00A760C1">
        <w:rPr>
          <w:sz w:val="24"/>
          <w:szCs w:val="24"/>
        </w:rPr>
        <w:t xml:space="preserve">                                                                                                         /ініціали та прізвище/</w:t>
      </w:r>
    </w:p>
    <w:p w14:paraId="30939E49" w14:textId="77777777" w:rsidR="00E3572B" w:rsidRPr="00A760C1" w:rsidRDefault="00E3572B" w:rsidP="00E4074B">
      <w:pPr>
        <w:rPr>
          <w:b/>
          <w:sz w:val="24"/>
          <w:szCs w:val="24"/>
        </w:rPr>
      </w:pPr>
    </w:p>
    <w:p w14:paraId="2A2C20E3" w14:textId="77777777" w:rsidR="00E3572B" w:rsidRPr="00A760C1" w:rsidRDefault="00E3572B" w:rsidP="00E4074B">
      <w:pPr>
        <w:rPr>
          <w:b/>
          <w:sz w:val="24"/>
          <w:szCs w:val="24"/>
        </w:rPr>
      </w:pPr>
    </w:p>
    <w:p w14:paraId="79F675CC" w14:textId="77777777" w:rsidR="00E3572B" w:rsidRPr="00A760C1" w:rsidRDefault="00E3572B" w:rsidP="00E4074B">
      <w:pPr>
        <w:rPr>
          <w:b/>
          <w:sz w:val="24"/>
          <w:szCs w:val="24"/>
        </w:rPr>
      </w:pPr>
    </w:p>
    <w:p w14:paraId="7F1206AF" w14:textId="77777777" w:rsidR="00E3572B" w:rsidRPr="00A760C1" w:rsidRDefault="00E3572B" w:rsidP="00E4074B">
      <w:pPr>
        <w:rPr>
          <w:b/>
          <w:sz w:val="24"/>
          <w:szCs w:val="24"/>
        </w:rPr>
      </w:pPr>
    </w:p>
    <w:p w14:paraId="71975BA3" w14:textId="77777777" w:rsidR="00E3572B" w:rsidRPr="00A760C1" w:rsidRDefault="00CD592A" w:rsidP="00E4074B">
      <w:pPr>
        <w:widowControl w:val="0"/>
        <w:ind w:left="360"/>
        <w:jc w:val="both"/>
        <w:rPr>
          <w:b/>
          <w:sz w:val="24"/>
          <w:szCs w:val="24"/>
        </w:rPr>
      </w:pPr>
      <w:r w:rsidRPr="00A760C1">
        <w:rPr>
          <w:b/>
          <w:bCs/>
          <w:i/>
          <w:sz w:val="24"/>
          <w:szCs w:val="24"/>
        </w:rPr>
        <w:t>* вимога щодо урахування ПДВ не стосується учасників, які не є платниками ПДВ згідно чинного законодавства.</w:t>
      </w:r>
      <w:r w:rsidRPr="00A760C1">
        <w:rPr>
          <w:sz w:val="24"/>
          <w:szCs w:val="24"/>
        </w:rPr>
        <w:br w:type="page"/>
      </w:r>
    </w:p>
    <w:p w14:paraId="56A363FD" w14:textId="77777777" w:rsidR="00E3572B" w:rsidRPr="00A760C1" w:rsidRDefault="00CD592A" w:rsidP="00E4074B">
      <w:pPr>
        <w:jc w:val="right"/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lastRenderedPageBreak/>
        <w:t>Додаток №2</w:t>
      </w:r>
    </w:p>
    <w:p w14:paraId="553FD0C7" w14:textId="77777777" w:rsidR="00E3572B" w:rsidRPr="00A760C1" w:rsidRDefault="00E3572B" w:rsidP="00E4074B">
      <w:pPr>
        <w:rPr>
          <w:sz w:val="24"/>
          <w:szCs w:val="24"/>
        </w:rPr>
      </w:pPr>
    </w:p>
    <w:p w14:paraId="0C394367" w14:textId="77777777" w:rsidR="00E3572B" w:rsidRPr="00A760C1" w:rsidRDefault="00CD592A" w:rsidP="00E4074B">
      <w:pPr>
        <w:jc w:val="center"/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t>ТЕХНІЧНЕ  ЗАВДАННЯ</w:t>
      </w:r>
    </w:p>
    <w:p w14:paraId="0BDB897B" w14:textId="77777777" w:rsidR="00E3572B" w:rsidRPr="00A760C1" w:rsidRDefault="00E3572B" w:rsidP="00E4074B">
      <w:pPr>
        <w:jc w:val="center"/>
        <w:rPr>
          <w:b/>
          <w:sz w:val="24"/>
          <w:szCs w:val="24"/>
        </w:rPr>
      </w:pPr>
    </w:p>
    <w:p w14:paraId="1C70692C" w14:textId="1F7F7841" w:rsidR="001429BC" w:rsidRPr="00A760C1" w:rsidRDefault="001429BC" w:rsidP="00E4074B">
      <w:pPr>
        <w:pStyle w:val="2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Cs w:val="0"/>
          <w:iCs w:val="0"/>
          <w:sz w:val="24"/>
          <w:szCs w:val="24"/>
          <w:lang w:eastAsia="ru-RU"/>
        </w:rPr>
      </w:pPr>
      <w:r w:rsidRPr="00A760C1">
        <w:rPr>
          <w:rFonts w:ascii="Times New Roman" w:hAnsi="Times New Roman" w:cs="Times New Roman"/>
          <w:bCs w:val="0"/>
          <w:iCs w:val="0"/>
          <w:sz w:val="24"/>
          <w:szCs w:val="24"/>
          <w:lang w:eastAsia="ru-RU"/>
        </w:rPr>
        <w:t xml:space="preserve">ДК 021:2015: 50530000-9 Послуги з ремонту і технічного обслуговування техніки (Послуги з експлуатації та технічного обслуговування газового та супутнього обладнання </w:t>
      </w:r>
      <w:proofErr w:type="spellStart"/>
      <w:r w:rsidRPr="00A760C1">
        <w:rPr>
          <w:rFonts w:ascii="Times New Roman" w:hAnsi="Times New Roman" w:cs="Times New Roman"/>
          <w:bCs w:val="0"/>
          <w:iCs w:val="0"/>
          <w:sz w:val="24"/>
          <w:szCs w:val="24"/>
          <w:lang w:eastAsia="ru-RU"/>
        </w:rPr>
        <w:t>котелень</w:t>
      </w:r>
      <w:proofErr w:type="spellEnd"/>
      <w:r w:rsidRPr="00A760C1">
        <w:rPr>
          <w:rFonts w:ascii="Times New Roman" w:hAnsi="Times New Roman" w:cs="Times New Roman"/>
          <w:bCs w:val="0"/>
          <w:iCs w:val="0"/>
          <w:sz w:val="24"/>
          <w:szCs w:val="24"/>
          <w:lang w:eastAsia="ru-RU"/>
        </w:rPr>
        <w:t>)</w:t>
      </w:r>
    </w:p>
    <w:p w14:paraId="6A71AF3F" w14:textId="614ACD2E" w:rsidR="00E3572B" w:rsidRPr="00A760C1" w:rsidRDefault="00CD592A" w:rsidP="00E4074B">
      <w:pPr>
        <w:pStyle w:val="2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60C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14:paraId="49AF7E9D" w14:textId="77777777" w:rsidR="00512459" w:rsidRPr="00A760C1" w:rsidRDefault="00512459" w:rsidP="00E4074B">
      <w:pPr>
        <w:jc w:val="center"/>
        <w:rPr>
          <w:b/>
          <w:sz w:val="24"/>
          <w:szCs w:val="24"/>
          <w:lang w:eastAsia="en-US"/>
        </w:rPr>
      </w:pPr>
      <w:r w:rsidRPr="00A760C1">
        <w:rPr>
          <w:b/>
          <w:sz w:val="24"/>
          <w:szCs w:val="24"/>
          <w:lang w:eastAsia="en-US"/>
        </w:rPr>
        <w:t>Перелік робіт, що проводяться при наданні послуг</w:t>
      </w:r>
    </w:p>
    <w:p w14:paraId="6C992C57" w14:textId="70419485" w:rsidR="00512459" w:rsidRPr="00A760C1" w:rsidRDefault="00512459" w:rsidP="00E4074B">
      <w:pPr>
        <w:jc w:val="center"/>
        <w:rPr>
          <w:b/>
          <w:sz w:val="24"/>
          <w:szCs w:val="24"/>
          <w:lang w:eastAsia="en-US"/>
        </w:rPr>
      </w:pPr>
      <w:r w:rsidRPr="00A760C1">
        <w:rPr>
          <w:b/>
          <w:sz w:val="24"/>
          <w:szCs w:val="24"/>
          <w:lang w:eastAsia="en-US"/>
        </w:rPr>
        <w:t xml:space="preserve">з експлуатації та технічного обслуговування </w:t>
      </w:r>
      <w:proofErr w:type="spellStart"/>
      <w:r w:rsidRPr="00A760C1">
        <w:rPr>
          <w:b/>
          <w:sz w:val="24"/>
          <w:szCs w:val="24"/>
          <w:lang w:eastAsia="en-US"/>
        </w:rPr>
        <w:t>котелень</w:t>
      </w:r>
      <w:proofErr w:type="spellEnd"/>
    </w:p>
    <w:p w14:paraId="1EEBB644" w14:textId="77777777" w:rsidR="00512459" w:rsidRPr="00A760C1" w:rsidRDefault="00512459" w:rsidP="00E4074B">
      <w:pPr>
        <w:jc w:val="center"/>
        <w:rPr>
          <w:sz w:val="24"/>
          <w:szCs w:val="24"/>
          <w:lang w:eastAsia="en-US"/>
        </w:rPr>
      </w:pPr>
    </w:p>
    <w:p w14:paraId="4B47079B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Обслуговування, ремонт та експлуатація обладнання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 xml:space="preserve"> Замовника забезпечується Виконавцем відповідно до Наказу Державного комітету України по нагляду за охороною праці № 125 від 23.07.96 р. та “Правилами безпеки систем газопостачання”, затвердженими Наказом Міністерства енергетики та вугільної  промисловості  № 285 від 15.05.2015 р. та іншої нормативно-технічної документації.</w:t>
      </w:r>
    </w:p>
    <w:p w14:paraId="7EFBA4D7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16EFBCA7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Виконавець послуги повинен забезпечити:</w:t>
      </w:r>
    </w:p>
    <w:p w14:paraId="0624FF8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546C967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утримання обладнання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 xml:space="preserve"> Замовника у справному стані;</w:t>
      </w:r>
    </w:p>
    <w:p w14:paraId="64D64A8B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безпечні умови роботи обладнання котельні Замовника, організувавши цілодобовий нагляд кваліфікованим обслуговуючим персоналом, зокрема, операторами (постійно)  за роботою обладнання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 xml:space="preserve"> відповідно до розробленого Виконавцем графіку чергувань;</w:t>
      </w:r>
    </w:p>
    <w:p w14:paraId="0BF6B07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регулярний огляд котлів;</w:t>
      </w:r>
    </w:p>
    <w:p w14:paraId="11DD2D70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роботу автоматики безпеки спалювання газу котельні; </w:t>
      </w:r>
    </w:p>
    <w:p w14:paraId="6D24D17D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роботу захистів і </w:t>
      </w:r>
      <w:proofErr w:type="spellStart"/>
      <w:r w:rsidRPr="00A760C1">
        <w:rPr>
          <w:sz w:val="24"/>
          <w:szCs w:val="24"/>
          <w:lang w:eastAsia="en-US"/>
        </w:rPr>
        <w:t>блокувань</w:t>
      </w:r>
      <w:proofErr w:type="spellEnd"/>
      <w:r w:rsidRPr="00A760C1">
        <w:rPr>
          <w:sz w:val="24"/>
          <w:szCs w:val="24"/>
          <w:lang w:eastAsia="en-US"/>
        </w:rPr>
        <w:t>, які перешкоджають пуску та зупиненню котла, переведення його на понижене навантаження у відповідності до технологічної документації котельної установки заводу-виробника;</w:t>
      </w:r>
    </w:p>
    <w:p w14:paraId="3885A44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нагляд за працездатністю технологічних захистів і </w:t>
      </w:r>
      <w:proofErr w:type="spellStart"/>
      <w:r w:rsidRPr="00A760C1">
        <w:rPr>
          <w:sz w:val="24"/>
          <w:szCs w:val="24"/>
          <w:lang w:eastAsia="en-US"/>
        </w:rPr>
        <w:t>блокувань</w:t>
      </w:r>
      <w:proofErr w:type="spellEnd"/>
      <w:r w:rsidRPr="00A760C1">
        <w:rPr>
          <w:sz w:val="24"/>
          <w:szCs w:val="24"/>
          <w:lang w:eastAsia="en-US"/>
        </w:rPr>
        <w:t xml:space="preserve"> із газопостачання на спрацювання виконавчих механізмів або на сигнал в обсязі, який не перешкоджає роботі обладнання;</w:t>
      </w:r>
    </w:p>
    <w:p w14:paraId="79FBA848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- нагляд за роботою обладнання у штатному режимі, а  у випадку його не спрацювання – негайно припинити подачу газу в газопроводи котлів, вжити заходів для усунення аварійної ситуації та повідомити про аварійну ситуацію Замовника;</w:t>
      </w:r>
    </w:p>
    <w:p w14:paraId="4673BB5B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-  роботу контрольно-вимірювального обладнання та системи автоматичного управління;</w:t>
      </w:r>
    </w:p>
    <w:p w14:paraId="60E76CC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контроль за відведенням продуктів згорання котельних установок і газоходів системи рециркуляції, а також закриття просторів, в яких розміщуються колектори - нагляд за працездатністю технологічних захистів і </w:t>
      </w:r>
      <w:proofErr w:type="spellStart"/>
      <w:r w:rsidRPr="00A760C1">
        <w:rPr>
          <w:sz w:val="24"/>
          <w:szCs w:val="24"/>
          <w:lang w:eastAsia="en-US"/>
        </w:rPr>
        <w:t>блокувань</w:t>
      </w:r>
      <w:proofErr w:type="spellEnd"/>
      <w:r w:rsidRPr="00A760C1">
        <w:rPr>
          <w:sz w:val="24"/>
          <w:szCs w:val="24"/>
          <w:lang w:eastAsia="en-US"/>
        </w:rPr>
        <w:t xml:space="preserve"> із газопостачання на спрацювання виконавчих механізмів або на сигнал в обсязі, який не перешкоджає роботі агрегату;</w:t>
      </w:r>
    </w:p>
    <w:p w14:paraId="2945A6AD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нагляд за тим, щоб робочий тиск змінювався у відповідності до технічної документації виробника котла;</w:t>
      </w:r>
    </w:p>
    <w:p w14:paraId="7018092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контроль загазованості в приміщенні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>;</w:t>
      </w:r>
    </w:p>
    <w:p w14:paraId="6523C986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зберігання паспортів на обладнання,  інструкцій заводів-виготовлювачів щодо їх монтажу та експлуатації, переданих на зберігання Замовником;</w:t>
      </w:r>
    </w:p>
    <w:p w14:paraId="28F707E7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участь в обстеженнях, які проводять органи Держнаглядохоронпраці, і своєчасне виконання їх приписів;</w:t>
      </w:r>
    </w:p>
    <w:p w14:paraId="27F6E3D0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надання документів для пуску газу та з підготовки до опалювального сезону.</w:t>
      </w:r>
    </w:p>
    <w:p w14:paraId="458E738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04F41C5B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Виконавець забезпечує звіти з обсягів  споживання природного газу, які складаються щомісячно та надаються відповідальному працівнику  АТ «</w:t>
      </w:r>
      <w:proofErr w:type="spellStart"/>
      <w:r w:rsidRPr="00A760C1">
        <w:rPr>
          <w:sz w:val="24"/>
          <w:szCs w:val="24"/>
          <w:lang w:eastAsia="en-US"/>
        </w:rPr>
        <w:t>Київгаз</w:t>
      </w:r>
      <w:proofErr w:type="spellEnd"/>
      <w:r w:rsidRPr="00A760C1">
        <w:rPr>
          <w:sz w:val="24"/>
          <w:szCs w:val="24"/>
          <w:lang w:eastAsia="en-US"/>
        </w:rPr>
        <w:t xml:space="preserve">» в перший день кожного місяця. </w:t>
      </w:r>
    </w:p>
    <w:p w14:paraId="23F075A6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5ADE29A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Звіт за календарний місяць оформлюється, як документ з підписом та печаткою (в разі її використання).</w:t>
      </w:r>
    </w:p>
    <w:p w14:paraId="17F20A40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3B7FED67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lastRenderedPageBreak/>
        <w:tab/>
        <w:t xml:space="preserve">   Виконавець забезпечує працездатність </w:t>
      </w:r>
      <w:proofErr w:type="spellStart"/>
      <w:r w:rsidRPr="00A760C1">
        <w:rPr>
          <w:sz w:val="24"/>
          <w:szCs w:val="24"/>
          <w:lang w:eastAsia="en-US"/>
        </w:rPr>
        <w:t>радіомодемного</w:t>
      </w:r>
      <w:proofErr w:type="spellEnd"/>
      <w:r w:rsidRPr="00A760C1">
        <w:rPr>
          <w:sz w:val="24"/>
          <w:szCs w:val="24"/>
          <w:lang w:eastAsia="en-US"/>
        </w:rPr>
        <w:t xml:space="preserve"> зв’язку обсягу газу силами своїх спеціалістів, а при необхідності заміни комплектуючих – закуповує такі комплектуючі за окремим договором з Замовником. </w:t>
      </w:r>
    </w:p>
    <w:p w14:paraId="35C34C1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Вартість комплектуючих не входить в вартість технічного обслуговування та сплачується Замовником окремо.</w:t>
      </w:r>
    </w:p>
    <w:p w14:paraId="204A75E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639AFD0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    Виконавець забезпечує свій обслуговуючий персонал:</w:t>
      </w:r>
    </w:p>
    <w:p w14:paraId="4BEAFAD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10A70F5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виробничими інструкціями;</w:t>
      </w:r>
    </w:p>
    <w:p w14:paraId="740507C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належними інструментами;</w:t>
      </w:r>
    </w:p>
    <w:p w14:paraId="000912FA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спеціальним одягом.</w:t>
      </w:r>
    </w:p>
    <w:p w14:paraId="7729A9A7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</w:r>
    </w:p>
    <w:p w14:paraId="145E6BA6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 </w:t>
      </w:r>
    </w:p>
    <w:p w14:paraId="055489DD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Перелік обладнання, що підлягає технічному обслуговуванню та ремонту:</w:t>
      </w:r>
    </w:p>
    <w:p w14:paraId="17398C80" w14:textId="77777777" w:rsidR="00512459" w:rsidRPr="00A760C1" w:rsidRDefault="00512459" w:rsidP="00E4074B">
      <w:pPr>
        <w:rPr>
          <w:sz w:val="24"/>
          <w:szCs w:val="24"/>
          <w:lang w:eastAsia="en-US"/>
        </w:rPr>
      </w:pPr>
    </w:p>
    <w:p w14:paraId="15CFBA3B" w14:textId="77777777" w:rsidR="00512459" w:rsidRPr="00A760C1" w:rsidRDefault="00512459" w:rsidP="00E4074B">
      <w:pPr>
        <w:rPr>
          <w:b/>
          <w:sz w:val="24"/>
          <w:szCs w:val="24"/>
          <w:lang w:eastAsia="en-US"/>
        </w:rPr>
      </w:pPr>
      <w:r w:rsidRPr="00A760C1">
        <w:rPr>
          <w:b/>
          <w:sz w:val="24"/>
          <w:szCs w:val="24"/>
          <w:lang w:eastAsia="en-US"/>
        </w:rPr>
        <w:t>ЗЗСО № 279, вул. С. Колоса, 50</w:t>
      </w:r>
    </w:p>
    <w:p w14:paraId="5D2837F5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 Котел Vitoplex-100 – 2 шт.</w:t>
      </w:r>
    </w:p>
    <w:p w14:paraId="6AF799A1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2. Автоматика керування на базі </w:t>
      </w:r>
      <w:proofErr w:type="spellStart"/>
      <w:r w:rsidRPr="00A760C1">
        <w:rPr>
          <w:sz w:val="24"/>
          <w:szCs w:val="24"/>
          <w:lang w:eastAsia="en-US"/>
        </w:rPr>
        <w:t>Vitotronic</w:t>
      </w:r>
      <w:proofErr w:type="spellEnd"/>
      <w:r w:rsidRPr="00A760C1">
        <w:rPr>
          <w:sz w:val="24"/>
          <w:szCs w:val="24"/>
          <w:lang w:eastAsia="en-US"/>
        </w:rPr>
        <w:t xml:space="preserve"> 333 (комплект) – 1 шт.</w:t>
      </w:r>
    </w:p>
    <w:p w14:paraId="37CD9758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 Пальник </w:t>
      </w:r>
      <w:proofErr w:type="spellStart"/>
      <w:r w:rsidRPr="00A760C1">
        <w:rPr>
          <w:sz w:val="24"/>
          <w:szCs w:val="24"/>
          <w:lang w:eastAsia="en-US"/>
        </w:rPr>
        <w:t>Dreizlel</w:t>
      </w:r>
      <w:proofErr w:type="spellEnd"/>
      <w:r w:rsidRPr="00A760C1">
        <w:rPr>
          <w:sz w:val="24"/>
          <w:szCs w:val="24"/>
          <w:lang w:eastAsia="en-US"/>
        </w:rPr>
        <w:t xml:space="preserve"> – 2 шт.</w:t>
      </w:r>
    </w:p>
    <w:p w14:paraId="6533ED7F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4. Насосне обладнання (комплект) – 1 шт.</w:t>
      </w:r>
    </w:p>
    <w:p w14:paraId="142B1BDF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 Мембранні баки (комплект) – 1 шт.</w:t>
      </w:r>
    </w:p>
    <w:p w14:paraId="54D901B8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6. Станція </w:t>
      </w:r>
      <w:proofErr w:type="spellStart"/>
      <w:r w:rsidRPr="00A760C1">
        <w:rPr>
          <w:sz w:val="24"/>
          <w:szCs w:val="24"/>
          <w:lang w:eastAsia="en-US"/>
        </w:rPr>
        <w:t>водопідготовки</w:t>
      </w:r>
      <w:proofErr w:type="spellEnd"/>
      <w:r w:rsidRPr="00A760C1">
        <w:rPr>
          <w:sz w:val="24"/>
          <w:szCs w:val="24"/>
          <w:lang w:eastAsia="en-US"/>
        </w:rPr>
        <w:t xml:space="preserve"> (комплект) – 1 шт.</w:t>
      </w:r>
    </w:p>
    <w:p w14:paraId="2423C32B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 Запірна арматура (комплект) – 1 шт.</w:t>
      </w:r>
    </w:p>
    <w:p w14:paraId="0B02FB80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 Регулятор (комплект) – 1 шт.</w:t>
      </w:r>
    </w:p>
    <w:p w14:paraId="0C771DCB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 Сигналізатор загазованості Варта 1-08 – 1 шт.</w:t>
      </w:r>
    </w:p>
    <w:p w14:paraId="50BEA260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10. Електричні щити (комплект) – 1 шт.</w:t>
      </w:r>
    </w:p>
    <w:p w14:paraId="3C682E78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11. Регулятор тиску газу</w:t>
      </w:r>
    </w:p>
    <w:p w14:paraId="03CB7329" w14:textId="77777777" w:rsidR="00512459" w:rsidRPr="00A760C1" w:rsidRDefault="00512459" w:rsidP="00E4074B">
      <w:pPr>
        <w:rPr>
          <w:sz w:val="24"/>
          <w:szCs w:val="24"/>
          <w:lang w:eastAsia="en-US"/>
        </w:rPr>
      </w:pPr>
    </w:p>
    <w:p w14:paraId="2F0D9CE6" w14:textId="77777777" w:rsidR="00512459" w:rsidRPr="00A760C1" w:rsidRDefault="00512459" w:rsidP="00E4074B">
      <w:pPr>
        <w:rPr>
          <w:b/>
          <w:sz w:val="24"/>
          <w:szCs w:val="24"/>
          <w:lang w:eastAsia="en-US"/>
        </w:rPr>
      </w:pPr>
      <w:r w:rsidRPr="00A760C1">
        <w:rPr>
          <w:b/>
          <w:sz w:val="24"/>
          <w:szCs w:val="24"/>
          <w:lang w:eastAsia="en-US"/>
        </w:rPr>
        <w:t xml:space="preserve">ЗДО № 211, </w:t>
      </w:r>
      <w:proofErr w:type="spellStart"/>
      <w:r w:rsidRPr="00A760C1">
        <w:rPr>
          <w:b/>
          <w:sz w:val="24"/>
          <w:szCs w:val="24"/>
          <w:lang w:eastAsia="en-US"/>
        </w:rPr>
        <w:t>вул.С.Колоса</w:t>
      </w:r>
      <w:proofErr w:type="spellEnd"/>
      <w:r w:rsidRPr="00A760C1">
        <w:rPr>
          <w:b/>
          <w:sz w:val="24"/>
          <w:szCs w:val="24"/>
          <w:lang w:eastAsia="en-US"/>
        </w:rPr>
        <w:t>, 167</w:t>
      </w:r>
    </w:p>
    <w:p w14:paraId="3848F574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 Котли Колві-250 – 1 шт., Колві-90 – 1 шт.</w:t>
      </w:r>
    </w:p>
    <w:p w14:paraId="61FD2B12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2. Автоматика керування на базі </w:t>
      </w:r>
      <w:proofErr w:type="spellStart"/>
      <w:r w:rsidRPr="00A760C1">
        <w:rPr>
          <w:sz w:val="24"/>
          <w:szCs w:val="24"/>
          <w:lang w:eastAsia="en-US"/>
        </w:rPr>
        <w:t>Колві</w:t>
      </w:r>
      <w:proofErr w:type="spellEnd"/>
      <w:r w:rsidRPr="00A760C1">
        <w:rPr>
          <w:sz w:val="24"/>
          <w:szCs w:val="24"/>
          <w:lang w:eastAsia="en-US"/>
        </w:rPr>
        <w:t xml:space="preserve"> (комплект) – 1 шт.</w:t>
      </w:r>
    </w:p>
    <w:p w14:paraId="486A39C4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3. Пальник CUENOD C-43 – 2 шт.</w:t>
      </w:r>
    </w:p>
    <w:p w14:paraId="2E36E115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4. Насосне обладнання (комплект) – 1 шт.</w:t>
      </w:r>
    </w:p>
    <w:p w14:paraId="0A65A40B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 Запірна арматура (комплект) – 1 шт.</w:t>
      </w:r>
    </w:p>
    <w:p w14:paraId="7853036C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 Регулятор (комплект) – 1 шт.</w:t>
      </w:r>
    </w:p>
    <w:p w14:paraId="23B746BD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 Електричні щити (комплект) – 1 шт.</w:t>
      </w:r>
    </w:p>
    <w:p w14:paraId="492187EB" w14:textId="77777777" w:rsidR="00512459" w:rsidRPr="00A760C1" w:rsidRDefault="00512459" w:rsidP="00E4074B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 Станція водо підготовки (комплект) – 1 шт.</w:t>
      </w:r>
    </w:p>
    <w:p w14:paraId="2668123F" w14:textId="77777777" w:rsidR="00512459" w:rsidRPr="00A760C1" w:rsidRDefault="00512459" w:rsidP="00E4074B">
      <w:pPr>
        <w:rPr>
          <w:sz w:val="24"/>
          <w:szCs w:val="24"/>
          <w:lang w:eastAsia="en-US"/>
        </w:rPr>
      </w:pPr>
    </w:p>
    <w:p w14:paraId="0190C67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Виконавець забезпечує щомісячне проведення регламентних робіт з технічного обслуговування газового та супутнього обладнання котельні Замовника для підтримки працездатності обладнання.</w:t>
      </w:r>
    </w:p>
    <w:p w14:paraId="2A1B8DD1" w14:textId="64969314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Технічне обслуговування </w:t>
      </w:r>
      <w:proofErr w:type="spellStart"/>
      <w:r w:rsidRPr="00A760C1">
        <w:rPr>
          <w:sz w:val="24"/>
          <w:szCs w:val="24"/>
          <w:lang w:eastAsia="en-US"/>
        </w:rPr>
        <w:t>газоспоживаючого</w:t>
      </w:r>
      <w:proofErr w:type="spellEnd"/>
      <w:r w:rsidRPr="00A760C1">
        <w:rPr>
          <w:sz w:val="24"/>
          <w:szCs w:val="24"/>
          <w:lang w:eastAsia="en-US"/>
        </w:rPr>
        <w:t xml:space="preserve"> обладнання повинне забезпечувати його надійну роботу та проводиться щомісячно. Також, Виконавець повинен забезпечити цілодобову можливість викликів кваліфікованих спеціалістів в аварійних випадках.</w:t>
      </w:r>
    </w:p>
    <w:p w14:paraId="7F95523C" w14:textId="53870C31" w:rsidR="00AB2DB6" w:rsidRPr="00A760C1" w:rsidRDefault="00AB2DB6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Виконавець забезпечує цілодобове перебування операторів в котельнях.</w:t>
      </w:r>
    </w:p>
    <w:p w14:paraId="7E1C4DA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 </w:t>
      </w:r>
    </w:p>
    <w:p w14:paraId="1EDD3836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 Обслуговуванню котлів  та пальників:</w:t>
      </w:r>
    </w:p>
    <w:p w14:paraId="27C234A1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6069C320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1.1. Зовнішній огляд; </w:t>
      </w:r>
    </w:p>
    <w:p w14:paraId="546F9D2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1.2. Перевірка вхідних параметрів газу;</w:t>
      </w:r>
    </w:p>
    <w:p w14:paraId="58EBFA8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1.3. Перевірка герметичності газових комунікацій; </w:t>
      </w:r>
    </w:p>
    <w:p w14:paraId="6FF679A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1.4. Перевірка роботи запобіжних клапанів; </w:t>
      </w:r>
    </w:p>
    <w:p w14:paraId="5DA53A5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1.5. Перевірка стану та герметичності димоходу; </w:t>
      </w:r>
    </w:p>
    <w:p w14:paraId="26BB99B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1.6. Перевірка відсутності витоків води з елементів котла;</w:t>
      </w:r>
    </w:p>
    <w:p w14:paraId="0605866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1.7. Щомісячний огляд пальника;</w:t>
      </w:r>
    </w:p>
    <w:p w14:paraId="1D012336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lastRenderedPageBreak/>
        <w:t>1.8. Перевірка кріплень факельної голівки і крильчатки вентилятора (при необхідності зробити затяжку);</w:t>
      </w:r>
    </w:p>
    <w:p w14:paraId="4FB09EA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1.9. Огляд газовивідних отворів підпірної шайби (чищення при необхідності);</w:t>
      </w:r>
    </w:p>
    <w:p w14:paraId="45C2D31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1.10. Перевірити, відрегулювати електрод запалювання; </w:t>
      </w:r>
    </w:p>
    <w:p w14:paraId="5E2A020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1.11. Перевірити, відрегулювати іонізаційний електрод;  </w:t>
      </w:r>
    </w:p>
    <w:p w14:paraId="0C9DE35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1.12. Перевірка роботи котлової автоматики безпеки: </w:t>
      </w:r>
    </w:p>
    <w:p w14:paraId="2026B3E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згасанні полум’я в пальнику на протязі не більше 1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.;</w:t>
      </w:r>
    </w:p>
    <w:p w14:paraId="07CF989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виникненні перешкод внаслідок потрапляння предметів в димохідний тракт котла на протязі 1-2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;</w:t>
      </w:r>
    </w:p>
    <w:p w14:paraId="421D3770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перевищенні температури води в </w:t>
      </w:r>
      <w:proofErr w:type="spellStart"/>
      <w:r w:rsidRPr="00A760C1">
        <w:rPr>
          <w:sz w:val="24"/>
          <w:szCs w:val="24"/>
          <w:lang w:eastAsia="en-US"/>
        </w:rPr>
        <w:t>котлі</w:t>
      </w:r>
      <w:proofErr w:type="spellEnd"/>
      <w:r w:rsidRPr="00A760C1">
        <w:rPr>
          <w:sz w:val="24"/>
          <w:szCs w:val="24"/>
          <w:lang w:eastAsia="en-US"/>
        </w:rPr>
        <w:t xml:space="preserve"> гранично допустимої межі 95 °С на протязі              1-2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.;</w:t>
      </w:r>
    </w:p>
    <w:p w14:paraId="75E49D13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зниженні тиску газу перед пальником нижче допустимих меж (125мм.вод.ст.) на протязі не більше 1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.;</w:t>
      </w:r>
    </w:p>
    <w:p w14:paraId="5E6AD67D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зникненні електроенергії на протязі не більш 1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.;</w:t>
      </w:r>
    </w:p>
    <w:p w14:paraId="43B36B87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перевірка справності КВП;</w:t>
      </w:r>
    </w:p>
    <w:p w14:paraId="5530E60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огляд електричних з’єднань, ізоляції, кріплення джгутів сигнальних та електричних кабелів;</w:t>
      </w:r>
    </w:p>
    <w:p w14:paraId="4FF52EB3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проведення поточного ремонту (згідно «Інструкції по експлуатації і монтажу»), згідно окремого договору з Замовником. </w:t>
      </w:r>
    </w:p>
    <w:p w14:paraId="0C0D5D8D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77CA9980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  Роботи по обслуговуванню котельної автоматики:</w:t>
      </w:r>
    </w:p>
    <w:p w14:paraId="326FB4F1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027D5BB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2.1. Перевірка роботи та зовнішній огляд (щомісячно);</w:t>
      </w:r>
    </w:p>
    <w:p w14:paraId="1E335C7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2.2. Перевірка стану кабелів та клемників (щомісячно);</w:t>
      </w:r>
    </w:p>
    <w:p w14:paraId="336FC9F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2.3. Перевірка стану датчиків температури, тиску, кінцевих вимикачів та виконавчих пристроїв;</w:t>
      </w:r>
    </w:p>
    <w:p w14:paraId="62A37C5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2.4. Перевірка та коригування при необхідності запрограмованих параметрів системи керування.</w:t>
      </w:r>
    </w:p>
    <w:p w14:paraId="34E6FD1D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1C8908A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 Роботи по обслуговуванню станції </w:t>
      </w:r>
      <w:proofErr w:type="spellStart"/>
      <w:r w:rsidRPr="00A760C1">
        <w:rPr>
          <w:sz w:val="24"/>
          <w:szCs w:val="24"/>
          <w:lang w:eastAsia="en-US"/>
        </w:rPr>
        <w:t>водопідготовки</w:t>
      </w:r>
      <w:proofErr w:type="spellEnd"/>
      <w:r w:rsidRPr="00A760C1">
        <w:rPr>
          <w:sz w:val="24"/>
          <w:szCs w:val="24"/>
          <w:lang w:eastAsia="en-US"/>
        </w:rPr>
        <w:t>:</w:t>
      </w:r>
    </w:p>
    <w:p w14:paraId="501D63E1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128D8296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3.1. Перевірка програмування (згідно «Інструкції по експлуатації установки хімічної підготовки води»; </w:t>
      </w:r>
    </w:p>
    <w:p w14:paraId="59D771C8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3.2. Перевірка фільтруючого і регенераційного фільтрів з їх промивкою;</w:t>
      </w:r>
    </w:p>
    <w:p w14:paraId="3934F5D3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3.3. Перевірка роботи регулятора тиску; </w:t>
      </w:r>
    </w:p>
    <w:p w14:paraId="3FC7764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3.4. Перевірка кількості солі </w:t>
      </w:r>
      <w:proofErr w:type="spellStart"/>
      <w:r w:rsidRPr="00A760C1">
        <w:rPr>
          <w:sz w:val="24"/>
          <w:szCs w:val="24"/>
          <w:lang w:eastAsia="en-US"/>
        </w:rPr>
        <w:t>NaCL</w:t>
      </w:r>
      <w:proofErr w:type="spellEnd"/>
      <w:r w:rsidRPr="00A760C1">
        <w:rPr>
          <w:sz w:val="24"/>
          <w:szCs w:val="24"/>
          <w:lang w:eastAsia="en-US"/>
        </w:rPr>
        <w:t xml:space="preserve"> в баку для регенерації та його опорожнення і очищення (регулярно);</w:t>
      </w:r>
    </w:p>
    <w:p w14:paraId="62110E01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3.5. Перевірка стану баку запасу хімічно очищеної води та його опорожнення і очищення;</w:t>
      </w:r>
    </w:p>
    <w:p w14:paraId="43532D81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3.6. Контроль якості води (1 раз на квартал).</w:t>
      </w:r>
    </w:p>
    <w:p w14:paraId="69059257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15CC03B3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4. Роботи по обслуговуванню мембранних баків: </w:t>
      </w:r>
    </w:p>
    <w:p w14:paraId="4EB6B9AD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52FDFEE8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4.1. Перевірка цілісності мембрани та тиску повітря в мембранних баках, при необхідності привести до норми;</w:t>
      </w:r>
    </w:p>
    <w:p w14:paraId="7528FB0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4.2. Продувка баків для очищення від шламу.</w:t>
      </w:r>
    </w:p>
    <w:p w14:paraId="4033E35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</w:t>
      </w:r>
    </w:p>
    <w:p w14:paraId="21A61EC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 Роботи по обслуговуванню теплообмінників:</w:t>
      </w:r>
    </w:p>
    <w:p w14:paraId="7CF6C640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222073E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5.1. Перевірка цілісності теплообмінника; </w:t>
      </w:r>
    </w:p>
    <w:p w14:paraId="520BE326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5.2. Перевірка перепаду тиску в теплообмінниках;</w:t>
      </w:r>
    </w:p>
    <w:p w14:paraId="2D160E69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5.3. Очистка від накипу (при необхідності, за окремим  договором).</w:t>
      </w:r>
    </w:p>
    <w:p w14:paraId="4233914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4F5A624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597860A8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 Роботи по обслуговуванню трубопроводів, запірної арматури, сітчастих фільтрів, редукторів тиску та іншого теплотехнічного обладнання:</w:t>
      </w:r>
    </w:p>
    <w:p w14:paraId="7A20EF5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5C8A9C11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6.1. Виявлення слідів підтікання теплоносія та початку корозії. Усунення недоліків, згідно окремого договору з Замовником. Підтяжка різьбових з’єднань;</w:t>
      </w:r>
    </w:p>
    <w:p w14:paraId="4C9232A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lastRenderedPageBreak/>
        <w:t>6.2. Перевірка цілісності теплоізоляції;</w:t>
      </w:r>
    </w:p>
    <w:p w14:paraId="1FAF3CB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6.3. Перевірка функцій регуляторів в залежності від заданих параметрів; </w:t>
      </w:r>
    </w:p>
    <w:p w14:paraId="20B9FE59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6.4. Чистка сітчастих фільтрів (щомісячно);</w:t>
      </w:r>
    </w:p>
    <w:p w14:paraId="1A5F4E16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6.5. Перевірка регулювання захисного редуктора тиску; </w:t>
      </w:r>
    </w:p>
    <w:p w14:paraId="55436CD8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6.6. Перевірка щільності запирання запірної арматури.</w:t>
      </w:r>
    </w:p>
    <w:p w14:paraId="16B385EB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00254DF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 Роботи по обслуговуванню насосів та блоків керування до них:</w:t>
      </w:r>
    </w:p>
    <w:p w14:paraId="322D663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12B6D8C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7.1. Контроль захисту двигунів насосів;</w:t>
      </w:r>
    </w:p>
    <w:p w14:paraId="0BA7CE4C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7.2. Контроль відсутності течі теплоносія через ущільнення;</w:t>
      </w:r>
    </w:p>
    <w:p w14:paraId="3FA1F853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7.3. Перевірка  достатнього охолодження двигуна насосу;</w:t>
      </w:r>
    </w:p>
    <w:p w14:paraId="43C0634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7.4. Перевірка надійності кріплення двигуна насосу; </w:t>
      </w:r>
    </w:p>
    <w:p w14:paraId="46ACFCB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7.5. Перевірка роботи насосів по керуючому сигналу;</w:t>
      </w:r>
    </w:p>
    <w:p w14:paraId="75690B71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7.6. Очищення робочих поверхонь насосів (по необхідності);</w:t>
      </w:r>
    </w:p>
    <w:p w14:paraId="59E8E90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7.7. Проведення  регламентних робіт згідно вимог заводу – виробника.</w:t>
      </w:r>
    </w:p>
    <w:p w14:paraId="573FCE69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45DE866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 Роботи по обслуговуванню щитів електророзподільного та автоматики:</w:t>
      </w:r>
    </w:p>
    <w:p w14:paraId="04D8269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734C652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8.1. Огляд стану кабелів, </w:t>
      </w:r>
      <w:proofErr w:type="spellStart"/>
      <w:r w:rsidRPr="00A760C1">
        <w:rPr>
          <w:sz w:val="24"/>
          <w:szCs w:val="24"/>
          <w:lang w:eastAsia="en-US"/>
        </w:rPr>
        <w:t>кременів</w:t>
      </w:r>
      <w:proofErr w:type="spellEnd"/>
      <w:r w:rsidRPr="00A760C1">
        <w:rPr>
          <w:sz w:val="24"/>
          <w:szCs w:val="24"/>
          <w:lang w:eastAsia="en-US"/>
        </w:rPr>
        <w:t>, автоматів захисту та систем контролю і керування;</w:t>
      </w:r>
    </w:p>
    <w:p w14:paraId="54D0CF19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8.2. Перевірка електричних з’єднань;</w:t>
      </w:r>
    </w:p>
    <w:p w14:paraId="69A5D4C3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8.3. Перевірка працездатності та спрацювання автоматики захисту;</w:t>
      </w:r>
    </w:p>
    <w:p w14:paraId="19E01F26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8.4. Перевірка комутаційної апаратури.</w:t>
      </w:r>
    </w:p>
    <w:p w14:paraId="4617B44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166B8F2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 Роботи по обслуговуванню сигналізатора загазованості котельні:</w:t>
      </w:r>
    </w:p>
    <w:p w14:paraId="375F03E9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9.1. Перевірка спрацювання датчиків тестовими сумішами;</w:t>
      </w:r>
    </w:p>
    <w:p w14:paraId="5325E573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9.2. Перевірка роботи клапана-</w:t>
      </w:r>
      <w:proofErr w:type="spellStart"/>
      <w:r w:rsidRPr="00A760C1">
        <w:rPr>
          <w:sz w:val="24"/>
          <w:szCs w:val="24"/>
          <w:lang w:eastAsia="en-US"/>
        </w:rPr>
        <w:t>відсікача</w:t>
      </w:r>
      <w:proofErr w:type="spellEnd"/>
      <w:r w:rsidRPr="00A760C1">
        <w:rPr>
          <w:sz w:val="24"/>
          <w:szCs w:val="24"/>
          <w:lang w:eastAsia="en-US"/>
        </w:rPr>
        <w:t xml:space="preserve">; </w:t>
      </w:r>
    </w:p>
    <w:p w14:paraId="6FE04484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9.3. Перевірка роботи системи.</w:t>
      </w:r>
    </w:p>
    <w:p w14:paraId="09B170B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773D1023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10. Технічне обслуговування котельного обладнання:</w:t>
      </w:r>
    </w:p>
    <w:p w14:paraId="7CA106BF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488CCD4A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10.1. Роботи з технічного обслуговування  всього устаткування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 xml:space="preserve"> проводити згідно «Правил безпеки систем газопостачання України», «Правилами будови і безпечної експлуатації парових та водогрійних котлів»,  «Правил технічної експлуатації та техніки безпеки при експлуатації електроустановок споживачів»;</w:t>
      </w:r>
    </w:p>
    <w:p w14:paraId="5CAC6C1E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10.2. Ремонтні роботи по усуненню аварійних ситуацій котельного обладнання, приладів, крім ремонту основного технологічного обладнання. В разі виходу з ладу основного технологічного обладнання, приладів та комплектуючих, їх заміна виконується по окремому договору. </w:t>
      </w:r>
    </w:p>
    <w:p w14:paraId="5DBCABBD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11. Чищення димоходів та вентиляційних каналів, згідно окремого договору з Замовником.</w:t>
      </w:r>
    </w:p>
    <w:p w14:paraId="2A1560A1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1128DAB5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12. Здійснювати щоденний контроль за роботою засобів (коректора) дистанційної передачі даних вузлів обліку газу  надавати їх (дані) за вимогою АТ «</w:t>
      </w:r>
      <w:proofErr w:type="spellStart"/>
      <w:r w:rsidRPr="00A760C1">
        <w:rPr>
          <w:sz w:val="24"/>
          <w:szCs w:val="24"/>
          <w:lang w:eastAsia="en-US"/>
        </w:rPr>
        <w:t>Київгаз</w:t>
      </w:r>
      <w:proofErr w:type="spellEnd"/>
      <w:r w:rsidRPr="00A760C1">
        <w:rPr>
          <w:sz w:val="24"/>
          <w:szCs w:val="24"/>
          <w:lang w:eastAsia="en-US"/>
        </w:rPr>
        <w:t xml:space="preserve">». </w:t>
      </w:r>
    </w:p>
    <w:p w14:paraId="675AF98A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</w:p>
    <w:p w14:paraId="28240E48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Учасники в складі своєї тендерної пропозиції надають:</w:t>
      </w:r>
    </w:p>
    <w:p w14:paraId="0A44B042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калькуляцію ціни за обслуговування та ремонту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>, з урахуванням  всіх податків, матеріалів, зборів та будь-яких витрат (ціна з ПДВ) за 1 місяць, з урахуванням  всіх податків, матеріалів, зборів та будь-яких витрат (ціна з ПДВ) та загальну суму пропозиції.</w:t>
      </w:r>
    </w:p>
    <w:p w14:paraId="082A8E20" w14:textId="77777777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термін надання послуг протягом 2022 року </w:t>
      </w:r>
    </w:p>
    <w:p w14:paraId="0DAE3A7A" w14:textId="639B134D" w:rsidR="00512459" w:rsidRPr="00A760C1" w:rsidRDefault="00512459" w:rsidP="00E4074B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при укладанні договору переможець надає затверджений перелік  послуг відповідно до вищевказаного технічного завдання.</w:t>
      </w:r>
    </w:p>
    <w:p w14:paraId="12177CA2" w14:textId="77777777" w:rsidR="00524D67" w:rsidRPr="00A760C1" w:rsidRDefault="00524D67" w:rsidP="00E4074B">
      <w:pPr>
        <w:ind w:right="-5"/>
        <w:jc w:val="both"/>
        <w:rPr>
          <w:b/>
          <w:sz w:val="24"/>
          <w:szCs w:val="24"/>
        </w:rPr>
      </w:pPr>
    </w:p>
    <w:p w14:paraId="341D1173" w14:textId="77777777" w:rsidR="00E4074B" w:rsidRPr="00A760C1" w:rsidRDefault="00E4074B">
      <w:pPr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br w:type="page"/>
      </w:r>
    </w:p>
    <w:p w14:paraId="39A3A2A6" w14:textId="43CD4000" w:rsidR="00E3572B" w:rsidRPr="00A760C1" w:rsidRDefault="00CD592A" w:rsidP="00E4074B">
      <w:pPr>
        <w:ind w:right="-5"/>
        <w:jc w:val="right"/>
        <w:rPr>
          <w:b/>
          <w:sz w:val="24"/>
          <w:szCs w:val="24"/>
        </w:rPr>
      </w:pPr>
      <w:r w:rsidRPr="00A760C1">
        <w:rPr>
          <w:b/>
          <w:sz w:val="24"/>
          <w:szCs w:val="24"/>
        </w:rPr>
        <w:lastRenderedPageBreak/>
        <w:t>Додаток №3</w:t>
      </w:r>
    </w:p>
    <w:p w14:paraId="55A37E30" w14:textId="77777777" w:rsidR="00E3572B" w:rsidRPr="00A760C1" w:rsidRDefault="00CD592A" w:rsidP="00E4074B">
      <w:pPr>
        <w:shd w:val="clear" w:color="auto" w:fill="FFFFFF"/>
        <w:ind w:left="4195"/>
        <w:rPr>
          <w:sz w:val="24"/>
          <w:szCs w:val="24"/>
        </w:rPr>
      </w:pPr>
      <w:r w:rsidRPr="00A760C1">
        <w:rPr>
          <w:smallCaps/>
          <w:sz w:val="24"/>
          <w:szCs w:val="24"/>
        </w:rPr>
        <w:t xml:space="preserve">договір </w:t>
      </w:r>
      <w:r w:rsidRPr="00A760C1">
        <w:rPr>
          <w:sz w:val="24"/>
          <w:szCs w:val="24"/>
        </w:rPr>
        <w:t>№ __</w:t>
      </w:r>
    </w:p>
    <w:p w14:paraId="7C2CE701" w14:textId="77777777" w:rsidR="00E3572B" w:rsidRPr="00A760C1" w:rsidRDefault="00CD592A" w:rsidP="00E4074B">
      <w:pPr>
        <w:shd w:val="clear" w:color="auto" w:fill="FFFFFF"/>
        <w:ind w:left="4195"/>
        <w:rPr>
          <w:sz w:val="24"/>
          <w:szCs w:val="24"/>
        </w:rPr>
      </w:pPr>
      <w:r w:rsidRPr="00A760C1">
        <w:rPr>
          <w:sz w:val="24"/>
          <w:szCs w:val="24"/>
        </w:rPr>
        <w:t>(проект)</w:t>
      </w:r>
    </w:p>
    <w:p w14:paraId="61A6FCF5" w14:textId="5DE075E9" w:rsidR="00E3572B" w:rsidRPr="00A760C1" w:rsidRDefault="00CD592A" w:rsidP="00E4074B">
      <w:pPr>
        <w:shd w:val="clear" w:color="auto" w:fill="FFFFFF"/>
        <w:tabs>
          <w:tab w:val="left" w:pos="6850"/>
        </w:tabs>
        <w:ind w:left="12"/>
        <w:rPr>
          <w:spacing w:val="-2"/>
          <w:sz w:val="24"/>
          <w:szCs w:val="24"/>
        </w:rPr>
      </w:pPr>
      <w:r w:rsidRPr="00A760C1">
        <w:rPr>
          <w:spacing w:val="-6"/>
          <w:sz w:val="24"/>
          <w:szCs w:val="24"/>
        </w:rPr>
        <w:t>м. Київ</w:t>
      </w:r>
      <w:r w:rsidRPr="00A760C1">
        <w:rPr>
          <w:sz w:val="24"/>
          <w:szCs w:val="24"/>
        </w:rPr>
        <w:tab/>
      </w:r>
      <w:r w:rsidRPr="00A760C1">
        <w:rPr>
          <w:spacing w:val="-2"/>
          <w:sz w:val="24"/>
          <w:szCs w:val="24"/>
        </w:rPr>
        <w:t xml:space="preserve">«__ »   ________       </w:t>
      </w:r>
      <w:r w:rsidR="003F03BD" w:rsidRPr="00A760C1">
        <w:rPr>
          <w:spacing w:val="-2"/>
          <w:sz w:val="24"/>
          <w:szCs w:val="24"/>
        </w:rPr>
        <w:t xml:space="preserve">2022 </w:t>
      </w:r>
      <w:r w:rsidRPr="00A760C1">
        <w:rPr>
          <w:spacing w:val="-2"/>
          <w:sz w:val="24"/>
          <w:szCs w:val="24"/>
        </w:rPr>
        <w:t>р.</w:t>
      </w:r>
    </w:p>
    <w:p w14:paraId="5E433CE9" w14:textId="77777777" w:rsidR="00E3572B" w:rsidRPr="00A760C1" w:rsidRDefault="00E3572B" w:rsidP="00E4074B">
      <w:pPr>
        <w:shd w:val="clear" w:color="auto" w:fill="FFFFFF"/>
        <w:tabs>
          <w:tab w:val="left" w:pos="6850"/>
        </w:tabs>
        <w:ind w:left="12"/>
        <w:rPr>
          <w:sz w:val="24"/>
          <w:szCs w:val="24"/>
        </w:rPr>
      </w:pPr>
    </w:p>
    <w:p w14:paraId="5484A4CA" w14:textId="0DA634C1" w:rsidR="00E3572B" w:rsidRPr="00A760C1" w:rsidRDefault="00CD592A" w:rsidP="00E4074B">
      <w:pPr>
        <w:shd w:val="clear" w:color="auto" w:fill="FFFFFF"/>
        <w:ind w:right="2" w:firstLine="426"/>
        <w:jc w:val="both"/>
        <w:rPr>
          <w:sz w:val="24"/>
          <w:szCs w:val="24"/>
        </w:rPr>
      </w:pPr>
      <w:r w:rsidRPr="00A760C1">
        <w:rPr>
          <w:spacing w:val="-1"/>
          <w:sz w:val="24"/>
          <w:szCs w:val="24"/>
        </w:rPr>
        <w:t>Управління освіти Солом’янської районної в м. Києві Державної адміністрації, надалі Замовник, в особі _______________________________________, що діє на підставі Положення, з од</w:t>
      </w:r>
      <w:r w:rsidRPr="00A760C1">
        <w:rPr>
          <w:sz w:val="24"/>
          <w:szCs w:val="24"/>
        </w:rPr>
        <w:t>нієї сторони, та</w:t>
      </w:r>
      <w:r w:rsidR="00A31DED" w:rsidRPr="00A760C1">
        <w:rPr>
          <w:sz w:val="24"/>
          <w:szCs w:val="24"/>
        </w:rPr>
        <w:t xml:space="preserve"> </w:t>
      </w:r>
      <w:r w:rsidRPr="00A760C1">
        <w:rPr>
          <w:sz w:val="24"/>
          <w:szCs w:val="24"/>
        </w:rPr>
        <w:t>________________________________________________, надалі Виконавець, в особі _________________________________, що діє на підставі __________________________________</w:t>
      </w:r>
      <w:r w:rsidRPr="00A760C1">
        <w:rPr>
          <w:spacing w:val="-1"/>
          <w:sz w:val="24"/>
          <w:szCs w:val="24"/>
        </w:rPr>
        <w:t xml:space="preserve">,  з іншої сторони, разом Сторони, </w:t>
      </w:r>
      <w:r w:rsidR="008A283F" w:rsidRPr="00A760C1">
        <w:rPr>
          <w:spacing w:val="-1"/>
          <w:sz w:val="24"/>
          <w:szCs w:val="24"/>
        </w:rPr>
        <w:t>відповідно до Господарського кодексу України, Цивільного кодексу України, Закону України «Про публічні закупівлі», уклали цей Договір про наступне:</w:t>
      </w:r>
    </w:p>
    <w:p w14:paraId="7FB2B3AB" w14:textId="77777777" w:rsidR="00E3572B" w:rsidRPr="00A760C1" w:rsidRDefault="00E3572B" w:rsidP="00E4074B">
      <w:pPr>
        <w:shd w:val="clear" w:color="auto" w:fill="FFFFFF"/>
        <w:ind w:right="2" w:firstLine="426"/>
        <w:jc w:val="both"/>
        <w:rPr>
          <w:sz w:val="24"/>
          <w:szCs w:val="24"/>
        </w:rPr>
      </w:pPr>
    </w:p>
    <w:p w14:paraId="51AD38A3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1. Предмет договору</w:t>
      </w:r>
    </w:p>
    <w:p w14:paraId="7D629A1B" w14:textId="77777777" w:rsidR="00F467BF" w:rsidRPr="00A760C1" w:rsidRDefault="00F467BF" w:rsidP="00E4074B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 xml:space="preserve">Замовник доручає, а Виконавець бере на себе виконання послуг:  </w:t>
      </w:r>
    </w:p>
    <w:p w14:paraId="4ABEF64B" w14:textId="14289EC3" w:rsidR="00F467BF" w:rsidRPr="00A760C1" w:rsidRDefault="00F467BF" w:rsidP="00E4074B">
      <w:pPr>
        <w:shd w:val="clear" w:color="auto" w:fill="FFFFFF"/>
        <w:tabs>
          <w:tab w:val="left" w:pos="708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E4074B" w:rsidRPr="00A760C1">
        <w:rPr>
          <w:rFonts w:eastAsia="Calibri"/>
          <w:sz w:val="24"/>
          <w:szCs w:val="24"/>
          <w:lang w:eastAsia="en-US"/>
        </w:rPr>
        <w:t>.</w:t>
      </w:r>
    </w:p>
    <w:p w14:paraId="2042911F" w14:textId="16361C4B" w:rsidR="00E4074B" w:rsidRPr="00A760C1" w:rsidRDefault="00E4074B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>1.2. Послуги надаються з матеріалів Виконавця у відповідності до технології виробництва та технічних вимог.</w:t>
      </w:r>
    </w:p>
    <w:p w14:paraId="34C61746" w14:textId="05C08DBF" w:rsidR="00E4074B" w:rsidRPr="00A760C1" w:rsidRDefault="00E4074B" w:rsidP="00E4074B">
      <w:pPr>
        <w:jc w:val="both"/>
        <w:rPr>
          <w:sz w:val="24"/>
          <w:szCs w:val="24"/>
        </w:rPr>
      </w:pPr>
      <w:r w:rsidRPr="00A760C1">
        <w:rPr>
          <w:sz w:val="24"/>
          <w:szCs w:val="24"/>
        </w:rPr>
        <w:t>1.3. Обсяги послуг можуть бути зменшені залежно від реального фінансування видатків.</w:t>
      </w:r>
    </w:p>
    <w:p w14:paraId="1AFB7816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C3A997E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2. Якість послуг</w:t>
      </w:r>
    </w:p>
    <w:p w14:paraId="2F1F44C6" w14:textId="77777777" w:rsidR="00F467BF" w:rsidRPr="00A760C1" w:rsidRDefault="00F467BF" w:rsidP="00E4074B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Виконавець повинен виконати передбачені цим Договором роботи, якість яких відповідає вимогам чинних стандартів і нормативних документів України.</w:t>
      </w:r>
    </w:p>
    <w:p w14:paraId="5D9E3D24" w14:textId="77777777" w:rsidR="00F467BF" w:rsidRPr="00A760C1" w:rsidRDefault="00F467BF" w:rsidP="00E4074B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У разі невідповідності якості виконаних послуг вимогам Замовника, Виконавець зобов'язується усунути дефекти за власний кошт.</w:t>
      </w:r>
    </w:p>
    <w:p w14:paraId="1A9C666C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D11F6A0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3. Ціна договору</w:t>
      </w:r>
    </w:p>
    <w:p w14:paraId="352F5D93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 xml:space="preserve">3.1. Ціна  договору  становить______________________________________________  </w:t>
      </w:r>
    </w:p>
    <w:p w14:paraId="75259735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3.2. Ціна Договору може бути зменшена за взаємною згодою Сторін.</w:t>
      </w:r>
    </w:p>
    <w:p w14:paraId="3E26BF0B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6F7BED53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04C6B50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4. Порядок здійснення оплати</w:t>
      </w:r>
    </w:p>
    <w:p w14:paraId="0EBD8DBE" w14:textId="77777777" w:rsidR="00F467BF" w:rsidRPr="00A760C1" w:rsidRDefault="00F467BF" w:rsidP="00E4074B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Оплата проводиться згідно затвердженого кошторису на підставі акту виконаних послуг.</w:t>
      </w:r>
    </w:p>
    <w:p w14:paraId="18F375EA" w14:textId="77777777" w:rsidR="00F467BF" w:rsidRPr="00A760C1" w:rsidRDefault="00F467BF" w:rsidP="00E4074B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В випадку затримки оплати замовлення Замовником, як бюджетної державної установи (відсутність коштів на розрахунковому рахунку), Замовник зобов'язується провести оплату виконаних Виконавцем послуг на протязі 30 днів з дня надходження коштів на рахунок Замовника.</w:t>
      </w:r>
    </w:p>
    <w:p w14:paraId="4EFF4337" w14:textId="77777777" w:rsidR="00F467BF" w:rsidRPr="00A760C1" w:rsidRDefault="00F467BF" w:rsidP="00E4074B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У разі, якщо закупівлю не буде профінансовано у повному обсязі, Замовник залишає за собою право скоригувати перелік на обсяги послуг, що надаються в односторонньому порядку.</w:t>
      </w:r>
    </w:p>
    <w:p w14:paraId="31C283A2" w14:textId="77777777" w:rsidR="00F467BF" w:rsidRPr="00A760C1" w:rsidRDefault="00F467BF" w:rsidP="00E4074B">
      <w:pPr>
        <w:widowControl w:val="0"/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0E40A410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0E2B4DB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5. Виконання послуг</w:t>
      </w:r>
    </w:p>
    <w:p w14:paraId="7441147D" w14:textId="1E5D79E6" w:rsidR="00F467BF" w:rsidRPr="00A760C1" w:rsidRDefault="00F467BF" w:rsidP="00E4074B">
      <w:pPr>
        <w:widowControl w:val="0"/>
        <w:numPr>
          <w:ilvl w:val="0"/>
          <w:numId w:val="15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Термін виконання послуг:  до 31.12.202</w:t>
      </w:r>
      <w:r w:rsidR="00E93168" w:rsidRPr="00A760C1">
        <w:rPr>
          <w:rFonts w:eastAsia="Calibri"/>
          <w:sz w:val="24"/>
          <w:szCs w:val="24"/>
          <w:lang w:eastAsia="en-US"/>
        </w:rPr>
        <w:t>2</w:t>
      </w:r>
      <w:r w:rsidRPr="00A760C1">
        <w:rPr>
          <w:rFonts w:eastAsia="Calibri"/>
          <w:sz w:val="24"/>
          <w:szCs w:val="24"/>
          <w:lang w:eastAsia="en-US"/>
        </w:rPr>
        <w:t xml:space="preserve"> року.</w:t>
      </w:r>
    </w:p>
    <w:p w14:paraId="7FBC04EE" w14:textId="77777777" w:rsidR="00F467BF" w:rsidRPr="00A760C1" w:rsidRDefault="00F467BF" w:rsidP="00E4074B">
      <w:pPr>
        <w:widowControl w:val="0"/>
        <w:numPr>
          <w:ilvl w:val="0"/>
          <w:numId w:val="15"/>
        </w:numPr>
        <w:shd w:val="clear" w:color="auto" w:fill="FFFFFF"/>
        <w:tabs>
          <w:tab w:val="left" w:pos="425"/>
          <w:tab w:val="left" w:pos="8681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Місце виконання послуг: відповідно до дислокації (додаток № 1 до договору)</w:t>
      </w:r>
    </w:p>
    <w:p w14:paraId="6B1612AC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74632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6.Права та обов'язки сторін</w:t>
      </w:r>
    </w:p>
    <w:p w14:paraId="05ACD3CB" w14:textId="77777777" w:rsidR="00F467BF" w:rsidRPr="00A760C1" w:rsidRDefault="00F467BF" w:rsidP="00E4074B">
      <w:pPr>
        <w:shd w:val="clear" w:color="auto" w:fill="FFFFFF"/>
        <w:tabs>
          <w:tab w:val="left" w:pos="713"/>
        </w:tabs>
        <w:suppressAutoHyphens w:val="0"/>
        <w:rPr>
          <w:rFonts w:ascii="Calibri" w:eastAsia="Calibri" w:hAnsi="Calibri"/>
          <w:b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6.1.</w:t>
      </w:r>
      <w:r w:rsidRPr="00A760C1">
        <w:rPr>
          <w:rFonts w:eastAsia="Calibri"/>
          <w:sz w:val="24"/>
          <w:szCs w:val="24"/>
          <w:lang w:eastAsia="en-US"/>
        </w:rPr>
        <w:tab/>
      </w:r>
      <w:r w:rsidRPr="00A760C1">
        <w:rPr>
          <w:rFonts w:eastAsia="Calibri"/>
          <w:b/>
          <w:sz w:val="24"/>
          <w:szCs w:val="24"/>
          <w:lang w:eastAsia="en-US"/>
        </w:rPr>
        <w:t>Замовник зобов'язаний :</w:t>
      </w:r>
    </w:p>
    <w:p w14:paraId="5245CE3D" w14:textId="77777777" w:rsidR="00F467BF" w:rsidRPr="00A760C1" w:rsidRDefault="00F467BF" w:rsidP="00E4074B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Своєчасно та в повному обсязі сплачувати за виконані послуги.</w:t>
      </w:r>
    </w:p>
    <w:p w14:paraId="5B05DC8A" w14:textId="77777777" w:rsidR="00F467BF" w:rsidRPr="00A760C1" w:rsidRDefault="00F467BF" w:rsidP="00E4074B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Виконані послуги (роботи) підтверджуються актом здачі-приймання виконаних послуг (робіт).</w:t>
      </w:r>
    </w:p>
    <w:p w14:paraId="0AEA86EF" w14:textId="77777777" w:rsidR="00F467BF" w:rsidRPr="00A760C1" w:rsidRDefault="00F467BF" w:rsidP="00E4074B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Забезпечити доступ до об’єкту.</w:t>
      </w:r>
    </w:p>
    <w:p w14:paraId="62472868" w14:textId="77777777" w:rsidR="00F467BF" w:rsidRPr="00A760C1" w:rsidRDefault="00F467BF" w:rsidP="00E4074B">
      <w:pPr>
        <w:shd w:val="clear" w:color="auto" w:fill="FFFFFF"/>
        <w:tabs>
          <w:tab w:val="left" w:pos="713"/>
        </w:tabs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6.2.</w:t>
      </w:r>
      <w:r w:rsidRPr="00A760C1">
        <w:rPr>
          <w:rFonts w:eastAsia="Calibri"/>
          <w:sz w:val="24"/>
          <w:szCs w:val="24"/>
          <w:lang w:eastAsia="en-US"/>
        </w:rPr>
        <w:tab/>
      </w:r>
      <w:r w:rsidRPr="00A760C1">
        <w:rPr>
          <w:rFonts w:eastAsia="Calibri"/>
          <w:b/>
          <w:sz w:val="24"/>
          <w:szCs w:val="24"/>
          <w:lang w:eastAsia="en-US"/>
        </w:rPr>
        <w:t>Замовник має право:</w:t>
      </w:r>
    </w:p>
    <w:p w14:paraId="5EE616B7" w14:textId="77777777" w:rsidR="00F467BF" w:rsidRPr="00A760C1" w:rsidRDefault="00F467BF" w:rsidP="00E4074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У разі невиконання зобов'язань Виконавцем достроково розірвати цей договір, повідомивши про це Виконавця протягом 14 днів.</w:t>
      </w:r>
    </w:p>
    <w:p w14:paraId="3C024AC4" w14:textId="77777777" w:rsidR="00F467BF" w:rsidRPr="00A760C1" w:rsidRDefault="00F467BF" w:rsidP="00E4074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Контролювати виконання послуг встановлених цим договором.</w:t>
      </w:r>
    </w:p>
    <w:p w14:paraId="3EFB0457" w14:textId="77777777" w:rsidR="00F467BF" w:rsidRPr="00A760C1" w:rsidRDefault="00F467BF" w:rsidP="00E4074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lastRenderedPageBreak/>
        <w:t>Зменшувати обсяг виконання послуг та загальну вартість договору, залежно від реального фінансування видатків. У такому разі сторони вносять відповідні зміни до договору.</w:t>
      </w:r>
    </w:p>
    <w:p w14:paraId="3EE24DDB" w14:textId="77777777" w:rsidR="00F467BF" w:rsidRPr="00A760C1" w:rsidRDefault="00F467BF" w:rsidP="00E4074B">
      <w:pPr>
        <w:widowControl w:val="0"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A760C1">
        <w:rPr>
          <w:rFonts w:eastAsia="Calibri"/>
          <w:b/>
          <w:sz w:val="24"/>
          <w:szCs w:val="24"/>
          <w:lang w:eastAsia="en-US"/>
        </w:rPr>
        <w:t>Виконавець зобов'язаний:</w:t>
      </w:r>
    </w:p>
    <w:p w14:paraId="0AD192A5" w14:textId="77777777" w:rsidR="00F467BF" w:rsidRPr="00A760C1" w:rsidRDefault="00F467BF" w:rsidP="00E4074B">
      <w:pPr>
        <w:widowControl w:val="0"/>
        <w:numPr>
          <w:ilvl w:val="2"/>
          <w:numId w:val="19"/>
        </w:numPr>
        <w:shd w:val="clear" w:color="auto" w:fill="FFFFFF"/>
        <w:tabs>
          <w:tab w:val="left" w:pos="713"/>
          <w:tab w:val="num" w:pos="3698"/>
        </w:tabs>
        <w:suppressAutoHyphens w:val="0"/>
        <w:autoSpaceDE w:val="0"/>
        <w:autoSpaceDN w:val="0"/>
        <w:adjustRightInd w:val="0"/>
        <w:ind w:left="0" w:firstLine="0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Забезпечити виконання послуг у строки встановлені цим договором.</w:t>
      </w:r>
    </w:p>
    <w:p w14:paraId="64FDE772" w14:textId="40A48FF4" w:rsidR="009D5C67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Виконавець послуги повинен забезпечити:</w:t>
      </w:r>
    </w:p>
    <w:p w14:paraId="008EE7AF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утримання обладнання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 xml:space="preserve"> Замовника у справному стані;</w:t>
      </w:r>
    </w:p>
    <w:p w14:paraId="055ACD4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безпечні умови роботи обладнання котельні Замовника, організувавши цілодобовий нагляд кваліфікованим обслуговуючим персоналом, зокрема, операторами (постійно)  за роботою обладнання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 xml:space="preserve"> відповідно до розробленого Виконавцем графіку чергувань;</w:t>
      </w:r>
    </w:p>
    <w:p w14:paraId="07814F06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регулярний огляд котлів;</w:t>
      </w:r>
    </w:p>
    <w:p w14:paraId="06C1435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роботу автоматики безпеки спалювання газу котельні; </w:t>
      </w:r>
    </w:p>
    <w:p w14:paraId="3F408CD1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роботу захистів і </w:t>
      </w:r>
      <w:proofErr w:type="spellStart"/>
      <w:r w:rsidRPr="00A760C1">
        <w:rPr>
          <w:sz w:val="24"/>
          <w:szCs w:val="24"/>
          <w:lang w:eastAsia="en-US"/>
        </w:rPr>
        <w:t>блокувань</w:t>
      </w:r>
      <w:proofErr w:type="spellEnd"/>
      <w:r w:rsidRPr="00A760C1">
        <w:rPr>
          <w:sz w:val="24"/>
          <w:szCs w:val="24"/>
          <w:lang w:eastAsia="en-US"/>
        </w:rPr>
        <w:t>, які перешкоджають пуску та зупиненню котла, переведення його на понижене навантаження у відповідності до технологічної документації котельної установки заводу-виробника;</w:t>
      </w:r>
    </w:p>
    <w:p w14:paraId="2A670CC5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нагляд за працездатністю технологічних захистів і </w:t>
      </w:r>
      <w:proofErr w:type="spellStart"/>
      <w:r w:rsidRPr="00A760C1">
        <w:rPr>
          <w:sz w:val="24"/>
          <w:szCs w:val="24"/>
          <w:lang w:eastAsia="en-US"/>
        </w:rPr>
        <w:t>блокувань</w:t>
      </w:r>
      <w:proofErr w:type="spellEnd"/>
      <w:r w:rsidRPr="00A760C1">
        <w:rPr>
          <w:sz w:val="24"/>
          <w:szCs w:val="24"/>
          <w:lang w:eastAsia="en-US"/>
        </w:rPr>
        <w:t xml:space="preserve"> із газопостачання на спрацювання виконавчих механізмів або на сигнал в обсязі, який не перешкоджає роботі обладнання;</w:t>
      </w:r>
    </w:p>
    <w:p w14:paraId="4E619B4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- нагляд за роботою обладнання у штатному режимі, а  у випадку його не спрацювання – негайно припинити подачу газу в газопроводи котлів, вжити заходів для усунення аварійної ситуації та повідомити про аварійну ситуацію Замовника;</w:t>
      </w:r>
    </w:p>
    <w:p w14:paraId="118E2DF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-  роботу контрольно-вимірювального обладнання та системи автоматичного управління;</w:t>
      </w:r>
    </w:p>
    <w:p w14:paraId="1685067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контроль за відведенням продуктів згорання котельних установок і газоходів системи рециркуляції, а також закриття просторів, в яких розміщуються колектори - нагляд за працездатністю технологічних захистів і </w:t>
      </w:r>
      <w:proofErr w:type="spellStart"/>
      <w:r w:rsidRPr="00A760C1">
        <w:rPr>
          <w:sz w:val="24"/>
          <w:szCs w:val="24"/>
          <w:lang w:eastAsia="en-US"/>
        </w:rPr>
        <w:t>блокувань</w:t>
      </w:r>
      <w:proofErr w:type="spellEnd"/>
      <w:r w:rsidRPr="00A760C1">
        <w:rPr>
          <w:sz w:val="24"/>
          <w:szCs w:val="24"/>
          <w:lang w:eastAsia="en-US"/>
        </w:rPr>
        <w:t xml:space="preserve"> із газопостачання на спрацювання виконавчих механізмів або на сигнал в обсязі, який не перешкоджає роботі агрегату;</w:t>
      </w:r>
    </w:p>
    <w:p w14:paraId="0854BDA6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нагляд за тим, щоб робочий тиск змінювався у відповідності до технічної документації виробника котла;</w:t>
      </w:r>
    </w:p>
    <w:p w14:paraId="35FC3D4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контроль загазованості в приміщенні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>;</w:t>
      </w:r>
    </w:p>
    <w:p w14:paraId="28C8B56D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зберігання паспортів на обладнання,  інструкцій заводів-виготовлювачів щодо їх монтажу та експлуатації, переданих на зберігання Замовником;</w:t>
      </w:r>
    </w:p>
    <w:p w14:paraId="36E4D32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участь в обстеженнях, які проводять органи Держнаглядохоронпраці, і своєчасне виконання їх приписів;</w:t>
      </w:r>
    </w:p>
    <w:p w14:paraId="0384DCE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надання документів для пуску газу та з підготовки до опалювального сезону.</w:t>
      </w:r>
    </w:p>
    <w:p w14:paraId="273EEE82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Виконавець забезпечує звіти з обсягів  споживання природного газу, які складаються щомісячно та надаються відповідальному працівнику  АТ «</w:t>
      </w:r>
      <w:proofErr w:type="spellStart"/>
      <w:r w:rsidRPr="00A760C1">
        <w:rPr>
          <w:sz w:val="24"/>
          <w:szCs w:val="24"/>
          <w:lang w:eastAsia="en-US"/>
        </w:rPr>
        <w:t>Київгаз</w:t>
      </w:r>
      <w:proofErr w:type="spellEnd"/>
      <w:r w:rsidRPr="00A760C1">
        <w:rPr>
          <w:sz w:val="24"/>
          <w:szCs w:val="24"/>
          <w:lang w:eastAsia="en-US"/>
        </w:rPr>
        <w:t xml:space="preserve">» в перший день кожного місяця. </w:t>
      </w:r>
    </w:p>
    <w:p w14:paraId="17D09C47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Звіт за календарний місяць оформлюється, як документ з підписом та печаткою (в разі її використання).</w:t>
      </w:r>
    </w:p>
    <w:p w14:paraId="03F959AA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Виконавець забезпечує працездатність </w:t>
      </w:r>
      <w:proofErr w:type="spellStart"/>
      <w:r w:rsidRPr="00A760C1">
        <w:rPr>
          <w:sz w:val="24"/>
          <w:szCs w:val="24"/>
          <w:lang w:eastAsia="en-US"/>
        </w:rPr>
        <w:t>радіомодемного</w:t>
      </w:r>
      <w:proofErr w:type="spellEnd"/>
      <w:r w:rsidRPr="00A760C1">
        <w:rPr>
          <w:sz w:val="24"/>
          <w:szCs w:val="24"/>
          <w:lang w:eastAsia="en-US"/>
        </w:rPr>
        <w:t xml:space="preserve"> зв’язку обсягу газу силами своїх спеціалістів, а при необхідності заміни комплектуючих – закуповує такі комплектуючі за окремим договором з Замовником. </w:t>
      </w:r>
    </w:p>
    <w:p w14:paraId="0FF17FEA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 Вартість комплектуючих не входить в вартість технічного обслуговування та сплачується Замовником окремо.</w:t>
      </w:r>
    </w:p>
    <w:p w14:paraId="23D7476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    Виконавець забезпечує свій обслуговуючий персонал:</w:t>
      </w:r>
    </w:p>
    <w:p w14:paraId="07EBB13F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виробничими інструкціями;</w:t>
      </w:r>
    </w:p>
    <w:p w14:paraId="77FB7C7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належними інструментами;</w:t>
      </w:r>
    </w:p>
    <w:p w14:paraId="05E23B52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спеціальним одягом.</w:t>
      </w:r>
    </w:p>
    <w:p w14:paraId="5272382B" w14:textId="42D7FADF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ab/>
        <w:t xml:space="preserve">  </w:t>
      </w:r>
    </w:p>
    <w:p w14:paraId="02E19D05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Перелік обладнання, що підлягає технічному обслуговуванню та ремонту:</w:t>
      </w:r>
    </w:p>
    <w:p w14:paraId="245182AA" w14:textId="77777777" w:rsidR="009D5C67" w:rsidRPr="00A760C1" w:rsidRDefault="009D5C67" w:rsidP="009D5C67">
      <w:pPr>
        <w:rPr>
          <w:sz w:val="24"/>
          <w:szCs w:val="24"/>
          <w:lang w:eastAsia="en-US"/>
        </w:rPr>
      </w:pPr>
    </w:p>
    <w:p w14:paraId="660E6FED" w14:textId="77777777" w:rsidR="009D5C67" w:rsidRPr="00A760C1" w:rsidRDefault="009D5C67" w:rsidP="009D5C67">
      <w:pPr>
        <w:rPr>
          <w:b/>
          <w:sz w:val="24"/>
          <w:szCs w:val="24"/>
          <w:lang w:eastAsia="en-US"/>
        </w:rPr>
      </w:pPr>
      <w:r w:rsidRPr="00A760C1">
        <w:rPr>
          <w:b/>
          <w:sz w:val="24"/>
          <w:szCs w:val="24"/>
          <w:lang w:eastAsia="en-US"/>
        </w:rPr>
        <w:t>ЗЗСО № 279, вул. С. Колоса, 50</w:t>
      </w:r>
    </w:p>
    <w:p w14:paraId="52E8C278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 Котел Vitoplex-100 – 2 шт.</w:t>
      </w:r>
    </w:p>
    <w:p w14:paraId="46795A99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2. Автоматика керування на базі </w:t>
      </w:r>
      <w:proofErr w:type="spellStart"/>
      <w:r w:rsidRPr="00A760C1">
        <w:rPr>
          <w:sz w:val="24"/>
          <w:szCs w:val="24"/>
          <w:lang w:eastAsia="en-US"/>
        </w:rPr>
        <w:t>Vitotronic</w:t>
      </w:r>
      <w:proofErr w:type="spellEnd"/>
      <w:r w:rsidRPr="00A760C1">
        <w:rPr>
          <w:sz w:val="24"/>
          <w:szCs w:val="24"/>
          <w:lang w:eastAsia="en-US"/>
        </w:rPr>
        <w:t xml:space="preserve"> 333 (комплект) – 1 шт.</w:t>
      </w:r>
    </w:p>
    <w:p w14:paraId="389573BA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 Пальник </w:t>
      </w:r>
      <w:proofErr w:type="spellStart"/>
      <w:r w:rsidRPr="00A760C1">
        <w:rPr>
          <w:sz w:val="24"/>
          <w:szCs w:val="24"/>
          <w:lang w:eastAsia="en-US"/>
        </w:rPr>
        <w:t>Dreizlel</w:t>
      </w:r>
      <w:proofErr w:type="spellEnd"/>
      <w:r w:rsidRPr="00A760C1">
        <w:rPr>
          <w:sz w:val="24"/>
          <w:szCs w:val="24"/>
          <w:lang w:eastAsia="en-US"/>
        </w:rPr>
        <w:t xml:space="preserve"> – 2 шт.</w:t>
      </w:r>
    </w:p>
    <w:p w14:paraId="58857FBC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4. Насосне обладнання (комплект) – 1 шт.</w:t>
      </w:r>
    </w:p>
    <w:p w14:paraId="14822EFC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 Мембранні баки (комплект) – 1 шт.</w:t>
      </w:r>
    </w:p>
    <w:p w14:paraId="61512B4C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lastRenderedPageBreak/>
        <w:t xml:space="preserve">6. Станція </w:t>
      </w:r>
      <w:proofErr w:type="spellStart"/>
      <w:r w:rsidRPr="00A760C1">
        <w:rPr>
          <w:sz w:val="24"/>
          <w:szCs w:val="24"/>
          <w:lang w:eastAsia="en-US"/>
        </w:rPr>
        <w:t>водопідготовки</w:t>
      </w:r>
      <w:proofErr w:type="spellEnd"/>
      <w:r w:rsidRPr="00A760C1">
        <w:rPr>
          <w:sz w:val="24"/>
          <w:szCs w:val="24"/>
          <w:lang w:eastAsia="en-US"/>
        </w:rPr>
        <w:t xml:space="preserve"> (комплект) – 1 шт.</w:t>
      </w:r>
    </w:p>
    <w:p w14:paraId="01F6F3D5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 Запірна арматура (комплект) – 1 шт.</w:t>
      </w:r>
    </w:p>
    <w:p w14:paraId="79F4D119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 Регулятор (комплект) – 1 шт.</w:t>
      </w:r>
    </w:p>
    <w:p w14:paraId="4006980E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 Сигналізатор загазованості Варта 1-08 – 1 шт.</w:t>
      </w:r>
    </w:p>
    <w:p w14:paraId="5804381C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10. Електричні щити (комплект) – 1 шт.</w:t>
      </w:r>
    </w:p>
    <w:p w14:paraId="34E98102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11. Регулятор тиску газу</w:t>
      </w:r>
    </w:p>
    <w:p w14:paraId="11995DEB" w14:textId="77777777" w:rsidR="009D5C67" w:rsidRPr="00A760C1" w:rsidRDefault="009D5C67" w:rsidP="009D5C67">
      <w:pPr>
        <w:rPr>
          <w:b/>
          <w:sz w:val="24"/>
          <w:szCs w:val="24"/>
          <w:lang w:eastAsia="en-US"/>
        </w:rPr>
      </w:pPr>
      <w:r w:rsidRPr="00A760C1">
        <w:rPr>
          <w:b/>
          <w:sz w:val="24"/>
          <w:szCs w:val="24"/>
          <w:lang w:eastAsia="en-US"/>
        </w:rPr>
        <w:t xml:space="preserve">ЗДО № 211, </w:t>
      </w:r>
      <w:proofErr w:type="spellStart"/>
      <w:r w:rsidRPr="00A760C1">
        <w:rPr>
          <w:b/>
          <w:sz w:val="24"/>
          <w:szCs w:val="24"/>
          <w:lang w:eastAsia="en-US"/>
        </w:rPr>
        <w:t>вул.С.Колоса</w:t>
      </w:r>
      <w:proofErr w:type="spellEnd"/>
      <w:r w:rsidRPr="00A760C1">
        <w:rPr>
          <w:b/>
          <w:sz w:val="24"/>
          <w:szCs w:val="24"/>
          <w:lang w:eastAsia="en-US"/>
        </w:rPr>
        <w:t>, 167</w:t>
      </w:r>
    </w:p>
    <w:p w14:paraId="43B4C621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 Котли Колві-250 – 1 шт., Колві-90 – 1 шт.</w:t>
      </w:r>
    </w:p>
    <w:p w14:paraId="0921BDF4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2. Автоматика керування на базі </w:t>
      </w:r>
      <w:proofErr w:type="spellStart"/>
      <w:r w:rsidRPr="00A760C1">
        <w:rPr>
          <w:sz w:val="24"/>
          <w:szCs w:val="24"/>
          <w:lang w:eastAsia="en-US"/>
        </w:rPr>
        <w:t>Колві</w:t>
      </w:r>
      <w:proofErr w:type="spellEnd"/>
      <w:r w:rsidRPr="00A760C1">
        <w:rPr>
          <w:sz w:val="24"/>
          <w:szCs w:val="24"/>
          <w:lang w:eastAsia="en-US"/>
        </w:rPr>
        <w:t xml:space="preserve"> (комплект) – 1 шт.</w:t>
      </w:r>
    </w:p>
    <w:p w14:paraId="6E80E492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3. Пальник CUENOD C-43 – 2 шт.</w:t>
      </w:r>
    </w:p>
    <w:p w14:paraId="61CDB850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4. Насосне обладнання (комплект) – 1 шт.</w:t>
      </w:r>
    </w:p>
    <w:p w14:paraId="2C24B7E5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 Запірна арматура (комплект) – 1 шт.</w:t>
      </w:r>
    </w:p>
    <w:p w14:paraId="17AF9613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 Регулятор (комплект) – 1 шт.</w:t>
      </w:r>
    </w:p>
    <w:p w14:paraId="461D0E20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 Електричні щити (комплект) – 1 шт.</w:t>
      </w:r>
    </w:p>
    <w:p w14:paraId="63B3B671" w14:textId="77777777" w:rsidR="009D5C67" w:rsidRPr="00A760C1" w:rsidRDefault="009D5C67" w:rsidP="009D5C67">
      <w:pPr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 Станція водо підготовки (комплект) – 1 шт.</w:t>
      </w:r>
    </w:p>
    <w:p w14:paraId="006AFE92" w14:textId="77777777" w:rsidR="009D5C67" w:rsidRPr="00A760C1" w:rsidRDefault="009D5C67" w:rsidP="009D5C67">
      <w:pPr>
        <w:rPr>
          <w:sz w:val="24"/>
          <w:szCs w:val="24"/>
          <w:lang w:eastAsia="en-US"/>
        </w:rPr>
      </w:pPr>
    </w:p>
    <w:p w14:paraId="23B4E1A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Виконавець забезпечує щомісячне проведення регламентних робіт з технічного обслуговування газового та супутнього обладнання котельні Замовника для підтримки працездатності обладнання.</w:t>
      </w:r>
    </w:p>
    <w:p w14:paraId="6D40DF56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Технічне обслуговування </w:t>
      </w:r>
      <w:proofErr w:type="spellStart"/>
      <w:r w:rsidRPr="00A760C1">
        <w:rPr>
          <w:sz w:val="24"/>
          <w:szCs w:val="24"/>
          <w:lang w:eastAsia="en-US"/>
        </w:rPr>
        <w:t>газоспоживаючого</w:t>
      </w:r>
      <w:proofErr w:type="spellEnd"/>
      <w:r w:rsidRPr="00A760C1">
        <w:rPr>
          <w:sz w:val="24"/>
          <w:szCs w:val="24"/>
          <w:lang w:eastAsia="en-US"/>
        </w:rPr>
        <w:t xml:space="preserve"> обладнання повинне забезпечувати його надійну роботу та проводиться щомісячно. Також, Виконавець повинен забезпечити цілодобову можливість викликів кваліфікованих спеціалістів в аварійних випадках.</w:t>
      </w:r>
    </w:p>
    <w:p w14:paraId="6CC4E9A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Виконавець забезпечує цілодобове перебування операторів в котельнях.</w:t>
      </w:r>
    </w:p>
    <w:p w14:paraId="59439FA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 </w:t>
      </w:r>
    </w:p>
    <w:p w14:paraId="124FAAC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 Обслуговуванню котлів  та пальників:</w:t>
      </w:r>
    </w:p>
    <w:p w14:paraId="26ACA2F2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1.1. Зовнішній огляд; </w:t>
      </w:r>
    </w:p>
    <w:p w14:paraId="47F3DBF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1.2. Перевірка вхідних параметрів газу;</w:t>
      </w:r>
    </w:p>
    <w:p w14:paraId="714A08C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1.3. Перевірка герметичності газових комунікацій; </w:t>
      </w:r>
    </w:p>
    <w:p w14:paraId="403F1AF9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1.4. Перевірка роботи запобіжних клапанів; </w:t>
      </w:r>
    </w:p>
    <w:p w14:paraId="4FFA9F4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1.5. Перевірка стану та герметичності димоходу; </w:t>
      </w:r>
    </w:p>
    <w:p w14:paraId="5CBDDC1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1.6. Перевірка відсутності витоків води з елементів котла;</w:t>
      </w:r>
    </w:p>
    <w:p w14:paraId="7AB1EC2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1.7. Щомісячний огляд пальника;</w:t>
      </w:r>
    </w:p>
    <w:p w14:paraId="16BE313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1.8. Перевірка кріплень факельної голівки і крильчатки вентилятора (при необхідності зробити затяжку);</w:t>
      </w:r>
    </w:p>
    <w:p w14:paraId="19722382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1.9. Огляд газовивідних отворів підпірної шайби (чищення при необхідності);</w:t>
      </w:r>
    </w:p>
    <w:p w14:paraId="4AC8EB9F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1.10. Перевірити, відрегулювати електрод запалювання; </w:t>
      </w:r>
    </w:p>
    <w:p w14:paraId="190411D9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1.11. Перевірити, відрегулювати іонізаційний електрод;  </w:t>
      </w:r>
    </w:p>
    <w:p w14:paraId="4C2D789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1.12. Перевірка роботи котлової автоматики безпеки: </w:t>
      </w:r>
    </w:p>
    <w:p w14:paraId="0777182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згасанні полум’я в пальнику на протязі не більше 1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.;</w:t>
      </w:r>
    </w:p>
    <w:p w14:paraId="7EE5B8CC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виникненні перешкод внаслідок потрапляння предметів в димохідний тракт котла на протязі 1-2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;</w:t>
      </w:r>
    </w:p>
    <w:p w14:paraId="4DEF7241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перевищенні температури води в </w:t>
      </w:r>
      <w:proofErr w:type="spellStart"/>
      <w:r w:rsidRPr="00A760C1">
        <w:rPr>
          <w:sz w:val="24"/>
          <w:szCs w:val="24"/>
          <w:lang w:eastAsia="en-US"/>
        </w:rPr>
        <w:t>котлі</w:t>
      </w:r>
      <w:proofErr w:type="spellEnd"/>
      <w:r w:rsidRPr="00A760C1">
        <w:rPr>
          <w:sz w:val="24"/>
          <w:szCs w:val="24"/>
          <w:lang w:eastAsia="en-US"/>
        </w:rPr>
        <w:t xml:space="preserve"> гранично допустимої межі 95 °С на протязі              1-2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.;</w:t>
      </w:r>
    </w:p>
    <w:p w14:paraId="75FF0319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зниженні тиску газу перед пальником нижче допустимих меж (125мм.вод.ст.) на протязі не більше 1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.;</w:t>
      </w:r>
    </w:p>
    <w:p w14:paraId="5326CDF7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зникненні електроенергії на протязі не більш 1 </w:t>
      </w:r>
      <w:proofErr w:type="spellStart"/>
      <w:r w:rsidRPr="00A760C1">
        <w:rPr>
          <w:sz w:val="24"/>
          <w:szCs w:val="24"/>
          <w:lang w:eastAsia="en-US"/>
        </w:rPr>
        <w:t>сек</w:t>
      </w:r>
      <w:proofErr w:type="spellEnd"/>
      <w:r w:rsidRPr="00A760C1">
        <w:rPr>
          <w:sz w:val="24"/>
          <w:szCs w:val="24"/>
          <w:lang w:eastAsia="en-US"/>
        </w:rPr>
        <w:t>.;</w:t>
      </w:r>
    </w:p>
    <w:p w14:paraId="12B86E8D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перевірка справності КВП;</w:t>
      </w:r>
    </w:p>
    <w:p w14:paraId="4875C75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- огляд електричних з’єднань, ізоляції, кріплення джгутів сигнальних та електричних кабелів;</w:t>
      </w:r>
    </w:p>
    <w:p w14:paraId="696CAC8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проведення поточного ремонту (згідно «Інструкції по експлуатації і монтажу»), згідно окремого договору з Замовником. </w:t>
      </w:r>
    </w:p>
    <w:p w14:paraId="09233D57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27F4EFF9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  Роботи по обслуговуванню котельної автоматики:</w:t>
      </w:r>
    </w:p>
    <w:p w14:paraId="71F44DED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2.1. Перевірка роботи та зовнішній огляд (щомісячно);</w:t>
      </w:r>
    </w:p>
    <w:p w14:paraId="445E7CDA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2.2. Перевірка стану кабелів та клемників (щомісячно);</w:t>
      </w:r>
    </w:p>
    <w:p w14:paraId="77E8857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2.3. Перевірка стану датчиків температури, тиску, кінцевих вимикачів та виконавчих пристроїв;</w:t>
      </w:r>
    </w:p>
    <w:p w14:paraId="2E562BDC" w14:textId="72C01533" w:rsidR="009D5C67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lastRenderedPageBreak/>
        <w:t>2.4. Перевірка та коригування при необхідності запрограмованих параметрів системи керування.</w:t>
      </w:r>
    </w:p>
    <w:p w14:paraId="4DFA3DB6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5989D98C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 Роботи по обслуговуванню станції </w:t>
      </w:r>
      <w:proofErr w:type="spellStart"/>
      <w:r w:rsidRPr="00A760C1">
        <w:rPr>
          <w:sz w:val="24"/>
          <w:szCs w:val="24"/>
          <w:lang w:eastAsia="en-US"/>
        </w:rPr>
        <w:t>водопідготовки</w:t>
      </w:r>
      <w:proofErr w:type="spellEnd"/>
      <w:r w:rsidRPr="00A760C1">
        <w:rPr>
          <w:sz w:val="24"/>
          <w:szCs w:val="24"/>
          <w:lang w:eastAsia="en-US"/>
        </w:rPr>
        <w:t>:</w:t>
      </w:r>
    </w:p>
    <w:p w14:paraId="79C696B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3.1. Перевірка програмування (згідно «Інструкції по експлуатації установки хімічної підготовки води»; </w:t>
      </w:r>
    </w:p>
    <w:p w14:paraId="5291EA56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3.2. Перевірка фільтруючого і регенераційного фільтрів з їх промивкою;</w:t>
      </w:r>
    </w:p>
    <w:p w14:paraId="42D7D41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3.3. Перевірка роботи регулятора тиску; </w:t>
      </w:r>
    </w:p>
    <w:p w14:paraId="6CEF3616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3.4. Перевірка кількості солі </w:t>
      </w:r>
      <w:proofErr w:type="spellStart"/>
      <w:r w:rsidRPr="00A760C1">
        <w:rPr>
          <w:sz w:val="24"/>
          <w:szCs w:val="24"/>
          <w:lang w:eastAsia="en-US"/>
        </w:rPr>
        <w:t>NaCL</w:t>
      </w:r>
      <w:proofErr w:type="spellEnd"/>
      <w:r w:rsidRPr="00A760C1">
        <w:rPr>
          <w:sz w:val="24"/>
          <w:szCs w:val="24"/>
          <w:lang w:eastAsia="en-US"/>
        </w:rPr>
        <w:t xml:space="preserve"> в баку для регенерації та його опорожнення і очищення (регулярно);</w:t>
      </w:r>
    </w:p>
    <w:p w14:paraId="2FFAE6C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3.5. Перевірка стану баку запасу хімічно очищеної води та його опорожнення і очищення;</w:t>
      </w:r>
    </w:p>
    <w:p w14:paraId="477317DC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3.6. Контроль якості води (1 раз на квартал).</w:t>
      </w:r>
    </w:p>
    <w:p w14:paraId="25673109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220D3CC0" w14:textId="141E5672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4. Роботи по обслуговуванню мембранних баків: </w:t>
      </w:r>
    </w:p>
    <w:p w14:paraId="70E04EF7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4.1. Перевірка цілісності мембрани та тиску повітря в мембранних баках, при необхідності привести до норми;</w:t>
      </w:r>
    </w:p>
    <w:p w14:paraId="684259E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4.2. Продувка баків для очищення від шламу.</w:t>
      </w:r>
    </w:p>
    <w:p w14:paraId="5480F792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 </w:t>
      </w:r>
    </w:p>
    <w:p w14:paraId="77FF1F28" w14:textId="5CACE0DF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 Роботи по обслуговуванню теплообмінників:</w:t>
      </w:r>
    </w:p>
    <w:p w14:paraId="115B341A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5.1. Перевірка цілісності теплообмінника; </w:t>
      </w:r>
    </w:p>
    <w:p w14:paraId="72EA729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5.2. Перевірка перепаду тиску в теплообмінниках;</w:t>
      </w:r>
    </w:p>
    <w:p w14:paraId="273A8D41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5.3. Очистка від накипу (при необхідності, за окремим  договором).</w:t>
      </w:r>
    </w:p>
    <w:p w14:paraId="0C49C94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05BAD03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4176DA67" w14:textId="6F3BA440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 Роботи по обслуговуванню трубопроводів, запірної арматури, сітчастих фільтрів, редукторів тиску та іншого теплотехнічного обладнання:</w:t>
      </w:r>
    </w:p>
    <w:p w14:paraId="07A565F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6.1. Виявлення слідів підтікання теплоносія та початку корозії. Усунення недоліків, згідно окремого договору з Замовником. Підтяжка різьбових з’єднань;</w:t>
      </w:r>
    </w:p>
    <w:p w14:paraId="6F46096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6.2. Перевірка цілісності теплоізоляції;</w:t>
      </w:r>
    </w:p>
    <w:p w14:paraId="6CE294B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6.3. Перевірка функцій регуляторів в залежності від заданих параметрів; </w:t>
      </w:r>
    </w:p>
    <w:p w14:paraId="4B713A61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6.4. Чистка сітчастих фільтрів (щомісячно);</w:t>
      </w:r>
    </w:p>
    <w:p w14:paraId="51D970B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6.5. Перевірка регулювання захисного редуктора тиску; </w:t>
      </w:r>
    </w:p>
    <w:p w14:paraId="1DC69971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6.6. Перевірка щільності запирання запірної арматури.</w:t>
      </w:r>
    </w:p>
    <w:p w14:paraId="66F93FE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7D07249F" w14:textId="5E1911E6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 Роботи по обслуговуванню насосів та блоків керування до них:</w:t>
      </w:r>
    </w:p>
    <w:p w14:paraId="1614DFF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7.1. Контроль захисту двигунів насосів;</w:t>
      </w:r>
    </w:p>
    <w:p w14:paraId="39E04552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7.2. Контроль відсутності течі теплоносія через ущільнення;</w:t>
      </w:r>
    </w:p>
    <w:p w14:paraId="6BD01EAC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7.3. Перевірка  достатнього охолодження двигуна насосу;</w:t>
      </w:r>
    </w:p>
    <w:p w14:paraId="2A359C0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7.4. Перевірка надійності кріплення двигуна насосу; </w:t>
      </w:r>
    </w:p>
    <w:p w14:paraId="65B08A65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7.5. Перевірка роботи насосів по керуючому сигналу;</w:t>
      </w:r>
    </w:p>
    <w:p w14:paraId="40BA1F3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7.6. Очищення робочих поверхонь насосів (по необхідності);</w:t>
      </w:r>
    </w:p>
    <w:p w14:paraId="3F4BF7EA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7.7. Проведення  регламентних робіт згідно вимог заводу – виробника.</w:t>
      </w:r>
    </w:p>
    <w:p w14:paraId="6072A6A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2970E615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 Роботи по обслуговуванню щитів електророзподільного та автоматики:</w:t>
      </w:r>
    </w:p>
    <w:p w14:paraId="4C1E7312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8.1. Огляд стану кабелів, </w:t>
      </w:r>
      <w:proofErr w:type="spellStart"/>
      <w:r w:rsidRPr="00A760C1">
        <w:rPr>
          <w:sz w:val="24"/>
          <w:szCs w:val="24"/>
          <w:lang w:eastAsia="en-US"/>
        </w:rPr>
        <w:t>кременів</w:t>
      </w:r>
      <w:proofErr w:type="spellEnd"/>
      <w:r w:rsidRPr="00A760C1">
        <w:rPr>
          <w:sz w:val="24"/>
          <w:szCs w:val="24"/>
          <w:lang w:eastAsia="en-US"/>
        </w:rPr>
        <w:t>, автоматів захисту та систем контролю і керування;</w:t>
      </w:r>
    </w:p>
    <w:p w14:paraId="473144F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8.2. Перевірка електричних з’єднань;</w:t>
      </w:r>
    </w:p>
    <w:p w14:paraId="48309AB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8.3. Перевірка працездатності та спрацювання автоматики захисту;</w:t>
      </w:r>
    </w:p>
    <w:p w14:paraId="0BAD3608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8.4. Перевірка комутаційної апаратури.</w:t>
      </w:r>
    </w:p>
    <w:p w14:paraId="0EFE7D91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5423E10B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 Роботи по обслуговуванню сигналізатора загазованості котельні:</w:t>
      </w:r>
    </w:p>
    <w:p w14:paraId="7F7D33C4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9.1. Перевірка спрацювання датчиків тестовими сумішами;</w:t>
      </w:r>
    </w:p>
    <w:p w14:paraId="0137DF11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9.2. Перевірка роботи клапана-</w:t>
      </w:r>
      <w:proofErr w:type="spellStart"/>
      <w:r w:rsidRPr="00A760C1">
        <w:rPr>
          <w:sz w:val="24"/>
          <w:szCs w:val="24"/>
          <w:lang w:eastAsia="en-US"/>
        </w:rPr>
        <w:t>відсікача</w:t>
      </w:r>
      <w:proofErr w:type="spellEnd"/>
      <w:r w:rsidRPr="00A760C1">
        <w:rPr>
          <w:sz w:val="24"/>
          <w:szCs w:val="24"/>
          <w:lang w:eastAsia="en-US"/>
        </w:rPr>
        <w:t xml:space="preserve">; </w:t>
      </w:r>
    </w:p>
    <w:p w14:paraId="57754233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9.3. Перевірка роботи системи.</w:t>
      </w:r>
    </w:p>
    <w:p w14:paraId="4879931E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591CEBDB" w14:textId="02D09F11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10. Технічне обслуговування котельного обладнання:</w:t>
      </w:r>
    </w:p>
    <w:p w14:paraId="4591272C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lastRenderedPageBreak/>
        <w:t xml:space="preserve">10.1. Роботи з технічного обслуговування  всього устаткування </w:t>
      </w:r>
      <w:proofErr w:type="spellStart"/>
      <w:r w:rsidRPr="00A760C1">
        <w:rPr>
          <w:sz w:val="24"/>
          <w:szCs w:val="24"/>
          <w:lang w:eastAsia="en-US"/>
        </w:rPr>
        <w:t>котелень</w:t>
      </w:r>
      <w:proofErr w:type="spellEnd"/>
      <w:r w:rsidRPr="00A760C1">
        <w:rPr>
          <w:sz w:val="24"/>
          <w:szCs w:val="24"/>
          <w:lang w:eastAsia="en-US"/>
        </w:rPr>
        <w:t xml:space="preserve"> проводити згідно «Правил безпеки систем газопостачання України», «Правилами будови і безпечної експлуатації парових та водогрійних котлів»,  «Правил технічної експлуатації та техніки безпеки при експлуатації електроустановок споживачів»;</w:t>
      </w:r>
    </w:p>
    <w:p w14:paraId="6C988B10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10.2. Ремонтні роботи по усуненню аварійних ситуацій котельного обладнання, приладів, крім ремонту основного технологічного обладнання. В разі виходу з ладу основного технологічного обладнання, приладів та комплектуючих, їх заміна виконується по окремому договору. </w:t>
      </w:r>
    </w:p>
    <w:p w14:paraId="331BDAFA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11. Чищення димоходів та вентиляційних каналів, згідно окремого договору з Замовником.</w:t>
      </w:r>
    </w:p>
    <w:p w14:paraId="4EAC6D87" w14:textId="77777777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</w:p>
    <w:p w14:paraId="47444366" w14:textId="187301FB" w:rsidR="009D5C67" w:rsidRPr="00A760C1" w:rsidRDefault="009D5C67" w:rsidP="009D5C67">
      <w:pPr>
        <w:jc w:val="both"/>
        <w:rPr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>12. Здійснювати щоденний контроль за роботою засобів (коректора) дистанційної передачі даних вузлів обліку газу  надавати їх (дані) за вимогою АТ «</w:t>
      </w:r>
      <w:proofErr w:type="spellStart"/>
      <w:r w:rsidRPr="00A760C1">
        <w:rPr>
          <w:sz w:val="24"/>
          <w:szCs w:val="24"/>
          <w:lang w:eastAsia="en-US"/>
        </w:rPr>
        <w:t>Київгаз</w:t>
      </w:r>
      <w:proofErr w:type="spellEnd"/>
      <w:r w:rsidRPr="00A760C1">
        <w:rPr>
          <w:sz w:val="24"/>
          <w:szCs w:val="24"/>
          <w:lang w:eastAsia="en-US"/>
        </w:rPr>
        <w:t xml:space="preserve">». </w:t>
      </w:r>
    </w:p>
    <w:p w14:paraId="31C70F79" w14:textId="7DC66F30" w:rsidR="00F467BF" w:rsidRPr="00A760C1" w:rsidRDefault="009D5C67" w:rsidP="009D5C67">
      <w:pPr>
        <w:widowControl w:val="0"/>
        <w:numPr>
          <w:ilvl w:val="2"/>
          <w:numId w:val="19"/>
        </w:numPr>
        <w:shd w:val="clear" w:color="auto" w:fill="FFFFFF"/>
        <w:tabs>
          <w:tab w:val="left" w:pos="713"/>
          <w:tab w:val="num" w:pos="3698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sz w:val="24"/>
          <w:szCs w:val="24"/>
          <w:lang w:eastAsia="en-US"/>
        </w:rPr>
        <w:t xml:space="preserve">- при укладанні договору переможець надає затверджений перелік  послуг відповідно до вищевказаного технічного </w:t>
      </w:r>
      <w:proofErr w:type="spellStart"/>
      <w:r w:rsidRPr="00A760C1">
        <w:rPr>
          <w:sz w:val="24"/>
          <w:szCs w:val="24"/>
          <w:lang w:eastAsia="en-US"/>
        </w:rPr>
        <w:t>завдання.</w:t>
      </w:r>
      <w:r w:rsidR="00F467BF" w:rsidRPr="00A760C1">
        <w:rPr>
          <w:rFonts w:eastAsia="Calibri"/>
          <w:bCs/>
          <w:iCs/>
          <w:sz w:val="24"/>
          <w:szCs w:val="24"/>
          <w:lang w:eastAsia="ar-SA"/>
        </w:rPr>
        <w:t>Заявки</w:t>
      </w:r>
      <w:proofErr w:type="spellEnd"/>
      <w:r w:rsidR="00F467BF" w:rsidRPr="00A760C1">
        <w:rPr>
          <w:rFonts w:eastAsia="Calibri"/>
          <w:bCs/>
          <w:iCs/>
          <w:sz w:val="24"/>
          <w:szCs w:val="24"/>
          <w:lang w:eastAsia="ar-SA"/>
        </w:rPr>
        <w:t xml:space="preserve"> на усунення аварії надходять до диспетчера від представників навчальних закладів чи від представника інженерної групи управління освіти, вносяться до журналу обліку заявок. </w:t>
      </w:r>
    </w:p>
    <w:p w14:paraId="3CA971DE" w14:textId="77777777" w:rsidR="00F467BF" w:rsidRPr="00A760C1" w:rsidRDefault="00F467BF" w:rsidP="00E4074B">
      <w:pPr>
        <w:widowControl w:val="0"/>
        <w:numPr>
          <w:ilvl w:val="2"/>
          <w:numId w:val="19"/>
        </w:numPr>
        <w:shd w:val="clear" w:color="auto" w:fill="FFFFFF"/>
        <w:tabs>
          <w:tab w:val="left" w:pos="713"/>
          <w:tab w:val="num" w:pos="3698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bCs/>
          <w:iCs/>
          <w:sz w:val="24"/>
          <w:szCs w:val="24"/>
          <w:lang w:eastAsia="ar-SA"/>
        </w:rPr>
        <w:t>Дані про отримання заявки  доводяться до працівників аварійної служби</w:t>
      </w:r>
    </w:p>
    <w:p w14:paraId="4B82347A" w14:textId="77777777" w:rsidR="00F467BF" w:rsidRPr="00A760C1" w:rsidRDefault="00F467BF" w:rsidP="00E4074B">
      <w:pPr>
        <w:widowControl w:val="0"/>
        <w:numPr>
          <w:ilvl w:val="2"/>
          <w:numId w:val="19"/>
        </w:numPr>
        <w:shd w:val="clear" w:color="auto" w:fill="FFFFFF"/>
        <w:tabs>
          <w:tab w:val="left" w:pos="713"/>
          <w:tab w:val="num" w:pos="3698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bCs/>
          <w:iCs/>
          <w:sz w:val="24"/>
          <w:szCs w:val="24"/>
          <w:lang w:eastAsia="ar-SA"/>
        </w:rPr>
        <w:t>Працівники повинні прибути на місце аварії, зробити запис у журналі обліку відвідувань обслуговуючими організаціями навчального закладу  про час, назву організації та короткий опис виконаних робіт.</w:t>
      </w:r>
    </w:p>
    <w:p w14:paraId="5D241C90" w14:textId="77777777" w:rsidR="00F467BF" w:rsidRPr="00A760C1" w:rsidRDefault="00F467BF" w:rsidP="00E4074B">
      <w:pPr>
        <w:widowControl w:val="0"/>
        <w:numPr>
          <w:ilvl w:val="2"/>
          <w:numId w:val="19"/>
        </w:numPr>
        <w:shd w:val="clear" w:color="auto" w:fill="FFFFFF"/>
        <w:tabs>
          <w:tab w:val="left" w:pos="713"/>
          <w:tab w:val="num" w:pos="3698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bCs/>
          <w:iCs/>
          <w:sz w:val="24"/>
          <w:szCs w:val="24"/>
          <w:lang w:eastAsia="ar-SA"/>
        </w:rPr>
        <w:t>Роботи по усуненню аварії вважаються виконаними після усунення причини аварії з наданням письмового підтвердження та підписом керівника закладу або інженера управління освіти.</w:t>
      </w:r>
    </w:p>
    <w:p w14:paraId="4D689DE6" w14:textId="77777777" w:rsidR="00F467BF" w:rsidRPr="00A760C1" w:rsidRDefault="00F467BF" w:rsidP="00E4074B">
      <w:pPr>
        <w:widowControl w:val="0"/>
        <w:numPr>
          <w:ilvl w:val="2"/>
          <w:numId w:val="19"/>
        </w:numPr>
        <w:shd w:val="clear" w:color="auto" w:fill="FFFFFF"/>
        <w:tabs>
          <w:tab w:val="left" w:pos="713"/>
          <w:tab w:val="num" w:pos="3698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bCs/>
          <w:iCs/>
          <w:sz w:val="24"/>
          <w:szCs w:val="24"/>
          <w:lang w:eastAsia="ar-SA"/>
        </w:rPr>
        <w:t xml:space="preserve"> До 25 числа кожного місяця надавати акти виконаних робіт разом з актом підтвердженням </w:t>
      </w:r>
      <w:r w:rsidRPr="00A760C1">
        <w:rPr>
          <w:rFonts w:eastAsia="Calibri"/>
          <w:bCs/>
          <w:iCs/>
          <w:sz w:val="24"/>
          <w:szCs w:val="24"/>
          <w:lang w:eastAsia="en-US"/>
        </w:rPr>
        <w:t>за підписом керівника закладу освіти,  або інженера</w:t>
      </w:r>
      <w:r w:rsidRPr="00A760C1">
        <w:rPr>
          <w:rFonts w:ascii="Calibri" w:eastAsia="Calibri" w:hAnsi="Calibri"/>
          <w:bCs/>
          <w:iCs/>
          <w:sz w:val="24"/>
          <w:szCs w:val="24"/>
          <w:lang w:eastAsia="en-US"/>
        </w:rPr>
        <w:t>.</w:t>
      </w:r>
    </w:p>
    <w:p w14:paraId="417E5560" w14:textId="77777777" w:rsidR="00F467BF" w:rsidRPr="00A760C1" w:rsidRDefault="00F467BF" w:rsidP="00E4074B">
      <w:pPr>
        <w:shd w:val="clear" w:color="auto" w:fill="FFFFFF"/>
        <w:tabs>
          <w:tab w:val="left" w:pos="713"/>
        </w:tabs>
        <w:suppressAutoHyphens w:val="0"/>
        <w:rPr>
          <w:rFonts w:ascii="Calibri" w:eastAsia="Calibri" w:hAnsi="Calibri"/>
          <w:b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6.4.</w:t>
      </w:r>
      <w:r w:rsidRPr="00A760C1">
        <w:rPr>
          <w:rFonts w:eastAsia="Calibri"/>
          <w:sz w:val="24"/>
          <w:szCs w:val="24"/>
          <w:lang w:eastAsia="en-US"/>
        </w:rPr>
        <w:tab/>
      </w:r>
      <w:r w:rsidRPr="00A760C1">
        <w:rPr>
          <w:rFonts w:eastAsia="Calibri"/>
          <w:b/>
          <w:sz w:val="24"/>
          <w:szCs w:val="24"/>
          <w:lang w:eastAsia="en-US"/>
        </w:rPr>
        <w:t>Виконавець має право:</w:t>
      </w:r>
    </w:p>
    <w:p w14:paraId="269E0F08" w14:textId="77777777" w:rsidR="00F467BF" w:rsidRPr="00A760C1" w:rsidRDefault="00F467BF" w:rsidP="00E4074B">
      <w:pPr>
        <w:shd w:val="clear" w:color="auto" w:fill="FFFFFF"/>
        <w:suppressAutoHyphens w:val="0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6.4.1. Своєчасно та в повному обсязі отримувати плату за виконані роботи.</w:t>
      </w:r>
    </w:p>
    <w:p w14:paraId="18B36081" w14:textId="77777777" w:rsidR="00F467BF" w:rsidRPr="00A760C1" w:rsidRDefault="00F467BF" w:rsidP="00E4074B">
      <w:pPr>
        <w:widowControl w:val="0"/>
        <w:numPr>
          <w:ilvl w:val="0"/>
          <w:numId w:val="18"/>
        </w:numPr>
        <w:shd w:val="clear" w:color="auto" w:fill="FFFFFF"/>
        <w:tabs>
          <w:tab w:val="left" w:pos="593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На дострокове виконання послуг за письмовим погодженням Замовника.</w:t>
      </w:r>
    </w:p>
    <w:p w14:paraId="3489E9FD" w14:textId="77777777" w:rsidR="00F467BF" w:rsidRPr="00A760C1" w:rsidRDefault="00F467BF" w:rsidP="00E4074B">
      <w:pPr>
        <w:widowControl w:val="0"/>
        <w:numPr>
          <w:ilvl w:val="0"/>
          <w:numId w:val="18"/>
        </w:numPr>
        <w:shd w:val="clear" w:color="auto" w:fill="FFFFFF"/>
        <w:tabs>
          <w:tab w:val="left" w:pos="59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У разі невиконання зобов'язань Замовником,  Виконавець має право достроково розірвати цей договір, повідомивши Замовника протягом 14 днів.</w:t>
      </w:r>
    </w:p>
    <w:p w14:paraId="29E2606F" w14:textId="77777777" w:rsidR="00F467BF" w:rsidRPr="00A760C1" w:rsidRDefault="00F467BF" w:rsidP="00E4074B">
      <w:pPr>
        <w:shd w:val="clear" w:color="auto" w:fill="FFFFFF"/>
        <w:tabs>
          <w:tab w:val="left" w:pos="593"/>
        </w:tabs>
        <w:suppressAutoHyphens w:val="0"/>
        <w:rPr>
          <w:rFonts w:eastAsia="Calibri"/>
          <w:sz w:val="24"/>
          <w:szCs w:val="24"/>
          <w:lang w:eastAsia="en-US"/>
        </w:rPr>
      </w:pPr>
    </w:p>
    <w:p w14:paraId="6C9A4DC6" w14:textId="77777777" w:rsidR="00F467BF" w:rsidRPr="00A760C1" w:rsidRDefault="00F467BF" w:rsidP="00E4074B">
      <w:pPr>
        <w:suppressLineNumbers/>
        <w:tabs>
          <w:tab w:val="left" w:pos="401"/>
        </w:tabs>
        <w:snapToGrid w:val="0"/>
        <w:jc w:val="center"/>
        <w:rPr>
          <w:rFonts w:eastAsia="Calibri"/>
          <w:b/>
          <w:sz w:val="24"/>
          <w:szCs w:val="24"/>
          <w:lang w:eastAsia="hi-IN" w:bidi="hi-IN"/>
        </w:rPr>
      </w:pPr>
      <w:r w:rsidRPr="00A760C1">
        <w:rPr>
          <w:rFonts w:eastAsia="Calibri"/>
          <w:b/>
          <w:sz w:val="24"/>
          <w:szCs w:val="24"/>
          <w:lang w:eastAsia="hi-IN" w:bidi="hi-IN"/>
        </w:rPr>
        <w:t>7. Внесення змін до договору</w:t>
      </w:r>
    </w:p>
    <w:p w14:paraId="76A6A1C2" w14:textId="77777777" w:rsidR="00F467BF" w:rsidRPr="00A760C1" w:rsidRDefault="00F467BF" w:rsidP="00E4074B">
      <w:pPr>
        <w:suppressLineNumbers/>
        <w:tabs>
          <w:tab w:val="left" w:pos="401"/>
        </w:tabs>
        <w:snapToGrid w:val="0"/>
        <w:jc w:val="both"/>
        <w:rPr>
          <w:rFonts w:eastAsia="Calibri"/>
          <w:sz w:val="24"/>
          <w:szCs w:val="24"/>
          <w:lang w:eastAsia="hi-IN" w:bidi="hi-IN"/>
        </w:rPr>
      </w:pPr>
      <w:r w:rsidRPr="00A760C1">
        <w:rPr>
          <w:rFonts w:eastAsia="Calibri"/>
          <w:sz w:val="24"/>
          <w:szCs w:val="24"/>
          <w:lang w:eastAsia="hi-IN" w:bidi="hi-IN"/>
        </w:rPr>
        <w:t>7.1. Зміни до договору вносяться в порядку, визначеному в цьому договорі, та відповідно до законодавства у сфері державних закупівель. Такими підставами є:</w:t>
      </w:r>
    </w:p>
    <w:p w14:paraId="719880FD" w14:textId="77777777" w:rsidR="00F467BF" w:rsidRPr="00A760C1" w:rsidRDefault="00F467BF" w:rsidP="00E4074B">
      <w:pPr>
        <w:tabs>
          <w:tab w:val="left" w:pos="426"/>
        </w:tabs>
        <w:jc w:val="both"/>
        <w:rPr>
          <w:rFonts w:eastAsia="Calibri"/>
          <w:sz w:val="24"/>
          <w:szCs w:val="24"/>
          <w:lang w:eastAsia="hi-IN" w:bidi="hi-IN"/>
        </w:rPr>
      </w:pPr>
      <w:r w:rsidRPr="00A760C1">
        <w:rPr>
          <w:rFonts w:eastAsia="Calibri"/>
          <w:sz w:val="24"/>
          <w:szCs w:val="24"/>
          <w:lang w:eastAsia="hi-IN" w:bidi="hi-IN"/>
        </w:rPr>
        <w:t>- зміни умов та порядку оплати в разі прийняття після укладання договору нормативно-правових актів, які регулюють питання оплати за рахунок бюджетних коштів, відповідно до правил, установлених такими актами.</w:t>
      </w:r>
    </w:p>
    <w:p w14:paraId="48B35FB1" w14:textId="54A99E29" w:rsidR="00F467BF" w:rsidRPr="00A760C1" w:rsidRDefault="00E93168" w:rsidP="00E4074B">
      <w:pPr>
        <w:suppressLineNumbers/>
        <w:tabs>
          <w:tab w:val="left" w:pos="401"/>
        </w:tabs>
        <w:snapToGrid w:val="0"/>
        <w:jc w:val="both"/>
        <w:rPr>
          <w:rFonts w:eastAsia="Calibri" w:cs="Arial"/>
          <w:sz w:val="24"/>
          <w:szCs w:val="24"/>
          <w:lang w:eastAsia="hi-IN" w:bidi="hi-IN"/>
        </w:rPr>
      </w:pPr>
      <w:r w:rsidRPr="00A760C1">
        <w:rPr>
          <w:rFonts w:eastAsia="Calibri"/>
          <w:sz w:val="24"/>
          <w:szCs w:val="24"/>
          <w:lang w:eastAsia="hi-IN" w:bidi="hi-IN"/>
        </w:rPr>
        <w:t>7.2</w:t>
      </w:r>
      <w:r w:rsidR="00F467BF" w:rsidRPr="00A760C1">
        <w:rPr>
          <w:rFonts w:eastAsia="Calibri"/>
          <w:sz w:val="24"/>
          <w:szCs w:val="24"/>
          <w:lang w:eastAsia="hi-IN" w:bidi="hi-IN"/>
        </w:rPr>
        <w:t>. Внесення змін  оформляються додатковими угодами до Договору.</w:t>
      </w:r>
    </w:p>
    <w:p w14:paraId="246AE431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3C0EBF1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8. Відповідальність сторін</w:t>
      </w:r>
    </w:p>
    <w:p w14:paraId="0B28429D" w14:textId="77777777" w:rsidR="00F467BF" w:rsidRPr="00A760C1" w:rsidRDefault="00F467BF" w:rsidP="00E4074B">
      <w:pPr>
        <w:shd w:val="clear" w:color="auto" w:fill="FFFFFF"/>
        <w:tabs>
          <w:tab w:val="left" w:pos="418"/>
        </w:tabs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8.1.</w:t>
      </w:r>
      <w:r w:rsidRPr="00A760C1">
        <w:rPr>
          <w:rFonts w:eastAsia="Calibri"/>
          <w:sz w:val="24"/>
          <w:szCs w:val="24"/>
          <w:lang w:eastAsia="en-US"/>
        </w:rPr>
        <w:tab/>
        <w:t>У разі невиконання або неналежного виконання своїх зобов'язань за договором Сторони несуть відповідальність, передбачену українським законодавством та договором.</w:t>
      </w:r>
    </w:p>
    <w:p w14:paraId="22902E25" w14:textId="77777777" w:rsidR="00F467BF" w:rsidRPr="00A760C1" w:rsidRDefault="00F467BF" w:rsidP="00E4074B">
      <w:pPr>
        <w:shd w:val="clear" w:color="auto" w:fill="FFFFFF"/>
        <w:tabs>
          <w:tab w:val="left" w:pos="698"/>
        </w:tabs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8.2.</w:t>
      </w:r>
      <w:r w:rsidRPr="00A760C1">
        <w:rPr>
          <w:rFonts w:eastAsia="Calibri"/>
          <w:sz w:val="24"/>
          <w:szCs w:val="24"/>
          <w:lang w:eastAsia="en-US"/>
        </w:rPr>
        <w:tab/>
        <w:t>У разі затримки виконання послуг або виконання зобов'язань по договору не в повному обсязі Виконавець сплачує Замовнику неустойку у розмірі подвійної облікової ставки НБУ від суми невиконаних послуг за кожний день затримки.</w:t>
      </w:r>
    </w:p>
    <w:p w14:paraId="10470242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F2E5607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9. Обставини непереборної сили</w:t>
      </w:r>
    </w:p>
    <w:p w14:paraId="7FA6F8EC" w14:textId="77777777" w:rsidR="00F467BF" w:rsidRPr="00A760C1" w:rsidRDefault="00F467BF" w:rsidP="00E4074B">
      <w:pPr>
        <w:shd w:val="clear" w:color="auto" w:fill="FFFFFF"/>
        <w:tabs>
          <w:tab w:val="left" w:pos="698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9.1</w:t>
      </w:r>
      <w:r w:rsidRPr="00A760C1">
        <w:rPr>
          <w:rFonts w:eastAsia="Calibri"/>
          <w:sz w:val="24"/>
          <w:szCs w:val="24"/>
          <w:lang w:eastAsia="en-US"/>
        </w:rPr>
        <w:tab/>
        <w:t>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лихо).</w:t>
      </w:r>
    </w:p>
    <w:p w14:paraId="43A86048" w14:textId="77777777" w:rsidR="00F467BF" w:rsidRPr="00A760C1" w:rsidRDefault="00F467BF" w:rsidP="00E4074B">
      <w:pPr>
        <w:shd w:val="clear" w:color="auto" w:fill="FFFFFF"/>
        <w:tabs>
          <w:tab w:val="left" w:pos="698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9.2</w:t>
      </w:r>
      <w:r w:rsidRPr="00A760C1">
        <w:rPr>
          <w:rFonts w:eastAsia="Calibri"/>
          <w:sz w:val="24"/>
          <w:szCs w:val="24"/>
          <w:lang w:eastAsia="en-US"/>
        </w:rPr>
        <w:tab/>
        <w:t>Сторона, що не може виконувати зобов'язання за договором у 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14:paraId="2D828F63" w14:textId="77777777" w:rsidR="00F467BF" w:rsidRPr="00A760C1" w:rsidRDefault="00F467BF" w:rsidP="00E4074B">
      <w:pPr>
        <w:shd w:val="clear" w:color="auto" w:fill="FFFFFF"/>
        <w:tabs>
          <w:tab w:val="left" w:pos="698"/>
        </w:tabs>
        <w:suppressAutoHyphens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9.3</w:t>
      </w:r>
      <w:r w:rsidRPr="00A760C1">
        <w:rPr>
          <w:rFonts w:eastAsia="Calibri"/>
          <w:sz w:val="24"/>
          <w:szCs w:val="24"/>
          <w:lang w:eastAsia="en-US"/>
        </w:rPr>
        <w:tab/>
        <w:t>У разі коли строк дії обставин непереборної сили продовжується більш як 30 днів, кожна сторін в установленому порядку має право розірвати договір. У такому разі сторона не має права вимагати від іншої сторони відшкодування збитків.</w:t>
      </w:r>
    </w:p>
    <w:p w14:paraId="04C38BA8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lastRenderedPageBreak/>
        <w:t>10. Вирішення спорів</w:t>
      </w:r>
    </w:p>
    <w:p w14:paraId="5CD15278" w14:textId="77777777" w:rsidR="00F467BF" w:rsidRPr="00A760C1" w:rsidRDefault="00F467BF" w:rsidP="00E4074B">
      <w:pPr>
        <w:shd w:val="clear" w:color="auto" w:fill="FFFFFF"/>
        <w:tabs>
          <w:tab w:val="left" w:pos="698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10.1</w:t>
      </w:r>
      <w:r w:rsidRPr="00A760C1">
        <w:rPr>
          <w:rFonts w:eastAsia="Calibri"/>
          <w:sz w:val="24"/>
          <w:szCs w:val="24"/>
          <w:lang w:eastAsia="en-US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6555A666" w14:textId="77777777" w:rsidR="00F467BF" w:rsidRPr="00A760C1" w:rsidRDefault="00F467BF" w:rsidP="00E4074B">
      <w:pPr>
        <w:shd w:val="clear" w:color="auto" w:fill="FFFFFF"/>
        <w:tabs>
          <w:tab w:val="left" w:pos="698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10.2</w:t>
      </w:r>
      <w:r w:rsidRPr="00A760C1">
        <w:rPr>
          <w:rFonts w:eastAsia="Calibri"/>
          <w:sz w:val="24"/>
          <w:szCs w:val="24"/>
          <w:lang w:eastAsia="en-US"/>
        </w:rPr>
        <w:tab/>
        <w:t>У разі недосягнення Сторонами згоди спори (розбіжності) вирішуються у судовому порядку.</w:t>
      </w:r>
    </w:p>
    <w:p w14:paraId="21DD8AF9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11. Строк дії договору</w:t>
      </w:r>
    </w:p>
    <w:p w14:paraId="4B2925DC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11.1</w:t>
      </w:r>
      <w:r w:rsidRPr="00A760C1">
        <w:rPr>
          <w:rFonts w:eastAsia="Calibri"/>
          <w:sz w:val="24"/>
          <w:szCs w:val="24"/>
          <w:lang w:eastAsia="en-US"/>
        </w:rPr>
        <w:tab/>
        <w:t>Договір укладається і підписується у 2-х примірниках, що мають однакову юридичну силу.</w:t>
      </w:r>
    </w:p>
    <w:p w14:paraId="049E33A1" w14:textId="0BC7798D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11.2</w:t>
      </w:r>
      <w:r w:rsidRPr="00A760C1">
        <w:rPr>
          <w:rFonts w:eastAsia="Calibri"/>
          <w:sz w:val="24"/>
          <w:szCs w:val="24"/>
          <w:lang w:eastAsia="en-US"/>
        </w:rPr>
        <w:tab/>
        <w:t>Договір набирає чинності з дня його підписання Сторонами і діє до 31.12.202</w:t>
      </w:r>
      <w:r w:rsidR="0077694A" w:rsidRPr="00A760C1">
        <w:rPr>
          <w:rFonts w:eastAsia="Calibri"/>
          <w:sz w:val="24"/>
          <w:szCs w:val="24"/>
          <w:lang w:eastAsia="en-US"/>
        </w:rPr>
        <w:t>2</w:t>
      </w:r>
      <w:r w:rsidRPr="00A760C1">
        <w:rPr>
          <w:rFonts w:eastAsia="Calibri"/>
          <w:sz w:val="24"/>
          <w:szCs w:val="24"/>
          <w:lang w:eastAsia="en-US"/>
        </w:rPr>
        <w:t xml:space="preserve"> року включно.</w:t>
      </w:r>
    </w:p>
    <w:p w14:paraId="442F5EA3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11.3</w:t>
      </w:r>
      <w:r w:rsidRPr="00A760C1">
        <w:rPr>
          <w:rFonts w:eastAsia="Calibri"/>
          <w:sz w:val="24"/>
          <w:szCs w:val="24"/>
          <w:lang w:eastAsia="en-US"/>
        </w:rPr>
        <w:tab/>
        <w:t xml:space="preserve">Розірвання договору здійснюється відповідно до положень Цивільного кодексу України і Господарського кодексу України та цього договору. </w:t>
      </w:r>
    </w:p>
    <w:p w14:paraId="21EE9874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12. Інші умови</w:t>
      </w:r>
    </w:p>
    <w:p w14:paraId="595B545C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12.1 У випадках, не передбачених даним Договором, Сторони керуються чинним законодавство України.</w:t>
      </w:r>
    </w:p>
    <w:p w14:paraId="1FC02C6F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12.2. Передача будь-яких прав та обов’язків за цим Договором без письмової згоди іншої Сторони заборонена.</w:t>
      </w:r>
    </w:p>
    <w:p w14:paraId="2A755E17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12.3.Будь-яка переуступка прав та обов’язків, визначених цим Договором, в тому числі права вимоги за Договором, можлива виключно за письмовим погодженням з іншою Стороною.</w:t>
      </w:r>
    </w:p>
    <w:p w14:paraId="73A761EF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12.4.Зміни і доповнення до Договору, вносяться шляхом укладання додаткової угоди, є його невід'ємною частиною і мають силу, якщо вони підписані уповноваженими на те особами Сторін.</w:t>
      </w:r>
    </w:p>
    <w:p w14:paraId="7764F5E6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12.5.Всі виправлення за текстом цього Договору мають юридичну силу та можуть враховуватись виключно за умови, що вони у кожному окремому випадку датовані, засвідчені підписами Сторін та скріплені їх печатками.</w:t>
      </w:r>
    </w:p>
    <w:p w14:paraId="773A5DEE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12.6. Листи, які містять інформацію про застосування штрафних санкцій до будь-якої із Сторін мають юридичну силу та є невід'ємною частиною Договору.</w:t>
      </w:r>
    </w:p>
    <w:p w14:paraId="15326A86" w14:textId="77777777" w:rsidR="00F467BF" w:rsidRPr="00A760C1" w:rsidRDefault="00F467BF" w:rsidP="00E4074B">
      <w:pPr>
        <w:shd w:val="clear" w:color="auto" w:fill="FFFFFF"/>
        <w:suppressAutoHyphens w:val="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13. Додатки до договору</w:t>
      </w:r>
    </w:p>
    <w:p w14:paraId="4A2D6248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13.1. Невід’ємною частиною цього договору є:</w:t>
      </w:r>
    </w:p>
    <w:p w14:paraId="4A20488F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Додаток № 1 – Дислокація навчальних закладів управління освіти Солом’янської районної в м. Києві державної адміністрації.</w:t>
      </w:r>
    </w:p>
    <w:p w14:paraId="538C7F13" w14:textId="77777777" w:rsidR="00F467BF" w:rsidRPr="00A760C1" w:rsidRDefault="00F467BF" w:rsidP="00E4074B">
      <w:pPr>
        <w:shd w:val="clear" w:color="auto" w:fill="FFFFFF"/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A760C1">
        <w:rPr>
          <w:rFonts w:eastAsia="Calibri"/>
          <w:sz w:val="24"/>
          <w:szCs w:val="24"/>
          <w:lang w:eastAsia="en-US"/>
        </w:rPr>
        <w:t>Додаток № 2 – Калькуляція (розрахунки).</w:t>
      </w:r>
    </w:p>
    <w:p w14:paraId="13E640B9" w14:textId="6B8F23E8" w:rsidR="00E3572B" w:rsidRPr="00A760C1" w:rsidRDefault="00F467BF" w:rsidP="00E4074B">
      <w:pPr>
        <w:shd w:val="clear" w:color="auto" w:fill="FFFFFF"/>
        <w:suppressAutoHyphens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760C1">
        <w:rPr>
          <w:rFonts w:eastAsia="Calibri"/>
          <w:b/>
          <w:bCs/>
          <w:sz w:val="24"/>
          <w:szCs w:val="24"/>
          <w:lang w:eastAsia="en-US"/>
        </w:rPr>
        <w:t>14. Місцезнаходження та банківські реквізити Сторін:</w:t>
      </w:r>
    </w:p>
    <w:tbl>
      <w:tblPr>
        <w:tblpPr w:leftFromText="180" w:rightFromText="180" w:vertAnchor="text" w:horzAnchor="margin" w:tblpY="407"/>
        <w:tblW w:w="10314" w:type="dxa"/>
        <w:tblLook w:val="0000" w:firstRow="0" w:lastRow="0" w:firstColumn="0" w:lastColumn="0" w:noHBand="0" w:noVBand="0"/>
      </w:tblPr>
      <w:tblGrid>
        <w:gridCol w:w="5070"/>
        <w:gridCol w:w="5244"/>
      </w:tblGrid>
      <w:tr w:rsidR="00A760C1" w:rsidRPr="00A760C1" w14:paraId="3EAA85A9" w14:textId="77777777" w:rsidTr="001B0DAE">
        <w:trPr>
          <w:trHeight w:val="2558"/>
        </w:trPr>
        <w:tc>
          <w:tcPr>
            <w:tcW w:w="5070" w:type="dxa"/>
          </w:tcPr>
          <w:p w14:paraId="034DB873" w14:textId="77777777" w:rsidR="00E3572B" w:rsidRPr="00A760C1" w:rsidRDefault="00CD592A" w:rsidP="00E4074B">
            <w:pPr>
              <w:jc w:val="center"/>
              <w:rPr>
                <w:b/>
                <w:sz w:val="24"/>
                <w:szCs w:val="24"/>
              </w:rPr>
            </w:pPr>
            <w:r w:rsidRPr="00A760C1">
              <w:rPr>
                <w:b/>
                <w:sz w:val="24"/>
                <w:szCs w:val="24"/>
              </w:rPr>
              <w:t>Замовник:</w:t>
            </w:r>
          </w:p>
          <w:p w14:paraId="57A9D2F1" w14:textId="77777777" w:rsidR="00E3572B" w:rsidRPr="00A760C1" w:rsidRDefault="00CD592A" w:rsidP="00E4074B">
            <w:pPr>
              <w:jc w:val="center"/>
              <w:rPr>
                <w:sz w:val="24"/>
                <w:szCs w:val="24"/>
              </w:rPr>
            </w:pPr>
            <w:r w:rsidRPr="00A760C1">
              <w:rPr>
                <w:sz w:val="24"/>
                <w:szCs w:val="24"/>
              </w:rPr>
              <w:t>Управління освіти Солом’янської районної в м. Києві державної адміністрації</w:t>
            </w:r>
          </w:p>
          <w:p w14:paraId="290E461D" w14:textId="77777777" w:rsidR="00E3572B" w:rsidRPr="00A760C1" w:rsidRDefault="00CD592A" w:rsidP="00E4074B">
            <w:pPr>
              <w:rPr>
                <w:sz w:val="24"/>
                <w:szCs w:val="24"/>
              </w:rPr>
            </w:pPr>
            <w:r w:rsidRPr="00A760C1">
              <w:rPr>
                <w:sz w:val="24"/>
                <w:szCs w:val="24"/>
              </w:rPr>
              <w:t>Код 37485490</w:t>
            </w:r>
          </w:p>
          <w:p w14:paraId="23A499DC" w14:textId="77777777" w:rsidR="00E3572B" w:rsidRPr="00A760C1" w:rsidRDefault="00CD592A" w:rsidP="00E4074B">
            <w:pPr>
              <w:rPr>
                <w:sz w:val="24"/>
                <w:szCs w:val="24"/>
              </w:rPr>
            </w:pPr>
            <w:r w:rsidRPr="00A760C1">
              <w:rPr>
                <w:sz w:val="24"/>
                <w:szCs w:val="24"/>
              </w:rPr>
              <w:t>03087, м. Київ, вул. Пітерська, 12</w:t>
            </w:r>
          </w:p>
          <w:p w14:paraId="7CAF3FCB" w14:textId="77777777" w:rsidR="00E3572B" w:rsidRPr="00A760C1" w:rsidRDefault="00CD592A" w:rsidP="00E4074B">
            <w:pPr>
              <w:rPr>
                <w:sz w:val="24"/>
                <w:szCs w:val="24"/>
              </w:rPr>
            </w:pPr>
            <w:r w:rsidRPr="00A760C1">
              <w:rPr>
                <w:sz w:val="24"/>
                <w:szCs w:val="24"/>
              </w:rPr>
              <w:t>Р/р  _________________________</w:t>
            </w:r>
          </w:p>
          <w:p w14:paraId="6A2F5BC2" w14:textId="77777777" w:rsidR="00E3572B" w:rsidRPr="00A760C1" w:rsidRDefault="00CD592A" w:rsidP="00E4074B">
            <w:pPr>
              <w:rPr>
                <w:sz w:val="24"/>
                <w:szCs w:val="24"/>
              </w:rPr>
            </w:pPr>
            <w:r w:rsidRPr="00A760C1">
              <w:rPr>
                <w:sz w:val="24"/>
                <w:szCs w:val="24"/>
              </w:rPr>
              <w:t>в ДКСУ м. Києві</w:t>
            </w:r>
          </w:p>
          <w:p w14:paraId="35E01BFC" w14:textId="77777777" w:rsidR="00E3572B" w:rsidRPr="00A760C1" w:rsidRDefault="00E3572B" w:rsidP="00E4074B">
            <w:pPr>
              <w:rPr>
                <w:sz w:val="24"/>
                <w:szCs w:val="24"/>
              </w:rPr>
            </w:pPr>
          </w:p>
          <w:p w14:paraId="719E6BB5" w14:textId="77777777" w:rsidR="00E3572B" w:rsidRPr="00A760C1" w:rsidRDefault="00E3572B" w:rsidP="00E4074B">
            <w:pPr>
              <w:rPr>
                <w:sz w:val="24"/>
                <w:szCs w:val="24"/>
              </w:rPr>
            </w:pPr>
          </w:p>
          <w:p w14:paraId="659704CC" w14:textId="77777777" w:rsidR="00E3572B" w:rsidRPr="00A760C1" w:rsidRDefault="00CD592A" w:rsidP="00E4074B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60C1">
              <w:rPr>
                <w:rFonts w:ascii="Times New Roman" w:hAnsi="Times New Roman"/>
                <w:sz w:val="24"/>
                <w:szCs w:val="24"/>
              </w:rPr>
              <w:t xml:space="preserve">В.о. начальника         </w:t>
            </w:r>
          </w:p>
        </w:tc>
        <w:tc>
          <w:tcPr>
            <w:tcW w:w="5243" w:type="dxa"/>
          </w:tcPr>
          <w:p w14:paraId="6DA004A9" w14:textId="77777777" w:rsidR="00E3572B" w:rsidRPr="00A760C1" w:rsidRDefault="00CD592A" w:rsidP="00E4074B">
            <w:pPr>
              <w:jc w:val="center"/>
              <w:rPr>
                <w:b/>
                <w:sz w:val="24"/>
                <w:szCs w:val="24"/>
              </w:rPr>
            </w:pPr>
            <w:r w:rsidRPr="00A760C1">
              <w:rPr>
                <w:b/>
                <w:sz w:val="24"/>
                <w:szCs w:val="24"/>
              </w:rPr>
              <w:t>Виконавець:</w:t>
            </w:r>
          </w:p>
          <w:p w14:paraId="2EDFBF95" w14:textId="77777777" w:rsidR="00E3572B" w:rsidRPr="00A760C1" w:rsidRDefault="00E3572B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8C57817" w14:textId="77777777" w:rsidR="00E3572B" w:rsidRPr="00A760C1" w:rsidRDefault="00E3572B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2A9CF6B4" w14:textId="77777777" w:rsidR="00E3572B" w:rsidRPr="00A760C1" w:rsidRDefault="00E3572B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62B123E4" w14:textId="77777777" w:rsidR="00E3572B" w:rsidRPr="00A760C1" w:rsidRDefault="00E3572B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0BACD20" w14:textId="77777777" w:rsidR="00E3572B" w:rsidRPr="00A760C1" w:rsidRDefault="00E3572B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95C22A9" w14:textId="77777777" w:rsidR="00E3572B" w:rsidRPr="00A760C1" w:rsidRDefault="00E3572B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2ED67D30" w14:textId="77777777" w:rsidR="00E3572B" w:rsidRPr="00A760C1" w:rsidRDefault="00E3572B" w:rsidP="00E4074B">
      <w:pPr>
        <w:shd w:val="clear" w:color="auto" w:fill="FFFFFF"/>
        <w:rPr>
          <w:b/>
          <w:sz w:val="24"/>
          <w:szCs w:val="24"/>
        </w:rPr>
      </w:pPr>
    </w:p>
    <w:p w14:paraId="5DAC9CFF" w14:textId="0317BBE0" w:rsidR="00143A26" w:rsidRPr="00A760C1" w:rsidRDefault="00CD592A" w:rsidP="00E4074B">
      <w:pPr>
        <w:jc w:val="right"/>
        <w:rPr>
          <w:rFonts w:eastAsia="Calibri"/>
          <w:b/>
          <w:sz w:val="24"/>
          <w:szCs w:val="24"/>
          <w:lang w:eastAsia="en-US"/>
        </w:rPr>
      </w:pPr>
      <w:r w:rsidRPr="00A760C1">
        <w:rPr>
          <w:sz w:val="24"/>
          <w:szCs w:val="24"/>
        </w:rPr>
        <w:br w:type="page"/>
      </w:r>
      <w:r w:rsidR="00143A26" w:rsidRPr="00A760C1">
        <w:rPr>
          <w:rFonts w:eastAsia="Calibri"/>
          <w:b/>
          <w:sz w:val="24"/>
          <w:szCs w:val="24"/>
          <w:lang w:eastAsia="en-US"/>
        </w:rPr>
        <w:lastRenderedPageBreak/>
        <w:t>Додаток № 1</w:t>
      </w:r>
    </w:p>
    <w:p w14:paraId="420FD02F" w14:textId="489D1586" w:rsidR="00143A26" w:rsidRPr="00A760C1" w:rsidRDefault="00143A26" w:rsidP="00E4074B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  <w:r w:rsidRPr="00A760C1">
        <w:rPr>
          <w:rFonts w:eastAsia="Calibri"/>
          <w:b/>
          <w:sz w:val="24"/>
          <w:szCs w:val="24"/>
          <w:lang w:eastAsia="en-US"/>
        </w:rPr>
        <w:t>до договору №______ від «_____» ___________202</w:t>
      </w:r>
      <w:r w:rsidR="0077694A" w:rsidRPr="00A760C1">
        <w:rPr>
          <w:rFonts w:eastAsia="Calibri"/>
          <w:b/>
          <w:sz w:val="24"/>
          <w:szCs w:val="24"/>
          <w:lang w:eastAsia="en-US"/>
        </w:rPr>
        <w:t>2</w:t>
      </w:r>
      <w:r w:rsidRPr="00A760C1">
        <w:rPr>
          <w:rFonts w:eastAsia="Calibri"/>
          <w:b/>
          <w:sz w:val="24"/>
          <w:szCs w:val="24"/>
          <w:lang w:eastAsia="en-US"/>
        </w:rPr>
        <w:t xml:space="preserve"> р.</w:t>
      </w:r>
    </w:p>
    <w:p w14:paraId="1661D5EB" w14:textId="425864F3" w:rsidR="00143A26" w:rsidRPr="00A760C1" w:rsidRDefault="00143A26" w:rsidP="00E4074B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</w:p>
    <w:p w14:paraId="54258A2E" w14:textId="77777777" w:rsidR="00143A26" w:rsidRPr="00A760C1" w:rsidRDefault="00143A26" w:rsidP="00E4074B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</w:p>
    <w:p w14:paraId="73B263FA" w14:textId="77777777" w:rsidR="00143A26" w:rsidRPr="00A760C1" w:rsidRDefault="00143A26" w:rsidP="00E4074B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1DB263E9" w14:textId="77777777" w:rsidR="00143A26" w:rsidRPr="00A760C1" w:rsidRDefault="00143A26" w:rsidP="00E4074B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A760C1">
        <w:rPr>
          <w:rFonts w:eastAsia="Calibri"/>
          <w:b/>
          <w:sz w:val="24"/>
          <w:szCs w:val="24"/>
          <w:lang w:eastAsia="en-US"/>
        </w:rPr>
        <w:t>Дислокація</w:t>
      </w:r>
    </w:p>
    <w:p w14:paraId="5FAF9F4F" w14:textId="77777777" w:rsidR="00143A26" w:rsidRPr="00A760C1" w:rsidRDefault="00143A26" w:rsidP="00E4074B">
      <w:pPr>
        <w:suppressAutoHyphens w:val="0"/>
        <w:jc w:val="right"/>
        <w:rPr>
          <w:rFonts w:eastAsia="Calibri"/>
          <w:b/>
          <w:bCs/>
          <w:sz w:val="24"/>
          <w:szCs w:val="24"/>
          <w:lang w:eastAsia="ar-SA"/>
        </w:rPr>
      </w:pPr>
    </w:p>
    <w:p w14:paraId="6F7F8658" w14:textId="77777777" w:rsidR="00143A26" w:rsidRPr="00A760C1" w:rsidRDefault="00143A26" w:rsidP="00E4074B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szCs w:val="24"/>
          <w:lang w:eastAsia="ar-SA"/>
        </w:rPr>
      </w:pPr>
    </w:p>
    <w:p w14:paraId="0A51C659" w14:textId="77777777" w:rsidR="00143A26" w:rsidRPr="00A760C1" w:rsidRDefault="00143A26" w:rsidP="00E4074B">
      <w:pPr>
        <w:tabs>
          <w:tab w:val="left" w:pos="1440"/>
        </w:tabs>
        <w:suppressAutoHyphens w:val="0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м. Київ, мікрорайон Жуляни,</w:t>
      </w:r>
    </w:p>
    <w:p w14:paraId="7E32F8DA" w14:textId="77777777" w:rsidR="00143A26" w:rsidRPr="00A760C1" w:rsidRDefault="00143A26" w:rsidP="00E4074B">
      <w:pPr>
        <w:tabs>
          <w:tab w:val="left" w:pos="1440"/>
        </w:tabs>
        <w:suppressAutoHyphens w:val="0"/>
        <w:jc w:val="both"/>
        <w:rPr>
          <w:sz w:val="24"/>
          <w:szCs w:val="24"/>
        </w:rPr>
      </w:pPr>
      <w:r w:rsidRPr="00A760C1">
        <w:rPr>
          <w:sz w:val="24"/>
          <w:szCs w:val="24"/>
        </w:rPr>
        <w:t xml:space="preserve"> вул. Сергія Колоса, 167, ЗДО №211, </w:t>
      </w:r>
    </w:p>
    <w:p w14:paraId="0481D010" w14:textId="5663D3BE" w:rsidR="00143A26" w:rsidRPr="00A760C1" w:rsidRDefault="00143A26" w:rsidP="00E4074B">
      <w:pPr>
        <w:tabs>
          <w:tab w:val="left" w:pos="1440"/>
        </w:tabs>
        <w:suppressAutoHyphens w:val="0"/>
        <w:jc w:val="both"/>
        <w:rPr>
          <w:sz w:val="24"/>
          <w:szCs w:val="24"/>
        </w:rPr>
      </w:pPr>
      <w:r w:rsidRPr="00A760C1">
        <w:rPr>
          <w:sz w:val="24"/>
          <w:szCs w:val="24"/>
        </w:rPr>
        <w:t>вул. Сергія Колоса, 50, ЗЗСО № 279.</w:t>
      </w:r>
    </w:p>
    <w:p w14:paraId="4EBF0507" w14:textId="1130B1B1" w:rsidR="00143A26" w:rsidRPr="00A760C1" w:rsidRDefault="00143A26" w:rsidP="00E4074B">
      <w:pPr>
        <w:tabs>
          <w:tab w:val="left" w:pos="1440"/>
        </w:tabs>
        <w:suppressAutoHyphens w:val="0"/>
        <w:jc w:val="both"/>
        <w:rPr>
          <w:sz w:val="24"/>
          <w:szCs w:val="24"/>
        </w:rPr>
      </w:pPr>
    </w:p>
    <w:p w14:paraId="141D861B" w14:textId="4BAE7321" w:rsidR="00143A26" w:rsidRPr="00A760C1" w:rsidRDefault="00143A26" w:rsidP="00E4074B">
      <w:pPr>
        <w:tabs>
          <w:tab w:val="left" w:pos="1440"/>
        </w:tabs>
        <w:suppressAutoHyphens w:val="0"/>
        <w:jc w:val="both"/>
        <w:rPr>
          <w:sz w:val="24"/>
          <w:szCs w:val="24"/>
        </w:rPr>
      </w:pPr>
    </w:p>
    <w:p w14:paraId="7E83911A" w14:textId="77777777" w:rsidR="00143A26" w:rsidRPr="00A760C1" w:rsidRDefault="00143A26" w:rsidP="00E4074B">
      <w:pPr>
        <w:tabs>
          <w:tab w:val="left" w:pos="1440"/>
        </w:tabs>
        <w:suppressAutoHyphens w:val="0"/>
        <w:jc w:val="both"/>
        <w:rPr>
          <w:sz w:val="24"/>
          <w:szCs w:val="24"/>
        </w:rPr>
      </w:pPr>
    </w:p>
    <w:p w14:paraId="02092B20" w14:textId="77777777" w:rsidR="00C671CC" w:rsidRPr="00A760C1" w:rsidRDefault="00C671CC" w:rsidP="00E4074B">
      <w:pPr>
        <w:ind w:firstLine="426"/>
        <w:jc w:val="both"/>
        <w:rPr>
          <w:spacing w:val="-2"/>
          <w:sz w:val="24"/>
          <w:szCs w:val="24"/>
        </w:rPr>
      </w:pPr>
    </w:p>
    <w:tbl>
      <w:tblPr>
        <w:tblpPr w:leftFromText="180" w:rightFromText="180" w:vertAnchor="text" w:horzAnchor="margin" w:tblpY="407"/>
        <w:tblW w:w="10314" w:type="dxa"/>
        <w:tblLook w:val="0000" w:firstRow="0" w:lastRow="0" w:firstColumn="0" w:lastColumn="0" w:noHBand="0" w:noVBand="0"/>
      </w:tblPr>
      <w:tblGrid>
        <w:gridCol w:w="5070"/>
        <w:gridCol w:w="5244"/>
      </w:tblGrid>
      <w:tr w:rsidR="00A760C1" w:rsidRPr="00A760C1" w14:paraId="542CE996" w14:textId="77777777" w:rsidTr="00CD592A">
        <w:tc>
          <w:tcPr>
            <w:tcW w:w="5070" w:type="dxa"/>
          </w:tcPr>
          <w:p w14:paraId="34C817E2" w14:textId="77777777" w:rsidR="00C671CC" w:rsidRPr="00A760C1" w:rsidRDefault="00C671CC" w:rsidP="00E4074B">
            <w:pPr>
              <w:jc w:val="center"/>
              <w:rPr>
                <w:b/>
                <w:sz w:val="24"/>
                <w:szCs w:val="24"/>
              </w:rPr>
            </w:pPr>
            <w:r w:rsidRPr="00A760C1">
              <w:rPr>
                <w:b/>
                <w:sz w:val="24"/>
                <w:szCs w:val="24"/>
              </w:rPr>
              <w:t>Замовник:</w:t>
            </w:r>
          </w:p>
          <w:p w14:paraId="7B4907DA" w14:textId="77777777" w:rsidR="00C671CC" w:rsidRPr="00A760C1" w:rsidRDefault="00C671CC" w:rsidP="00E4074B">
            <w:pPr>
              <w:jc w:val="center"/>
              <w:rPr>
                <w:sz w:val="24"/>
                <w:szCs w:val="24"/>
              </w:rPr>
            </w:pPr>
            <w:r w:rsidRPr="00A760C1">
              <w:rPr>
                <w:sz w:val="24"/>
                <w:szCs w:val="24"/>
              </w:rPr>
              <w:t>Управління освіти Солом’янської районної в м. Києві державної адміністрації</w:t>
            </w:r>
          </w:p>
          <w:p w14:paraId="3BBF235E" w14:textId="77777777" w:rsidR="00C671CC" w:rsidRPr="00A760C1" w:rsidRDefault="00C671CC" w:rsidP="00E4074B">
            <w:pPr>
              <w:rPr>
                <w:sz w:val="24"/>
                <w:szCs w:val="24"/>
              </w:rPr>
            </w:pPr>
          </w:p>
          <w:p w14:paraId="2EBC99A7" w14:textId="77777777" w:rsidR="00C671CC" w:rsidRPr="00A760C1" w:rsidRDefault="00C671CC" w:rsidP="00E4074B">
            <w:pPr>
              <w:rPr>
                <w:sz w:val="24"/>
                <w:szCs w:val="24"/>
              </w:rPr>
            </w:pPr>
          </w:p>
          <w:p w14:paraId="145F609B" w14:textId="77777777" w:rsidR="00C671CC" w:rsidRPr="00A760C1" w:rsidRDefault="00C671CC" w:rsidP="00E4074B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60C1">
              <w:rPr>
                <w:rFonts w:ascii="Times New Roman" w:hAnsi="Times New Roman"/>
                <w:sz w:val="24"/>
                <w:szCs w:val="24"/>
              </w:rPr>
              <w:t xml:space="preserve">В.о. начальника                  </w:t>
            </w:r>
          </w:p>
        </w:tc>
        <w:tc>
          <w:tcPr>
            <w:tcW w:w="5243" w:type="dxa"/>
          </w:tcPr>
          <w:p w14:paraId="2A09D1FB" w14:textId="77777777" w:rsidR="00C671CC" w:rsidRPr="00A760C1" w:rsidRDefault="00C671CC" w:rsidP="00E4074B">
            <w:pPr>
              <w:jc w:val="center"/>
              <w:rPr>
                <w:b/>
                <w:sz w:val="24"/>
                <w:szCs w:val="24"/>
              </w:rPr>
            </w:pPr>
            <w:r w:rsidRPr="00A760C1">
              <w:rPr>
                <w:b/>
                <w:sz w:val="24"/>
                <w:szCs w:val="24"/>
              </w:rPr>
              <w:t>Виконавець:</w:t>
            </w:r>
          </w:p>
          <w:p w14:paraId="55C96273" w14:textId="77777777" w:rsidR="00C671CC" w:rsidRPr="00A760C1" w:rsidRDefault="00C671CC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29D2AE92" w14:textId="77777777" w:rsidR="00C671CC" w:rsidRPr="00A760C1" w:rsidRDefault="00C671CC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27FD3E2" w14:textId="77777777" w:rsidR="00C671CC" w:rsidRPr="00A760C1" w:rsidRDefault="00C671CC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CF04B75" w14:textId="77777777" w:rsidR="00C671CC" w:rsidRPr="00A760C1" w:rsidRDefault="00C671CC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98BB6D9" w14:textId="77777777" w:rsidR="00C671CC" w:rsidRPr="00A760C1" w:rsidRDefault="00C671CC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FF27986" w14:textId="77777777" w:rsidR="00C671CC" w:rsidRPr="00A760C1" w:rsidRDefault="00C671CC" w:rsidP="00E4074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5A0A0C83" w14:textId="13D12356" w:rsidR="001B0DAE" w:rsidRPr="00A760C1" w:rsidRDefault="001B0DAE" w:rsidP="00E4074B">
      <w:pPr>
        <w:ind w:firstLine="426"/>
        <w:jc w:val="both"/>
        <w:rPr>
          <w:spacing w:val="-2"/>
          <w:sz w:val="24"/>
          <w:szCs w:val="24"/>
        </w:rPr>
      </w:pPr>
    </w:p>
    <w:p w14:paraId="594565EB" w14:textId="77777777" w:rsidR="00143A26" w:rsidRPr="00A760C1" w:rsidRDefault="00143A26" w:rsidP="00E4074B">
      <w:pPr>
        <w:ind w:firstLine="426"/>
        <w:jc w:val="both"/>
        <w:rPr>
          <w:spacing w:val="-2"/>
          <w:sz w:val="24"/>
          <w:szCs w:val="24"/>
        </w:rPr>
      </w:pPr>
    </w:p>
    <w:p w14:paraId="4FD0AEDD" w14:textId="77777777" w:rsidR="00143A26" w:rsidRPr="00A760C1" w:rsidRDefault="00143A26" w:rsidP="00E4074B">
      <w:pPr>
        <w:ind w:firstLine="426"/>
        <w:jc w:val="both"/>
        <w:rPr>
          <w:spacing w:val="-2"/>
          <w:sz w:val="24"/>
          <w:szCs w:val="24"/>
        </w:rPr>
      </w:pPr>
    </w:p>
    <w:p w14:paraId="4E8EE271" w14:textId="18817E5C" w:rsidR="001B0DAE" w:rsidRPr="00A760C1" w:rsidRDefault="001B0DAE" w:rsidP="00E4074B">
      <w:pPr>
        <w:rPr>
          <w:spacing w:val="-2"/>
          <w:sz w:val="24"/>
          <w:szCs w:val="24"/>
        </w:rPr>
      </w:pPr>
    </w:p>
    <w:p w14:paraId="3AD93DA8" w14:textId="3B1F2348" w:rsidR="000C19C1" w:rsidRPr="00A760C1" w:rsidRDefault="000C19C1" w:rsidP="00E4074B">
      <w:pPr>
        <w:rPr>
          <w:spacing w:val="-2"/>
          <w:sz w:val="24"/>
          <w:szCs w:val="24"/>
        </w:rPr>
      </w:pPr>
    </w:p>
    <w:p w14:paraId="34996569" w14:textId="7BD44854" w:rsidR="000C19C1" w:rsidRPr="00A760C1" w:rsidRDefault="000C19C1" w:rsidP="00E4074B">
      <w:pPr>
        <w:rPr>
          <w:spacing w:val="-2"/>
          <w:sz w:val="24"/>
          <w:szCs w:val="24"/>
        </w:rPr>
      </w:pPr>
    </w:p>
    <w:p w14:paraId="19E7C0E5" w14:textId="6ADFC6C3" w:rsidR="000C19C1" w:rsidRPr="00A760C1" w:rsidRDefault="000C19C1" w:rsidP="00E4074B">
      <w:pPr>
        <w:rPr>
          <w:spacing w:val="-2"/>
          <w:sz w:val="24"/>
          <w:szCs w:val="24"/>
        </w:rPr>
      </w:pPr>
    </w:p>
    <w:p w14:paraId="25D9222C" w14:textId="1600CB3A" w:rsidR="000C19C1" w:rsidRPr="00A760C1" w:rsidRDefault="000C19C1" w:rsidP="00E4074B">
      <w:pPr>
        <w:rPr>
          <w:spacing w:val="-2"/>
          <w:sz w:val="24"/>
          <w:szCs w:val="24"/>
        </w:rPr>
      </w:pPr>
    </w:p>
    <w:p w14:paraId="3781305C" w14:textId="72290D6A" w:rsidR="000C19C1" w:rsidRPr="00A760C1" w:rsidRDefault="000C19C1" w:rsidP="00E4074B">
      <w:pPr>
        <w:rPr>
          <w:spacing w:val="-2"/>
          <w:sz w:val="24"/>
          <w:szCs w:val="24"/>
        </w:rPr>
      </w:pPr>
    </w:p>
    <w:p w14:paraId="2BF48D1A" w14:textId="5FD5E002" w:rsidR="000C19C1" w:rsidRPr="00A760C1" w:rsidRDefault="000C19C1" w:rsidP="00E4074B">
      <w:pPr>
        <w:rPr>
          <w:spacing w:val="-2"/>
          <w:sz w:val="24"/>
          <w:szCs w:val="24"/>
        </w:rPr>
      </w:pPr>
    </w:p>
    <w:p w14:paraId="2AFF8418" w14:textId="277B5E9E" w:rsidR="000C19C1" w:rsidRPr="00A760C1" w:rsidRDefault="000C19C1" w:rsidP="00E4074B">
      <w:pPr>
        <w:rPr>
          <w:spacing w:val="-2"/>
          <w:sz w:val="24"/>
          <w:szCs w:val="24"/>
        </w:rPr>
      </w:pPr>
    </w:p>
    <w:p w14:paraId="42E99B54" w14:textId="16F8CDBE" w:rsidR="000C19C1" w:rsidRPr="00A760C1" w:rsidRDefault="000C19C1" w:rsidP="00E4074B">
      <w:pPr>
        <w:rPr>
          <w:spacing w:val="-2"/>
          <w:sz w:val="24"/>
          <w:szCs w:val="24"/>
        </w:rPr>
      </w:pPr>
    </w:p>
    <w:p w14:paraId="61F9BEE6" w14:textId="451D6555" w:rsidR="000C19C1" w:rsidRPr="00A760C1" w:rsidRDefault="000C19C1" w:rsidP="00E4074B">
      <w:pPr>
        <w:rPr>
          <w:spacing w:val="-2"/>
          <w:sz w:val="24"/>
          <w:szCs w:val="24"/>
        </w:rPr>
      </w:pPr>
    </w:p>
    <w:p w14:paraId="13C53750" w14:textId="0FE7ABD7" w:rsidR="000C19C1" w:rsidRPr="00A760C1" w:rsidRDefault="000C19C1" w:rsidP="00E4074B">
      <w:pPr>
        <w:rPr>
          <w:spacing w:val="-2"/>
          <w:sz w:val="24"/>
          <w:szCs w:val="24"/>
        </w:rPr>
      </w:pPr>
    </w:p>
    <w:p w14:paraId="45B81E4A" w14:textId="436EC5CA" w:rsidR="000C19C1" w:rsidRPr="00A760C1" w:rsidRDefault="000C19C1" w:rsidP="00E4074B">
      <w:pPr>
        <w:rPr>
          <w:spacing w:val="-2"/>
          <w:sz w:val="24"/>
          <w:szCs w:val="24"/>
        </w:rPr>
      </w:pPr>
    </w:p>
    <w:p w14:paraId="0BA6A61C" w14:textId="133F3DD7" w:rsidR="000C19C1" w:rsidRPr="00A760C1" w:rsidRDefault="000C19C1" w:rsidP="00E4074B">
      <w:pPr>
        <w:rPr>
          <w:spacing w:val="-2"/>
          <w:sz w:val="24"/>
          <w:szCs w:val="24"/>
        </w:rPr>
      </w:pPr>
    </w:p>
    <w:p w14:paraId="7C342763" w14:textId="77D7E956" w:rsidR="000C19C1" w:rsidRPr="00A760C1" w:rsidRDefault="000C19C1" w:rsidP="00E4074B">
      <w:pPr>
        <w:rPr>
          <w:spacing w:val="-2"/>
          <w:sz w:val="24"/>
          <w:szCs w:val="24"/>
        </w:rPr>
      </w:pPr>
    </w:p>
    <w:p w14:paraId="311F897F" w14:textId="21EA8D5A" w:rsidR="000C19C1" w:rsidRPr="00A760C1" w:rsidRDefault="000C19C1" w:rsidP="00E4074B">
      <w:pPr>
        <w:rPr>
          <w:spacing w:val="-2"/>
          <w:sz w:val="24"/>
          <w:szCs w:val="24"/>
        </w:rPr>
      </w:pPr>
    </w:p>
    <w:p w14:paraId="3E3D82B9" w14:textId="58CCC28E" w:rsidR="000C19C1" w:rsidRPr="00A760C1" w:rsidRDefault="000C19C1" w:rsidP="00E4074B">
      <w:pPr>
        <w:rPr>
          <w:spacing w:val="-2"/>
          <w:sz w:val="24"/>
          <w:szCs w:val="24"/>
        </w:rPr>
      </w:pPr>
    </w:p>
    <w:p w14:paraId="4250A923" w14:textId="2B757E9B" w:rsidR="000C19C1" w:rsidRPr="00A760C1" w:rsidRDefault="000C19C1" w:rsidP="00E4074B">
      <w:pPr>
        <w:rPr>
          <w:spacing w:val="-2"/>
          <w:sz w:val="24"/>
          <w:szCs w:val="24"/>
        </w:rPr>
      </w:pPr>
    </w:p>
    <w:p w14:paraId="5586C072" w14:textId="2D91C1D6" w:rsidR="000C19C1" w:rsidRPr="00A760C1" w:rsidRDefault="000C19C1" w:rsidP="00E4074B">
      <w:pPr>
        <w:rPr>
          <w:spacing w:val="-2"/>
          <w:sz w:val="24"/>
          <w:szCs w:val="24"/>
        </w:rPr>
      </w:pPr>
    </w:p>
    <w:p w14:paraId="4BC60236" w14:textId="064FB8CC" w:rsidR="000C19C1" w:rsidRPr="00A760C1" w:rsidRDefault="000C19C1" w:rsidP="00E4074B">
      <w:pPr>
        <w:rPr>
          <w:spacing w:val="-2"/>
          <w:sz w:val="24"/>
          <w:szCs w:val="24"/>
        </w:rPr>
      </w:pPr>
    </w:p>
    <w:p w14:paraId="3B712228" w14:textId="7E382D46" w:rsidR="000C19C1" w:rsidRPr="00A760C1" w:rsidRDefault="000C19C1" w:rsidP="00E4074B">
      <w:pPr>
        <w:rPr>
          <w:spacing w:val="-2"/>
          <w:sz w:val="24"/>
          <w:szCs w:val="24"/>
        </w:rPr>
      </w:pPr>
    </w:p>
    <w:p w14:paraId="4C2DC0FA" w14:textId="12511C0D" w:rsidR="000C19C1" w:rsidRPr="00A760C1" w:rsidRDefault="000C19C1" w:rsidP="00E4074B">
      <w:pPr>
        <w:rPr>
          <w:spacing w:val="-2"/>
          <w:sz w:val="24"/>
          <w:szCs w:val="24"/>
        </w:rPr>
      </w:pPr>
    </w:p>
    <w:p w14:paraId="4CADE169" w14:textId="45AD45F2" w:rsidR="000C19C1" w:rsidRPr="00A760C1" w:rsidRDefault="000C19C1" w:rsidP="00E4074B">
      <w:pPr>
        <w:rPr>
          <w:spacing w:val="-2"/>
          <w:sz w:val="24"/>
          <w:szCs w:val="24"/>
        </w:rPr>
      </w:pPr>
    </w:p>
    <w:p w14:paraId="236135B9" w14:textId="6356C7C2" w:rsidR="000C19C1" w:rsidRPr="00A760C1" w:rsidRDefault="000C19C1" w:rsidP="00E4074B">
      <w:pPr>
        <w:rPr>
          <w:spacing w:val="-2"/>
          <w:sz w:val="24"/>
          <w:szCs w:val="24"/>
        </w:rPr>
      </w:pPr>
    </w:p>
    <w:p w14:paraId="133A373E" w14:textId="3B66103A" w:rsidR="000C19C1" w:rsidRPr="00A760C1" w:rsidRDefault="000C19C1" w:rsidP="00E4074B">
      <w:pPr>
        <w:rPr>
          <w:spacing w:val="-2"/>
          <w:sz w:val="24"/>
          <w:szCs w:val="24"/>
        </w:rPr>
      </w:pPr>
    </w:p>
    <w:p w14:paraId="55895E94" w14:textId="11FE47FC" w:rsidR="000C19C1" w:rsidRPr="00A760C1" w:rsidRDefault="000C19C1" w:rsidP="00E4074B">
      <w:pPr>
        <w:rPr>
          <w:spacing w:val="-2"/>
          <w:sz w:val="24"/>
          <w:szCs w:val="24"/>
        </w:rPr>
      </w:pPr>
    </w:p>
    <w:p w14:paraId="631C3775" w14:textId="4C886416" w:rsidR="000C19C1" w:rsidRPr="00A760C1" w:rsidRDefault="000C19C1" w:rsidP="00E4074B">
      <w:pPr>
        <w:rPr>
          <w:spacing w:val="-2"/>
          <w:sz w:val="24"/>
          <w:szCs w:val="24"/>
        </w:rPr>
      </w:pPr>
    </w:p>
    <w:p w14:paraId="27747F01" w14:textId="3B390921" w:rsidR="000C19C1" w:rsidRPr="00A760C1" w:rsidRDefault="000C19C1" w:rsidP="00E4074B">
      <w:pPr>
        <w:rPr>
          <w:spacing w:val="-2"/>
          <w:sz w:val="24"/>
          <w:szCs w:val="24"/>
        </w:rPr>
      </w:pPr>
    </w:p>
    <w:p w14:paraId="16200092" w14:textId="64C2A2C0" w:rsidR="000C19C1" w:rsidRPr="00A760C1" w:rsidRDefault="000C19C1" w:rsidP="00E4074B">
      <w:pPr>
        <w:rPr>
          <w:spacing w:val="-2"/>
          <w:sz w:val="24"/>
          <w:szCs w:val="24"/>
        </w:rPr>
      </w:pPr>
    </w:p>
    <w:p w14:paraId="19EA850E" w14:textId="54FF33BD" w:rsidR="000C19C1" w:rsidRPr="00A760C1" w:rsidRDefault="000C19C1" w:rsidP="00E4074B">
      <w:pPr>
        <w:rPr>
          <w:spacing w:val="-2"/>
          <w:sz w:val="24"/>
          <w:szCs w:val="24"/>
        </w:rPr>
      </w:pPr>
    </w:p>
    <w:p w14:paraId="455D6FA0" w14:textId="05E79026" w:rsidR="000C19C1" w:rsidRPr="00A760C1" w:rsidRDefault="000C19C1" w:rsidP="00E4074B">
      <w:pPr>
        <w:rPr>
          <w:spacing w:val="-2"/>
          <w:sz w:val="24"/>
          <w:szCs w:val="24"/>
        </w:rPr>
      </w:pPr>
    </w:p>
    <w:p w14:paraId="3D8D1840" w14:textId="4A5169E3" w:rsidR="000C19C1" w:rsidRPr="000C19C1" w:rsidRDefault="000C19C1" w:rsidP="000C19C1">
      <w:pPr>
        <w:keepNext/>
        <w:ind w:left="-284"/>
        <w:jc w:val="right"/>
        <w:outlineLvl w:val="2"/>
        <w:rPr>
          <w:bCs/>
          <w:sz w:val="24"/>
          <w:szCs w:val="26"/>
          <w:lang w:eastAsia="uk-UA"/>
        </w:rPr>
      </w:pPr>
      <w:r w:rsidRPr="00A760C1">
        <w:rPr>
          <w:b/>
          <w:bCs/>
          <w:sz w:val="24"/>
          <w:szCs w:val="26"/>
          <w:lang w:eastAsia="uk-UA"/>
        </w:rPr>
        <w:lastRenderedPageBreak/>
        <w:t>Додаток №4</w:t>
      </w:r>
    </w:p>
    <w:p w14:paraId="68E834DA" w14:textId="77777777" w:rsidR="000C19C1" w:rsidRPr="000C19C1" w:rsidRDefault="000C19C1" w:rsidP="000C19C1">
      <w:pPr>
        <w:rPr>
          <w:b/>
          <w:sz w:val="22"/>
        </w:rPr>
      </w:pPr>
    </w:p>
    <w:p w14:paraId="2F4074B9" w14:textId="77777777" w:rsidR="000C19C1" w:rsidRPr="000C19C1" w:rsidRDefault="000C19C1" w:rsidP="000C19C1">
      <w:pPr>
        <w:shd w:val="clear" w:color="auto" w:fill="FFFFFF"/>
        <w:jc w:val="center"/>
        <w:rPr>
          <w:b/>
          <w:bCs/>
          <w:sz w:val="24"/>
          <w:lang w:eastAsia="ar-SA"/>
        </w:rPr>
      </w:pPr>
      <w:r w:rsidRPr="000C19C1">
        <w:rPr>
          <w:b/>
          <w:bCs/>
          <w:sz w:val="24"/>
          <w:lang w:eastAsia="ar-SA"/>
        </w:rPr>
        <w:t>Лист-згода</w:t>
      </w:r>
    </w:p>
    <w:p w14:paraId="56CABBC4" w14:textId="77777777" w:rsidR="000C19C1" w:rsidRPr="000C19C1" w:rsidRDefault="000C19C1" w:rsidP="000C19C1">
      <w:pPr>
        <w:shd w:val="clear" w:color="auto" w:fill="FFFFFF"/>
        <w:jc w:val="right"/>
        <w:rPr>
          <w:bCs/>
          <w:sz w:val="24"/>
          <w:lang w:eastAsia="ar-SA"/>
        </w:rPr>
      </w:pPr>
    </w:p>
    <w:p w14:paraId="3A9230E2" w14:textId="77777777" w:rsidR="000C19C1" w:rsidRPr="000C19C1" w:rsidRDefault="000C19C1" w:rsidP="000C19C1">
      <w:pPr>
        <w:shd w:val="clear" w:color="auto" w:fill="FFFFFF"/>
        <w:jc w:val="center"/>
        <w:rPr>
          <w:bCs/>
          <w:sz w:val="24"/>
          <w:lang w:eastAsia="ar-SA"/>
        </w:rPr>
      </w:pPr>
    </w:p>
    <w:p w14:paraId="156A3069" w14:textId="77777777" w:rsidR="000C19C1" w:rsidRPr="000C19C1" w:rsidRDefault="000C19C1" w:rsidP="000C19C1">
      <w:pPr>
        <w:shd w:val="clear" w:color="auto" w:fill="FFFFFF"/>
        <w:jc w:val="center"/>
        <w:rPr>
          <w:bCs/>
          <w:sz w:val="24"/>
          <w:lang w:eastAsia="ar-SA"/>
        </w:rPr>
      </w:pPr>
    </w:p>
    <w:p w14:paraId="25CFEB9C" w14:textId="77777777" w:rsidR="000C19C1" w:rsidRPr="000C19C1" w:rsidRDefault="000C19C1" w:rsidP="000C19C1">
      <w:pPr>
        <w:shd w:val="clear" w:color="auto" w:fill="FFFFFF"/>
        <w:jc w:val="both"/>
        <w:rPr>
          <w:bCs/>
          <w:sz w:val="24"/>
          <w:lang w:eastAsia="ar-SA"/>
        </w:rPr>
      </w:pPr>
      <w:r w:rsidRPr="000C19C1">
        <w:rPr>
          <w:bCs/>
          <w:sz w:val="24"/>
          <w:lang w:eastAsia="ar-SA"/>
        </w:rPr>
        <w:t xml:space="preserve">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0C19C1">
        <w:rPr>
          <w:bCs/>
          <w:sz w:val="24"/>
          <w:lang w:eastAsia="ar-SA"/>
        </w:rPr>
        <w:t>т.ч</w:t>
      </w:r>
      <w:proofErr w:type="spellEnd"/>
      <w:r w:rsidRPr="000C19C1">
        <w:rPr>
          <w:bCs/>
          <w:sz w:val="24"/>
          <w:lang w:eastAsia="ar-S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14:paraId="348E93BE" w14:textId="77777777" w:rsidR="000C19C1" w:rsidRPr="000C19C1" w:rsidRDefault="000C19C1" w:rsidP="000C19C1">
      <w:pPr>
        <w:rPr>
          <w:bCs/>
          <w:sz w:val="24"/>
          <w:lang w:eastAsia="ar-SA"/>
        </w:rPr>
      </w:pPr>
    </w:p>
    <w:p w14:paraId="5CC6B238" w14:textId="77777777" w:rsidR="000C19C1" w:rsidRPr="000C19C1" w:rsidRDefault="000C19C1" w:rsidP="000C19C1">
      <w:pPr>
        <w:rPr>
          <w:bCs/>
          <w:sz w:val="24"/>
          <w:lang w:eastAsia="ar-SA"/>
        </w:rPr>
      </w:pPr>
    </w:p>
    <w:p w14:paraId="4DAFF226" w14:textId="77777777" w:rsidR="000C19C1" w:rsidRPr="000C19C1" w:rsidRDefault="000C19C1" w:rsidP="000C19C1">
      <w:pPr>
        <w:rPr>
          <w:bCs/>
          <w:sz w:val="24"/>
          <w:lang w:eastAsia="ar-SA"/>
        </w:rPr>
      </w:pPr>
      <w:r w:rsidRPr="000C19C1">
        <w:rPr>
          <w:bCs/>
          <w:sz w:val="24"/>
          <w:lang w:eastAsia="ar-SA"/>
        </w:rPr>
        <w:t xml:space="preserve"> _______________                    ________________        </w:t>
      </w:r>
      <w:r w:rsidRPr="000C19C1">
        <w:rPr>
          <w:bCs/>
          <w:sz w:val="24"/>
          <w:lang w:eastAsia="ar-SA"/>
        </w:rPr>
        <w:tab/>
        <w:t>____________________</w:t>
      </w:r>
    </w:p>
    <w:p w14:paraId="71E9738B" w14:textId="77777777" w:rsidR="000C19C1" w:rsidRPr="000C19C1" w:rsidRDefault="000C19C1" w:rsidP="000C19C1">
      <w:pPr>
        <w:rPr>
          <w:bCs/>
          <w:sz w:val="24"/>
          <w:lang w:eastAsia="ar-SA"/>
        </w:rPr>
      </w:pPr>
      <w:r w:rsidRPr="000C19C1">
        <w:rPr>
          <w:bCs/>
          <w:sz w:val="24"/>
          <w:lang w:eastAsia="ar-SA"/>
        </w:rPr>
        <w:t xml:space="preserve">  Дата                                                 Підпис                   </w:t>
      </w:r>
      <w:r w:rsidRPr="000C19C1">
        <w:rPr>
          <w:bCs/>
          <w:sz w:val="24"/>
          <w:lang w:eastAsia="ar-SA"/>
        </w:rPr>
        <w:tab/>
        <w:t xml:space="preserve">   Прізвище те ініціали</w:t>
      </w:r>
    </w:p>
    <w:p w14:paraId="1F91B0B6" w14:textId="77777777" w:rsidR="000C19C1" w:rsidRPr="00A760C1" w:rsidRDefault="000C19C1" w:rsidP="00E4074B">
      <w:pPr>
        <w:rPr>
          <w:spacing w:val="-2"/>
          <w:sz w:val="24"/>
          <w:szCs w:val="24"/>
        </w:rPr>
      </w:pPr>
    </w:p>
    <w:sectPr w:rsidR="000C19C1" w:rsidRPr="00A760C1">
      <w:headerReference w:type="default" r:id="rId8"/>
      <w:pgSz w:w="11906" w:h="16838"/>
      <w:pgMar w:top="850" w:right="850" w:bottom="567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8009E" w14:textId="77777777" w:rsidR="006942E9" w:rsidRDefault="006942E9">
      <w:r>
        <w:separator/>
      </w:r>
    </w:p>
  </w:endnote>
  <w:endnote w:type="continuationSeparator" w:id="0">
    <w:p w14:paraId="5A9706ED" w14:textId="77777777" w:rsidR="006942E9" w:rsidRDefault="0069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57DF2" w14:textId="77777777" w:rsidR="006942E9" w:rsidRDefault="006942E9">
      <w:r>
        <w:separator/>
      </w:r>
    </w:p>
  </w:footnote>
  <w:footnote w:type="continuationSeparator" w:id="0">
    <w:p w14:paraId="54D20310" w14:textId="77777777" w:rsidR="006942E9" w:rsidRDefault="0069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F95E" w14:textId="77777777" w:rsidR="00A760C1" w:rsidRDefault="00A760C1">
    <w:pPr>
      <w:tabs>
        <w:tab w:val="center" w:pos="4564"/>
        <w:tab w:val="right" w:pos="7977"/>
      </w:tabs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F10"/>
    <w:multiLevelType w:val="multilevel"/>
    <w:tmpl w:val="9C281B02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BA1AD3"/>
    <w:multiLevelType w:val="hybridMultilevel"/>
    <w:tmpl w:val="90BAB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3950"/>
    <w:multiLevelType w:val="multilevel"/>
    <w:tmpl w:val="D85865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55712E"/>
    <w:multiLevelType w:val="singleLevel"/>
    <w:tmpl w:val="82BCEE7C"/>
    <w:lvl w:ilvl="0">
      <w:start w:val="1"/>
      <w:numFmt w:val="decimal"/>
      <w:lvlText w:val="2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221945"/>
    <w:multiLevelType w:val="singleLevel"/>
    <w:tmpl w:val="3CEEDB0C"/>
    <w:lvl w:ilvl="0">
      <w:start w:val="2"/>
      <w:numFmt w:val="decimal"/>
      <w:lvlText w:val="6.4.%1."/>
      <w:legacy w:legacy="1" w:legacySpace="0" w:legacyIndent="5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5C4F4C"/>
    <w:multiLevelType w:val="multilevel"/>
    <w:tmpl w:val="DD2A5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FDA7A4A"/>
    <w:multiLevelType w:val="multilevel"/>
    <w:tmpl w:val="51DE0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5730A"/>
    <w:multiLevelType w:val="multilevel"/>
    <w:tmpl w:val="386E62F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973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sz w:val="24"/>
        <w:szCs w:val="24"/>
      </w:rPr>
    </w:lvl>
  </w:abstractNum>
  <w:abstractNum w:abstractNumId="8" w15:restartNumberingAfterBreak="0">
    <w:nsid w:val="352C15B1"/>
    <w:multiLevelType w:val="singleLevel"/>
    <w:tmpl w:val="CB1435E2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2D6D42"/>
    <w:multiLevelType w:val="hybridMultilevel"/>
    <w:tmpl w:val="8BF22EA6"/>
    <w:lvl w:ilvl="0" w:tplc="BD9A3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A776A"/>
    <w:multiLevelType w:val="multilevel"/>
    <w:tmpl w:val="CBF2A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B288B"/>
    <w:multiLevelType w:val="multilevel"/>
    <w:tmpl w:val="48426E22"/>
    <w:lvl w:ilvl="0">
      <w:start w:val="1"/>
      <w:numFmt w:val="decimal"/>
      <w:lvlText w:val="6.2.%1."/>
      <w:lvlJc w:val="left"/>
      <w:pPr>
        <w:tabs>
          <w:tab w:val="num" w:pos="554"/>
        </w:tabs>
        <w:ind w:left="0" w:firstLine="0"/>
      </w:pPr>
      <w:rPr>
        <w:rFonts w:cs="Times New Roman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0E366E3"/>
    <w:multiLevelType w:val="singleLevel"/>
    <w:tmpl w:val="A9025150"/>
    <w:lvl w:ilvl="0">
      <w:start w:val="1"/>
      <w:numFmt w:val="decimal"/>
      <w:lvlText w:val="6.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3F7659A"/>
    <w:multiLevelType w:val="hybridMultilevel"/>
    <w:tmpl w:val="F2ECDA7C"/>
    <w:lvl w:ilvl="0" w:tplc="D410FBF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B8D7867"/>
    <w:multiLevelType w:val="singleLevel"/>
    <w:tmpl w:val="AED0D596"/>
    <w:lvl w:ilvl="0">
      <w:start w:val="1"/>
      <w:numFmt w:val="decimal"/>
      <w:lvlText w:val="4.%1."/>
      <w:legacy w:legacy="1" w:legacySpace="0" w:legacyIndent="7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CA72E01"/>
    <w:multiLevelType w:val="singleLevel"/>
    <w:tmpl w:val="33ACC08C"/>
    <w:lvl w:ilvl="0">
      <w:start w:val="1"/>
      <w:numFmt w:val="decimal"/>
      <w:lvlText w:val="1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8670B5"/>
    <w:multiLevelType w:val="multilevel"/>
    <w:tmpl w:val="5E8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75EE0"/>
    <w:multiLevelType w:val="multilevel"/>
    <w:tmpl w:val="16726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87CF0"/>
    <w:multiLevelType w:val="multilevel"/>
    <w:tmpl w:val="5008A01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414" w:hanging="720"/>
      </w:p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</w:lvl>
  </w:abstractNum>
  <w:abstractNum w:abstractNumId="19" w15:restartNumberingAfterBreak="0">
    <w:nsid w:val="7E5306A8"/>
    <w:multiLevelType w:val="singleLevel"/>
    <w:tmpl w:val="25BAC3E8"/>
    <w:lvl w:ilvl="0">
      <w:start w:val="1"/>
      <w:numFmt w:val="decimal"/>
      <w:lvlText w:val="6.2.%1."/>
      <w:legacy w:legacy="1" w:legacySpace="0" w:legacyIndent="5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7"/>
  </w:num>
  <w:num w:numId="11">
    <w:abstractNumId w:val="10"/>
  </w:num>
  <w:num w:numId="12">
    <w:abstractNumId w:val="15"/>
    <w:lvlOverride w:ilvl="0">
      <w:lvl w:ilvl="0">
        <w:start w:val="1"/>
        <w:numFmt w:val="decimal"/>
        <w:lvlText w:val="1.%1."/>
        <w:legacy w:legacy="1" w:legacySpace="0" w:legacyIndent="6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2B"/>
    <w:rsid w:val="00031004"/>
    <w:rsid w:val="00032B82"/>
    <w:rsid w:val="00045AA9"/>
    <w:rsid w:val="0005261D"/>
    <w:rsid w:val="0007051D"/>
    <w:rsid w:val="00094217"/>
    <w:rsid w:val="00094A24"/>
    <w:rsid w:val="000A1A57"/>
    <w:rsid w:val="000C19C1"/>
    <w:rsid w:val="00117FFA"/>
    <w:rsid w:val="001429BC"/>
    <w:rsid w:val="00143A26"/>
    <w:rsid w:val="00153A35"/>
    <w:rsid w:val="00183FCF"/>
    <w:rsid w:val="00190AF8"/>
    <w:rsid w:val="00191624"/>
    <w:rsid w:val="001B0DAE"/>
    <w:rsid w:val="001C483F"/>
    <w:rsid w:val="001C5C8D"/>
    <w:rsid w:val="0021418A"/>
    <w:rsid w:val="0023159C"/>
    <w:rsid w:val="002529D5"/>
    <w:rsid w:val="00273949"/>
    <w:rsid w:val="00273F9F"/>
    <w:rsid w:val="0029077A"/>
    <w:rsid w:val="00297E33"/>
    <w:rsid w:val="002A18F1"/>
    <w:rsid w:val="002C66E6"/>
    <w:rsid w:val="002F7966"/>
    <w:rsid w:val="003401BD"/>
    <w:rsid w:val="00344ABF"/>
    <w:rsid w:val="003565BF"/>
    <w:rsid w:val="003A4EC5"/>
    <w:rsid w:val="003C5DC2"/>
    <w:rsid w:val="003F03BD"/>
    <w:rsid w:val="00411E17"/>
    <w:rsid w:val="004A7C95"/>
    <w:rsid w:val="0050533C"/>
    <w:rsid w:val="00512459"/>
    <w:rsid w:val="00514176"/>
    <w:rsid w:val="00524D67"/>
    <w:rsid w:val="00537EE5"/>
    <w:rsid w:val="005774DD"/>
    <w:rsid w:val="005A2E0E"/>
    <w:rsid w:val="005B1591"/>
    <w:rsid w:val="005B437A"/>
    <w:rsid w:val="0061474C"/>
    <w:rsid w:val="00641E3A"/>
    <w:rsid w:val="006564C9"/>
    <w:rsid w:val="006942E9"/>
    <w:rsid w:val="006B6CC7"/>
    <w:rsid w:val="006E23DC"/>
    <w:rsid w:val="006F1D8E"/>
    <w:rsid w:val="007361F5"/>
    <w:rsid w:val="0075010F"/>
    <w:rsid w:val="0077694A"/>
    <w:rsid w:val="007E4979"/>
    <w:rsid w:val="007F63DB"/>
    <w:rsid w:val="008373C5"/>
    <w:rsid w:val="00843404"/>
    <w:rsid w:val="008778A1"/>
    <w:rsid w:val="00892CF2"/>
    <w:rsid w:val="00895379"/>
    <w:rsid w:val="008A0517"/>
    <w:rsid w:val="008A283F"/>
    <w:rsid w:val="008B2F5F"/>
    <w:rsid w:val="008B44A8"/>
    <w:rsid w:val="008E031F"/>
    <w:rsid w:val="008F7B01"/>
    <w:rsid w:val="009961DA"/>
    <w:rsid w:val="009A3204"/>
    <w:rsid w:val="009B5D9A"/>
    <w:rsid w:val="009C126E"/>
    <w:rsid w:val="009D5C67"/>
    <w:rsid w:val="009E2BC1"/>
    <w:rsid w:val="00A20461"/>
    <w:rsid w:val="00A2639D"/>
    <w:rsid w:val="00A2662B"/>
    <w:rsid w:val="00A31DED"/>
    <w:rsid w:val="00A352D5"/>
    <w:rsid w:val="00A5147E"/>
    <w:rsid w:val="00A5564E"/>
    <w:rsid w:val="00A760C1"/>
    <w:rsid w:val="00A93807"/>
    <w:rsid w:val="00AA2636"/>
    <w:rsid w:val="00AB2DB6"/>
    <w:rsid w:val="00AD53B1"/>
    <w:rsid w:val="00B01983"/>
    <w:rsid w:val="00B06731"/>
    <w:rsid w:val="00B30B5D"/>
    <w:rsid w:val="00BC109A"/>
    <w:rsid w:val="00BD7ECB"/>
    <w:rsid w:val="00BF68B6"/>
    <w:rsid w:val="00C129CF"/>
    <w:rsid w:val="00C57A36"/>
    <w:rsid w:val="00C671CC"/>
    <w:rsid w:val="00CB589C"/>
    <w:rsid w:val="00CD1F0C"/>
    <w:rsid w:val="00CD592A"/>
    <w:rsid w:val="00D12998"/>
    <w:rsid w:val="00D13F89"/>
    <w:rsid w:val="00D47394"/>
    <w:rsid w:val="00D6539B"/>
    <w:rsid w:val="00D71109"/>
    <w:rsid w:val="00D7414A"/>
    <w:rsid w:val="00D81A31"/>
    <w:rsid w:val="00D91B63"/>
    <w:rsid w:val="00D94BAA"/>
    <w:rsid w:val="00DF586C"/>
    <w:rsid w:val="00DF7740"/>
    <w:rsid w:val="00E10AC1"/>
    <w:rsid w:val="00E3572B"/>
    <w:rsid w:val="00E4074B"/>
    <w:rsid w:val="00E744C4"/>
    <w:rsid w:val="00E76996"/>
    <w:rsid w:val="00E81ADF"/>
    <w:rsid w:val="00E93168"/>
    <w:rsid w:val="00EA1576"/>
    <w:rsid w:val="00EA29E7"/>
    <w:rsid w:val="00EA47D4"/>
    <w:rsid w:val="00EB4258"/>
    <w:rsid w:val="00F01E42"/>
    <w:rsid w:val="00F467BF"/>
    <w:rsid w:val="00F563AE"/>
    <w:rsid w:val="00F66449"/>
    <w:rsid w:val="00F80993"/>
    <w:rsid w:val="00F954B6"/>
    <w:rsid w:val="00FC427B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EFEF"/>
  <w15:docId w15:val="{1C2E9323-3A6F-4A18-83A5-115A977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67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9E7DF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3909DF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046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F3477"/>
  </w:style>
  <w:style w:type="character" w:customStyle="1" w:styleId="a3">
    <w:name w:val="Гіперпосилання"/>
    <w:rsid w:val="00997719"/>
    <w:rPr>
      <w:color w:val="0000FF"/>
      <w:u w:val="single"/>
    </w:rPr>
  </w:style>
  <w:style w:type="character" w:customStyle="1" w:styleId="a4">
    <w:name w:val="Основний текст з відступом Знак"/>
    <w:qFormat/>
    <w:rsid w:val="00CC7230"/>
    <w:rPr>
      <w:sz w:val="24"/>
      <w:szCs w:val="24"/>
      <w:lang w:val="uk-UA" w:eastAsia="ru-RU" w:bidi="ar-SA"/>
    </w:rPr>
  </w:style>
  <w:style w:type="character" w:customStyle="1" w:styleId="a5">
    <w:name w:val="Звичайний (веб) Знак"/>
    <w:qFormat/>
    <w:locked/>
    <w:rsid w:val="00CC7230"/>
    <w:rPr>
      <w:rFonts w:ascii="Helvetica" w:eastAsia="Lucida Sans Unicode" w:hAnsi="Helvetica" w:cs="Helvetica"/>
      <w:color w:val="000044"/>
      <w:lang w:val="uk-UA" w:eastAsia="en-US" w:bidi="en-US"/>
    </w:rPr>
  </w:style>
  <w:style w:type="character" w:customStyle="1" w:styleId="HTML">
    <w:name w:val="Стандартний HTML Знак"/>
    <w:uiPriority w:val="99"/>
    <w:qFormat/>
    <w:rsid w:val="009E7DFB"/>
    <w:rPr>
      <w:rFonts w:ascii="Courier New" w:eastAsia="Calibri" w:hAnsi="Courier New"/>
      <w:color w:val="000000"/>
      <w:sz w:val="18"/>
      <w:szCs w:val="18"/>
      <w:lang w:val="ru-RU" w:eastAsia="ru-RU" w:bidi="ar-SA"/>
    </w:rPr>
  </w:style>
  <w:style w:type="character" w:customStyle="1" w:styleId="grame">
    <w:name w:val="grame"/>
    <w:qFormat/>
    <w:rsid w:val="009E7DFB"/>
    <w:rPr>
      <w:rFonts w:cs="Times New Roman"/>
    </w:rPr>
  </w:style>
  <w:style w:type="character" w:customStyle="1" w:styleId="30">
    <w:name w:val="Заголовок 3 Знак"/>
    <w:link w:val="3"/>
    <w:qFormat/>
    <w:rsid w:val="000465BD"/>
    <w:rPr>
      <w:rFonts w:ascii="Cambria" w:hAnsi="Cambria"/>
      <w:b/>
      <w:bCs/>
      <w:sz w:val="26"/>
      <w:szCs w:val="26"/>
      <w:lang w:val="uk-UA" w:eastAsia="uk-UA" w:bidi="ar-SA"/>
    </w:rPr>
  </w:style>
  <w:style w:type="character" w:customStyle="1" w:styleId="a6">
    <w:name w:val="Без інтервалів Знак"/>
    <w:uiPriority w:val="1"/>
    <w:qFormat/>
    <w:locked/>
    <w:rsid w:val="000465BD"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a7">
    <w:name w:val="Основний текст Знак"/>
    <w:qFormat/>
    <w:rsid w:val="003909DF"/>
    <w:rPr>
      <w:lang w:val="uk-UA" w:eastAsia="en-US" w:bidi="ar-SA"/>
    </w:rPr>
  </w:style>
  <w:style w:type="character" w:styleId="a8">
    <w:name w:val="page number"/>
    <w:basedOn w:val="a0"/>
    <w:qFormat/>
    <w:rsid w:val="00637301"/>
  </w:style>
  <w:style w:type="character" w:customStyle="1" w:styleId="a9">
    <w:name w:val="Назва Знак"/>
    <w:qFormat/>
    <w:rsid w:val="00AA762E"/>
    <w:rPr>
      <w:b/>
      <w:sz w:val="16"/>
      <w:lang w:val="uk-UA"/>
    </w:rPr>
  </w:style>
  <w:style w:type="character" w:customStyle="1" w:styleId="20">
    <w:name w:val="Основний текст 2 Знак"/>
    <w:basedOn w:val="a0"/>
    <w:qFormat/>
    <w:rsid w:val="00AA762E"/>
  </w:style>
  <w:style w:type="character" w:customStyle="1" w:styleId="ng-binding">
    <w:name w:val="ng-binding"/>
    <w:basedOn w:val="a0"/>
    <w:qFormat/>
    <w:rsid w:val="00636E36"/>
  </w:style>
  <w:style w:type="character" w:customStyle="1" w:styleId="aa">
    <w:name w:val="Текст у виносці Знак"/>
    <w:basedOn w:val="a0"/>
    <w:uiPriority w:val="99"/>
    <w:qFormat/>
    <w:rsid w:val="007D3972"/>
    <w:rPr>
      <w:rFonts w:ascii="Tahoma" w:hAnsi="Tahoma" w:cs="Tahoma"/>
      <w:sz w:val="16"/>
      <w:szCs w:val="16"/>
    </w:rPr>
  </w:style>
  <w:style w:type="character" w:customStyle="1" w:styleId="spelle">
    <w:name w:val="spelle"/>
    <w:qFormat/>
    <w:rsid w:val="005F563B"/>
    <w:rPr>
      <w:rFonts w:cs="Times New Roman"/>
    </w:rPr>
  </w:style>
  <w:style w:type="character" w:customStyle="1" w:styleId="ab">
    <w:name w:val="Дата Знак"/>
    <w:basedOn w:val="a0"/>
    <w:qFormat/>
    <w:rsid w:val="00446442"/>
    <w:rPr>
      <w:sz w:val="24"/>
      <w:szCs w:val="24"/>
      <w:lang w:val="uk-UA"/>
    </w:rPr>
  </w:style>
  <w:style w:type="character" w:customStyle="1" w:styleId="WW8Num32z0">
    <w:name w:val="WW8Num32z0"/>
    <w:qFormat/>
    <w:rPr>
      <w:rFonts w:ascii="Times New Roman" w:hAnsi="Times New Roman" w:cs="Times New Roman"/>
      <w:lang w:val="uk-UA"/>
    </w:rPr>
  </w:style>
  <w:style w:type="character" w:customStyle="1" w:styleId="WW8Num28z0">
    <w:name w:val="WW8Num28z0"/>
    <w:qFormat/>
    <w:rPr>
      <w:rFonts w:ascii="Times New Roman" w:hAnsi="Times New Roman" w:cs="Times New Roman"/>
      <w:lang w:val="uk-UA"/>
    </w:rPr>
  </w:style>
  <w:style w:type="character" w:customStyle="1" w:styleId="WW8Num47z0">
    <w:name w:val="WW8Num47z0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42z0">
    <w:name w:val="WW8Num42z0"/>
    <w:qFormat/>
    <w:rPr>
      <w:sz w:val="24"/>
      <w:szCs w:val="24"/>
    </w:rPr>
  </w:style>
  <w:style w:type="character" w:customStyle="1" w:styleId="WW8Num42z1">
    <w:name w:val="WW8Num42z1"/>
    <w:qFormat/>
    <w:rPr>
      <w:b w:val="0"/>
    </w:rPr>
  </w:style>
  <w:style w:type="character" w:customStyle="1" w:styleId="WW8Num13z0">
    <w:name w:val="WW8Num13z0"/>
    <w:qFormat/>
    <w:rPr>
      <w:rFonts w:ascii="Times New Roman" w:hAnsi="Times New Roman" w:cs="Times New Roman"/>
      <w:lang w:val="uk-UA"/>
    </w:rPr>
  </w:style>
  <w:style w:type="paragraph" w:customStyle="1" w:styleId="10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c">
    <w:name w:val="Body Text"/>
    <w:basedOn w:val="a"/>
    <w:rsid w:val="003909DF"/>
    <w:pPr>
      <w:spacing w:after="120"/>
    </w:pPr>
    <w:rPr>
      <w:sz w:val="20"/>
      <w:szCs w:val="20"/>
      <w:lang w:eastAsia="en-US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Body Text Indent"/>
    <w:basedOn w:val="a"/>
    <w:rsid w:val="00CC7230"/>
    <w:pPr>
      <w:ind w:left="1410" w:hanging="330"/>
    </w:pPr>
    <w:rPr>
      <w:sz w:val="24"/>
      <w:szCs w:val="24"/>
    </w:rPr>
  </w:style>
  <w:style w:type="paragraph" w:styleId="af1">
    <w:name w:val="Normal (Web)"/>
    <w:basedOn w:val="a"/>
    <w:uiPriority w:val="99"/>
    <w:qFormat/>
    <w:rsid w:val="00CC7230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HTML0">
    <w:name w:val="HTML Preformatted"/>
    <w:basedOn w:val="a"/>
    <w:uiPriority w:val="99"/>
    <w:qFormat/>
    <w:rsid w:val="009E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/>
    </w:rPr>
  </w:style>
  <w:style w:type="paragraph" w:customStyle="1" w:styleId="11">
    <w:name w:val="Обычный1"/>
    <w:qFormat/>
    <w:rsid w:val="000465B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2">
    <w:name w:val="No Spacing"/>
    <w:uiPriority w:val="1"/>
    <w:qFormat/>
    <w:rsid w:val="000465BD"/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qFormat/>
    <w:rsid w:val="003909DF"/>
    <w:pPr>
      <w:spacing w:after="120" w:line="480" w:lineRule="auto"/>
      <w:ind w:left="283"/>
    </w:pPr>
  </w:style>
  <w:style w:type="paragraph" w:styleId="af3">
    <w:name w:val="Plain Text"/>
    <w:basedOn w:val="a"/>
    <w:qFormat/>
    <w:rsid w:val="003909DF"/>
    <w:rPr>
      <w:rFonts w:ascii="Courier New" w:hAnsi="Courier New"/>
      <w:sz w:val="20"/>
      <w:szCs w:val="20"/>
      <w:lang w:eastAsia="ja-JP"/>
    </w:rPr>
  </w:style>
  <w:style w:type="paragraph" w:styleId="af4">
    <w:name w:val="List Paragraph"/>
    <w:basedOn w:val="a"/>
    <w:link w:val="af5"/>
    <w:uiPriority w:val="34"/>
    <w:qFormat/>
    <w:rsid w:val="003909DF"/>
    <w:pPr>
      <w:ind w:left="720"/>
      <w:contextualSpacing/>
    </w:pPr>
    <w:rPr>
      <w:sz w:val="20"/>
      <w:szCs w:val="20"/>
      <w:lang w:eastAsia="en-US"/>
    </w:rPr>
  </w:style>
  <w:style w:type="paragraph" w:customStyle="1" w:styleId="af6">
    <w:name w:val="Верхній і нижній колонтитули"/>
    <w:basedOn w:val="a"/>
    <w:qFormat/>
  </w:style>
  <w:style w:type="paragraph" w:styleId="af7">
    <w:name w:val="header"/>
    <w:basedOn w:val="a"/>
    <w:rsid w:val="00637301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637301"/>
    <w:pPr>
      <w:tabs>
        <w:tab w:val="center" w:pos="4677"/>
        <w:tab w:val="right" w:pos="9355"/>
      </w:tabs>
    </w:pPr>
  </w:style>
  <w:style w:type="paragraph" w:styleId="af9">
    <w:name w:val="Title"/>
    <w:basedOn w:val="a"/>
    <w:qFormat/>
    <w:rsid w:val="00AA762E"/>
    <w:pPr>
      <w:jc w:val="center"/>
    </w:pPr>
    <w:rPr>
      <w:b/>
      <w:sz w:val="16"/>
      <w:szCs w:val="20"/>
    </w:rPr>
  </w:style>
  <w:style w:type="paragraph" w:styleId="22">
    <w:name w:val="Body Text 2"/>
    <w:basedOn w:val="a"/>
    <w:qFormat/>
    <w:rsid w:val="00AA762E"/>
    <w:pPr>
      <w:spacing w:after="120" w:line="480" w:lineRule="auto"/>
    </w:pPr>
    <w:rPr>
      <w:sz w:val="20"/>
      <w:szCs w:val="20"/>
      <w:lang w:val="ru-RU"/>
    </w:rPr>
  </w:style>
  <w:style w:type="paragraph" w:customStyle="1" w:styleId="12">
    <w:name w:val="Основной текст1"/>
    <w:qFormat/>
    <w:rsid w:val="00AA762E"/>
    <w:pPr>
      <w:snapToGrid w:val="0"/>
      <w:ind w:firstLine="170"/>
      <w:jc w:val="both"/>
    </w:pPr>
    <w:rPr>
      <w:color w:val="000000"/>
      <w:sz w:val="22"/>
    </w:rPr>
  </w:style>
  <w:style w:type="paragraph" w:customStyle="1" w:styleId="afa">
    <w:name w:val="Òåêñò"/>
    <w:qFormat/>
    <w:rsid w:val="00AA762E"/>
    <w:pPr>
      <w:widowControl w:val="0"/>
      <w:spacing w:line="210" w:lineRule="atLeast"/>
      <w:ind w:firstLine="454"/>
      <w:jc w:val="both"/>
    </w:pPr>
    <w:rPr>
      <w:color w:val="000000"/>
      <w:sz w:val="28"/>
      <w:lang w:val="en-US"/>
    </w:rPr>
  </w:style>
  <w:style w:type="paragraph" w:customStyle="1" w:styleId="31">
    <w:name w:val="Ïîäçàã3"/>
    <w:basedOn w:val="a"/>
    <w:qFormat/>
    <w:rsid w:val="00AA762E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qFormat/>
    <w:rsid w:val="00AA762E"/>
    <w:pPr>
      <w:tabs>
        <w:tab w:val="left" w:pos="720"/>
        <w:tab w:val="left" w:pos="1440"/>
      </w:tabs>
      <w:ind w:left="2160" w:hanging="2160"/>
    </w:pPr>
    <w:rPr>
      <w:sz w:val="24"/>
      <w:szCs w:val="20"/>
      <w:lang w:val="en-US"/>
    </w:rPr>
  </w:style>
  <w:style w:type="paragraph" w:customStyle="1" w:styleId="afb">
    <w:name w:val="Базовый"/>
    <w:qFormat/>
    <w:rsid w:val="00EA7895"/>
    <w:pPr>
      <w:tabs>
        <w:tab w:val="left" w:pos="709"/>
      </w:tabs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16437"/>
    <w:pPr>
      <w:spacing w:beforeAutospacing="1" w:afterAutospacing="1"/>
    </w:pPr>
    <w:rPr>
      <w:sz w:val="24"/>
      <w:szCs w:val="24"/>
      <w:lang w:val="ru-RU"/>
    </w:rPr>
  </w:style>
  <w:style w:type="paragraph" w:styleId="afc">
    <w:name w:val="Balloon Text"/>
    <w:basedOn w:val="a"/>
    <w:uiPriority w:val="99"/>
    <w:qFormat/>
    <w:rsid w:val="007D3972"/>
    <w:rPr>
      <w:rFonts w:ascii="Tahoma" w:hAnsi="Tahoma" w:cs="Tahoma"/>
      <w:sz w:val="16"/>
      <w:szCs w:val="16"/>
      <w:lang w:val="ru-RU"/>
    </w:rPr>
  </w:style>
  <w:style w:type="paragraph" w:customStyle="1" w:styleId="13">
    <w:name w:val="Без интервала1"/>
    <w:qFormat/>
    <w:rsid w:val="00CA1FD3"/>
    <w:pPr>
      <w:widowControl w:val="0"/>
    </w:pPr>
    <w:rPr>
      <w:rFonts w:ascii="Times New Roman CYR" w:hAnsi="Times New Roman CYR" w:cs="Times New Roman CYR"/>
      <w:sz w:val="24"/>
      <w:szCs w:val="24"/>
    </w:rPr>
  </w:style>
  <w:style w:type="paragraph" w:styleId="afd">
    <w:name w:val="Date"/>
    <w:basedOn w:val="a"/>
    <w:next w:val="a"/>
    <w:qFormat/>
    <w:rsid w:val="00446442"/>
    <w:rPr>
      <w:sz w:val="24"/>
      <w:szCs w:val="24"/>
    </w:rPr>
  </w:style>
  <w:style w:type="paragraph" w:customStyle="1" w:styleId="23">
    <w:name w:val="Основной текст 2 Знак"/>
    <w:qFormat/>
    <w:rsid w:val="00DF1CDF"/>
    <w:rPr>
      <w:rFonts w:eastAsia="ヒラギノ角ゴ Pro W3"/>
      <w:color w:val="000000"/>
      <w:sz w:val="24"/>
      <w:lang w:val="en-US"/>
    </w:rPr>
  </w:style>
  <w:style w:type="paragraph" w:styleId="afe">
    <w:name w:val="Block Text"/>
    <w:basedOn w:val="a"/>
    <w:qFormat/>
    <w:pPr>
      <w:ind w:left="-284" w:right="424" w:firstLine="709"/>
      <w:jc w:val="both"/>
    </w:pPr>
    <w:rPr>
      <w:sz w:val="26"/>
      <w:szCs w:val="20"/>
    </w:rPr>
  </w:style>
  <w:style w:type="paragraph" w:customStyle="1" w:styleId="aff">
    <w:name w:val="Вміст таблиці"/>
    <w:basedOn w:val="a"/>
    <w:qFormat/>
    <w:pPr>
      <w:suppressLineNumbers/>
    </w:pPr>
  </w:style>
  <w:style w:type="paragraph" w:customStyle="1" w:styleId="aff0">
    <w:name w:val="Заголовок таблиці"/>
    <w:basedOn w:val="aff"/>
    <w:qFormat/>
    <w:pPr>
      <w:jc w:val="center"/>
    </w:pPr>
    <w:rPr>
      <w:b/>
      <w:bCs/>
    </w:rPr>
  </w:style>
  <w:style w:type="numbering" w:customStyle="1" w:styleId="WW8Num32">
    <w:name w:val="WW8Num32"/>
    <w:qFormat/>
  </w:style>
  <w:style w:type="numbering" w:customStyle="1" w:styleId="WW8Num28">
    <w:name w:val="WW8Num28"/>
    <w:qFormat/>
  </w:style>
  <w:style w:type="numbering" w:customStyle="1" w:styleId="WW8Num47">
    <w:name w:val="WW8Num47"/>
    <w:qFormat/>
  </w:style>
  <w:style w:type="numbering" w:customStyle="1" w:styleId="WW8Num42">
    <w:name w:val="WW8Num42"/>
    <w:qFormat/>
  </w:style>
  <w:style w:type="numbering" w:customStyle="1" w:styleId="WW8Num13">
    <w:name w:val="WW8Num13"/>
    <w:qFormat/>
  </w:style>
  <w:style w:type="table" w:styleId="aff1">
    <w:name w:val="Table Grid"/>
    <w:basedOn w:val="a1"/>
    <w:uiPriority w:val="39"/>
    <w:rsid w:val="008F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3218,baiaagaaboqcaaadjt0baawc3qeaaaaaaaaaaaaaaaaaaaaaaaaaaaaaaaaaaaaaaaaaaaaaaaaaaaaaaaaaaaaaaaaaaaaaaaaaaaaaaaaaaaaaaaaaaaaaaaaaaaaaaaaaaaaaaaaaaaaaaaaaaaaaaaaaaaaaaaaaaaaaaaaaaaaaaaaaaaaaaaaaaaaaaaaaaaaaaaaaaaaaaaaaaaaaaaaaaaaaaaaaaa"/>
    <w:basedOn w:val="a"/>
    <w:rsid w:val="005B437A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CD592A"/>
    <w:pPr>
      <w:suppressAutoHyphens w:val="0"/>
      <w:spacing w:before="100" w:beforeAutospacing="1" w:after="119"/>
    </w:pPr>
    <w:rPr>
      <w:color w:val="000000"/>
      <w:sz w:val="24"/>
      <w:szCs w:val="24"/>
      <w:lang w:val="ru-RU"/>
    </w:rPr>
  </w:style>
  <w:style w:type="character" w:customStyle="1" w:styleId="af5">
    <w:name w:val="Абзац списка Знак"/>
    <w:link w:val="af4"/>
    <w:uiPriority w:val="34"/>
    <w:locked/>
    <w:rsid w:val="00D71109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BD55-C191-4559-B25B-359243C4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Home</Company>
  <LinksUpToDate>false</LinksUpToDate>
  <CharactersWithSpaces>39245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Anonimous</dc:creator>
  <cp:lastModifiedBy>Сугроб</cp:lastModifiedBy>
  <cp:revision>9</cp:revision>
  <cp:lastPrinted>2020-10-21T07:43:00Z</cp:lastPrinted>
  <dcterms:created xsi:type="dcterms:W3CDTF">2022-09-15T13:47:00Z</dcterms:created>
  <dcterms:modified xsi:type="dcterms:W3CDTF">2022-09-27T08:23:00Z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