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8D" w:rsidRDefault="0007268D" w:rsidP="0007268D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Додаток №1 </w:t>
      </w:r>
    </w:p>
    <w:p w:rsidR="00846BF9" w:rsidRPr="0007268D" w:rsidRDefault="00846BF9" w:rsidP="00846B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68D">
        <w:rPr>
          <w:rFonts w:ascii="Times New Roman" w:hAnsi="Times New Roman"/>
          <w:b/>
          <w:sz w:val="24"/>
          <w:szCs w:val="24"/>
          <w:u w:val="single"/>
        </w:rPr>
        <w:t>Завдання на проектування</w:t>
      </w:r>
    </w:p>
    <w:p w:rsidR="001A109B" w:rsidRPr="0007268D" w:rsidRDefault="001A109B" w:rsidP="00254C7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68D">
        <w:rPr>
          <w:rFonts w:ascii="Times New Roman" w:hAnsi="Times New Roman"/>
          <w:sz w:val="24"/>
          <w:szCs w:val="24"/>
        </w:rPr>
        <w:t>Виготовлення проектно-кошторисної документації по об’єкту: «</w:t>
      </w:r>
      <w:r w:rsidRPr="0007268D">
        <w:rPr>
          <w:rStyle w:val="2"/>
          <w:rFonts w:eastAsia="Calibri"/>
          <w:b w:val="0"/>
        </w:rPr>
        <w:t xml:space="preserve">Будівництво- підведення зовнішніх мереж до </w:t>
      </w:r>
      <w:r w:rsidRPr="0007268D">
        <w:rPr>
          <w:rStyle w:val="FontStyle11"/>
          <w:b/>
          <w:sz w:val="24"/>
          <w:szCs w:val="24"/>
        </w:rPr>
        <w:t xml:space="preserve"> </w:t>
      </w:r>
      <w:r w:rsidRPr="0007268D">
        <w:rPr>
          <w:rStyle w:val="FontStyle11"/>
          <w:sz w:val="24"/>
          <w:szCs w:val="24"/>
        </w:rPr>
        <w:t xml:space="preserve">багатоквартирного житлового будинку за </w:t>
      </w:r>
      <w:proofErr w:type="spellStart"/>
      <w:r w:rsidRPr="0007268D">
        <w:rPr>
          <w:rStyle w:val="FontStyle11"/>
          <w:sz w:val="24"/>
          <w:szCs w:val="24"/>
        </w:rPr>
        <w:t>адресою</w:t>
      </w:r>
      <w:proofErr w:type="spellEnd"/>
      <w:r w:rsidRPr="0007268D">
        <w:rPr>
          <w:rStyle w:val="FontStyle11"/>
          <w:sz w:val="24"/>
          <w:szCs w:val="24"/>
        </w:rPr>
        <w:t>: м. Тернопіль, вул. Микулинецька,116».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65"/>
        <w:gridCol w:w="5460"/>
      </w:tblGrid>
      <w:tr w:rsidR="00846BF9" w:rsidRPr="00E77504" w:rsidTr="003742ED">
        <w:trPr>
          <w:trHeight w:val="538"/>
        </w:trPr>
        <w:tc>
          <w:tcPr>
            <w:tcW w:w="568" w:type="dxa"/>
          </w:tcPr>
          <w:p w:rsidR="00846BF9" w:rsidRPr="00E77504" w:rsidRDefault="00173D7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5" w:type="dxa"/>
            <w:vAlign w:val="center"/>
          </w:tcPr>
          <w:p w:rsidR="00846BF9" w:rsidRPr="00E77504" w:rsidRDefault="00846BF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5460" w:type="dxa"/>
            <w:vAlign w:val="center"/>
          </w:tcPr>
          <w:p w:rsidR="00846BF9" w:rsidRPr="00E77504" w:rsidRDefault="00846BF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Рішення</w:t>
            </w:r>
          </w:p>
        </w:tc>
      </w:tr>
      <w:tr w:rsidR="00846BF9" w:rsidRPr="00E77504" w:rsidTr="003742ED">
        <w:trPr>
          <w:trHeight w:val="822"/>
        </w:trPr>
        <w:tc>
          <w:tcPr>
            <w:tcW w:w="568" w:type="dxa"/>
          </w:tcPr>
          <w:p w:rsidR="00846BF9" w:rsidRPr="00E77504" w:rsidRDefault="00846BF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846BF9" w:rsidRPr="00E77504" w:rsidRDefault="00846BF9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 xml:space="preserve">Назва та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</w:rPr>
              <w:t>мiсцезнаходження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</w:rPr>
              <w:t xml:space="preserve"> об'єкту.</w:t>
            </w:r>
          </w:p>
        </w:tc>
        <w:tc>
          <w:tcPr>
            <w:tcW w:w="5460" w:type="dxa"/>
          </w:tcPr>
          <w:p w:rsidR="00846BF9" w:rsidRPr="008E4F55" w:rsidRDefault="001E478E" w:rsidP="001E478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E4F55">
              <w:rPr>
                <w:rStyle w:val="2"/>
                <w:rFonts w:eastAsia="Calibri"/>
                <w:b w:val="0"/>
              </w:rPr>
              <w:t xml:space="preserve">Будівництво- підведення зовнішніх мереж до </w:t>
            </w:r>
            <w:r w:rsidR="00514612" w:rsidRPr="008E4F55"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E54747" w:rsidRPr="008E4F55">
              <w:rPr>
                <w:rStyle w:val="FontStyle11"/>
                <w:sz w:val="24"/>
                <w:szCs w:val="24"/>
              </w:rPr>
              <w:t xml:space="preserve">багатоквартирного житлового будинку за </w:t>
            </w:r>
            <w:proofErr w:type="spellStart"/>
            <w:r w:rsidR="00E54747" w:rsidRPr="008E4F55">
              <w:rPr>
                <w:rStyle w:val="FontStyle11"/>
                <w:sz w:val="24"/>
                <w:szCs w:val="24"/>
              </w:rPr>
              <w:t>адресою</w:t>
            </w:r>
            <w:proofErr w:type="spellEnd"/>
            <w:r w:rsidR="00E54747" w:rsidRPr="008E4F55">
              <w:rPr>
                <w:rStyle w:val="FontStyle11"/>
                <w:sz w:val="24"/>
                <w:szCs w:val="24"/>
              </w:rPr>
              <w:t xml:space="preserve">: м. Тернопіль, вул. </w:t>
            </w:r>
            <w:proofErr w:type="spellStart"/>
            <w:r w:rsidR="00E54747" w:rsidRPr="008E4F55">
              <w:rPr>
                <w:rStyle w:val="FontStyle11"/>
                <w:sz w:val="24"/>
                <w:szCs w:val="24"/>
              </w:rPr>
              <w:t>Микулинецька</w:t>
            </w:r>
            <w:proofErr w:type="spellEnd"/>
            <w:r w:rsidR="00E54747" w:rsidRPr="008E4F55">
              <w:rPr>
                <w:rStyle w:val="FontStyle11"/>
                <w:sz w:val="24"/>
                <w:szCs w:val="24"/>
              </w:rPr>
              <w:t xml:space="preserve"> 116.</w:t>
            </w:r>
            <w:r w:rsidR="00FB6A74" w:rsidRPr="008E4F55">
              <w:rPr>
                <w:rStyle w:val="FontStyle11"/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846BF9" w:rsidRPr="00E77504" w:rsidTr="003742ED">
        <w:trPr>
          <w:trHeight w:val="269"/>
        </w:trPr>
        <w:tc>
          <w:tcPr>
            <w:tcW w:w="568" w:type="dxa"/>
          </w:tcPr>
          <w:p w:rsidR="00846BF9" w:rsidRPr="00E77504" w:rsidRDefault="00846BF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846BF9" w:rsidRPr="00FB6A74" w:rsidRDefault="00846BF9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A74">
              <w:rPr>
                <w:rFonts w:ascii="Times New Roman" w:hAnsi="Times New Roman"/>
                <w:sz w:val="24"/>
                <w:szCs w:val="24"/>
              </w:rPr>
              <w:t>Пiдстава</w:t>
            </w:r>
            <w:proofErr w:type="spellEnd"/>
            <w:r w:rsidRPr="00FB6A74">
              <w:rPr>
                <w:rFonts w:ascii="Times New Roman" w:hAnsi="Times New Roman"/>
                <w:sz w:val="24"/>
                <w:szCs w:val="24"/>
              </w:rPr>
              <w:t xml:space="preserve"> для проектування.</w:t>
            </w:r>
          </w:p>
        </w:tc>
        <w:tc>
          <w:tcPr>
            <w:tcW w:w="5460" w:type="dxa"/>
          </w:tcPr>
          <w:p w:rsidR="00846BF9" w:rsidRPr="00FB6A74" w:rsidRDefault="00254C7B" w:rsidP="00254C7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робіт</w:t>
            </w:r>
          </w:p>
        </w:tc>
      </w:tr>
      <w:tr w:rsidR="00846BF9" w:rsidRPr="00E77504" w:rsidTr="003742ED">
        <w:trPr>
          <w:trHeight w:val="269"/>
        </w:trPr>
        <w:tc>
          <w:tcPr>
            <w:tcW w:w="568" w:type="dxa"/>
          </w:tcPr>
          <w:p w:rsidR="00846BF9" w:rsidRPr="00E77504" w:rsidRDefault="00846BF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846BF9" w:rsidRPr="00E77504" w:rsidRDefault="00846BF9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</w:rPr>
              <w:t>будiвництва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846BF9" w:rsidRPr="00E77504" w:rsidRDefault="004B2F58" w:rsidP="007E132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Нове будівництво</w:t>
            </w:r>
          </w:p>
        </w:tc>
      </w:tr>
      <w:tr w:rsidR="00B85B3C" w:rsidRPr="00E77504" w:rsidTr="003742ED">
        <w:trPr>
          <w:trHeight w:val="284"/>
        </w:trPr>
        <w:tc>
          <w:tcPr>
            <w:tcW w:w="568" w:type="dxa"/>
          </w:tcPr>
          <w:p w:rsidR="00B85B3C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B85B3C" w:rsidRPr="00E77504" w:rsidRDefault="00B85B3C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Дані про інвестора</w:t>
            </w:r>
          </w:p>
        </w:tc>
        <w:tc>
          <w:tcPr>
            <w:tcW w:w="5460" w:type="dxa"/>
          </w:tcPr>
          <w:p w:rsidR="00B85B3C" w:rsidRPr="00E77504" w:rsidRDefault="00B85B3C" w:rsidP="00FE088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F9" w:rsidRPr="00E77504" w:rsidTr="00C92F78">
        <w:trPr>
          <w:trHeight w:val="971"/>
        </w:trPr>
        <w:tc>
          <w:tcPr>
            <w:tcW w:w="568" w:type="dxa"/>
          </w:tcPr>
          <w:p w:rsidR="00846BF9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846BF9" w:rsidRPr="00E77504" w:rsidRDefault="00846BF9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/>
                <w:sz w:val="24"/>
                <w:szCs w:val="24"/>
              </w:rPr>
              <w:t>Данi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</w:rPr>
              <w:t xml:space="preserve"> про замовника</w:t>
            </w:r>
          </w:p>
        </w:tc>
        <w:tc>
          <w:tcPr>
            <w:tcW w:w="5460" w:type="dxa"/>
          </w:tcPr>
          <w:p w:rsidR="00F76881" w:rsidRDefault="00F76881" w:rsidP="00F7688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4747">
              <w:rPr>
                <w:rFonts w:ascii="Times New Roman" w:hAnsi="Times New Roman"/>
                <w:sz w:val="24"/>
                <w:szCs w:val="24"/>
              </w:rPr>
              <w:t xml:space="preserve">правління житлово-комунального господарства, </w:t>
            </w:r>
          </w:p>
          <w:p w:rsidR="00846BF9" w:rsidRPr="00E77504" w:rsidRDefault="00F76881" w:rsidP="00F7688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благоустрою та екології Тернопільської міської ради</w:t>
            </w:r>
          </w:p>
        </w:tc>
      </w:tr>
      <w:tr w:rsidR="00846BF9" w:rsidRPr="00E77504" w:rsidTr="003742ED">
        <w:trPr>
          <w:trHeight w:val="553"/>
        </w:trPr>
        <w:tc>
          <w:tcPr>
            <w:tcW w:w="568" w:type="dxa"/>
          </w:tcPr>
          <w:p w:rsidR="00846BF9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846BF9" w:rsidRPr="00E77504" w:rsidRDefault="00B85B3C" w:rsidP="005310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фінансування.</w:t>
            </w:r>
          </w:p>
        </w:tc>
        <w:tc>
          <w:tcPr>
            <w:tcW w:w="5460" w:type="dxa"/>
          </w:tcPr>
          <w:p w:rsidR="00983BDF" w:rsidRPr="00E77504" w:rsidRDefault="007F4BB4" w:rsidP="005758D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місцевого та інших бюджетів</w:t>
            </w:r>
          </w:p>
        </w:tc>
      </w:tr>
      <w:tr w:rsidR="00846BF9" w:rsidRPr="00E77504" w:rsidTr="003742ED">
        <w:trPr>
          <w:trHeight w:val="538"/>
        </w:trPr>
        <w:tc>
          <w:tcPr>
            <w:tcW w:w="568" w:type="dxa"/>
          </w:tcPr>
          <w:p w:rsidR="00846BF9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846BF9" w:rsidRPr="00E77504" w:rsidRDefault="00B85B3C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846BF9" w:rsidRPr="00E77504" w:rsidRDefault="00B85B3C" w:rsidP="00B85B3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Н</w:t>
            </w:r>
            <w:r w:rsidR="00A271DA" w:rsidRPr="00E77504">
              <w:rPr>
                <w:rFonts w:ascii="Times New Roman" w:hAnsi="Times New Roman"/>
                <w:sz w:val="24"/>
                <w:szCs w:val="24"/>
              </w:rPr>
              <w:t>е</w:t>
            </w:r>
            <w:r w:rsidR="00FD1167" w:rsidRPr="00E7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504">
              <w:rPr>
                <w:rFonts w:ascii="Times New Roman" w:hAnsi="Times New Roman"/>
                <w:sz w:val="24"/>
                <w:szCs w:val="24"/>
              </w:rPr>
              <w:t xml:space="preserve">вимагається </w:t>
            </w:r>
          </w:p>
        </w:tc>
      </w:tr>
      <w:tr w:rsidR="00B85B3C" w:rsidRPr="00E77504" w:rsidTr="003742ED">
        <w:trPr>
          <w:trHeight w:val="822"/>
        </w:trPr>
        <w:tc>
          <w:tcPr>
            <w:tcW w:w="568" w:type="dxa"/>
          </w:tcPr>
          <w:p w:rsidR="00B85B3C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B85B3C" w:rsidRPr="00FB6A74" w:rsidRDefault="00B85B3C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A74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FB6A74">
              <w:rPr>
                <w:rFonts w:ascii="Times New Roman" w:hAnsi="Times New Roman" w:cs="Times New Roman"/>
                <w:sz w:val="24"/>
                <w:szCs w:val="24"/>
              </w:rPr>
              <w:t xml:space="preserve"> про генерального </w:t>
            </w:r>
            <w:proofErr w:type="spellStart"/>
            <w:r w:rsidRPr="00FB6A74">
              <w:rPr>
                <w:rFonts w:ascii="Times New Roman" w:hAnsi="Times New Roman" w:cs="Times New Roman"/>
                <w:sz w:val="24"/>
                <w:szCs w:val="24"/>
              </w:rPr>
              <w:t>проектувальника</w:t>
            </w:r>
            <w:proofErr w:type="spellEnd"/>
            <w:r w:rsidRPr="00FB6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B85B3C" w:rsidRPr="00FB6A74" w:rsidRDefault="00C92F78" w:rsidP="00B85B3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74">
              <w:rPr>
                <w:rFonts w:ascii="Times New Roman" w:hAnsi="Times New Roman"/>
                <w:sz w:val="24"/>
                <w:szCs w:val="24"/>
              </w:rPr>
              <w:t xml:space="preserve">Проектувальник визначається </w:t>
            </w:r>
            <w:r w:rsidR="00FB6A74" w:rsidRPr="00FB6A74">
              <w:rPr>
                <w:rFonts w:ascii="Times New Roman" w:hAnsi="Times New Roman"/>
                <w:sz w:val="24"/>
                <w:szCs w:val="24"/>
              </w:rPr>
              <w:t xml:space="preserve">на основі результатів проведених </w:t>
            </w:r>
            <w:proofErr w:type="spellStart"/>
            <w:r w:rsidR="00FB6A74" w:rsidRPr="00FB6A74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</w:tr>
      <w:tr w:rsidR="00846BF9" w:rsidRPr="00E77504" w:rsidTr="003742ED">
        <w:trPr>
          <w:trHeight w:val="1375"/>
        </w:trPr>
        <w:tc>
          <w:tcPr>
            <w:tcW w:w="568" w:type="dxa"/>
          </w:tcPr>
          <w:p w:rsidR="00846BF9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846BF9" w:rsidRPr="00E77504" w:rsidRDefault="00B85B3C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Стадійність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визначенням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затверджувальної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="00C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69C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C826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8269C">
              <w:rPr>
                <w:rFonts w:ascii="Times New Roman" w:hAnsi="Times New Roman" w:cs="Times New Roman"/>
                <w:sz w:val="24"/>
                <w:szCs w:val="24"/>
              </w:rPr>
              <w:t>проектувальником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460" w:type="dxa"/>
          </w:tcPr>
          <w:p w:rsidR="00846BF9" w:rsidRPr="00E77504" w:rsidRDefault="00C92F78" w:rsidP="00DF18B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</w:t>
            </w:r>
            <w:r w:rsidR="00902CB1" w:rsidRPr="00E77504">
              <w:rPr>
                <w:rFonts w:ascii="Times New Roman" w:hAnsi="Times New Roman"/>
                <w:sz w:val="24"/>
                <w:szCs w:val="24"/>
              </w:rPr>
              <w:t>стадійне</w:t>
            </w:r>
            <w:proofErr w:type="spellEnd"/>
            <w:r w:rsidR="00902CB1" w:rsidRPr="00E77504">
              <w:rPr>
                <w:rFonts w:ascii="Times New Roman" w:hAnsi="Times New Roman"/>
                <w:sz w:val="24"/>
                <w:szCs w:val="24"/>
              </w:rPr>
              <w:t xml:space="preserve"> (стадія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53AC4" w:rsidRPr="00E77504">
              <w:rPr>
                <w:rFonts w:ascii="Times New Roman" w:hAnsi="Times New Roman"/>
                <w:sz w:val="24"/>
                <w:szCs w:val="24"/>
              </w:rPr>
              <w:t>П</w:t>
            </w:r>
            <w:r w:rsidR="00902CB1" w:rsidRPr="00E77504">
              <w:rPr>
                <w:rFonts w:ascii="Times New Roman" w:hAnsi="Times New Roman"/>
                <w:sz w:val="24"/>
                <w:szCs w:val="24"/>
              </w:rPr>
              <w:t>)</w:t>
            </w:r>
            <w:r w:rsidR="00FB4B25" w:rsidRPr="00E7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6BF9" w:rsidRPr="00E77504" w:rsidTr="003742ED">
        <w:trPr>
          <w:trHeight w:val="269"/>
        </w:trPr>
        <w:tc>
          <w:tcPr>
            <w:tcW w:w="568" w:type="dxa"/>
          </w:tcPr>
          <w:p w:rsidR="00846BF9" w:rsidRPr="00E77504" w:rsidRDefault="00B85B3C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5" w:type="dxa"/>
          </w:tcPr>
          <w:p w:rsidR="00846BF9" w:rsidRPr="00E77504" w:rsidRDefault="00846BF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нженерн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вишукування</w:t>
            </w:r>
          </w:p>
        </w:tc>
        <w:tc>
          <w:tcPr>
            <w:tcW w:w="5460" w:type="dxa"/>
          </w:tcPr>
          <w:p w:rsidR="00846BF9" w:rsidRPr="00E77504" w:rsidRDefault="00C3242F" w:rsidP="00FD116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Виконати топографо-геодезичні ті інженерно -геологічні вишукування в необхідному обсязі для прийняття проектних рішень</w:t>
            </w:r>
            <w:r w:rsidR="001A109B">
              <w:rPr>
                <w:rFonts w:ascii="Times New Roman" w:hAnsi="Times New Roman"/>
                <w:sz w:val="24"/>
                <w:szCs w:val="24"/>
              </w:rPr>
              <w:t xml:space="preserve"> (при потребі)</w:t>
            </w:r>
          </w:p>
        </w:tc>
      </w:tr>
      <w:tr w:rsidR="00846BF9" w:rsidRPr="00E77504" w:rsidTr="003742ED">
        <w:trPr>
          <w:trHeight w:val="1091"/>
        </w:trPr>
        <w:tc>
          <w:tcPr>
            <w:tcW w:w="568" w:type="dxa"/>
          </w:tcPr>
          <w:p w:rsidR="00846BF9" w:rsidRPr="00E77504" w:rsidRDefault="00B85B3C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</w:t>
            </w:r>
            <w:r w:rsidR="00E707E9" w:rsidRPr="00E77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846BF9" w:rsidRPr="00E77504" w:rsidRDefault="00E707E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тощо).</w:t>
            </w:r>
          </w:p>
        </w:tc>
        <w:tc>
          <w:tcPr>
            <w:tcW w:w="5460" w:type="dxa"/>
          </w:tcPr>
          <w:p w:rsidR="00846BF9" w:rsidRPr="00E77504" w:rsidRDefault="00E707E9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 xml:space="preserve">Сейсмічність </w:t>
            </w:r>
            <w:r w:rsidR="00C92F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77504">
              <w:rPr>
                <w:rFonts w:ascii="Times New Roman" w:hAnsi="Times New Roman"/>
                <w:sz w:val="24"/>
                <w:szCs w:val="24"/>
              </w:rPr>
              <w:t xml:space="preserve"> балів.</w:t>
            </w:r>
          </w:p>
        </w:tc>
      </w:tr>
      <w:tr w:rsidR="00846BF9" w:rsidRPr="00E77504" w:rsidTr="003742ED">
        <w:trPr>
          <w:trHeight w:val="822"/>
        </w:trPr>
        <w:tc>
          <w:tcPr>
            <w:tcW w:w="568" w:type="dxa"/>
          </w:tcPr>
          <w:p w:rsidR="00846BF9" w:rsidRPr="00E77504" w:rsidRDefault="00B85B3C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</w:t>
            </w:r>
            <w:r w:rsidR="00E707E9" w:rsidRPr="00E77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846BF9" w:rsidRPr="00E77504" w:rsidRDefault="00E707E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архітектурно-планувальні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і характеристики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запроектованого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8E4F55" w:rsidRDefault="001A109B" w:rsidP="00CE0F8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 виконати відповідно до чинних нормативних документів. </w:t>
            </w:r>
          </w:p>
          <w:p w:rsidR="00846BF9" w:rsidRPr="00E77504" w:rsidRDefault="001A109B" w:rsidP="008E4F5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Проектні рішення передбачити відповідно до технічних умов, містобудівних умов та обмежень, інших вихідних даних</w:t>
            </w:r>
            <w:r w:rsidR="008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BF9" w:rsidRPr="00E77504" w:rsidTr="003742ED">
        <w:trPr>
          <w:trHeight w:val="538"/>
        </w:trPr>
        <w:tc>
          <w:tcPr>
            <w:tcW w:w="568" w:type="dxa"/>
          </w:tcPr>
          <w:p w:rsidR="00846BF9" w:rsidRPr="00E77504" w:rsidRDefault="00E707E9" w:rsidP="005310B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5" w:type="dxa"/>
          </w:tcPr>
          <w:p w:rsidR="00846BF9" w:rsidRPr="00E77504" w:rsidRDefault="00846BF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Черговiсть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будiвництва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846BF9" w:rsidRPr="00E77504" w:rsidRDefault="008E4F55" w:rsidP="008E4F5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черга</w:t>
            </w:r>
          </w:p>
        </w:tc>
      </w:tr>
      <w:tr w:rsidR="00846BF9" w:rsidRPr="00E77504" w:rsidTr="003742ED">
        <w:trPr>
          <w:trHeight w:val="1091"/>
        </w:trPr>
        <w:tc>
          <w:tcPr>
            <w:tcW w:w="568" w:type="dxa"/>
          </w:tcPr>
          <w:p w:rsidR="00846BF9" w:rsidRPr="00E77504" w:rsidRDefault="00846BF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</w:t>
            </w:r>
            <w:r w:rsidR="00E707E9" w:rsidRPr="00E77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846BF9" w:rsidRPr="00E77504" w:rsidRDefault="00E707E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складності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установленого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60" w:type="dxa"/>
          </w:tcPr>
          <w:p w:rsidR="00FB4B25" w:rsidRPr="00E77504" w:rsidRDefault="00DC3F29" w:rsidP="00FB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СС-</w:t>
            </w:r>
            <w:r w:rsidR="00C92F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6BF9" w:rsidRPr="00E77504" w:rsidRDefault="008E4F55" w:rsidP="00E707E9">
            <w:pPr>
              <w:pStyle w:val="a4"/>
              <w:pBdr>
                <w:bottom w:val="single" w:sz="2" w:space="0" w:color="B32624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 уточнити при виконанні проектних робіт</w:t>
            </w:r>
          </w:p>
        </w:tc>
      </w:tr>
      <w:tr w:rsidR="00846BF9" w:rsidRPr="00E77504" w:rsidTr="003742ED">
        <w:trPr>
          <w:trHeight w:val="4666"/>
        </w:trPr>
        <w:tc>
          <w:tcPr>
            <w:tcW w:w="568" w:type="dxa"/>
          </w:tcPr>
          <w:p w:rsidR="00846BF9" w:rsidRPr="00E77504" w:rsidRDefault="00846BF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707E9" w:rsidRPr="00E77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-1) розроблення індивідуальних технічних вимог; </w:t>
            </w:r>
          </w:p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-2) розроблення окремих проектних рішень в декількох варіантах і на конкурсних засадах; </w:t>
            </w:r>
          </w:p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-3) попередніх погоджень проектних рішень;</w:t>
            </w:r>
          </w:p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-4) виконання демонстраційних матеріалів, макетів, креслень інтер'єрів, їх склад та форма; </w:t>
            </w:r>
          </w:p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-5) виконання науково-дослідних та дослідно-експериментальних робіт у процесі проектування і будівництва, науково-технічного супроводу </w:t>
            </w:r>
          </w:p>
          <w:p w:rsidR="00846BF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-6) технічного захисту інформації; </w:t>
            </w:r>
          </w:p>
        </w:tc>
        <w:tc>
          <w:tcPr>
            <w:tcW w:w="5460" w:type="dxa"/>
          </w:tcPr>
          <w:p w:rsidR="004D2230" w:rsidRDefault="002D10E7" w:rsidP="00DF18B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Водопостачання та водовідведення виконати відповідно до технічних умов 17/23 від 14. 03. 2023 року на підключення до мереж водопостачання та водовідведення.</w:t>
            </w:r>
          </w:p>
          <w:p w:rsidR="002D10E7" w:rsidRDefault="002D10E7" w:rsidP="00DF18B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Теплопостачання відповідно до технічних умов № 3263 від 31. 05. 2023 року на підключення до централізованого теплопостачання.</w:t>
            </w:r>
          </w:p>
          <w:p w:rsidR="00D25837" w:rsidRDefault="002D10E7" w:rsidP="00DF18B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Електропостачання виконати </w:t>
            </w:r>
            <w:r w:rsidR="00D25837">
              <w:rPr>
                <w:rFonts w:ascii="Times New Roman" w:hAnsi="Times New Roman"/>
                <w:sz w:val="24"/>
                <w:szCs w:val="24"/>
              </w:rPr>
              <w:t>відповідно до технічних умов 36-123/16 від 11. 05. 2018 року на підключення до електричних мереж електроустановок.</w:t>
            </w:r>
          </w:p>
          <w:p w:rsidR="002D10E7" w:rsidRDefault="00D25837" w:rsidP="00DF18B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Зовнішнє електроосвітлення виконати відповідно до технічних умов 78/2023 від 13. 07. 2023 року. </w:t>
            </w:r>
            <w:r w:rsidR="002D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DEA" w:rsidRDefault="00225DEA" w:rsidP="00DF18B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зовнішніх мереж погодити з організаціями, що видали технічні умови.</w:t>
            </w:r>
          </w:p>
          <w:p w:rsidR="00C3242F" w:rsidRPr="00E77504" w:rsidRDefault="00C3242F" w:rsidP="00BB3BD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сприянні замовником погодити трасу</w:t>
            </w:r>
            <w:r w:rsidR="006579DF">
              <w:rPr>
                <w:rFonts w:ascii="Times New Roman" w:hAnsi="Times New Roman"/>
                <w:sz w:val="24"/>
                <w:szCs w:val="24"/>
              </w:rPr>
              <w:t xml:space="preserve"> зовнішнього електропостачання з </w:t>
            </w:r>
            <w:proofErr w:type="spellStart"/>
            <w:r w:rsidR="006579DF">
              <w:rPr>
                <w:rFonts w:ascii="Times New Roman" w:hAnsi="Times New Roman"/>
                <w:sz w:val="24"/>
                <w:szCs w:val="24"/>
              </w:rPr>
              <w:t>В</w:t>
            </w:r>
            <w:r w:rsidR="00BB3BD5">
              <w:rPr>
                <w:rFonts w:ascii="Times New Roman" w:hAnsi="Times New Roman"/>
                <w:sz w:val="24"/>
                <w:szCs w:val="24"/>
              </w:rPr>
              <w:t>еликог</w:t>
            </w:r>
            <w:r w:rsidR="006579DF">
              <w:rPr>
                <w:rFonts w:ascii="Times New Roman" w:hAnsi="Times New Roman"/>
                <w:sz w:val="24"/>
                <w:szCs w:val="24"/>
              </w:rPr>
              <w:t>аївською</w:t>
            </w:r>
            <w:proofErr w:type="spellEnd"/>
            <w:r w:rsidR="00BB3BD5">
              <w:rPr>
                <w:rFonts w:ascii="Times New Roman" w:hAnsi="Times New Roman"/>
                <w:sz w:val="24"/>
                <w:szCs w:val="24"/>
              </w:rPr>
              <w:t xml:space="preserve"> об’єднаною</w:t>
            </w:r>
            <w:r w:rsidR="006579DF">
              <w:rPr>
                <w:rFonts w:ascii="Times New Roman" w:hAnsi="Times New Roman"/>
                <w:sz w:val="24"/>
                <w:szCs w:val="24"/>
              </w:rPr>
              <w:t xml:space="preserve"> територіальною громадою в частині проходження траси по території громади.</w:t>
            </w:r>
          </w:p>
        </w:tc>
      </w:tr>
      <w:tr w:rsidR="00846BF9" w:rsidRPr="00E77504" w:rsidTr="003742ED">
        <w:trPr>
          <w:trHeight w:val="553"/>
        </w:trPr>
        <w:tc>
          <w:tcPr>
            <w:tcW w:w="568" w:type="dxa"/>
          </w:tcPr>
          <w:p w:rsidR="00846BF9" w:rsidRPr="00E77504" w:rsidRDefault="00846BF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</w:t>
            </w:r>
            <w:r w:rsidR="00E707E9" w:rsidRPr="00E775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846BF9" w:rsidRPr="00E77504" w:rsidRDefault="00E707E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C92F78" w:rsidRPr="00C92F78" w:rsidRDefault="00C92F78" w:rsidP="00C92F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F78">
              <w:rPr>
                <w:rFonts w:ascii="Times New Roman" w:hAnsi="Times New Roman"/>
                <w:sz w:val="24"/>
                <w:szCs w:val="24"/>
              </w:rPr>
              <w:t xml:space="preserve">Зовнішні інженерні мережі багатоквартирного житлового будинку за </w:t>
            </w:r>
            <w:proofErr w:type="spellStart"/>
            <w:r w:rsidRPr="00C92F78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C92F78">
              <w:rPr>
                <w:rFonts w:ascii="Times New Roman" w:hAnsi="Times New Roman"/>
                <w:sz w:val="24"/>
                <w:szCs w:val="24"/>
              </w:rPr>
              <w:t>: м. Тернопіль,</w:t>
            </w:r>
          </w:p>
          <w:p w:rsidR="00846BF9" w:rsidRPr="00514612" w:rsidRDefault="00C92F78" w:rsidP="00BB3BD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F7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C92F78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C92F78">
              <w:rPr>
                <w:rFonts w:ascii="Times New Roman" w:hAnsi="Times New Roman"/>
                <w:sz w:val="24"/>
                <w:szCs w:val="24"/>
              </w:rPr>
              <w:t>, 116</w:t>
            </w:r>
            <w:r w:rsidR="00BB3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загальна кількість квартир 16</w:t>
            </w:r>
            <w:r w:rsidR="002D1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07E9" w:rsidRPr="00E77504" w:rsidTr="003742ED">
        <w:trPr>
          <w:trHeight w:val="538"/>
        </w:trPr>
        <w:tc>
          <w:tcPr>
            <w:tcW w:w="568" w:type="dxa"/>
          </w:tcPr>
          <w:p w:rsidR="00E707E9" w:rsidRPr="00E77504" w:rsidRDefault="00E707E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5" w:type="dxa"/>
          </w:tcPr>
          <w:p w:rsidR="00E707E9" w:rsidRPr="00E77504" w:rsidRDefault="00E707E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до благоустрою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E707E9" w:rsidRPr="00E77504" w:rsidRDefault="00E707E9" w:rsidP="0058028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3FD" w:rsidRPr="00E7750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дповідно до вимог</w:t>
            </w:r>
            <w:r w:rsidR="0025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FD" w:rsidRPr="00E77504">
              <w:rPr>
                <w:rFonts w:ascii="Times New Roman" w:hAnsi="Times New Roman" w:cs="Times New Roman"/>
                <w:sz w:val="24"/>
                <w:szCs w:val="24"/>
              </w:rPr>
              <w:t>Закону України «</w:t>
            </w:r>
            <w:bookmarkStart w:id="1" w:name="o2"/>
            <w:bookmarkEnd w:id="1"/>
            <w:r w:rsidR="000F13FD" w:rsidRPr="00E77504">
              <w:rPr>
                <w:rFonts w:ascii="Times New Roman" w:hAnsi="Times New Roman" w:cs="Times New Roman"/>
                <w:sz w:val="24"/>
                <w:szCs w:val="24"/>
              </w:rPr>
              <w:t>Про благоустрій населених пунктів»</w:t>
            </w:r>
            <w:r w:rsidR="00D25837">
              <w:rPr>
                <w:rFonts w:ascii="Times New Roman" w:hAnsi="Times New Roman" w:cs="Times New Roman"/>
                <w:sz w:val="24"/>
                <w:szCs w:val="24"/>
              </w:rPr>
              <w:t xml:space="preserve"> та технічних умов </w:t>
            </w:r>
            <w:r w:rsidR="00580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5837">
              <w:rPr>
                <w:rFonts w:ascii="Times New Roman" w:hAnsi="Times New Roman" w:cs="Times New Roman"/>
                <w:sz w:val="24"/>
                <w:szCs w:val="24"/>
              </w:rPr>
              <w:t>ідділу технічного нагляду Тернопільської міської ради</w:t>
            </w:r>
            <w:r w:rsidR="0022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7E9" w:rsidRPr="00E77504" w:rsidTr="003742ED">
        <w:trPr>
          <w:trHeight w:val="553"/>
        </w:trPr>
        <w:tc>
          <w:tcPr>
            <w:tcW w:w="568" w:type="dxa"/>
          </w:tcPr>
          <w:p w:rsidR="00E707E9" w:rsidRPr="00E77504" w:rsidRDefault="00E707E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5" w:type="dxa"/>
          </w:tcPr>
          <w:p w:rsidR="00E707E9" w:rsidRPr="00E77504" w:rsidRDefault="00E707E9" w:rsidP="00846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інженерного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E707E9" w:rsidRPr="00E77504" w:rsidRDefault="00890402" w:rsidP="0058028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58028F">
              <w:rPr>
                <w:rFonts w:ascii="Times New Roman" w:hAnsi="Times New Roman"/>
                <w:sz w:val="24"/>
                <w:szCs w:val="24"/>
              </w:rPr>
              <w:t>чинних нормативних документів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7E9" w:rsidRPr="00E77504" w:rsidTr="00BB3E76">
        <w:trPr>
          <w:trHeight w:val="869"/>
        </w:trPr>
        <w:tc>
          <w:tcPr>
            <w:tcW w:w="568" w:type="dxa"/>
          </w:tcPr>
          <w:p w:rsidR="00E707E9" w:rsidRPr="00E77504" w:rsidRDefault="00E707E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5" w:type="dxa"/>
          </w:tcPr>
          <w:p w:rsidR="00E707E9" w:rsidRPr="00E77504" w:rsidRDefault="00E707E9" w:rsidP="004D22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Вимоги щодо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впливів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навколишнє</w:t>
            </w:r>
            <w:proofErr w:type="spellEnd"/>
            <w:r w:rsidR="004D2230"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230" w:rsidRPr="00E77504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="004D2230" w:rsidRPr="00E775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460" w:type="dxa"/>
          </w:tcPr>
          <w:p w:rsidR="00E707E9" w:rsidRPr="00E77504" w:rsidRDefault="0058028F" w:rsidP="0058028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чинних норм</w:t>
            </w:r>
          </w:p>
        </w:tc>
      </w:tr>
      <w:tr w:rsidR="00E707E9" w:rsidRPr="00E77504" w:rsidTr="003742ED">
        <w:trPr>
          <w:trHeight w:val="553"/>
        </w:trPr>
        <w:tc>
          <w:tcPr>
            <w:tcW w:w="568" w:type="dxa"/>
          </w:tcPr>
          <w:p w:rsidR="00E707E9" w:rsidRPr="00E77504" w:rsidRDefault="00E707E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5" w:type="dxa"/>
          </w:tcPr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енергозбереження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E707E9" w:rsidRPr="00E77504" w:rsidRDefault="00BB3E76" w:rsidP="00580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проекті </w:t>
            </w:r>
            <w:r w:rsidR="00580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влаштування сучасних енергозберігаючих приладів освітлення та систем захисту</w:t>
            </w:r>
          </w:p>
        </w:tc>
      </w:tr>
      <w:tr w:rsidR="00E707E9" w:rsidRPr="00E77504" w:rsidTr="003742ED">
        <w:trPr>
          <w:trHeight w:val="807"/>
        </w:trPr>
        <w:tc>
          <w:tcPr>
            <w:tcW w:w="568" w:type="dxa"/>
          </w:tcPr>
          <w:p w:rsidR="00E707E9" w:rsidRPr="00E77504" w:rsidRDefault="00E707E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5" w:type="dxa"/>
          </w:tcPr>
          <w:p w:rsidR="00E707E9" w:rsidRPr="00E77504" w:rsidRDefault="00E707E9" w:rsidP="00E70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науково-дослідні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застосувати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E707E9" w:rsidRPr="00E77504" w:rsidRDefault="0058028F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проекті використовувати прогресивні технології, нові матеріали з ефективним антикорозійним захистом тощо</w:t>
            </w:r>
          </w:p>
        </w:tc>
      </w:tr>
      <w:tr w:rsidR="00E707E9" w:rsidRPr="00E77504" w:rsidTr="003742ED">
        <w:trPr>
          <w:trHeight w:val="553"/>
        </w:trPr>
        <w:tc>
          <w:tcPr>
            <w:tcW w:w="568" w:type="dxa"/>
          </w:tcPr>
          <w:p w:rsidR="00E707E9" w:rsidRPr="00E77504" w:rsidRDefault="00E707E9" w:rsidP="00E707E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65" w:type="dxa"/>
          </w:tcPr>
          <w:p w:rsidR="00E707E9" w:rsidRPr="00E77504" w:rsidRDefault="00E707E9" w:rsidP="000F1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до режиму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0" w:type="dxa"/>
          </w:tcPr>
          <w:p w:rsidR="00E707E9" w:rsidRPr="00E77504" w:rsidRDefault="000F13FD" w:rsidP="005310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діючих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норм.</w:t>
            </w:r>
          </w:p>
        </w:tc>
      </w:tr>
      <w:tr w:rsidR="0058028F" w:rsidRPr="00E77504" w:rsidTr="003742ED">
        <w:trPr>
          <w:trHeight w:val="1091"/>
        </w:trPr>
        <w:tc>
          <w:tcPr>
            <w:tcW w:w="568" w:type="dxa"/>
          </w:tcPr>
          <w:p w:rsidR="0058028F" w:rsidRPr="00E77504" w:rsidRDefault="0058028F" w:rsidP="0058028F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65" w:type="dxa"/>
          </w:tcPr>
          <w:p w:rsidR="0058028F" w:rsidRPr="00E77504" w:rsidRDefault="0058028F" w:rsidP="00580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інженерно-технічних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>цивільної</w:t>
            </w:r>
            <w:proofErr w:type="spellEnd"/>
            <w:r w:rsidRPr="00E77504">
              <w:rPr>
                <w:rFonts w:ascii="Times New Roman" w:hAnsi="Times New Roman" w:cs="Times New Roman"/>
                <w:sz w:val="24"/>
                <w:szCs w:val="24"/>
              </w:rPr>
              <w:t xml:space="preserve"> оборони).</w:t>
            </w:r>
          </w:p>
        </w:tc>
        <w:tc>
          <w:tcPr>
            <w:tcW w:w="5460" w:type="dxa"/>
          </w:tcPr>
          <w:p w:rsidR="0058028F" w:rsidRPr="00E77504" w:rsidRDefault="0058028F" w:rsidP="0058028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діючих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E77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норм.</w:t>
            </w:r>
          </w:p>
        </w:tc>
      </w:tr>
      <w:tr w:rsidR="0007268D" w:rsidRPr="00E77504" w:rsidTr="003742ED">
        <w:trPr>
          <w:trHeight w:val="553"/>
        </w:trPr>
        <w:tc>
          <w:tcPr>
            <w:tcW w:w="568" w:type="dxa"/>
          </w:tcPr>
          <w:p w:rsidR="0007268D" w:rsidRPr="00E77504" w:rsidRDefault="0007268D" w:rsidP="0007268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65" w:type="dxa"/>
          </w:tcPr>
          <w:p w:rsidR="0007268D" w:rsidRPr="00BA5D44" w:rsidRDefault="0007268D" w:rsidP="0007268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Вимоги до розроблення спеціальних заходів.</w:t>
            </w:r>
          </w:p>
        </w:tc>
        <w:tc>
          <w:tcPr>
            <w:tcW w:w="5460" w:type="dxa"/>
          </w:tcPr>
          <w:p w:rsidR="0007268D" w:rsidRPr="00012580" w:rsidRDefault="0007268D" w:rsidP="00254C7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 xml:space="preserve">Збір вихідних даних та оплату за них, у </w:t>
            </w:r>
            <w:proofErr w:type="spellStart"/>
            <w:r w:rsidRPr="0001258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12580">
              <w:rPr>
                <w:rFonts w:ascii="Times New Roman" w:hAnsi="Times New Roman"/>
                <w:sz w:val="24"/>
                <w:szCs w:val="24"/>
              </w:rPr>
              <w:t>. технічних умов для виконання робіт з проектування, погодження з усіма зацікавленими організаціями, у тому числі з підрозділами Національної поліції України в Тернопільс</w:t>
            </w:r>
            <w:r w:rsidR="00254C7B">
              <w:rPr>
                <w:rFonts w:ascii="Times New Roman" w:hAnsi="Times New Roman"/>
                <w:sz w:val="24"/>
                <w:szCs w:val="24"/>
              </w:rPr>
              <w:t>ькій області виконує підрядник.</w:t>
            </w:r>
          </w:p>
        </w:tc>
      </w:tr>
      <w:tr w:rsidR="0007268D" w:rsidRPr="00E77504" w:rsidTr="003742ED">
        <w:trPr>
          <w:trHeight w:val="538"/>
        </w:trPr>
        <w:tc>
          <w:tcPr>
            <w:tcW w:w="568" w:type="dxa"/>
          </w:tcPr>
          <w:p w:rsidR="0007268D" w:rsidRPr="00E77504" w:rsidRDefault="0007268D" w:rsidP="0007268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65" w:type="dxa"/>
          </w:tcPr>
          <w:p w:rsidR="0007268D" w:rsidRPr="00E77504" w:rsidRDefault="0007268D" w:rsidP="00072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5460" w:type="dxa"/>
          </w:tcPr>
          <w:p w:rsidR="0007268D" w:rsidRPr="00012580" w:rsidRDefault="0007268D" w:rsidP="0007268D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 xml:space="preserve">Обсяги, зміст і формат окремих розділів проектно-кошторисної документації, при </w:t>
            </w:r>
            <w:r w:rsidRPr="00012580">
              <w:rPr>
                <w:rFonts w:ascii="Times New Roman" w:hAnsi="Times New Roman"/>
                <w:sz w:val="24"/>
                <w:szCs w:val="24"/>
              </w:rPr>
              <w:lastRenderedPageBreak/>
              <w:t>необхідності, визначатимуться доповненнями до цього Завдання.</w:t>
            </w:r>
          </w:p>
          <w:p w:rsidR="0007268D" w:rsidRPr="00012580" w:rsidRDefault="0007268D" w:rsidP="0007268D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>Проектування здійснити відповідно  до діючих державних будівельних норм та нормативно-правових актів законодавства  України.</w:t>
            </w:r>
          </w:p>
          <w:p w:rsidR="0007268D" w:rsidRPr="00012580" w:rsidRDefault="0007268D" w:rsidP="0007268D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 xml:space="preserve">Проектну документацію видати замовнику у 4-х примірниках. </w:t>
            </w:r>
          </w:p>
          <w:p w:rsidR="0007268D" w:rsidRPr="00012580" w:rsidRDefault="0007268D" w:rsidP="0007268D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 xml:space="preserve">При складанні кошторисної документації будівництва - ціни на матеріально-технічні ресурси (будівельні матеріали та конструкції, обладнання, експлуатація будівельних машин та механізмів), розробити в поточних цінах на момент завершення розробки проекту; </w:t>
            </w:r>
          </w:p>
          <w:p w:rsidR="0007268D" w:rsidRPr="00012580" w:rsidRDefault="0007268D" w:rsidP="0007268D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>У зведеному кошторисному розрахунку узагальнити усі витрати по об’єкту в цілому.</w:t>
            </w:r>
          </w:p>
          <w:p w:rsidR="0007268D" w:rsidRPr="00012580" w:rsidRDefault="0007268D" w:rsidP="0007268D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 xml:space="preserve">Розмір кошторисної заробітної плати при визначенні вартості капітального ремонту прийняти для звичайних умов будівництва за розрядом складності робіт 3,8 згідно наказу </w:t>
            </w:r>
            <w:proofErr w:type="spellStart"/>
            <w:r w:rsidRPr="00012580">
              <w:rPr>
                <w:rFonts w:ascii="Times New Roman" w:hAnsi="Times New Roman"/>
                <w:sz w:val="24"/>
                <w:szCs w:val="24"/>
              </w:rPr>
              <w:t>Мінрегіону</w:t>
            </w:r>
            <w:proofErr w:type="spellEnd"/>
            <w:r w:rsidRPr="00012580">
              <w:rPr>
                <w:rFonts w:ascii="Times New Roman" w:hAnsi="Times New Roman"/>
                <w:sz w:val="24"/>
                <w:szCs w:val="24"/>
              </w:rPr>
              <w:t xml:space="preserve"> України.</w:t>
            </w:r>
          </w:p>
        </w:tc>
      </w:tr>
      <w:tr w:rsidR="0007268D" w:rsidRPr="00E77504" w:rsidTr="00225DEA">
        <w:trPr>
          <w:trHeight w:val="222"/>
        </w:trPr>
        <w:tc>
          <w:tcPr>
            <w:tcW w:w="568" w:type="dxa"/>
          </w:tcPr>
          <w:p w:rsidR="0007268D" w:rsidRPr="00012580" w:rsidRDefault="0007268D" w:rsidP="00254C7B">
            <w:pPr>
              <w:spacing w:before="0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65" w:type="dxa"/>
          </w:tcPr>
          <w:p w:rsidR="0007268D" w:rsidRPr="00012580" w:rsidRDefault="0007268D" w:rsidP="00254C7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>Виконання експертизи</w:t>
            </w:r>
          </w:p>
        </w:tc>
        <w:tc>
          <w:tcPr>
            <w:tcW w:w="5460" w:type="dxa"/>
          </w:tcPr>
          <w:p w:rsidR="0007268D" w:rsidRPr="00012580" w:rsidRDefault="0007268D" w:rsidP="00254C7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80">
              <w:rPr>
                <w:rFonts w:ascii="Times New Roman" w:hAnsi="Times New Roman"/>
                <w:sz w:val="24"/>
                <w:szCs w:val="24"/>
              </w:rPr>
              <w:t>Проведення державної експертизи доручити  генеральному проектувальнику відповідно до Закону України «Про регулювання містобудівної діяльно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сті» від 17 лютого </w:t>
            </w:r>
            <w:r w:rsidRPr="00012580">
              <w:rPr>
                <w:rFonts w:ascii="Times New Roman" w:hAnsi="Times New Roman"/>
                <w:sz w:val="24"/>
                <w:szCs w:val="24"/>
              </w:rPr>
              <w:t>2011 р. № 3038-VІ.</w:t>
            </w:r>
          </w:p>
        </w:tc>
      </w:tr>
    </w:tbl>
    <w:p w:rsidR="003742ED" w:rsidRDefault="003742ED" w:rsidP="00430C3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3742ED" w:rsidSect="008C055E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DDC"/>
    <w:multiLevelType w:val="hybridMultilevel"/>
    <w:tmpl w:val="545235F0"/>
    <w:lvl w:ilvl="0" w:tplc="AECC4970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F275EFA"/>
    <w:multiLevelType w:val="hybridMultilevel"/>
    <w:tmpl w:val="14602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9"/>
    <w:rsid w:val="00041754"/>
    <w:rsid w:val="0006062D"/>
    <w:rsid w:val="0007268D"/>
    <w:rsid w:val="000F13FD"/>
    <w:rsid w:val="001168C6"/>
    <w:rsid w:val="00151296"/>
    <w:rsid w:val="00173D79"/>
    <w:rsid w:val="001861DF"/>
    <w:rsid w:val="001879F6"/>
    <w:rsid w:val="001A109B"/>
    <w:rsid w:val="001A6B85"/>
    <w:rsid w:val="001B131C"/>
    <w:rsid w:val="001B3275"/>
    <w:rsid w:val="001E478E"/>
    <w:rsid w:val="001F20F8"/>
    <w:rsid w:val="00225DEA"/>
    <w:rsid w:val="00254C7B"/>
    <w:rsid w:val="00282154"/>
    <w:rsid w:val="002D10E7"/>
    <w:rsid w:val="00311838"/>
    <w:rsid w:val="00321401"/>
    <w:rsid w:val="003640A6"/>
    <w:rsid w:val="003667AD"/>
    <w:rsid w:val="003742ED"/>
    <w:rsid w:val="003A04F0"/>
    <w:rsid w:val="003A35F1"/>
    <w:rsid w:val="003B7F1A"/>
    <w:rsid w:val="003C2003"/>
    <w:rsid w:val="003C50AF"/>
    <w:rsid w:val="00430C3B"/>
    <w:rsid w:val="004330D8"/>
    <w:rsid w:val="004808EF"/>
    <w:rsid w:val="004B2F58"/>
    <w:rsid w:val="004D2230"/>
    <w:rsid w:val="00514612"/>
    <w:rsid w:val="00515412"/>
    <w:rsid w:val="005310B8"/>
    <w:rsid w:val="00547CE8"/>
    <w:rsid w:val="005758DE"/>
    <w:rsid w:val="0058028F"/>
    <w:rsid w:val="005B3C82"/>
    <w:rsid w:val="005B75F3"/>
    <w:rsid w:val="006579DF"/>
    <w:rsid w:val="006C2081"/>
    <w:rsid w:val="006D4725"/>
    <w:rsid w:val="00753C26"/>
    <w:rsid w:val="00762D01"/>
    <w:rsid w:val="007905CF"/>
    <w:rsid w:val="007970F9"/>
    <w:rsid w:val="007E132A"/>
    <w:rsid w:val="007F4BB4"/>
    <w:rsid w:val="00846BF9"/>
    <w:rsid w:val="00853AC4"/>
    <w:rsid w:val="00861977"/>
    <w:rsid w:val="00890402"/>
    <w:rsid w:val="008C055E"/>
    <w:rsid w:val="008C2845"/>
    <w:rsid w:val="008E4F55"/>
    <w:rsid w:val="008F45AE"/>
    <w:rsid w:val="00902CB1"/>
    <w:rsid w:val="00983BDF"/>
    <w:rsid w:val="009D1250"/>
    <w:rsid w:val="009F6C9C"/>
    <w:rsid w:val="00A271DA"/>
    <w:rsid w:val="00A730AC"/>
    <w:rsid w:val="00A87685"/>
    <w:rsid w:val="00AD5BD6"/>
    <w:rsid w:val="00AD6D87"/>
    <w:rsid w:val="00B02C82"/>
    <w:rsid w:val="00B5013D"/>
    <w:rsid w:val="00B85B3C"/>
    <w:rsid w:val="00BA3E4D"/>
    <w:rsid w:val="00BA5D44"/>
    <w:rsid w:val="00BB3BD5"/>
    <w:rsid w:val="00BB3E76"/>
    <w:rsid w:val="00BC13D5"/>
    <w:rsid w:val="00C02AFD"/>
    <w:rsid w:val="00C3242F"/>
    <w:rsid w:val="00C8269C"/>
    <w:rsid w:val="00C91BD3"/>
    <w:rsid w:val="00C92F78"/>
    <w:rsid w:val="00C96C18"/>
    <w:rsid w:val="00CE0F82"/>
    <w:rsid w:val="00CE733A"/>
    <w:rsid w:val="00D24F5E"/>
    <w:rsid w:val="00D25837"/>
    <w:rsid w:val="00D33404"/>
    <w:rsid w:val="00D358D7"/>
    <w:rsid w:val="00D63025"/>
    <w:rsid w:val="00DB2BBE"/>
    <w:rsid w:val="00DC3F29"/>
    <w:rsid w:val="00DF18B5"/>
    <w:rsid w:val="00DF2BA9"/>
    <w:rsid w:val="00E3457C"/>
    <w:rsid w:val="00E54747"/>
    <w:rsid w:val="00E707E9"/>
    <w:rsid w:val="00E7576C"/>
    <w:rsid w:val="00E77504"/>
    <w:rsid w:val="00E84312"/>
    <w:rsid w:val="00F12287"/>
    <w:rsid w:val="00F3779E"/>
    <w:rsid w:val="00F76881"/>
    <w:rsid w:val="00F808E9"/>
    <w:rsid w:val="00F95AD5"/>
    <w:rsid w:val="00FA32CC"/>
    <w:rsid w:val="00FB4B25"/>
    <w:rsid w:val="00FB6A74"/>
    <w:rsid w:val="00FD1167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7508"/>
  <w15:chartTrackingRefBased/>
  <w15:docId w15:val="{5C528A3E-8103-412F-AA29-77CC992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DF"/>
    <w:pPr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0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861D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846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rsid w:val="00846BF9"/>
    <w:pPr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link w:val="a4"/>
    <w:uiPriority w:val="99"/>
    <w:rsid w:val="00846B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link w:val="1"/>
    <w:uiPriority w:val="9"/>
    <w:rsid w:val="00E707E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F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0F13FD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7E13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E132A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Нормальний текст"/>
    <w:basedOn w:val="a"/>
    <w:rsid w:val="00FE0888"/>
    <w:pPr>
      <w:spacing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9">
    <w:name w:val="Emphasis"/>
    <w:uiPriority w:val="20"/>
    <w:qFormat/>
    <w:rsid w:val="00F808E9"/>
    <w:rPr>
      <w:i/>
      <w:iCs/>
    </w:rPr>
  </w:style>
  <w:style w:type="character" w:customStyle="1" w:styleId="2">
    <w:name w:val="Основной текст (2) + Полужирный"/>
    <w:rsid w:val="003A35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1">
    <w:name w:val="Font Style11"/>
    <w:uiPriority w:val="99"/>
    <w:rsid w:val="003A35F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3062-5948-4C56-8D22-006009C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3579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d15-Protasevych</cp:lastModifiedBy>
  <cp:revision>4</cp:revision>
  <cp:lastPrinted>2020-07-06T09:21:00Z</cp:lastPrinted>
  <dcterms:created xsi:type="dcterms:W3CDTF">2024-01-24T13:52:00Z</dcterms:created>
  <dcterms:modified xsi:type="dcterms:W3CDTF">2024-01-25T08:26:00Z</dcterms:modified>
</cp:coreProperties>
</file>