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EC47B6" w:rsidRPr="00EC47B6" w:rsidTr="00EC47B6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47B6" w:rsidRPr="00EC47B6" w:rsidRDefault="00EC47B6" w:rsidP="00EC47B6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C47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КАБІНЕТ МІНІСТРІВ УКРАЇНИ</w:t>
            </w:r>
            <w:r w:rsidRPr="00EC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47B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ПОСТАНОВА</w:t>
            </w:r>
          </w:p>
        </w:tc>
      </w:tr>
      <w:tr w:rsidR="00EC47B6" w:rsidRPr="00EC47B6" w:rsidTr="00EC47B6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47B6" w:rsidRPr="00EC47B6" w:rsidRDefault="00EC47B6" w:rsidP="00EC47B6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21 листопада 2018 р. № 975</w:t>
            </w:r>
            <w:r w:rsidRPr="00EC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C4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</w:p>
        </w:tc>
      </w:tr>
    </w:tbl>
    <w:p w:rsidR="00EC47B6" w:rsidRPr="00EC47B6" w:rsidRDefault="00EC47B6" w:rsidP="00EC47B6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n3"/>
      <w:bookmarkEnd w:id="1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Про </w:t>
      </w:r>
      <w:proofErr w:type="spellStart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затвердження</w:t>
      </w:r>
      <w:proofErr w:type="spellEnd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категорій</w:t>
      </w:r>
      <w:proofErr w:type="spellEnd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об’єктів</w:t>
      </w:r>
      <w:proofErr w:type="spellEnd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державної</w:t>
      </w:r>
      <w:proofErr w:type="spellEnd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форми</w:t>
      </w:r>
      <w:proofErr w:type="spellEnd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власності</w:t>
      </w:r>
      <w:proofErr w:type="spellEnd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та сфер державного </w:t>
      </w:r>
      <w:proofErr w:type="spellStart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регулювання</w:t>
      </w:r>
      <w:proofErr w:type="spellEnd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які</w:t>
      </w:r>
      <w:proofErr w:type="spellEnd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підлягають</w:t>
      </w:r>
      <w:proofErr w:type="spellEnd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охороні</w:t>
      </w:r>
      <w:proofErr w:type="spellEnd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органами </w:t>
      </w:r>
      <w:proofErr w:type="spellStart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поліції</w:t>
      </w:r>
      <w:proofErr w:type="spellEnd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охорони</w:t>
      </w:r>
      <w:proofErr w:type="spellEnd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на </w:t>
      </w:r>
      <w:proofErr w:type="spellStart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договірних</w:t>
      </w:r>
      <w:proofErr w:type="spellEnd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засадах</w:t>
      </w:r>
    </w:p>
    <w:p w:rsidR="00EC47B6" w:rsidRPr="00EC47B6" w:rsidRDefault="00EC47B6" w:rsidP="00EC47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n4"/>
      <w:bookmarkEnd w:id="2"/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"https://zakon.rada.gov.ua/laws/show/580-19" \l "n162" \t "_blank" </w:instrText>
      </w:r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C47B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статті</w:t>
      </w:r>
      <w:proofErr w:type="spellEnd"/>
      <w:r w:rsidRPr="00EC47B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23</w:t>
      </w:r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Закону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“Про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Національну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поліцію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C47B6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ru-RU"/>
        </w:rPr>
        <w:t>постановляє</w:t>
      </w:r>
      <w:proofErr w:type="spellEnd"/>
      <w:r w:rsidRPr="00EC47B6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ru-RU"/>
        </w:rPr>
        <w:t>:</w:t>
      </w:r>
    </w:p>
    <w:p w:rsidR="00EC47B6" w:rsidRPr="00EC47B6" w:rsidRDefault="00EC47B6" w:rsidP="00EC47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n5"/>
      <w:bookmarkEnd w:id="3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Затвердити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"https://zakon.rada.gov.ua/laws/show/975-2018-%D0%BF" \l "n15" </w:instrText>
      </w:r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C47B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категорії</w:t>
      </w:r>
      <w:proofErr w:type="spellEnd"/>
      <w:r w:rsidRPr="00EC47B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об’єктів</w:t>
      </w:r>
      <w:proofErr w:type="spellEnd"/>
      <w:r w:rsidRPr="00EC47B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державної</w:t>
      </w:r>
      <w:proofErr w:type="spellEnd"/>
      <w:r w:rsidRPr="00EC47B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форми</w:t>
      </w:r>
      <w:proofErr w:type="spellEnd"/>
      <w:r w:rsidRPr="00EC47B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власності</w:t>
      </w:r>
      <w:proofErr w:type="spellEnd"/>
      <w:r w:rsidRPr="00EC47B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та сфер державного </w:t>
      </w:r>
      <w:proofErr w:type="spellStart"/>
      <w:r w:rsidRPr="00EC47B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регулювання</w:t>
      </w:r>
      <w:proofErr w:type="spellEnd"/>
      <w:r w:rsidRPr="00EC47B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які</w:t>
      </w:r>
      <w:proofErr w:type="spellEnd"/>
      <w:r w:rsidRPr="00EC47B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підлягають</w:t>
      </w:r>
      <w:proofErr w:type="spellEnd"/>
      <w:r w:rsidRPr="00EC47B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охороні</w:t>
      </w:r>
      <w:proofErr w:type="spellEnd"/>
      <w:r w:rsidRPr="00EC47B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органами </w:t>
      </w:r>
      <w:proofErr w:type="spellStart"/>
      <w:r w:rsidRPr="00EC47B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поліції</w:t>
      </w:r>
      <w:proofErr w:type="spellEnd"/>
      <w:r w:rsidRPr="00EC47B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охорони</w:t>
      </w:r>
      <w:proofErr w:type="spellEnd"/>
      <w:r w:rsidRPr="00EC47B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на </w:t>
      </w:r>
      <w:proofErr w:type="spellStart"/>
      <w:r w:rsidRPr="00EC47B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договірних</w:t>
      </w:r>
      <w:proofErr w:type="spellEnd"/>
      <w:r w:rsidRPr="00EC47B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засадах</w:t>
      </w:r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додаються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C47B6" w:rsidRPr="00EC47B6" w:rsidRDefault="00EC47B6" w:rsidP="00EC47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n6"/>
      <w:bookmarkEnd w:id="4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Установити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C47B6" w:rsidRPr="00EC47B6" w:rsidRDefault="00EC47B6" w:rsidP="00EC47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n7"/>
      <w:bookmarkEnd w:id="5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відповідності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категоріям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затвердженим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цією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постановою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такі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охороняються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органами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поліції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договірних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засадах;</w:t>
      </w:r>
    </w:p>
    <w:p w:rsidR="00EC47B6" w:rsidRPr="00EC47B6" w:rsidRDefault="00EC47B6" w:rsidP="00EC47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n8"/>
      <w:bookmarkEnd w:id="6"/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охорона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бюджетних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організацій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органами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поліції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договірних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засадах </w:t>
      </w:r>
      <w:proofErr w:type="gram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межах</w:t>
      </w:r>
      <w:proofErr w:type="gram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асигнувань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передбачених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державному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бюджеті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утримання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організацій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EC47B6" w:rsidRPr="00EC47B6" w:rsidRDefault="00EC47B6" w:rsidP="00EC47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n9"/>
      <w:bookmarkEnd w:id="7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Міністерству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внутрішніх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справ:</w:t>
      </w:r>
    </w:p>
    <w:p w:rsidR="00EC47B6" w:rsidRPr="00EC47B6" w:rsidRDefault="00EC47B6" w:rsidP="00EC47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n10"/>
      <w:bookmarkEnd w:id="8"/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затвердити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Порядок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органами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поліції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договірних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засадах;</w:t>
      </w:r>
    </w:p>
    <w:p w:rsidR="00EC47B6" w:rsidRPr="00EC47B6" w:rsidRDefault="00EC47B6" w:rsidP="00EC47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n11"/>
      <w:bookmarkEnd w:id="9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разом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Міністерством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економічного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торгівлі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затвердити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Методику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ціни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надаються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органами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поліції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C47B6" w:rsidRPr="00EC47B6" w:rsidRDefault="00EC47B6" w:rsidP="00EC47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n12"/>
      <w:bookmarkEnd w:id="10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Визнати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такими,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втратили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чинність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постанови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 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"https://zakon.rada.gov.ua/laws/show/975-2018-%D0%BF" \l "n36" </w:instrText>
      </w:r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C47B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переліком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додається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743"/>
      </w:tblGrid>
      <w:tr w:rsidR="00EC47B6" w:rsidRPr="00EC47B6" w:rsidTr="00EC47B6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47B6" w:rsidRPr="00EC47B6" w:rsidRDefault="00EC47B6" w:rsidP="00EC47B6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n13"/>
            <w:bookmarkEnd w:id="11"/>
            <w:proofErr w:type="spellStart"/>
            <w:r w:rsidRPr="00EC4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Прем'єр-міністр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47B6" w:rsidRPr="00EC47B6" w:rsidRDefault="00EC47B6" w:rsidP="00EC47B6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В.ГРОЙСМАН</w:t>
            </w:r>
          </w:p>
        </w:tc>
      </w:tr>
      <w:tr w:rsidR="00EC47B6" w:rsidRPr="00EC47B6" w:rsidTr="00EC47B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47B6" w:rsidRPr="00EC47B6" w:rsidRDefault="00EC47B6" w:rsidP="00EC47B6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Інд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47B6" w:rsidRPr="00EC47B6" w:rsidRDefault="00EC47B6" w:rsidP="00EC47B6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</w:tbl>
    <w:p w:rsidR="00EC47B6" w:rsidRPr="00EC47B6" w:rsidRDefault="003E6D55" w:rsidP="00EC4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57"/>
      <w:bookmarkEnd w:id="1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780"/>
      </w:tblGrid>
      <w:tr w:rsidR="00EC47B6" w:rsidRPr="00EC47B6" w:rsidTr="00EC47B6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47B6" w:rsidRPr="00EC47B6" w:rsidRDefault="00EC47B6" w:rsidP="00EC47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n14"/>
            <w:bookmarkEnd w:id="13"/>
            <w:r w:rsidRPr="00EC4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47B6" w:rsidRPr="00EC47B6" w:rsidRDefault="00EC47B6" w:rsidP="00EC47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ЗАТВЕРДЖЕНО</w:t>
            </w:r>
            <w:r w:rsidRPr="00EC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C4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Кабінету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C4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21 листопада 2018 р. № 975</w:t>
            </w:r>
          </w:p>
        </w:tc>
      </w:tr>
    </w:tbl>
    <w:p w:rsidR="00EC47B6" w:rsidRDefault="00EC47B6" w:rsidP="00EC47B6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bookmarkStart w:id="14" w:name="n15"/>
      <w:bookmarkEnd w:id="14"/>
    </w:p>
    <w:p w:rsidR="00EC47B6" w:rsidRDefault="00EC47B6" w:rsidP="00EC47B6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EC47B6" w:rsidRPr="00EC47B6" w:rsidRDefault="00EC47B6" w:rsidP="00EC47B6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КАТЕГОРІЇ</w:t>
      </w:r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об’єктів</w:t>
      </w:r>
      <w:proofErr w:type="spellEnd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державної</w:t>
      </w:r>
      <w:proofErr w:type="spellEnd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форми</w:t>
      </w:r>
      <w:proofErr w:type="spellEnd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власності</w:t>
      </w:r>
      <w:proofErr w:type="spellEnd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та сфер державного </w:t>
      </w:r>
      <w:proofErr w:type="spellStart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регулювання</w:t>
      </w:r>
      <w:proofErr w:type="spellEnd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які</w:t>
      </w:r>
      <w:proofErr w:type="spellEnd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highlight w:val="yellow"/>
          <w:lang w:eastAsia="ru-RU"/>
        </w:rPr>
        <w:t>підлягають</w:t>
      </w:r>
      <w:proofErr w:type="spellEnd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highlight w:val="yellow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highlight w:val="yellow"/>
          <w:lang w:eastAsia="ru-RU"/>
        </w:rPr>
        <w:t>охороні</w:t>
      </w:r>
      <w:proofErr w:type="spellEnd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highlight w:val="yellow"/>
          <w:lang w:eastAsia="ru-RU"/>
        </w:rPr>
        <w:t xml:space="preserve"> органами </w:t>
      </w:r>
      <w:proofErr w:type="spellStart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highlight w:val="yellow"/>
          <w:lang w:eastAsia="ru-RU"/>
        </w:rPr>
        <w:t>поліції</w:t>
      </w:r>
      <w:proofErr w:type="spellEnd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highlight w:val="yellow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highlight w:val="yellow"/>
          <w:lang w:eastAsia="ru-RU"/>
        </w:rPr>
        <w:t>охорони</w:t>
      </w:r>
      <w:proofErr w:type="spellEnd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highlight w:val="yellow"/>
          <w:lang w:eastAsia="ru-RU"/>
        </w:rPr>
        <w:t xml:space="preserve"> на </w:t>
      </w:r>
      <w:proofErr w:type="spellStart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highlight w:val="yellow"/>
          <w:lang w:eastAsia="ru-RU"/>
        </w:rPr>
        <w:t>договірних</w:t>
      </w:r>
      <w:proofErr w:type="spellEnd"/>
      <w:r w:rsidRPr="00EC47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highlight w:val="yellow"/>
          <w:lang w:eastAsia="ru-RU"/>
        </w:rPr>
        <w:t xml:space="preserve"> засадах</w:t>
      </w:r>
    </w:p>
    <w:p w:rsidR="00EC47B6" w:rsidRPr="00EC47B6" w:rsidRDefault="00EC47B6" w:rsidP="00EC47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n16"/>
      <w:bookmarkEnd w:id="15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мають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стратегічне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значення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економіки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C47B6" w:rsidRPr="00EC47B6" w:rsidRDefault="00EC47B6" w:rsidP="00EC47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" w:name="n17"/>
      <w:bookmarkEnd w:id="16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де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розміщуються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(за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пропозиціями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зверненнями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керівництва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EC47B6" w:rsidRPr="00EC47B6" w:rsidRDefault="00EC47B6" w:rsidP="00EC47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" w:name="n18"/>
      <w:bookmarkEnd w:id="17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де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розміщуються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(за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пропозиціями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зверненнями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керівництва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EC47B6" w:rsidRPr="00EC47B6" w:rsidRDefault="00EC47B6" w:rsidP="00EC47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" w:name="n19"/>
      <w:bookmarkEnd w:id="18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нерухомі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транспортування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речовин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підвищеної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небезпеки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C47B6" w:rsidRPr="00EC47B6" w:rsidRDefault="00EC47B6" w:rsidP="00EC47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" w:name="n20"/>
      <w:bookmarkEnd w:id="19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Особливо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важливі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електроенергетики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C47B6" w:rsidRPr="00EC47B6" w:rsidRDefault="00EC47B6" w:rsidP="00EC47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" w:name="n21"/>
      <w:bookmarkEnd w:id="20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Сховища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нафти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газу,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магістральні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промислові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нафто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газо- та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нафтопродуктопроводи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конденсатопроводи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особливо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важливі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нафтогазової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C47B6" w:rsidRPr="00EC47B6" w:rsidRDefault="00EC47B6" w:rsidP="00EC47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" w:name="n22"/>
      <w:bookmarkEnd w:id="21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підприємств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забезпечують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функціонування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морських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портів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C47B6" w:rsidRPr="00EC47B6" w:rsidRDefault="00EC47B6" w:rsidP="00EC47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" w:name="n23"/>
      <w:bookmarkEnd w:id="22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споруди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централізованого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питного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водопостачання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C47B6" w:rsidRPr="00EC47B6" w:rsidRDefault="00EC47B6" w:rsidP="00EC47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" w:name="n24"/>
      <w:bookmarkEnd w:id="23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зон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відчуження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безумовного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обов’язкового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відселення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розташовані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них (за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пропозиціями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зверненнями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керівництва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EC47B6" w:rsidRPr="00EC47B6" w:rsidRDefault="00EC47B6" w:rsidP="00EC47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4" w:name="n25"/>
      <w:bookmarkEnd w:id="24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Музейні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заклади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зберігаються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музейні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частини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Музейного фонду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внесені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Державного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реєстру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національного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культурного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надбання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C47B6" w:rsidRPr="00EC47B6" w:rsidRDefault="00EC47B6" w:rsidP="00EC47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5" w:name="n26"/>
      <w:bookmarkEnd w:id="25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архівні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установи, де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зберігаються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Національного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архівного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фонду.</w:t>
      </w:r>
    </w:p>
    <w:p w:rsidR="00EC47B6" w:rsidRPr="00EC47B6" w:rsidRDefault="00EC47B6" w:rsidP="00EC47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6" w:name="n27"/>
      <w:bookmarkEnd w:id="26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виготовляються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бланки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цінних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паперів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бланки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посвідчують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особу та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підтверджують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громадянство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бланки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ідентифікаційних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 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банківські</w:t>
      </w:r>
      <w:proofErr w:type="spellEnd"/>
      <w:proofErr w:type="gram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картки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бланки для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оформлення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результатів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адміністративних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марки акцизного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податку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захищені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провадиться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інша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поліграфічна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C47B6" w:rsidRPr="00EC47B6" w:rsidRDefault="00EC47B6" w:rsidP="00EC47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7" w:name="n28"/>
      <w:bookmarkEnd w:id="27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13.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Український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центр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оцінювання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якості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освіти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регіональні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оцінювання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якості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освіти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зовнішнього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незалежного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оцінювання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обробки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перевірки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C47B6" w:rsidRPr="00EC47B6" w:rsidRDefault="00EC47B6" w:rsidP="00EC47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8" w:name="n29"/>
      <w:bookmarkEnd w:id="28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14.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підприємств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організацій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заснованих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органами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забезпечують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інформаційну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телебачення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радіомовлення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погодженням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Держкомтелерадіо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C47B6" w:rsidRPr="00EC47B6" w:rsidRDefault="00EC47B6" w:rsidP="00EC47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9" w:name="n30"/>
      <w:bookmarkEnd w:id="29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15.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структурних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підрозділів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психіатричних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закладів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посиленим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суворим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наглядом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C47B6" w:rsidRPr="00EC47B6" w:rsidRDefault="00EC47B6" w:rsidP="00EC47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0" w:name="n31"/>
      <w:bookmarkEnd w:id="30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16.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Об’єкти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, на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яких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зберігається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відомча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зброя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здійснюється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виробництво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, ремонт,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торгівля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та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зберігання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вогнепальної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зброї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невійськового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призначення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боєприпасів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до них,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холодної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та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охолощеної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зброї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пневматичної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зброї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калібру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понад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4,5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міліметра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та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швидкістю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польоту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кулі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понад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100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метрів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на секунду,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основних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частин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зброї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спеціальних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засобів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(у тому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числі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пристроїв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для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відстрілу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патронів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споряджених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гумовими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чи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аналогічними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за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своїми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властивостями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метальними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снарядами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несмертельної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дії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), а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також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об’єкти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, на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яких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lastRenderedPageBreak/>
        <w:t>здійснюється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виготовлення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торгівля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зберігання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піротехнічних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засобів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вибухових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матеріалів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і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речовин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.</w:t>
      </w:r>
    </w:p>
    <w:p w:rsidR="00EC47B6" w:rsidRPr="00EC47B6" w:rsidRDefault="00EC47B6" w:rsidP="00EC47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1" w:name="n32"/>
      <w:bookmarkEnd w:id="31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17.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власності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видобуток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виробництво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перероблення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перевезення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дорогоцінних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металів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дорогоцінного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каміння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дорогоцінного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каміння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органогенного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утворення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напівдорогоцінного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каміння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відходів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брухту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в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розміщуються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державного контролю за такою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діяльністю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C47B6" w:rsidRPr="00EC47B6" w:rsidRDefault="00EC47B6" w:rsidP="00EC47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2" w:name="n33"/>
      <w:bookmarkEnd w:id="32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18.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приміщення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які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використовуються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обігу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зберігання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наркотичних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психотропних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речовин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прекурсорів</w:t>
      </w:r>
      <w:proofErr w:type="spellEnd"/>
      <w:r w:rsidRPr="00EC47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7957"/>
      </w:tblGrid>
      <w:tr w:rsidR="00EC47B6" w:rsidRPr="00EC47B6" w:rsidTr="00EC47B6"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47B6" w:rsidRPr="00EC47B6" w:rsidRDefault="00EC47B6" w:rsidP="00EC47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n34"/>
            <w:bookmarkEnd w:id="33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EC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47B6" w:rsidRPr="00EC47B6" w:rsidRDefault="00EC47B6" w:rsidP="00EC47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Об’єкти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охороняються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відомчими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спеціальними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спеціалізованими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воєнізованими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підрозділами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охорони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військовими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формуваннями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створені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діють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законодавства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 </w:t>
            </w:r>
            <w:proofErr w:type="spellStart"/>
            <w:proofErr w:type="gramStart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рішенням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керівництва</w:t>
            </w:r>
            <w:proofErr w:type="spellEnd"/>
            <w:proofErr w:type="gramEnd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органу, </w:t>
            </w:r>
            <w:proofErr w:type="spellStart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підприємства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установи, </w:t>
            </w:r>
            <w:proofErr w:type="spellStart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віданні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яких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перебувають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такі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об’єкти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можуть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охоронятися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посилюватися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органами </w:t>
            </w:r>
            <w:proofErr w:type="spellStart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поліції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охорони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договірних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засадах (</w:t>
            </w:r>
            <w:proofErr w:type="spellStart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крім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підприємств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організацій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перебувають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сфері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Держрезерву</w:t>
            </w:r>
            <w:proofErr w:type="spellEnd"/>
            <w:r w:rsidRPr="00EC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</w:tbl>
    <w:p w:rsidR="009D7945" w:rsidRDefault="009D7945"/>
    <w:sectPr w:rsidR="009D79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7B6"/>
    <w:rsid w:val="003E6D55"/>
    <w:rsid w:val="006E362C"/>
    <w:rsid w:val="009D7945"/>
    <w:rsid w:val="00EC47B6"/>
    <w:rsid w:val="00F4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6C53B-7B50-4362-B754-A08096BA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3422</Words>
  <Characters>1951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Косарь Наталія Павлівна</dc:creator>
  <cp:keywords/>
  <dc:description/>
  <cp:lastModifiedBy>Маслова Руслана Володимирівна</cp:lastModifiedBy>
  <cp:revision>2</cp:revision>
  <dcterms:created xsi:type="dcterms:W3CDTF">2022-12-30T08:45:00Z</dcterms:created>
  <dcterms:modified xsi:type="dcterms:W3CDTF">2022-12-30T08:45:00Z</dcterms:modified>
</cp:coreProperties>
</file>