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7A" w:rsidRDefault="00DD5D98" w:rsidP="00DD5D98">
      <w:pPr>
        <w:spacing w:after="0"/>
        <w:ind w:left="2778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  <w:t>Додаток 2</w:t>
      </w:r>
    </w:p>
    <w:p w:rsidR="0031037A" w:rsidRPr="00EA727C" w:rsidRDefault="00DD5D98" w:rsidP="00EA727C">
      <w:pPr>
        <w:spacing w:after="0"/>
        <w:ind w:left="396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7D72A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до </w:t>
      </w:r>
      <w:proofErr w:type="spellStart"/>
      <w:r w:rsidRPr="007D72A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тендерноїдокументації</w:t>
      </w:r>
      <w:proofErr w:type="spellEnd"/>
      <w:r w:rsidRPr="007D7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1037A" w:rsidRPr="00D2339A" w:rsidRDefault="0031037A" w:rsidP="0031037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037A" w:rsidRPr="00EA727C" w:rsidRDefault="0031037A" w:rsidP="0031037A">
      <w:pPr>
        <w:tabs>
          <w:tab w:val="left" w:pos="426"/>
        </w:tabs>
        <w:spacing w:after="0"/>
        <w:ind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A727C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ТЕХНІЧНІ, ЯКІСНІ ТА ІНШІ ХАРАКТЕРИСТИКИ</w:t>
      </w:r>
    </w:p>
    <w:p w:rsidR="0031037A" w:rsidRPr="00EA727C" w:rsidRDefault="0031037A" w:rsidP="00EA727C">
      <w:pPr>
        <w:tabs>
          <w:tab w:val="left" w:pos="426"/>
        </w:tabs>
        <w:spacing w:after="0"/>
        <w:ind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A727C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ПРЕДМЕТА ЗАКУПІВЛІ</w:t>
      </w:r>
    </w:p>
    <w:p w:rsidR="00F31DE6" w:rsidRDefault="0031037A" w:rsidP="00F31D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D5D98">
        <w:rPr>
          <w:rFonts w:ascii="Times New Roman" w:hAnsi="Times New Roman"/>
          <w:bCs/>
          <w:color w:val="1D1B11"/>
          <w:sz w:val="28"/>
          <w:szCs w:val="28"/>
          <w:lang w:val="uk-UA"/>
        </w:rPr>
        <w:t>з</w:t>
      </w:r>
      <w:r w:rsidRPr="00DD5D98">
        <w:rPr>
          <w:rFonts w:ascii="Times New Roman" w:hAnsi="Times New Roman"/>
          <w:color w:val="1D1B11"/>
          <w:sz w:val="28"/>
          <w:szCs w:val="28"/>
          <w:lang w:val="uk-UA"/>
        </w:rPr>
        <w:t xml:space="preserve">а кодом </w:t>
      </w:r>
      <w:r w:rsidRPr="00DD5D98">
        <w:rPr>
          <w:rFonts w:ascii="Times New Roman" w:hAnsi="Times New Roman"/>
          <w:color w:val="1D1B11"/>
          <w:sz w:val="28"/>
          <w:szCs w:val="28"/>
        </w:rPr>
        <w:t>CPV</w:t>
      </w:r>
      <w:r w:rsidRPr="00DD5D98">
        <w:rPr>
          <w:rFonts w:ascii="Times New Roman" w:hAnsi="Times New Roman"/>
          <w:color w:val="1D1B11"/>
          <w:sz w:val="28"/>
          <w:szCs w:val="28"/>
          <w:lang w:val="uk-UA"/>
        </w:rPr>
        <w:t xml:space="preserve"> за </w:t>
      </w:r>
      <w:r w:rsidR="00F31DE6" w:rsidRPr="008A025D">
        <w:rPr>
          <w:rFonts w:ascii="Times New Roman" w:hAnsi="Times New Roman"/>
          <w:b/>
          <w:sz w:val="24"/>
          <w:szCs w:val="24"/>
          <w:shd w:val="clear" w:color="auto" w:fill="FFFFFF"/>
        </w:rPr>
        <w:t>Код ДК 021:2015:</w:t>
      </w:r>
      <w:r w:rsidR="00F31DE6" w:rsidRPr="00CC5C60">
        <w:rPr>
          <w:rFonts w:ascii="Arial" w:hAnsi="Arial" w:cs="Arial"/>
          <w:color w:val="9B9B9B"/>
          <w:sz w:val="21"/>
          <w:szCs w:val="21"/>
          <w:shd w:val="clear" w:color="auto" w:fill="FFFFFF"/>
        </w:rPr>
        <w:t xml:space="preserve"> </w:t>
      </w:r>
      <w:r w:rsidR="00F31DE6" w:rsidRPr="00CC5C6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 </w:t>
      </w:r>
      <w:r w:rsidR="00F31DE6" w:rsidRPr="00CC5C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33690000-3 </w:t>
      </w:r>
      <w:proofErr w:type="spellStart"/>
      <w:r w:rsidR="00F31DE6" w:rsidRPr="00CC5C60">
        <w:rPr>
          <w:rFonts w:ascii="Times New Roman" w:hAnsi="Times New Roman"/>
          <w:b/>
          <w:sz w:val="24"/>
          <w:szCs w:val="24"/>
          <w:shd w:val="clear" w:color="auto" w:fill="FFFFFF"/>
        </w:rPr>
        <w:t>Лікарські</w:t>
      </w:r>
      <w:proofErr w:type="spellEnd"/>
      <w:r w:rsidR="00F31DE6" w:rsidRPr="00CC5C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31DE6" w:rsidRPr="00CC5C60">
        <w:rPr>
          <w:rFonts w:ascii="Times New Roman" w:hAnsi="Times New Roman"/>
          <w:b/>
          <w:sz w:val="24"/>
          <w:szCs w:val="24"/>
          <w:shd w:val="clear" w:color="auto" w:fill="FFFFFF"/>
        </w:rPr>
        <w:t>засоби</w:t>
      </w:r>
      <w:proofErr w:type="spellEnd"/>
      <w:r w:rsidR="00F31DE6" w:rsidRPr="00CC5C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31DE6" w:rsidRPr="00CC5C60">
        <w:rPr>
          <w:rFonts w:ascii="Times New Roman" w:hAnsi="Times New Roman"/>
          <w:b/>
          <w:sz w:val="24"/>
          <w:szCs w:val="24"/>
          <w:shd w:val="clear" w:color="auto" w:fill="FFFFFF"/>
        </w:rPr>
        <w:t>різні</w:t>
      </w:r>
      <w:proofErr w:type="spellEnd"/>
      <w:r w:rsidR="00F31DE6" w:rsidRPr="008A02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F31DE6" w:rsidRPr="008A025D" w:rsidRDefault="00F31DE6" w:rsidP="00F31D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Pr="008A02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33696500-0 </w:t>
      </w:r>
      <w:proofErr w:type="spellStart"/>
      <w:r w:rsidRPr="008A025D">
        <w:rPr>
          <w:rFonts w:ascii="Times New Roman" w:hAnsi="Times New Roman"/>
          <w:b/>
          <w:sz w:val="24"/>
          <w:szCs w:val="24"/>
          <w:shd w:val="clear" w:color="auto" w:fill="FFFFFF"/>
        </w:rPr>
        <w:t>Лабораторні</w:t>
      </w:r>
      <w:proofErr w:type="spellEnd"/>
      <w:r w:rsidRPr="008A02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A025D">
        <w:rPr>
          <w:rFonts w:ascii="Times New Roman" w:hAnsi="Times New Roman"/>
          <w:b/>
          <w:sz w:val="24"/>
          <w:szCs w:val="24"/>
          <w:shd w:val="clear" w:color="auto" w:fill="FFFFFF"/>
        </w:rPr>
        <w:t>реактиви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 w:rsidRPr="008A025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</w:p>
    <w:p w:rsidR="0015624C" w:rsidRPr="008A025D" w:rsidRDefault="0015624C" w:rsidP="001562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1037A" w:rsidRDefault="0031037A" w:rsidP="0031037A">
      <w:pPr>
        <w:shd w:val="clear" w:color="auto" w:fill="FFFFFF"/>
        <w:spacing w:after="0"/>
        <w:jc w:val="center"/>
        <w:rPr>
          <w:rFonts w:ascii="Times New Roman" w:hAnsi="Times New Roman"/>
          <w:color w:val="1D1B11"/>
          <w:sz w:val="28"/>
          <w:szCs w:val="28"/>
          <w:lang w:eastAsia="ru-RU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1276"/>
        <w:gridCol w:w="1559"/>
        <w:gridCol w:w="4961"/>
        <w:gridCol w:w="1134"/>
      </w:tblGrid>
      <w:tr w:rsidR="00674B0F" w:rsidRPr="00247668" w:rsidTr="001961A6">
        <w:trPr>
          <w:trHeight w:val="274"/>
        </w:trPr>
        <w:tc>
          <w:tcPr>
            <w:tcW w:w="988" w:type="dxa"/>
            <w:vAlign w:val="center"/>
          </w:tcPr>
          <w:p w:rsidR="00674B0F" w:rsidRPr="00674B0F" w:rsidRDefault="00674B0F" w:rsidP="0019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B0F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76" w:type="dxa"/>
            <w:vAlign w:val="center"/>
          </w:tcPr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76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Код за НК 024:20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559" w:type="dxa"/>
            <w:vAlign w:val="center"/>
          </w:tcPr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b/>
                <w:bCs/>
                <w:sz w:val="18"/>
                <w:szCs w:val="18"/>
              </w:rPr>
              <w:t>Назва</w:t>
            </w:r>
            <w:proofErr w:type="spellEnd"/>
          </w:p>
        </w:tc>
        <w:tc>
          <w:tcPr>
            <w:tcW w:w="4961" w:type="dxa"/>
            <w:vAlign w:val="center"/>
          </w:tcPr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668">
              <w:rPr>
                <w:rFonts w:ascii="Times New Roman" w:hAnsi="Times New Roman"/>
                <w:b/>
                <w:bCs/>
                <w:sz w:val="18"/>
                <w:szCs w:val="18"/>
              </w:rPr>
              <w:t>Медико-</w:t>
            </w:r>
            <w:proofErr w:type="spellStart"/>
            <w:r w:rsidRPr="00247668">
              <w:rPr>
                <w:rFonts w:ascii="Times New Roman" w:hAnsi="Times New Roman"/>
                <w:b/>
                <w:bCs/>
                <w:sz w:val="18"/>
                <w:szCs w:val="18"/>
              </w:rPr>
              <w:t>технічні</w:t>
            </w:r>
            <w:proofErr w:type="spellEnd"/>
            <w:r w:rsidRPr="002476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/>
                <w:bCs/>
                <w:sz w:val="18"/>
                <w:szCs w:val="18"/>
              </w:rPr>
              <w:t>вимоги</w:t>
            </w:r>
            <w:proofErr w:type="spellEnd"/>
          </w:p>
        </w:tc>
        <w:tc>
          <w:tcPr>
            <w:tcW w:w="1134" w:type="dxa"/>
            <w:vAlign w:val="center"/>
          </w:tcPr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54304E">
              <w:rPr>
                <w:rFonts w:ascii="Times New Roman" w:hAnsi="Times New Roman"/>
                <w:b/>
                <w:bCs/>
                <w:sz w:val="18"/>
                <w:szCs w:val="18"/>
              </w:rPr>
              <w:t>Кількість</w:t>
            </w:r>
            <w:proofErr w:type="spellEnd"/>
          </w:p>
        </w:tc>
      </w:tr>
      <w:tr w:rsidR="00674B0F" w:rsidRPr="00247668" w:rsidTr="001961A6">
        <w:trPr>
          <w:trHeight w:val="397"/>
        </w:trPr>
        <w:tc>
          <w:tcPr>
            <w:tcW w:w="9918" w:type="dxa"/>
            <w:gridSpan w:val="5"/>
            <w:vAlign w:val="center"/>
          </w:tcPr>
          <w:p w:rsidR="00674B0F" w:rsidRPr="00674B0F" w:rsidRDefault="00674B0F" w:rsidP="001961A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74B0F" w:rsidRPr="00247668" w:rsidTr="00674B0F">
        <w:trPr>
          <w:trHeight w:val="2548"/>
        </w:trPr>
        <w:tc>
          <w:tcPr>
            <w:tcW w:w="988" w:type="dxa"/>
          </w:tcPr>
          <w:p w:rsidR="00674B0F" w:rsidRPr="00674B0F" w:rsidRDefault="00674B0F" w:rsidP="001961A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uk-UA"/>
              </w:rPr>
            </w:pPr>
            <w:r w:rsidRPr="00674B0F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674B0F" w:rsidRPr="009447BD" w:rsidRDefault="00674B0F" w:rsidP="001961A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47BD">
              <w:rPr>
                <w:rFonts w:ascii="Times New Roman" w:hAnsi="Times New Roman"/>
                <w:sz w:val="18"/>
                <w:szCs w:val="18"/>
                <w:lang w:val="uk-UA"/>
              </w:rPr>
              <w:t>58237 -Буферний розчинник</w:t>
            </w:r>
          </w:p>
          <w:p w:rsidR="00674B0F" w:rsidRPr="009447BD" w:rsidRDefault="00674B0F" w:rsidP="001961A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47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зразків </w:t>
            </w:r>
            <w:r w:rsidRPr="009312D3">
              <w:rPr>
                <w:rFonts w:ascii="Times New Roman" w:hAnsi="Times New Roman"/>
                <w:sz w:val="18"/>
                <w:szCs w:val="18"/>
              </w:rPr>
              <w:t>IVD</w:t>
            </w:r>
            <w:r w:rsidRPr="009447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(діагностика</w:t>
            </w:r>
          </w:p>
          <w:p w:rsidR="00674B0F" w:rsidRPr="009447BD" w:rsidRDefault="00674B0F" w:rsidP="001961A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9447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9312D3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9447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)</w:t>
            </w:r>
            <w:proofErr w:type="gramEnd"/>
            <w:r w:rsidRPr="009447BD">
              <w:rPr>
                <w:rFonts w:ascii="Times New Roman" w:hAnsi="Times New Roman"/>
                <w:sz w:val="18"/>
                <w:szCs w:val="18"/>
                <w:lang w:val="uk-UA"/>
              </w:rPr>
              <w:t>, автоматичні/</w:t>
            </w:r>
          </w:p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напівавтоматичні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1559" w:type="dxa"/>
          </w:tcPr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Ділюент</w:t>
            </w:r>
            <w:proofErr w:type="spellEnd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Diatro</w:t>
            </w:r>
            <w:proofErr w:type="spellEnd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Dil</w:t>
            </w:r>
            <w:proofErr w:type="spellEnd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-DIFF</w:t>
            </w:r>
          </w:p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bCs/>
                <w:i/>
                <w:sz w:val="18"/>
                <w:szCs w:val="18"/>
              </w:rPr>
              <w:t>або</w:t>
            </w:r>
            <w:proofErr w:type="spellEnd"/>
            <w:r w:rsidRPr="0024766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Cs/>
                <w:i/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4961" w:type="dxa"/>
          </w:tcPr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Фасування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>: 20 л.</w:t>
            </w:r>
          </w:p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7668">
              <w:rPr>
                <w:rFonts w:ascii="Times New Roman" w:hAnsi="Times New Roman"/>
                <w:sz w:val="18"/>
                <w:szCs w:val="18"/>
              </w:rPr>
              <w:t xml:space="preserve">Повинен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являти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собою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буферизований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стабілізований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і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мікрофільтрований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електролітний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розчин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для автоматичного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розведення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зразків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крові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людини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якісного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і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кількісного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визначення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еритроцитів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(RBC),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лейкоцитів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(WBC) і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субпопуляцій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лейкоцитів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тромбоцитів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(PLT) і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вимірювання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концентрації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гемоглобіну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(HGB) на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гематологічних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аналізаторах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Diatron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. Склад повинен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відповідати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: хлорид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натрію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47668">
              <w:rPr>
                <w:rFonts w:ascii="Times New Roman" w:hAnsi="Times New Roman"/>
                <w:sz w:val="18"/>
                <w:szCs w:val="18"/>
              </w:rPr>
              <w:t>&lt; 1</w:t>
            </w:r>
            <w:proofErr w:type="gram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,5%,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буфери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&lt; 1%,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консерванти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&lt; 0,5%,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стабілізатори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&lt; 0,5%.</w:t>
            </w:r>
          </w:p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Загальний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термін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придатності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- не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менше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36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місяців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Термін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придатності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після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відкриття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контейнера - не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менше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120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днів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74B0F" w:rsidRPr="0054304E" w:rsidRDefault="0054304E" w:rsidP="001961A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наб</w:t>
            </w:r>
            <w:proofErr w:type="spellEnd"/>
            <w:r w:rsidR="003D01AC">
              <w:rPr>
                <w:rFonts w:ascii="Times New Roman" w:hAnsi="Times New Roman"/>
                <w:sz w:val="18"/>
                <w:szCs w:val="18"/>
                <w:lang w:val="uk-UA"/>
              </w:rPr>
              <w:t>ір</w:t>
            </w:r>
          </w:p>
        </w:tc>
      </w:tr>
      <w:tr w:rsidR="00674B0F" w:rsidRPr="00247668" w:rsidTr="00674B0F">
        <w:tc>
          <w:tcPr>
            <w:tcW w:w="988" w:type="dxa"/>
          </w:tcPr>
          <w:p w:rsidR="00674B0F" w:rsidRPr="00674B0F" w:rsidRDefault="00674B0F" w:rsidP="001961A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uk-UA"/>
              </w:rPr>
            </w:pPr>
            <w:r w:rsidRPr="00674B0F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76" w:type="dxa"/>
          </w:tcPr>
          <w:p w:rsidR="00674B0F" w:rsidRPr="009312D3" w:rsidRDefault="00674B0F" w:rsidP="0019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668">
              <w:rPr>
                <w:rFonts w:ascii="Times New Roman" w:hAnsi="Times New Roman"/>
                <w:sz w:val="18"/>
                <w:szCs w:val="18"/>
              </w:rPr>
              <w:t xml:space="preserve">61165 - </w:t>
            </w:r>
            <w:r w:rsidRPr="009312D3">
              <w:rPr>
                <w:rFonts w:ascii="Times New Roman" w:hAnsi="Times New Roman"/>
                <w:sz w:val="18"/>
                <w:szCs w:val="18"/>
              </w:rPr>
              <w:t xml:space="preserve">Реагент для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лізису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клітин</w:t>
            </w:r>
            <w:proofErr w:type="spellEnd"/>
          </w:p>
          <w:p w:rsidR="00674B0F" w:rsidRPr="009312D3" w:rsidRDefault="00674B0F" w:rsidP="0019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крові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IVD (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діагностика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</w:p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</w:p>
        </w:tc>
        <w:tc>
          <w:tcPr>
            <w:tcW w:w="1559" w:type="dxa"/>
          </w:tcPr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Лізуючий</w:t>
            </w:r>
            <w:proofErr w:type="spellEnd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 xml:space="preserve"> реагент </w:t>
            </w: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Diatro</w:t>
            </w:r>
            <w:proofErr w:type="spellEnd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Lyse</w:t>
            </w:r>
            <w:proofErr w:type="spellEnd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-DIFF</w:t>
            </w:r>
            <w:r w:rsidR="005430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54304E">
              <w:rPr>
                <w:rFonts w:ascii="Times New Roman" w:hAnsi="Times New Roman"/>
                <w:bCs/>
                <w:sz w:val="18"/>
                <w:szCs w:val="18"/>
              </w:rPr>
              <w:t>( з</w:t>
            </w:r>
            <w:proofErr w:type="gramEnd"/>
            <w:r w:rsidR="005430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54304E">
              <w:rPr>
                <w:rFonts w:ascii="Times New Roman" w:hAnsi="Times New Roman"/>
                <w:bCs/>
                <w:sz w:val="18"/>
                <w:szCs w:val="18"/>
              </w:rPr>
              <w:t>апартним</w:t>
            </w:r>
            <w:proofErr w:type="spellEnd"/>
            <w:r w:rsidR="005430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54304E">
              <w:rPr>
                <w:rFonts w:ascii="Times New Roman" w:hAnsi="Times New Roman"/>
                <w:bCs/>
                <w:sz w:val="18"/>
                <w:szCs w:val="18"/>
              </w:rPr>
              <w:t>ключем</w:t>
            </w:r>
            <w:proofErr w:type="spellEnd"/>
            <w:r w:rsidR="0054304E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bCs/>
                <w:i/>
                <w:sz w:val="18"/>
                <w:szCs w:val="18"/>
              </w:rPr>
              <w:t>або</w:t>
            </w:r>
            <w:proofErr w:type="spellEnd"/>
            <w:r w:rsidRPr="0024766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Cs/>
                <w:i/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4961" w:type="dxa"/>
          </w:tcPr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Фасування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>: 1 л.</w:t>
            </w:r>
          </w:p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7668">
              <w:rPr>
                <w:rFonts w:ascii="Times New Roman" w:hAnsi="Times New Roman"/>
                <w:sz w:val="18"/>
                <w:szCs w:val="18"/>
              </w:rPr>
              <w:t xml:space="preserve">Повинен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являти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собою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стабілізований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і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мікрофільтрований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лізуючий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реагент для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стромолізу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еритроцитів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(RBC),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кількісного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визначення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лейкоцитів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(WBC), 3-складової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диференціації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лейкоцитів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(LYM, MID, GRAN) і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визначення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концентрації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гемоглобіну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(HGB) в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зразках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крові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людини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гематологічних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аналізаторах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Diatron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7668">
              <w:rPr>
                <w:rFonts w:ascii="Times New Roman" w:hAnsi="Times New Roman"/>
                <w:sz w:val="18"/>
                <w:szCs w:val="18"/>
              </w:rPr>
              <w:t xml:space="preserve">Склад повинен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відповідати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: ПАР </w:t>
            </w:r>
            <w:proofErr w:type="gramStart"/>
            <w:r w:rsidRPr="00247668">
              <w:rPr>
                <w:rFonts w:ascii="Times New Roman" w:hAnsi="Times New Roman"/>
                <w:sz w:val="18"/>
                <w:szCs w:val="18"/>
              </w:rPr>
              <w:t>&lt; 3</w:t>
            </w:r>
            <w:proofErr w:type="gram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,5%,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буфери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&lt; 1%,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консерванти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&lt; 0,5%,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стабілізатори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&lt; 0,5%.</w:t>
            </w:r>
          </w:p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Загальний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термін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придатності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- не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менше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48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місяців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Термін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придатності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після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відкриття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контейнера - не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менше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120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днів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74B0F" w:rsidRPr="0054304E" w:rsidRDefault="0054304E" w:rsidP="001961A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наб</w:t>
            </w:r>
            <w:r w:rsidR="003D01AC">
              <w:rPr>
                <w:rFonts w:ascii="Times New Roman" w:hAnsi="Times New Roman"/>
                <w:sz w:val="18"/>
                <w:szCs w:val="18"/>
                <w:lang w:val="uk-UA"/>
              </w:rPr>
              <w:t>ір</w:t>
            </w:r>
          </w:p>
        </w:tc>
      </w:tr>
      <w:tr w:rsidR="00674B0F" w:rsidRPr="00247668" w:rsidTr="00674B0F">
        <w:tc>
          <w:tcPr>
            <w:tcW w:w="988" w:type="dxa"/>
          </w:tcPr>
          <w:p w:rsidR="00674B0F" w:rsidRPr="00674B0F" w:rsidRDefault="00674B0F" w:rsidP="001961A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uk-UA"/>
              </w:rPr>
            </w:pPr>
            <w:r w:rsidRPr="00674B0F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276" w:type="dxa"/>
          </w:tcPr>
          <w:p w:rsidR="00674B0F" w:rsidRPr="009312D3" w:rsidRDefault="00674B0F" w:rsidP="0019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668">
              <w:rPr>
                <w:rFonts w:ascii="Times New Roman" w:hAnsi="Times New Roman"/>
                <w:sz w:val="18"/>
                <w:szCs w:val="18"/>
              </w:rPr>
              <w:t xml:space="preserve">63377 -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Засіб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очищення</w:t>
            </w:r>
            <w:proofErr w:type="spellEnd"/>
          </w:p>
          <w:p w:rsidR="00674B0F" w:rsidRPr="009312D3" w:rsidRDefault="00674B0F" w:rsidP="0019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приладу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аналізатора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IVD</w:t>
            </w:r>
          </w:p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12D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діагностика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</w:tc>
        <w:tc>
          <w:tcPr>
            <w:tcW w:w="1559" w:type="dxa"/>
          </w:tcPr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Очищуючий</w:t>
            </w:r>
            <w:proofErr w:type="spellEnd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розчин</w:t>
            </w:r>
            <w:proofErr w:type="spellEnd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Diatro</w:t>
            </w:r>
            <w:proofErr w:type="spellEnd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Cleaner</w:t>
            </w:r>
            <w:proofErr w:type="spellEnd"/>
          </w:p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bCs/>
                <w:i/>
                <w:sz w:val="18"/>
                <w:szCs w:val="18"/>
              </w:rPr>
              <w:t>або</w:t>
            </w:r>
            <w:proofErr w:type="spellEnd"/>
            <w:r w:rsidRPr="0024766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Cs/>
                <w:i/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4961" w:type="dxa"/>
          </w:tcPr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Фасування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>: 1 л.</w:t>
            </w:r>
          </w:p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7668">
              <w:rPr>
                <w:rFonts w:ascii="Times New Roman" w:hAnsi="Times New Roman"/>
                <w:sz w:val="18"/>
                <w:szCs w:val="18"/>
              </w:rPr>
              <w:t xml:space="preserve">Повинен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являти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собою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стабілізований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і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мікрофільтрований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розчин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детергенту для регулярного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автоматизованого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очищення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ополіскування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промивки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капілярів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, трубок і камер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гематологічного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аналізатора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видалення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компонентів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осаду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крові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і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ліпопротеїнових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відкладень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гематологічних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аналізаторах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Diatron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7668">
              <w:rPr>
                <w:rFonts w:ascii="Times New Roman" w:hAnsi="Times New Roman"/>
                <w:sz w:val="18"/>
                <w:szCs w:val="18"/>
              </w:rPr>
              <w:t xml:space="preserve">Склад повинен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відповідати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детергенти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47668">
              <w:rPr>
                <w:rFonts w:ascii="Times New Roman" w:hAnsi="Times New Roman"/>
                <w:sz w:val="18"/>
                <w:szCs w:val="18"/>
              </w:rPr>
              <w:t>&lt; 1</w:t>
            </w:r>
            <w:proofErr w:type="gram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буфери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&lt; 1%,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консерванти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&lt; 0,5%,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стабілізатори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&lt; 0,5%.</w:t>
            </w:r>
          </w:p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Загальний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термін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придатності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- не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менше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48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місяців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Термін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придатності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після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відкриття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контейнера - не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менше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120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днів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74B0F" w:rsidRPr="00247668" w:rsidRDefault="0054304E" w:rsidP="00196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  <w:r w:rsidR="003D01AC">
              <w:rPr>
                <w:rFonts w:ascii="Times New Roman" w:hAnsi="Times New Roman"/>
                <w:sz w:val="18"/>
                <w:szCs w:val="18"/>
                <w:lang w:val="uk-UA"/>
              </w:rPr>
              <w:t>бір</w:t>
            </w:r>
          </w:p>
        </w:tc>
      </w:tr>
      <w:tr w:rsidR="00674B0F" w:rsidRPr="00247668" w:rsidTr="00674B0F">
        <w:tc>
          <w:tcPr>
            <w:tcW w:w="988" w:type="dxa"/>
          </w:tcPr>
          <w:p w:rsidR="00674B0F" w:rsidRPr="00674B0F" w:rsidRDefault="00674B0F" w:rsidP="001961A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uk-UA"/>
              </w:rPr>
            </w:pPr>
            <w:r w:rsidRPr="00674B0F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uk-UA"/>
              </w:rPr>
              <w:lastRenderedPageBreak/>
              <w:t>4</w:t>
            </w:r>
          </w:p>
        </w:tc>
        <w:tc>
          <w:tcPr>
            <w:tcW w:w="1276" w:type="dxa"/>
          </w:tcPr>
          <w:p w:rsidR="00674B0F" w:rsidRPr="009312D3" w:rsidRDefault="00674B0F" w:rsidP="0019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668">
              <w:rPr>
                <w:rFonts w:ascii="Times New Roman" w:hAnsi="Times New Roman"/>
                <w:sz w:val="18"/>
                <w:szCs w:val="18"/>
              </w:rPr>
              <w:t xml:space="preserve">63377 -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Засіб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очищення</w:t>
            </w:r>
            <w:proofErr w:type="spellEnd"/>
          </w:p>
          <w:p w:rsidR="00674B0F" w:rsidRPr="009312D3" w:rsidRDefault="00674B0F" w:rsidP="0019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приладу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аналізатора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IVD</w:t>
            </w:r>
          </w:p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12D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діагностика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</w:tc>
        <w:tc>
          <w:tcPr>
            <w:tcW w:w="1559" w:type="dxa"/>
          </w:tcPr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Промивний</w:t>
            </w:r>
            <w:proofErr w:type="spellEnd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розчин</w:t>
            </w:r>
            <w:proofErr w:type="spellEnd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Diatro</w:t>
            </w:r>
            <w:proofErr w:type="spellEnd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>Hypoclean</w:t>
            </w:r>
            <w:proofErr w:type="spellEnd"/>
            <w:r w:rsidRPr="00247668">
              <w:rPr>
                <w:rFonts w:ascii="Times New Roman" w:hAnsi="Times New Roman"/>
                <w:bCs/>
                <w:sz w:val="18"/>
                <w:szCs w:val="18"/>
              </w:rPr>
              <w:t xml:space="preserve"> CC</w:t>
            </w:r>
          </w:p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bCs/>
                <w:i/>
                <w:sz w:val="18"/>
                <w:szCs w:val="18"/>
              </w:rPr>
              <w:t>або</w:t>
            </w:r>
            <w:proofErr w:type="spellEnd"/>
            <w:r w:rsidRPr="0024766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bCs/>
                <w:i/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4961" w:type="dxa"/>
          </w:tcPr>
          <w:p w:rsidR="00674B0F" w:rsidRPr="00247668" w:rsidRDefault="00674B0F" w:rsidP="001961A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Фасування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>: 100 мл.</w:t>
            </w:r>
          </w:p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7668">
              <w:rPr>
                <w:rFonts w:ascii="Times New Roman" w:hAnsi="Times New Roman"/>
                <w:sz w:val="18"/>
                <w:szCs w:val="18"/>
              </w:rPr>
              <w:t xml:space="preserve">Повинен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являти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собою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стабілізований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і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мікрофільтрований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концентрований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гіпохлоритний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розчин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інтенсивного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окисного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очищення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ополіскування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промивки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капілярів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, трубок і камер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гематологічного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аналізатора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видалення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компонентів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осаду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крові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і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ліпопротеїнових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відкладень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всіх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гематологічних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аналізаторах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7668">
              <w:rPr>
                <w:rFonts w:ascii="Times New Roman" w:hAnsi="Times New Roman"/>
                <w:sz w:val="18"/>
                <w:szCs w:val="18"/>
              </w:rPr>
              <w:t xml:space="preserve">Склад повинен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відповідати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детергенти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47668">
              <w:rPr>
                <w:rFonts w:ascii="Times New Roman" w:hAnsi="Times New Roman"/>
                <w:sz w:val="18"/>
                <w:szCs w:val="18"/>
              </w:rPr>
              <w:t>&lt; 1</w:t>
            </w:r>
            <w:proofErr w:type="gram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%,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гіпохлорит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натрію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&lt; 5%,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гідроксид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натрію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&lt; 0,5%,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стабілізатори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&lt; 0,5%.</w:t>
            </w:r>
          </w:p>
          <w:p w:rsidR="00674B0F" w:rsidRPr="00247668" w:rsidRDefault="00674B0F" w:rsidP="001961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Загальний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термін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придатності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- не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менше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18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місяців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4B0F" w:rsidRPr="00247668" w:rsidRDefault="00674B0F" w:rsidP="001961A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Термін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придатності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після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відкриття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контейнера - не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менше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 xml:space="preserve"> 120 </w:t>
            </w:r>
            <w:proofErr w:type="spellStart"/>
            <w:r w:rsidRPr="00247668">
              <w:rPr>
                <w:rFonts w:ascii="Times New Roman" w:hAnsi="Times New Roman"/>
                <w:sz w:val="18"/>
                <w:szCs w:val="18"/>
              </w:rPr>
              <w:t>днів</w:t>
            </w:r>
            <w:proofErr w:type="spellEnd"/>
            <w:r w:rsidRPr="0024766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74B0F" w:rsidRPr="00247668" w:rsidRDefault="0054304E" w:rsidP="00196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наб</w:t>
            </w:r>
            <w:proofErr w:type="spellEnd"/>
            <w:r w:rsidR="003D01A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ір </w:t>
            </w:r>
          </w:p>
        </w:tc>
      </w:tr>
      <w:tr w:rsidR="00674B0F" w:rsidRPr="00247668" w:rsidTr="00674B0F">
        <w:tc>
          <w:tcPr>
            <w:tcW w:w="988" w:type="dxa"/>
          </w:tcPr>
          <w:p w:rsidR="00674B0F" w:rsidRPr="00674B0F" w:rsidRDefault="00674B0F" w:rsidP="001961A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674B0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</w:tcPr>
          <w:p w:rsidR="00674B0F" w:rsidRPr="009447BD" w:rsidRDefault="00674B0F" w:rsidP="001961A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47BD">
              <w:rPr>
                <w:rFonts w:ascii="Times New Roman" w:hAnsi="Times New Roman"/>
                <w:sz w:val="18"/>
                <w:szCs w:val="18"/>
                <w:lang w:val="uk-UA"/>
              </w:rPr>
              <w:t>55866 - Підрахунок клітин крові</w:t>
            </w:r>
          </w:p>
          <w:p w:rsidR="00674B0F" w:rsidRPr="009447BD" w:rsidRDefault="00674B0F" w:rsidP="001961A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312D3">
              <w:rPr>
                <w:rFonts w:ascii="Times New Roman" w:hAnsi="Times New Roman"/>
                <w:sz w:val="18"/>
                <w:szCs w:val="18"/>
              </w:rPr>
              <w:t>IVD</w:t>
            </w:r>
            <w:r w:rsidRPr="009447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(діагностика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9447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9312D3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9447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)</w:t>
            </w:r>
            <w:proofErr w:type="gramEnd"/>
            <w:r w:rsidRPr="009447BD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</w:p>
          <w:p w:rsidR="00674B0F" w:rsidRPr="00247668" w:rsidRDefault="00674B0F" w:rsidP="0019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контрольний</w:t>
            </w:r>
            <w:proofErr w:type="spellEnd"/>
            <w:r w:rsidRPr="009312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12D3">
              <w:rPr>
                <w:rFonts w:ascii="Times New Roman" w:hAnsi="Times New Roman"/>
                <w:sz w:val="18"/>
                <w:szCs w:val="18"/>
              </w:rPr>
              <w:t>матеріал</w:t>
            </w:r>
            <w:proofErr w:type="spellEnd"/>
          </w:p>
        </w:tc>
        <w:tc>
          <w:tcPr>
            <w:tcW w:w="1559" w:type="dxa"/>
          </w:tcPr>
          <w:p w:rsidR="00674B0F" w:rsidRPr="00706191" w:rsidRDefault="00674B0F" w:rsidP="001961A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6191">
              <w:rPr>
                <w:rFonts w:ascii="Times New Roman" w:hAnsi="Times New Roman"/>
                <w:bCs/>
                <w:sz w:val="18"/>
                <w:szCs w:val="18"/>
              </w:rPr>
              <w:t xml:space="preserve">Контроль </w:t>
            </w:r>
            <w:proofErr w:type="spellStart"/>
            <w:r w:rsidRPr="00706191">
              <w:rPr>
                <w:rFonts w:ascii="Times New Roman" w:hAnsi="Times New Roman"/>
                <w:bCs/>
                <w:sz w:val="18"/>
                <w:szCs w:val="18"/>
              </w:rPr>
              <w:t>гематологічний</w:t>
            </w:r>
            <w:proofErr w:type="spellEnd"/>
            <w:r w:rsidRPr="0070619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06191">
              <w:rPr>
                <w:rFonts w:ascii="Times New Roman" w:hAnsi="Times New Roman"/>
                <w:bCs/>
                <w:sz w:val="18"/>
                <w:szCs w:val="18"/>
              </w:rPr>
              <w:t>Diacon</w:t>
            </w:r>
            <w:proofErr w:type="spellEnd"/>
            <w:r w:rsidRPr="00706191">
              <w:rPr>
                <w:rFonts w:ascii="Times New Roman" w:hAnsi="Times New Roman"/>
                <w:bCs/>
                <w:sz w:val="18"/>
                <w:szCs w:val="18"/>
              </w:rPr>
              <w:t xml:space="preserve"> 3 норма</w:t>
            </w:r>
          </w:p>
          <w:p w:rsidR="00674B0F" w:rsidRPr="00706191" w:rsidRDefault="00674B0F" w:rsidP="001961A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06191">
              <w:rPr>
                <w:rFonts w:ascii="Times New Roman" w:hAnsi="Times New Roman"/>
                <w:bCs/>
                <w:i/>
                <w:sz w:val="18"/>
                <w:szCs w:val="18"/>
              </w:rPr>
              <w:t>або</w:t>
            </w:r>
            <w:proofErr w:type="spellEnd"/>
            <w:r w:rsidRPr="007061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06191">
              <w:rPr>
                <w:rFonts w:ascii="Times New Roman" w:hAnsi="Times New Roman"/>
                <w:bCs/>
                <w:i/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4961" w:type="dxa"/>
          </w:tcPr>
          <w:p w:rsidR="00674B0F" w:rsidRPr="00873D2B" w:rsidRDefault="00674B0F" w:rsidP="001961A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Фасування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3 мл</w:t>
            </w:r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4B0F" w:rsidRDefault="00674B0F" w:rsidP="001961A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онтроль,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призначений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моніторингу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значень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автоматичних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напівавтоматичних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гематологічних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аналізаторах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імпедансного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типу.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Він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також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може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бути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використаний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для ручного методу.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vitro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діагностичний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реагент</w:t>
            </w:r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складається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еритроцитів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людини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змодельованих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лейкоцитів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тромбоцитів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ссавців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затриманих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плазмо-подібній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рідині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з консервантами.</w:t>
            </w:r>
          </w:p>
          <w:p w:rsidR="00674B0F" w:rsidRPr="00873D2B" w:rsidRDefault="00674B0F" w:rsidP="001961A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Відкриті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пробірки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бути</w:t>
            </w:r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стабільні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протягом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менш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як </w:t>
            </w:r>
            <w:r w:rsidRPr="00873D2B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873D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74B0F" w:rsidRPr="0054304E" w:rsidRDefault="003D01AC" w:rsidP="001961A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 флакон</w:t>
            </w:r>
          </w:p>
        </w:tc>
      </w:tr>
    </w:tbl>
    <w:p w:rsidR="008D649F" w:rsidRDefault="008D649F" w:rsidP="002C3F6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2C3F62" w:rsidRPr="0015624C" w:rsidRDefault="002C3F62" w:rsidP="00CF2E9B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proofErr w:type="spellStart"/>
      <w:r w:rsidRPr="0015624C">
        <w:rPr>
          <w:rFonts w:ascii="Times New Roman" w:hAnsi="Times New Roman"/>
          <w:b/>
          <w:sz w:val="24"/>
          <w:szCs w:val="24"/>
          <w:lang w:val="uk-UA" w:eastAsia="ar-SA"/>
        </w:rPr>
        <w:t>Загальнівимоги</w:t>
      </w:r>
      <w:proofErr w:type="spellEnd"/>
      <w:r w:rsidRPr="0015624C">
        <w:rPr>
          <w:rFonts w:ascii="Times New Roman" w:hAnsi="Times New Roman"/>
          <w:b/>
          <w:sz w:val="24"/>
          <w:szCs w:val="24"/>
          <w:lang w:val="uk-UA" w:eastAsia="ar-SA"/>
        </w:rPr>
        <w:t>:</w:t>
      </w:r>
    </w:p>
    <w:p w:rsidR="0015624C" w:rsidRPr="0015624C" w:rsidRDefault="0015624C" w:rsidP="0015624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5624C">
        <w:rPr>
          <w:rFonts w:ascii="Times New Roman" w:hAnsi="Times New Roman"/>
          <w:sz w:val="24"/>
          <w:szCs w:val="24"/>
          <w:lang w:val="uk-UA"/>
        </w:rPr>
        <w:t>1 . Товар, що постачається повинен мати необхідні копії сертифікатів якості, декларацію відповідності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15624C" w:rsidRDefault="0015624C" w:rsidP="001562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E0189">
        <w:rPr>
          <w:rFonts w:ascii="Times New Roman" w:hAnsi="Times New Roman"/>
          <w:sz w:val="24"/>
          <w:szCs w:val="24"/>
        </w:rPr>
        <w:t xml:space="preserve">. Товар, </w:t>
      </w:r>
      <w:proofErr w:type="spellStart"/>
      <w:r w:rsidRPr="001E0189"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189">
        <w:rPr>
          <w:rFonts w:ascii="Times New Roman" w:hAnsi="Times New Roman"/>
          <w:sz w:val="24"/>
          <w:szCs w:val="24"/>
        </w:rPr>
        <w:t>поставляється</w:t>
      </w:r>
      <w:proofErr w:type="spellEnd"/>
      <w:r w:rsidRPr="001E0189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1E0189"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189">
        <w:rPr>
          <w:rFonts w:ascii="Times New Roman" w:hAnsi="Times New Roman"/>
          <w:sz w:val="24"/>
          <w:szCs w:val="24"/>
        </w:rPr>
        <w:t>медико</w:t>
      </w:r>
      <w:proofErr w:type="spellEnd"/>
      <w:r w:rsidRPr="001E018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E0189">
        <w:rPr>
          <w:rFonts w:ascii="Times New Roman" w:hAnsi="Times New Roman"/>
          <w:sz w:val="24"/>
          <w:szCs w:val="24"/>
        </w:rPr>
        <w:t>технічним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189"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189">
        <w:rPr>
          <w:rFonts w:ascii="Times New Roman" w:hAnsi="Times New Roman"/>
          <w:sz w:val="24"/>
          <w:szCs w:val="24"/>
        </w:rPr>
        <w:t>вказаним</w:t>
      </w:r>
      <w:proofErr w:type="spellEnd"/>
      <w:r w:rsidRPr="001E018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E0189">
        <w:rPr>
          <w:rFonts w:ascii="Times New Roman" w:hAnsi="Times New Roman"/>
          <w:sz w:val="24"/>
          <w:szCs w:val="24"/>
        </w:rPr>
        <w:t>даній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189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E0189">
        <w:rPr>
          <w:rFonts w:ascii="Times New Roman" w:hAnsi="Times New Roman"/>
          <w:sz w:val="24"/>
          <w:szCs w:val="24"/>
        </w:rPr>
        <w:t>.</w:t>
      </w:r>
    </w:p>
    <w:p w:rsidR="0015624C" w:rsidRPr="00134223" w:rsidRDefault="0015624C" w:rsidP="00674B0F">
      <w:pPr>
        <w:widowControl w:val="0"/>
        <w:tabs>
          <w:tab w:val="left" w:pos="0"/>
          <w:tab w:val="left" w:pos="284"/>
          <w:tab w:val="left" w:pos="442"/>
          <w:tab w:val="left" w:pos="600"/>
        </w:tabs>
        <w:suppressAutoHyphens/>
        <w:autoSpaceDE w:val="0"/>
        <w:autoSpaceDN w:val="0"/>
        <w:adjustRightInd w:val="0"/>
        <w:spacing w:line="240" w:lineRule="auto"/>
        <w:ind w:left="-360" w:firstLine="218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74B0F">
        <w:rPr>
          <w:rFonts w:ascii="Times New Roman CYR" w:hAnsi="Times New Roman CYR" w:cs="Times New Roman CYR"/>
          <w:sz w:val="24"/>
          <w:szCs w:val="24"/>
          <w:lang w:val="uk-UA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proofErr w:type="gramStart"/>
      <w:r w:rsidRPr="00BD3F16">
        <w:rPr>
          <w:rFonts w:ascii="Times New Roman CYR" w:hAnsi="Times New Roman CYR" w:cs="Times New Roman CYR"/>
          <w:sz w:val="24"/>
          <w:szCs w:val="24"/>
        </w:rPr>
        <w:t>Місце</w:t>
      </w:r>
      <w:proofErr w:type="spellEnd"/>
      <w:r w:rsidRPr="00BD3F16">
        <w:rPr>
          <w:rFonts w:ascii="Times New Roman CYR" w:hAnsi="Times New Roman CYR" w:cs="Times New Roman CYR"/>
          <w:sz w:val="24"/>
          <w:szCs w:val="24"/>
        </w:rPr>
        <w:t xml:space="preserve">  поставки</w:t>
      </w:r>
      <w:proofErr w:type="gramEnd"/>
      <w:r>
        <w:rPr>
          <w:rFonts w:ascii="Times New Roman" w:hAnsi="Times New Roman"/>
          <w:bCs/>
          <w:iCs/>
          <w:sz w:val="24"/>
          <w:szCs w:val="24"/>
          <w:lang w:val="uk-UA"/>
        </w:rPr>
        <w:t>:</w:t>
      </w:r>
      <w:r w:rsidRPr="00134223">
        <w:rPr>
          <w:rStyle w:val="aa"/>
          <w:rFonts w:ascii="Times New Roman" w:eastAsia="Times New Roman" w:hAnsi="Times New Roman"/>
          <w:color w:val="212529"/>
          <w:sz w:val="26"/>
          <w:shd w:val="clear" w:color="auto" w:fill="FFFFFF"/>
        </w:rPr>
        <w:t xml:space="preserve"> </w:t>
      </w:r>
      <w:r w:rsidRPr="009C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77000, </w:t>
      </w:r>
      <w:proofErr w:type="spellStart"/>
      <w:r w:rsidRPr="009C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Івано-Франківська</w:t>
      </w:r>
      <w:proofErr w:type="spellEnd"/>
      <w:r w:rsidRPr="009C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область, </w:t>
      </w:r>
      <w:r w:rsidR="00F31D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м. </w:t>
      </w:r>
      <w:r w:rsidRPr="009C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Рогатин, </w:t>
      </w:r>
      <w:r w:rsidR="00F31D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вул. </w:t>
      </w:r>
      <w:r w:rsidRPr="009C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Галицька 119А</w:t>
      </w:r>
    </w:p>
    <w:p w:rsidR="0015624C" w:rsidRPr="004744D9" w:rsidRDefault="0015624C" w:rsidP="0015624C">
      <w:pPr>
        <w:widowControl w:val="0"/>
        <w:tabs>
          <w:tab w:val="left" w:pos="0"/>
          <w:tab w:val="left" w:pos="284"/>
          <w:tab w:val="left" w:pos="442"/>
          <w:tab w:val="left" w:pos="600"/>
        </w:tabs>
        <w:suppressAutoHyphens/>
        <w:autoSpaceDE w:val="0"/>
        <w:autoSpaceDN w:val="0"/>
        <w:adjustRightInd w:val="0"/>
        <w:spacing w:line="240" w:lineRule="auto"/>
        <w:ind w:hanging="6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4B0F">
        <w:rPr>
          <w:rFonts w:ascii="Times New Roman CYR" w:hAnsi="Times New Roman CYR" w:cs="Times New Roman CYR"/>
          <w:sz w:val="24"/>
          <w:szCs w:val="24"/>
          <w:lang w:val="uk-UA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674B0F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Pr="004744D9">
        <w:rPr>
          <w:rFonts w:ascii="Times New Roman CYR" w:hAnsi="Times New Roman CYR" w:cs="Times New Roman CYR"/>
          <w:sz w:val="24"/>
          <w:szCs w:val="24"/>
        </w:rPr>
        <w:t>Транспортування</w:t>
      </w:r>
      <w:proofErr w:type="spellEnd"/>
      <w:r w:rsidRPr="004744D9">
        <w:rPr>
          <w:rFonts w:ascii="Times New Roman CYR" w:hAnsi="Times New Roman CYR" w:cs="Times New Roman CYR"/>
          <w:sz w:val="24"/>
          <w:szCs w:val="24"/>
        </w:rPr>
        <w:t xml:space="preserve"> товару проводиться силами та </w:t>
      </w:r>
      <w:proofErr w:type="spellStart"/>
      <w:r w:rsidRPr="004744D9">
        <w:rPr>
          <w:rFonts w:ascii="Times New Roman CYR" w:hAnsi="Times New Roman CYR" w:cs="Times New Roman CYR"/>
          <w:sz w:val="24"/>
          <w:szCs w:val="24"/>
        </w:rPr>
        <w:t>засобами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744D9">
        <w:rPr>
          <w:rFonts w:ascii="Times New Roman CYR" w:hAnsi="Times New Roman CYR" w:cs="Times New Roman CYR"/>
          <w:sz w:val="24"/>
          <w:szCs w:val="24"/>
        </w:rPr>
        <w:t>Постачальника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склад </w:t>
      </w:r>
      <w:proofErr w:type="spellStart"/>
      <w:r w:rsidRPr="004744D9">
        <w:rPr>
          <w:rFonts w:ascii="Times New Roman CYR" w:hAnsi="Times New Roman CYR" w:cs="Times New Roman CYR"/>
          <w:sz w:val="24"/>
          <w:szCs w:val="24"/>
        </w:rPr>
        <w:t>Замовника</w:t>
      </w:r>
      <w:proofErr w:type="spellEnd"/>
      <w:r w:rsidRPr="004744D9">
        <w:rPr>
          <w:rFonts w:ascii="Times New Roman CYR" w:hAnsi="Times New Roman CYR" w:cs="Times New Roman CYR"/>
          <w:sz w:val="24"/>
          <w:szCs w:val="24"/>
        </w:rPr>
        <w:t xml:space="preserve"> за </w:t>
      </w:r>
      <w:proofErr w:type="spellStart"/>
      <w:r w:rsidRPr="004744D9">
        <w:rPr>
          <w:rFonts w:ascii="Times New Roman CYR" w:hAnsi="Times New Roman CYR" w:cs="Times New Roman CYR"/>
          <w:sz w:val="24"/>
          <w:szCs w:val="24"/>
        </w:rPr>
        <w:t>адресою</w:t>
      </w:r>
      <w:proofErr w:type="spellEnd"/>
      <w:r w:rsidRPr="004744D9"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9C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77000, </w:t>
      </w:r>
      <w:proofErr w:type="spellStart"/>
      <w:r w:rsidRPr="009C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Івано-Франківська</w:t>
      </w:r>
      <w:proofErr w:type="spellEnd"/>
      <w:r w:rsidRPr="009C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область, </w:t>
      </w:r>
      <w:r w:rsidR="00F31D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м. </w:t>
      </w:r>
      <w:r w:rsidRPr="009C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Рогатин, </w:t>
      </w:r>
      <w:r w:rsidR="00F31D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вул. </w:t>
      </w:r>
      <w:r w:rsidRPr="009C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Галицька 119А</w:t>
      </w:r>
      <w:r w:rsidRPr="004744D9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4744D9">
        <w:rPr>
          <w:rFonts w:ascii="Times New Roman CYR" w:hAnsi="Times New Roman CYR" w:cs="Times New Roman CYR"/>
          <w:sz w:val="24"/>
          <w:szCs w:val="24"/>
        </w:rPr>
        <w:t>надати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4744D9">
        <w:rPr>
          <w:rFonts w:ascii="Times New Roman CYR" w:hAnsi="Times New Roman CYR" w:cs="Times New Roman CYR"/>
          <w:sz w:val="24"/>
          <w:szCs w:val="24"/>
        </w:rPr>
        <w:t>гарантійний</w:t>
      </w:r>
      <w:proofErr w:type="spellEnd"/>
      <w:r w:rsidRPr="004744D9">
        <w:rPr>
          <w:rFonts w:ascii="Times New Roman CYR" w:hAnsi="Times New Roman CYR" w:cs="Times New Roman CYR"/>
          <w:sz w:val="24"/>
          <w:szCs w:val="24"/>
        </w:rPr>
        <w:t xml:space="preserve"> лист).</w:t>
      </w:r>
    </w:p>
    <w:p w:rsidR="0015624C" w:rsidRPr="004744D9" w:rsidRDefault="0015624C" w:rsidP="0015624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firstLine="218"/>
        <w:jc w:val="both"/>
        <w:rPr>
          <w:rFonts w:ascii="Times New Roman CYR" w:hAnsi="Times New Roman CYR" w:cs="Times New Roman CYR"/>
        </w:rPr>
      </w:pPr>
      <w:r w:rsidRPr="004744D9">
        <w:rPr>
          <w:rFonts w:ascii="Times New Roman CYR" w:hAnsi="Times New Roman CYR" w:cs="Times New Roman CYR"/>
        </w:rPr>
        <w:tab/>
      </w:r>
    </w:p>
    <w:p w:rsidR="0015624C" w:rsidRDefault="0015624C" w:rsidP="0015624C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Всі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посилання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конкретні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марку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виробника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конкретний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процес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характеризує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продукт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послугу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певного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суб’єкта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господарювання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чи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торгові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марки,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патенти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типи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конкретне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місце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походження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спосіб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виробництва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вживаються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значенні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«…. «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еквівалент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>»</w:t>
      </w:r>
    </w:p>
    <w:p w:rsidR="0015624C" w:rsidRPr="00B373F8" w:rsidRDefault="0015624C" w:rsidP="0015624C">
      <w:pPr>
        <w:jc w:val="both"/>
        <w:rPr>
          <w:sz w:val="24"/>
          <w:szCs w:val="24"/>
        </w:rPr>
      </w:pPr>
      <w:r w:rsidRPr="00F37483">
        <w:rPr>
          <w:rFonts w:ascii="Times New Roman CYR" w:hAnsi="Times New Roman CYR" w:cs="Times New Roman CYR"/>
          <w:sz w:val="24"/>
          <w:szCs w:val="24"/>
        </w:rPr>
        <w:t xml:space="preserve">*Прим: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Якщо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пропозиції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буде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запропонований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аналог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еквівалент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, вона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може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бути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відхилена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Замовником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, як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така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що</w:t>
      </w:r>
      <w:proofErr w:type="spellEnd"/>
      <w:r w:rsidRPr="00F37483">
        <w:rPr>
          <w:rFonts w:ascii="Times New Roman CYR" w:hAnsi="Times New Roman CYR" w:cs="Times New Roman CYR"/>
          <w:sz w:val="24"/>
          <w:szCs w:val="24"/>
        </w:rPr>
        <w:t xml:space="preserve"> не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відповідає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умовам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37483">
        <w:rPr>
          <w:rFonts w:ascii="Times New Roman CYR" w:hAnsi="Times New Roman CYR" w:cs="Times New Roman CYR"/>
          <w:sz w:val="24"/>
          <w:szCs w:val="24"/>
        </w:rPr>
        <w:t>закупівлі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4196C" w:rsidRPr="00674B0F" w:rsidRDefault="0015624C" w:rsidP="00674B0F">
      <w:pPr>
        <w:spacing w:line="259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E0189">
        <w:rPr>
          <w:rFonts w:ascii="Times New Roman" w:hAnsi="Times New Roman"/>
          <w:sz w:val="24"/>
          <w:szCs w:val="24"/>
          <w:u w:val="single"/>
          <w:lang w:eastAsia="ar-SA"/>
        </w:rPr>
        <w:t xml:space="preserve">У </w:t>
      </w:r>
      <w:proofErr w:type="spellStart"/>
      <w:r w:rsidRPr="001E0189">
        <w:rPr>
          <w:rFonts w:ascii="Times New Roman" w:hAnsi="Times New Roman"/>
          <w:sz w:val="24"/>
          <w:szCs w:val="24"/>
          <w:u w:val="single"/>
          <w:lang w:eastAsia="ar-SA"/>
        </w:rPr>
        <w:t>разі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1E0189">
        <w:rPr>
          <w:rFonts w:ascii="Times New Roman" w:hAnsi="Times New Roman"/>
          <w:sz w:val="24"/>
          <w:szCs w:val="24"/>
          <w:u w:val="single"/>
          <w:lang w:eastAsia="ar-SA"/>
        </w:rPr>
        <w:t>подання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1E0189">
        <w:rPr>
          <w:rFonts w:ascii="Times New Roman" w:hAnsi="Times New Roman"/>
          <w:sz w:val="24"/>
          <w:szCs w:val="24"/>
          <w:u w:val="single"/>
          <w:lang w:eastAsia="ar-SA"/>
        </w:rPr>
        <w:t>пропозиції</w:t>
      </w:r>
      <w:proofErr w:type="spellEnd"/>
      <w:r w:rsidRPr="001E0189">
        <w:rPr>
          <w:rFonts w:ascii="Times New Roman" w:hAnsi="Times New Roman"/>
          <w:sz w:val="24"/>
          <w:szCs w:val="24"/>
          <w:u w:val="single"/>
          <w:lang w:eastAsia="ar-SA"/>
        </w:rPr>
        <w:t xml:space="preserve">, </w:t>
      </w:r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яка не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відповідає</w:t>
      </w:r>
      <w:proofErr w:type="spellEnd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медико-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технічним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вимогам</w:t>
      </w:r>
      <w:proofErr w:type="spellEnd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та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визначеному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переліку</w:t>
      </w:r>
      <w:proofErr w:type="spellEnd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,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пропозиція</w:t>
      </w:r>
      <w:proofErr w:type="spellEnd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не буде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розглядатись</w:t>
      </w:r>
      <w:proofErr w:type="spellEnd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та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оцінюватись</w:t>
      </w:r>
      <w:proofErr w:type="spellEnd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і буде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відхилена</w:t>
      </w:r>
      <w:proofErr w:type="spellEnd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як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така</w:t>
      </w:r>
      <w:proofErr w:type="spellEnd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,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що</w:t>
      </w:r>
      <w:proofErr w:type="spellEnd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не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відповідає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вимогам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документації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електронних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E0189">
        <w:rPr>
          <w:rFonts w:ascii="Times New Roman" w:hAnsi="Times New Roman"/>
          <w:b/>
          <w:sz w:val="24"/>
          <w:szCs w:val="24"/>
          <w:u w:val="single"/>
          <w:lang w:eastAsia="ar-SA"/>
        </w:rPr>
        <w:t>торгів</w:t>
      </w:r>
      <w:proofErr w:type="spellEnd"/>
      <w:r w:rsidRPr="001E0189">
        <w:rPr>
          <w:rFonts w:ascii="Times New Roman" w:hAnsi="Times New Roman"/>
          <w:b/>
          <w:sz w:val="24"/>
          <w:szCs w:val="24"/>
          <w:lang w:eastAsia="ar-SA"/>
        </w:rPr>
        <w:t>.</w:t>
      </w:r>
    </w:p>
    <w:sectPr w:rsidR="0014196C" w:rsidRPr="00674B0F" w:rsidSect="001562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charset w:val="CC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E71"/>
    <w:multiLevelType w:val="hybridMultilevel"/>
    <w:tmpl w:val="C6124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1224E6"/>
    <w:multiLevelType w:val="hybridMultilevel"/>
    <w:tmpl w:val="64A4717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7AB65D21"/>
    <w:multiLevelType w:val="hybridMultilevel"/>
    <w:tmpl w:val="C61240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0174"/>
    <w:rsid w:val="000044A6"/>
    <w:rsid w:val="00006D25"/>
    <w:rsid w:val="000153DC"/>
    <w:rsid w:val="0004064E"/>
    <w:rsid w:val="0004604C"/>
    <w:rsid w:val="00046B5A"/>
    <w:rsid w:val="00051D83"/>
    <w:rsid w:val="00065EE7"/>
    <w:rsid w:val="0006630E"/>
    <w:rsid w:val="00070E43"/>
    <w:rsid w:val="0007416C"/>
    <w:rsid w:val="000B7B50"/>
    <w:rsid w:val="000C4E92"/>
    <w:rsid w:val="000D2AE6"/>
    <w:rsid w:val="000D563C"/>
    <w:rsid w:val="000E4654"/>
    <w:rsid w:val="000F567E"/>
    <w:rsid w:val="0014196C"/>
    <w:rsid w:val="00150D46"/>
    <w:rsid w:val="001518DA"/>
    <w:rsid w:val="00153552"/>
    <w:rsid w:val="001552E5"/>
    <w:rsid w:val="001555FB"/>
    <w:rsid w:val="0015624C"/>
    <w:rsid w:val="00160458"/>
    <w:rsid w:val="001665C6"/>
    <w:rsid w:val="00173595"/>
    <w:rsid w:val="00184760"/>
    <w:rsid w:val="00186A24"/>
    <w:rsid w:val="00193CA4"/>
    <w:rsid w:val="001A46D8"/>
    <w:rsid w:val="001A77EA"/>
    <w:rsid w:val="001A7D67"/>
    <w:rsid w:val="001B2782"/>
    <w:rsid w:val="001D09B4"/>
    <w:rsid w:val="001E6A18"/>
    <w:rsid w:val="001F35D1"/>
    <w:rsid w:val="00213986"/>
    <w:rsid w:val="00217625"/>
    <w:rsid w:val="002215E6"/>
    <w:rsid w:val="002268CF"/>
    <w:rsid w:val="002305F6"/>
    <w:rsid w:val="00232714"/>
    <w:rsid w:val="00235D07"/>
    <w:rsid w:val="0023739C"/>
    <w:rsid w:val="002411E8"/>
    <w:rsid w:val="00270A4B"/>
    <w:rsid w:val="00272544"/>
    <w:rsid w:val="00281FCB"/>
    <w:rsid w:val="0028356E"/>
    <w:rsid w:val="00283C49"/>
    <w:rsid w:val="00284B79"/>
    <w:rsid w:val="00287737"/>
    <w:rsid w:val="002941F0"/>
    <w:rsid w:val="002A030E"/>
    <w:rsid w:val="002C3F62"/>
    <w:rsid w:val="002F1E36"/>
    <w:rsid w:val="002F535C"/>
    <w:rsid w:val="0031037A"/>
    <w:rsid w:val="00320D45"/>
    <w:rsid w:val="003210EF"/>
    <w:rsid w:val="00327606"/>
    <w:rsid w:val="003355A9"/>
    <w:rsid w:val="00361EF7"/>
    <w:rsid w:val="00365553"/>
    <w:rsid w:val="00367567"/>
    <w:rsid w:val="00370B38"/>
    <w:rsid w:val="0037305E"/>
    <w:rsid w:val="00375BE7"/>
    <w:rsid w:val="0038335A"/>
    <w:rsid w:val="0039000F"/>
    <w:rsid w:val="003901BC"/>
    <w:rsid w:val="00394023"/>
    <w:rsid w:val="003A195F"/>
    <w:rsid w:val="003A6BAB"/>
    <w:rsid w:val="003D01AC"/>
    <w:rsid w:val="003D61CE"/>
    <w:rsid w:val="003D7B5E"/>
    <w:rsid w:val="003E7CB3"/>
    <w:rsid w:val="003F3F2F"/>
    <w:rsid w:val="004006D7"/>
    <w:rsid w:val="00400CB7"/>
    <w:rsid w:val="004020AC"/>
    <w:rsid w:val="004121B4"/>
    <w:rsid w:val="00424273"/>
    <w:rsid w:val="0044729B"/>
    <w:rsid w:val="00460C1E"/>
    <w:rsid w:val="00463318"/>
    <w:rsid w:val="0049098D"/>
    <w:rsid w:val="0049157C"/>
    <w:rsid w:val="004A4D4E"/>
    <w:rsid w:val="004B0174"/>
    <w:rsid w:val="004B2D41"/>
    <w:rsid w:val="004C449E"/>
    <w:rsid w:val="004D07A7"/>
    <w:rsid w:val="004D3FD4"/>
    <w:rsid w:val="004D40BF"/>
    <w:rsid w:val="004D454A"/>
    <w:rsid w:val="004E6902"/>
    <w:rsid w:val="004F1144"/>
    <w:rsid w:val="004F1F93"/>
    <w:rsid w:val="004F5741"/>
    <w:rsid w:val="004F6E39"/>
    <w:rsid w:val="005046B4"/>
    <w:rsid w:val="005231B7"/>
    <w:rsid w:val="005238E8"/>
    <w:rsid w:val="0054304E"/>
    <w:rsid w:val="005454EE"/>
    <w:rsid w:val="00555CE9"/>
    <w:rsid w:val="00555E45"/>
    <w:rsid w:val="00563BC4"/>
    <w:rsid w:val="00575BA7"/>
    <w:rsid w:val="005834C2"/>
    <w:rsid w:val="005962C8"/>
    <w:rsid w:val="005A159E"/>
    <w:rsid w:val="005A1F9E"/>
    <w:rsid w:val="005A698A"/>
    <w:rsid w:val="005D28BD"/>
    <w:rsid w:val="005D359C"/>
    <w:rsid w:val="005D7C43"/>
    <w:rsid w:val="005F2CBD"/>
    <w:rsid w:val="005F3FCF"/>
    <w:rsid w:val="005F6ABE"/>
    <w:rsid w:val="00607B93"/>
    <w:rsid w:val="006128DB"/>
    <w:rsid w:val="00633DFD"/>
    <w:rsid w:val="00634FDA"/>
    <w:rsid w:val="0063547D"/>
    <w:rsid w:val="00635CE6"/>
    <w:rsid w:val="00650FD0"/>
    <w:rsid w:val="00666BEE"/>
    <w:rsid w:val="0067099D"/>
    <w:rsid w:val="00671A59"/>
    <w:rsid w:val="00674B0F"/>
    <w:rsid w:val="00676BD2"/>
    <w:rsid w:val="00677393"/>
    <w:rsid w:val="00692F72"/>
    <w:rsid w:val="00693844"/>
    <w:rsid w:val="00693BCC"/>
    <w:rsid w:val="006B5C07"/>
    <w:rsid w:val="006B7F27"/>
    <w:rsid w:val="006C0236"/>
    <w:rsid w:val="006D071A"/>
    <w:rsid w:val="006D1015"/>
    <w:rsid w:val="006D101A"/>
    <w:rsid w:val="006D1024"/>
    <w:rsid w:val="00701D67"/>
    <w:rsid w:val="00706B3D"/>
    <w:rsid w:val="007138EA"/>
    <w:rsid w:val="00714A1C"/>
    <w:rsid w:val="007174BE"/>
    <w:rsid w:val="00720B73"/>
    <w:rsid w:val="00720D01"/>
    <w:rsid w:val="007371BD"/>
    <w:rsid w:val="00746ACC"/>
    <w:rsid w:val="00753C2F"/>
    <w:rsid w:val="007619F2"/>
    <w:rsid w:val="007620A3"/>
    <w:rsid w:val="00770D4B"/>
    <w:rsid w:val="0077798D"/>
    <w:rsid w:val="00786E7C"/>
    <w:rsid w:val="00787147"/>
    <w:rsid w:val="00791FEB"/>
    <w:rsid w:val="00793C8C"/>
    <w:rsid w:val="007C5C6A"/>
    <w:rsid w:val="007C6315"/>
    <w:rsid w:val="007F067B"/>
    <w:rsid w:val="00800DDD"/>
    <w:rsid w:val="00801FAF"/>
    <w:rsid w:val="0080277F"/>
    <w:rsid w:val="00806484"/>
    <w:rsid w:val="008111B8"/>
    <w:rsid w:val="008309BE"/>
    <w:rsid w:val="00831B32"/>
    <w:rsid w:val="00841C7D"/>
    <w:rsid w:val="00845D24"/>
    <w:rsid w:val="008610AA"/>
    <w:rsid w:val="008977C2"/>
    <w:rsid w:val="008A6410"/>
    <w:rsid w:val="008A7DCD"/>
    <w:rsid w:val="008B1D8E"/>
    <w:rsid w:val="008C3056"/>
    <w:rsid w:val="008C3920"/>
    <w:rsid w:val="008C504B"/>
    <w:rsid w:val="008D649F"/>
    <w:rsid w:val="008D64D0"/>
    <w:rsid w:val="008D7DF3"/>
    <w:rsid w:val="008E3E2A"/>
    <w:rsid w:val="008E4D9E"/>
    <w:rsid w:val="008F0FD9"/>
    <w:rsid w:val="008F767F"/>
    <w:rsid w:val="00913CC9"/>
    <w:rsid w:val="009233BD"/>
    <w:rsid w:val="0092617C"/>
    <w:rsid w:val="00927181"/>
    <w:rsid w:val="00930278"/>
    <w:rsid w:val="00937BD6"/>
    <w:rsid w:val="00943673"/>
    <w:rsid w:val="009447BD"/>
    <w:rsid w:val="00945F05"/>
    <w:rsid w:val="00971F0D"/>
    <w:rsid w:val="0097436C"/>
    <w:rsid w:val="00977E11"/>
    <w:rsid w:val="00980D33"/>
    <w:rsid w:val="0099000C"/>
    <w:rsid w:val="00991F40"/>
    <w:rsid w:val="00993148"/>
    <w:rsid w:val="00994B22"/>
    <w:rsid w:val="009A0124"/>
    <w:rsid w:val="009A1714"/>
    <w:rsid w:val="009A5369"/>
    <w:rsid w:val="009A624C"/>
    <w:rsid w:val="009B433C"/>
    <w:rsid w:val="009B4EF9"/>
    <w:rsid w:val="009B63B8"/>
    <w:rsid w:val="009B694E"/>
    <w:rsid w:val="009D3914"/>
    <w:rsid w:val="009E1849"/>
    <w:rsid w:val="009E2D1A"/>
    <w:rsid w:val="009E3FDE"/>
    <w:rsid w:val="00A111C8"/>
    <w:rsid w:val="00A2354F"/>
    <w:rsid w:val="00A248B2"/>
    <w:rsid w:val="00A37761"/>
    <w:rsid w:val="00A40B91"/>
    <w:rsid w:val="00A42311"/>
    <w:rsid w:val="00A4318A"/>
    <w:rsid w:val="00A43350"/>
    <w:rsid w:val="00A476C8"/>
    <w:rsid w:val="00A776B2"/>
    <w:rsid w:val="00A83869"/>
    <w:rsid w:val="00A87464"/>
    <w:rsid w:val="00A87F2E"/>
    <w:rsid w:val="00AC5BA8"/>
    <w:rsid w:val="00AE31D8"/>
    <w:rsid w:val="00AF5208"/>
    <w:rsid w:val="00B00AEA"/>
    <w:rsid w:val="00B03DD6"/>
    <w:rsid w:val="00B27059"/>
    <w:rsid w:val="00B30B02"/>
    <w:rsid w:val="00B373F8"/>
    <w:rsid w:val="00B47AF5"/>
    <w:rsid w:val="00B57E1A"/>
    <w:rsid w:val="00B60E76"/>
    <w:rsid w:val="00B624ED"/>
    <w:rsid w:val="00B73AE8"/>
    <w:rsid w:val="00B76565"/>
    <w:rsid w:val="00B8013B"/>
    <w:rsid w:val="00B84886"/>
    <w:rsid w:val="00B90E38"/>
    <w:rsid w:val="00B91C20"/>
    <w:rsid w:val="00BA0274"/>
    <w:rsid w:val="00BA629E"/>
    <w:rsid w:val="00BB3AC9"/>
    <w:rsid w:val="00BC2C83"/>
    <w:rsid w:val="00BD0F43"/>
    <w:rsid w:val="00BD307D"/>
    <w:rsid w:val="00BE170A"/>
    <w:rsid w:val="00BE5512"/>
    <w:rsid w:val="00BE7379"/>
    <w:rsid w:val="00C069CD"/>
    <w:rsid w:val="00C174D8"/>
    <w:rsid w:val="00C175A8"/>
    <w:rsid w:val="00C176A1"/>
    <w:rsid w:val="00C32118"/>
    <w:rsid w:val="00C41284"/>
    <w:rsid w:val="00C41DF1"/>
    <w:rsid w:val="00C44E5B"/>
    <w:rsid w:val="00C46A24"/>
    <w:rsid w:val="00C47A04"/>
    <w:rsid w:val="00C5150C"/>
    <w:rsid w:val="00C63407"/>
    <w:rsid w:val="00C6354E"/>
    <w:rsid w:val="00C64A2E"/>
    <w:rsid w:val="00C74517"/>
    <w:rsid w:val="00C76F18"/>
    <w:rsid w:val="00C77869"/>
    <w:rsid w:val="00C81C44"/>
    <w:rsid w:val="00C8514F"/>
    <w:rsid w:val="00C93CD7"/>
    <w:rsid w:val="00C95E2A"/>
    <w:rsid w:val="00CA58F2"/>
    <w:rsid w:val="00CB7F82"/>
    <w:rsid w:val="00CC3AE8"/>
    <w:rsid w:val="00CD7F99"/>
    <w:rsid w:val="00CF0F57"/>
    <w:rsid w:val="00CF2E9B"/>
    <w:rsid w:val="00CF3358"/>
    <w:rsid w:val="00D0272B"/>
    <w:rsid w:val="00D07826"/>
    <w:rsid w:val="00D2339A"/>
    <w:rsid w:val="00D335EE"/>
    <w:rsid w:val="00D37724"/>
    <w:rsid w:val="00D45CD3"/>
    <w:rsid w:val="00D52BDA"/>
    <w:rsid w:val="00D54879"/>
    <w:rsid w:val="00D56D69"/>
    <w:rsid w:val="00D75DD2"/>
    <w:rsid w:val="00DA0082"/>
    <w:rsid w:val="00DA53CA"/>
    <w:rsid w:val="00DB4D01"/>
    <w:rsid w:val="00DC3E8E"/>
    <w:rsid w:val="00DC60FB"/>
    <w:rsid w:val="00DD5D98"/>
    <w:rsid w:val="00DD7203"/>
    <w:rsid w:val="00DF656B"/>
    <w:rsid w:val="00E30D89"/>
    <w:rsid w:val="00E50CDD"/>
    <w:rsid w:val="00E54D11"/>
    <w:rsid w:val="00E650C2"/>
    <w:rsid w:val="00E75E93"/>
    <w:rsid w:val="00E835A0"/>
    <w:rsid w:val="00E968BF"/>
    <w:rsid w:val="00EA4089"/>
    <w:rsid w:val="00EA727C"/>
    <w:rsid w:val="00EA7598"/>
    <w:rsid w:val="00EC7BDC"/>
    <w:rsid w:val="00ED1A3A"/>
    <w:rsid w:val="00ED4361"/>
    <w:rsid w:val="00ED7337"/>
    <w:rsid w:val="00EE586D"/>
    <w:rsid w:val="00EF08D5"/>
    <w:rsid w:val="00EF5942"/>
    <w:rsid w:val="00EF59F0"/>
    <w:rsid w:val="00EF662E"/>
    <w:rsid w:val="00F120CA"/>
    <w:rsid w:val="00F14CB5"/>
    <w:rsid w:val="00F21E58"/>
    <w:rsid w:val="00F31DE6"/>
    <w:rsid w:val="00F76B1A"/>
    <w:rsid w:val="00F92258"/>
    <w:rsid w:val="00FA2FB2"/>
    <w:rsid w:val="00FC6150"/>
    <w:rsid w:val="00FC6C78"/>
    <w:rsid w:val="00FC6D30"/>
    <w:rsid w:val="00FD32BA"/>
    <w:rsid w:val="00FE5F0F"/>
    <w:rsid w:val="00FE669D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6B826-0540-4833-AE9C-D7ACFF43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7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10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37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39"/>
    <w:rsid w:val="003103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3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ocdata">
    <w:name w:val="docdata"/>
    <w:aliases w:val="docy,v5,2642,baiaagaaboqcaaadiwgaaawzcaaaaaaaaaaaaaaaaaaaaaaaaaaaaaaaaaaaaaaaaaaaaaaaaaaaaaaaaaaaaaaaaaaaaaaaaaaaaaaaaaaaaaaaaaaaaaaaaaaaaaaaaaaaaaaaaaaaaaaaaaaaaaaaaaaaaaaaaaaaaaaaaaaaaaaaaaaaaaaaaaaaaaaaaaaaaaaaaaaaaaaaaaaaaaaaaaaaaaaaaaaaaaaa"/>
    <w:basedOn w:val="a0"/>
    <w:rsid w:val="0031037A"/>
  </w:style>
  <w:style w:type="paragraph" w:styleId="21">
    <w:name w:val="Body Text Indent 2"/>
    <w:basedOn w:val="a"/>
    <w:link w:val="22"/>
    <w:uiPriority w:val="99"/>
    <w:rsid w:val="0031037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037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aliases w:val="Обычный (Web),Знак2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 Знак2,Знак18 Знак"/>
    <w:basedOn w:val="a"/>
    <w:uiPriority w:val="99"/>
    <w:qFormat/>
    <w:rsid w:val="0031037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  <w:lang w:eastAsia="ru-RU"/>
    </w:rPr>
  </w:style>
  <w:style w:type="paragraph" w:customStyle="1" w:styleId="Standard">
    <w:name w:val="Standard"/>
    <w:rsid w:val="00310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ru-RU" w:eastAsia="ru-RU"/>
    </w:rPr>
  </w:style>
  <w:style w:type="character" w:customStyle="1" w:styleId="acopre">
    <w:name w:val="acopre"/>
    <w:basedOn w:val="a0"/>
    <w:rsid w:val="0031037A"/>
  </w:style>
  <w:style w:type="character" w:styleId="a6">
    <w:name w:val="Emphasis"/>
    <w:basedOn w:val="a0"/>
    <w:uiPriority w:val="20"/>
    <w:qFormat/>
    <w:rsid w:val="003103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8BF"/>
    <w:rPr>
      <w:rFonts w:ascii="Segoe UI" w:eastAsia="Calibri" w:hAnsi="Segoe UI" w:cs="Segoe UI"/>
      <w:sz w:val="18"/>
      <w:szCs w:val="18"/>
      <w:lang w:val="ru-RU"/>
    </w:rPr>
  </w:style>
  <w:style w:type="paragraph" w:customStyle="1" w:styleId="gmail-msonospacing">
    <w:name w:val="gmail-msonospacing"/>
    <w:basedOn w:val="a"/>
    <w:rsid w:val="00A37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uiPriority w:val="99"/>
    <w:semiHidden/>
    <w:unhideWhenUsed/>
    <w:rsid w:val="00D45CD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5CD3"/>
    <w:rPr>
      <w:rFonts w:ascii="Calibri" w:eastAsia="Calibri" w:hAnsi="Calibri" w:cs="Times New Roman"/>
      <w:lang w:val="ru-RU"/>
    </w:rPr>
  </w:style>
  <w:style w:type="paragraph" w:styleId="ab">
    <w:name w:val="No Spacing"/>
    <w:uiPriority w:val="1"/>
    <w:qFormat/>
    <w:rsid w:val="00D45C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2">
    <w:name w:val="xfmc2"/>
    <w:basedOn w:val="a"/>
    <w:rsid w:val="00D45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2F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customStyle="1" w:styleId="Default">
    <w:name w:val="Default"/>
    <w:rsid w:val="001562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11">
    <w:name w:val="Обычный1"/>
    <w:qFormat/>
    <w:rsid w:val="0015624C"/>
    <w:pPr>
      <w:spacing w:line="258" w:lineRule="auto"/>
    </w:pPr>
    <w:rPr>
      <w:rFonts w:ascii="Calibri" w:eastAsia="Calibri" w:hAnsi="Calibri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EB42-0B8A-433F-A7E1-B0F7931F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3212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Василь Кривень</cp:lastModifiedBy>
  <cp:revision>373</cp:revision>
  <cp:lastPrinted>2021-03-09T11:12:00Z</cp:lastPrinted>
  <dcterms:created xsi:type="dcterms:W3CDTF">2021-03-09T09:07:00Z</dcterms:created>
  <dcterms:modified xsi:type="dcterms:W3CDTF">2024-03-19T09:02:00Z</dcterms:modified>
</cp:coreProperties>
</file>