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DF4" w:rsidRDefault="00554DF4" w:rsidP="00554DF4">
      <w:pPr>
        <w:pStyle w:val="a4"/>
        <w:spacing w:before="100" w:beforeAutospacing="1" w:after="100" w:afterAutospacing="1"/>
        <w:jc w:val="right"/>
        <w:rPr>
          <w:rFonts w:ascii="Times New Roman" w:hAnsi="Times New Roman"/>
          <w:lang w:val="ru-RU"/>
        </w:rPr>
      </w:pPr>
      <w:r>
        <w:rPr>
          <w:rFonts w:ascii="Times New Roman" w:hAnsi="Times New Roman"/>
          <w:lang w:val="ru-RU"/>
        </w:rPr>
        <w:t>Проєкт договору</w:t>
      </w:r>
    </w:p>
    <w:p w:rsidR="00554DF4" w:rsidRDefault="00554DF4" w:rsidP="00554DF4">
      <w:pPr>
        <w:pStyle w:val="a4"/>
        <w:spacing w:before="100" w:beforeAutospacing="1" w:after="100" w:afterAutospacing="1"/>
        <w:jc w:val="right"/>
        <w:rPr>
          <w:rFonts w:ascii="Times New Roman" w:hAnsi="Times New Roman"/>
          <w:lang w:val="ru-RU"/>
        </w:rPr>
      </w:pPr>
    </w:p>
    <w:p w:rsidR="00554DF4" w:rsidRDefault="00554DF4" w:rsidP="00554DF4">
      <w:pPr>
        <w:jc w:val="center"/>
        <w:rPr>
          <w:color w:val="000000"/>
          <w:lang w:val="uk-UA"/>
        </w:rPr>
      </w:pPr>
      <w:r>
        <w:rPr>
          <w:b/>
          <w:bCs/>
          <w:color w:val="000000"/>
          <w:lang w:val="uk-UA"/>
        </w:rPr>
        <w:t>ДОГОВІР №___</w:t>
      </w:r>
    </w:p>
    <w:p w:rsidR="00554DF4" w:rsidRDefault="00554DF4" w:rsidP="00554DF4">
      <w:pPr>
        <w:pStyle w:val="21"/>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м. Батурин</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314EAB">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«___» ________  2022 року</w:t>
      </w:r>
    </w:p>
    <w:p w:rsidR="00554DF4" w:rsidRDefault="00554DF4" w:rsidP="00554DF4">
      <w:pPr>
        <w:widowControl w:val="0"/>
        <w:jc w:val="both"/>
        <w:rPr>
          <w:color w:val="000000"/>
          <w:lang w:val="uk-UA"/>
        </w:rPr>
      </w:pPr>
      <w:r>
        <w:rPr>
          <w:color w:val="000000"/>
          <w:lang w:val="uk-UA"/>
        </w:rPr>
        <w:t xml:space="preserve">  </w:t>
      </w:r>
    </w:p>
    <w:p w:rsidR="00554DF4" w:rsidRDefault="00554DF4" w:rsidP="00554DF4">
      <w:pPr>
        <w:pStyle w:val="Standard"/>
        <w:ind w:firstLine="567"/>
        <w:jc w:val="both"/>
        <w:rPr>
          <w:color w:val="000000"/>
          <w:lang w:val="uk-UA"/>
        </w:rPr>
      </w:pPr>
      <w:r>
        <w:rPr>
          <w:shd w:val="clear" w:color="auto" w:fill="FFFFFF"/>
          <w:lang w:val="uk-UA"/>
        </w:rPr>
        <w:t xml:space="preserve">Комунальне некомерційне підприємство "Батуринський міський центр первинної медико-санітарної допомоги" Батуринської міської ради,  </w:t>
      </w:r>
      <w:r>
        <w:rPr>
          <w:color w:val="000000"/>
          <w:lang w:val="uk-UA"/>
        </w:rPr>
        <w:t xml:space="preserve"> в особі </w:t>
      </w:r>
      <w:r>
        <w:rPr>
          <w:shd w:val="clear" w:color="auto" w:fill="FFFFFF"/>
          <w:lang w:val="uk-UA"/>
        </w:rPr>
        <w:t xml:space="preserve">в.о. директора Каками Ірини Федорівни, </w:t>
      </w:r>
      <w:r>
        <w:rPr>
          <w:lang w:val="uk-UA"/>
        </w:rPr>
        <w:t>що діє на підставі Статуту (</w:t>
      </w:r>
      <w:r>
        <w:rPr>
          <w:i/>
          <w:lang w:val="uk-UA"/>
        </w:rPr>
        <w:t>далі - «Замовник»</w:t>
      </w:r>
      <w:r>
        <w:rPr>
          <w:lang w:val="uk-UA"/>
        </w:rPr>
        <w:t>), з однієї сторони,</w:t>
      </w:r>
      <w:r>
        <w:rPr>
          <w:rFonts w:eastAsia="Times New Roman"/>
          <w:color w:val="000000"/>
          <w:lang w:val="uk-UA"/>
        </w:rPr>
        <w:t xml:space="preserve"> </w:t>
      </w:r>
      <w:r>
        <w:rPr>
          <w:color w:val="000000"/>
          <w:lang w:val="uk-UA"/>
        </w:rPr>
        <w:t xml:space="preserve">та </w:t>
      </w:r>
      <w:r>
        <w:rPr>
          <w:b/>
          <w:bCs/>
          <w:color w:val="000000"/>
          <w:lang w:val="uk-UA"/>
        </w:rPr>
        <w:t>___________________________________,</w:t>
      </w:r>
      <w:r>
        <w:rPr>
          <w:rFonts w:eastAsia="Times New Roman"/>
          <w:color w:val="000000"/>
          <w:lang w:val="uk-UA"/>
        </w:rPr>
        <w:t xml:space="preserve"> в особі   </w:t>
      </w:r>
      <w:r>
        <w:rPr>
          <w:rFonts w:eastAsia="Times New Roman"/>
          <w:b/>
          <w:bCs/>
          <w:color w:val="000000"/>
          <w:lang w:val="uk-UA"/>
        </w:rPr>
        <w:t>_______________________________</w:t>
      </w:r>
      <w:r>
        <w:rPr>
          <w:rFonts w:eastAsia="Times New Roman"/>
          <w:color w:val="000000"/>
          <w:lang w:val="uk-UA"/>
        </w:rPr>
        <w:t xml:space="preserve">,  що діє на підставі ___________ , та </w:t>
      </w:r>
      <w:r>
        <w:rPr>
          <w:color w:val="000000"/>
          <w:lang w:val="uk-UA"/>
        </w:rPr>
        <w:t>надалі</w:t>
      </w:r>
      <w:r>
        <w:rPr>
          <w:rFonts w:eastAsia="Times New Roman"/>
          <w:color w:val="000000"/>
          <w:lang w:val="uk-UA"/>
        </w:rPr>
        <w:t xml:space="preserve"> </w:t>
      </w:r>
      <w:r>
        <w:rPr>
          <w:color w:val="000000"/>
          <w:lang w:val="uk-UA"/>
        </w:rPr>
        <w:t>іменується</w:t>
      </w:r>
      <w:r>
        <w:rPr>
          <w:rFonts w:eastAsia="Times New Roman"/>
          <w:color w:val="000000"/>
          <w:lang w:val="uk-UA"/>
        </w:rPr>
        <w:t xml:space="preserve"> </w:t>
      </w:r>
      <w:r>
        <w:rPr>
          <w:color w:val="000000"/>
          <w:lang w:val="uk-UA"/>
        </w:rPr>
        <w:t>-</w:t>
      </w:r>
      <w:r>
        <w:rPr>
          <w:rFonts w:eastAsia="Times New Roman"/>
          <w:color w:val="000000"/>
          <w:lang w:val="uk-UA"/>
        </w:rPr>
        <w:t xml:space="preserve"> </w:t>
      </w:r>
      <w:r>
        <w:rPr>
          <w:rFonts w:eastAsia="Times New Roman"/>
          <w:i/>
          <w:iCs/>
          <w:color w:val="000000"/>
          <w:lang w:val="uk-UA"/>
        </w:rPr>
        <w:t>“Виконавець”</w:t>
      </w:r>
      <w:r>
        <w:rPr>
          <w:color w:val="000000"/>
          <w:lang w:val="uk-UA"/>
        </w:rPr>
        <w:t>,</w:t>
      </w:r>
      <w:r>
        <w:rPr>
          <w:rFonts w:eastAsia="Times New Roman"/>
          <w:color w:val="000000"/>
          <w:lang w:val="uk-UA"/>
        </w:rPr>
        <w:t xml:space="preserve"> </w:t>
      </w:r>
      <w:r>
        <w:rPr>
          <w:color w:val="000000"/>
          <w:lang w:val="uk-UA"/>
        </w:rPr>
        <w:t>з</w:t>
      </w:r>
      <w:r>
        <w:rPr>
          <w:rFonts w:eastAsia="Times New Roman"/>
          <w:color w:val="000000"/>
          <w:lang w:val="uk-UA"/>
        </w:rPr>
        <w:t xml:space="preserve"> </w:t>
      </w:r>
      <w:r>
        <w:rPr>
          <w:color w:val="000000"/>
          <w:lang w:val="uk-UA"/>
        </w:rPr>
        <w:t>іншого</w:t>
      </w:r>
      <w:r>
        <w:rPr>
          <w:rFonts w:eastAsia="Times New Roman"/>
          <w:color w:val="000000"/>
          <w:lang w:val="uk-UA"/>
        </w:rPr>
        <w:t xml:space="preserve"> </w:t>
      </w:r>
      <w:r>
        <w:rPr>
          <w:color w:val="000000"/>
          <w:lang w:val="uk-UA"/>
        </w:rPr>
        <w:t>боку,</w:t>
      </w:r>
      <w:r>
        <w:rPr>
          <w:rFonts w:eastAsia="Times New Roman"/>
          <w:color w:val="000000"/>
          <w:lang w:val="uk-UA"/>
        </w:rPr>
        <w:t xml:space="preserve"> </w:t>
      </w:r>
      <w:r>
        <w:rPr>
          <w:color w:val="000000"/>
          <w:lang w:val="uk-UA"/>
        </w:rPr>
        <w:t>що</w:t>
      </w:r>
      <w:r>
        <w:rPr>
          <w:rFonts w:eastAsia="Times New Roman"/>
          <w:color w:val="000000"/>
          <w:lang w:val="uk-UA"/>
        </w:rPr>
        <w:t xml:space="preserve"> </w:t>
      </w:r>
      <w:r>
        <w:rPr>
          <w:color w:val="000000"/>
          <w:lang w:val="uk-UA"/>
        </w:rPr>
        <w:t>разом</w:t>
      </w:r>
      <w:r>
        <w:rPr>
          <w:rFonts w:eastAsia="Times New Roman"/>
          <w:color w:val="000000"/>
          <w:lang w:val="uk-UA"/>
        </w:rPr>
        <w:t xml:space="preserve"> </w:t>
      </w:r>
      <w:r>
        <w:rPr>
          <w:color w:val="000000"/>
          <w:lang w:val="uk-UA"/>
        </w:rPr>
        <w:t>іменуються</w:t>
      </w:r>
      <w:r>
        <w:rPr>
          <w:rFonts w:eastAsia="Times New Roman"/>
          <w:color w:val="000000"/>
          <w:lang w:val="uk-UA"/>
        </w:rPr>
        <w:t xml:space="preserve"> </w:t>
      </w:r>
      <w:r>
        <w:rPr>
          <w:color w:val="000000"/>
          <w:lang w:val="uk-UA"/>
        </w:rPr>
        <w:t>-</w:t>
      </w:r>
      <w:r>
        <w:rPr>
          <w:rFonts w:eastAsia="Times New Roman"/>
          <w:color w:val="000000"/>
          <w:lang w:val="uk-UA"/>
        </w:rPr>
        <w:t xml:space="preserve"> </w:t>
      </w:r>
      <w:r>
        <w:rPr>
          <w:rFonts w:eastAsia="Times New Roman"/>
          <w:i/>
          <w:color w:val="000000"/>
          <w:lang w:val="uk-UA"/>
        </w:rPr>
        <w:t>“</w:t>
      </w:r>
      <w:r>
        <w:rPr>
          <w:i/>
          <w:color w:val="000000"/>
          <w:lang w:val="uk-UA"/>
        </w:rPr>
        <w:t>Сторони</w:t>
      </w:r>
      <w:r>
        <w:rPr>
          <w:rFonts w:eastAsia="Times New Roman"/>
          <w:i/>
          <w:color w:val="000000"/>
          <w:lang w:val="uk-UA"/>
        </w:rPr>
        <w:t>”</w:t>
      </w:r>
      <w:r>
        <w:rPr>
          <w:i/>
          <w:color w:val="000000"/>
          <w:lang w:val="uk-UA"/>
        </w:rPr>
        <w:t>,</w:t>
      </w:r>
      <w:r>
        <w:rPr>
          <w:rFonts w:eastAsia="Times New Roman"/>
          <w:color w:val="000000"/>
          <w:lang w:val="uk-UA"/>
        </w:rPr>
        <w:t xml:space="preserve"> </w:t>
      </w:r>
      <w:r>
        <w:rPr>
          <w:color w:val="000000"/>
          <w:lang w:val="uk-UA"/>
        </w:rPr>
        <w:t>уклали</w:t>
      </w:r>
      <w:r>
        <w:rPr>
          <w:rFonts w:eastAsia="Times New Roman"/>
          <w:color w:val="000000"/>
          <w:lang w:val="uk-UA"/>
        </w:rPr>
        <w:t xml:space="preserve"> </w:t>
      </w:r>
      <w:r>
        <w:rPr>
          <w:color w:val="000000"/>
          <w:lang w:val="uk-UA"/>
        </w:rPr>
        <w:t>договір</w:t>
      </w:r>
      <w:r>
        <w:rPr>
          <w:rFonts w:eastAsia="Times New Roman"/>
          <w:color w:val="000000"/>
          <w:lang w:val="uk-UA"/>
        </w:rPr>
        <w:t xml:space="preserve"> </w:t>
      </w:r>
      <w:r>
        <w:rPr>
          <w:color w:val="000000"/>
          <w:lang w:val="uk-UA"/>
        </w:rPr>
        <w:t>про</w:t>
      </w:r>
      <w:r>
        <w:rPr>
          <w:rFonts w:eastAsia="Times New Roman"/>
          <w:color w:val="000000"/>
          <w:lang w:val="uk-UA"/>
        </w:rPr>
        <w:t xml:space="preserve"> </w:t>
      </w:r>
      <w:r>
        <w:rPr>
          <w:color w:val="000000"/>
          <w:lang w:val="uk-UA"/>
        </w:rPr>
        <w:t>таке:</w:t>
      </w:r>
    </w:p>
    <w:p w:rsidR="00554DF4" w:rsidRDefault="00554DF4" w:rsidP="00554DF4">
      <w:pPr>
        <w:pStyle w:val="Standard"/>
        <w:ind w:firstLine="1134"/>
        <w:jc w:val="center"/>
        <w:rPr>
          <w:color w:val="000000"/>
          <w:lang w:val="uk-UA"/>
        </w:rPr>
      </w:pPr>
    </w:p>
    <w:p w:rsidR="00554DF4" w:rsidRPr="00314EAB" w:rsidRDefault="00554DF4" w:rsidP="00314EAB">
      <w:pPr>
        <w:pStyle w:val="a5"/>
        <w:widowControl w:val="0"/>
        <w:numPr>
          <w:ilvl w:val="0"/>
          <w:numId w:val="1"/>
        </w:numPr>
        <w:jc w:val="center"/>
        <w:rPr>
          <w:b/>
          <w:bCs/>
          <w:color w:val="000000"/>
          <w:lang w:val="uk-UA"/>
        </w:rPr>
      </w:pPr>
      <w:r w:rsidRPr="00314EAB">
        <w:rPr>
          <w:b/>
          <w:bCs/>
          <w:color w:val="000000"/>
          <w:lang w:val="uk-UA"/>
        </w:rPr>
        <w:t>ПРЕДМЕТ ДОГОВОРУ</w:t>
      </w:r>
    </w:p>
    <w:p w:rsidR="00314EAB" w:rsidRPr="00314EAB" w:rsidRDefault="00314EAB" w:rsidP="00314EAB">
      <w:pPr>
        <w:pStyle w:val="a5"/>
        <w:widowControl w:val="0"/>
        <w:ind w:left="1135"/>
        <w:rPr>
          <w:color w:val="000000"/>
          <w:lang w:val="uk-UA"/>
        </w:rPr>
      </w:pPr>
    </w:p>
    <w:p w:rsidR="00554DF4" w:rsidRDefault="00554DF4" w:rsidP="00554DF4">
      <w:pPr>
        <w:widowControl w:val="0"/>
        <w:jc w:val="both"/>
        <w:rPr>
          <w:b/>
          <w:color w:val="000000"/>
          <w:lang w:val="uk-UA"/>
        </w:rPr>
      </w:pPr>
      <w:r>
        <w:rPr>
          <w:color w:val="000000"/>
          <w:lang w:val="uk-UA"/>
        </w:rPr>
        <w:t xml:space="preserve">        1.1. На умовах визначених цим Договором Виконавець зобов'язується на свій ризик,  власними силами із застосуванням власних матеріалів, ресурсів та устаткування належної якості  виконати роботи: </w:t>
      </w:r>
      <w:r>
        <w:rPr>
          <w:b/>
          <w:color w:val="000000"/>
          <w:lang w:val="uk-UA"/>
        </w:rPr>
        <w:t>«Реконструкція системи опалення (встановлення котлів на альтернативному виді палива) будівлі КНП "Батуринський міський центр первинної медико-санітарної допомоги", що знаходиться  за адресою: вулиця ім. В. Ющенка 54, м. Батурин Ніжинського району, Чернігівської області».</w:t>
      </w:r>
    </w:p>
    <w:p w:rsidR="00554DF4" w:rsidRDefault="00554DF4" w:rsidP="00554DF4">
      <w:pPr>
        <w:widowControl w:val="0"/>
        <w:jc w:val="both"/>
        <w:rPr>
          <w:b/>
          <w:lang w:val="uk-UA"/>
        </w:rPr>
      </w:pPr>
      <w:r>
        <w:rPr>
          <w:color w:val="000000"/>
          <w:lang w:val="uk-UA"/>
        </w:rPr>
        <w:t xml:space="preserve">         1.2. </w:t>
      </w:r>
      <w:r>
        <w:rPr>
          <w:color w:val="000000"/>
        </w:rPr>
        <w:t xml:space="preserve">Найменування робіт за державним </w:t>
      </w:r>
      <w:proofErr w:type="gramStart"/>
      <w:r>
        <w:rPr>
          <w:color w:val="000000"/>
        </w:rPr>
        <w:t>класифікатором</w:t>
      </w:r>
      <w:r>
        <w:rPr>
          <w:color w:val="000000"/>
          <w:lang w:val="uk-UA"/>
        </w:rPr>
        <w:t xml:space="preserve">:  </w:t>
      </w:r>
      <w:r>
        <w:rPr>
          <w:lang w:val="uk-UA"/>
        </w:rPr>
        <w:t>код</w:t>
      </w:r>
      <w:proofErr w:type="gramEnd"/>
      <w:r>
        <w:rPr>
          <w:lang w:val="uk-UA"/>
        </w:rPr>
        <w:t xml:space="preserve"> ДК 021:2015: 45454000-4 - Реконструкція</w:t>
      </w:r>
      <w:r>
        <w:rPr>
          <w:i/>
          <w:iCs/>
          <w:lang w:val="uk-UA"/>
        </w:rPr>
        <w:t>.</w:t>
      </w:r>
    </w:p>
    <w:p w:rsidR="00554DF4" w:rsidRDefault="00554DF4" w:rsidP="00554DF4">
      <w:pPr>
        <w:widowControl w:val="0"/>
        <w:ind w:firstLine="567"/>
        <w:jc w:val="both"/>
        <w:rPr>
          <w:lang w:val="uk-UA"/>
        </w:rPr>
      </w:pPr>
      <w:r>
        <w:rPr>
          <w:lang w:val="uk-UA"/>
        </w:rPr>
        <w:t>1.3. Укладаючи цей договір, Виконавець підтверджує, що повністю ознайомлений з технічним завданням, зауважень по об'ємам, матеріалам, видам робіт не має, а також гарантує наявність у нього усіх дозвільних документів (ліцензій, дозволів, узгоджень) необхідних для виконання робіт, передбачених п.1.1. цієї угоди.</w:t>
      </w:r>
    </w:p>
    <w:p w:rsidR="00554DF4" w:rsidRDefault="00554DF4" w:rsidP="00554DF4">
      <w:pPr>
        <w:widowControl w:val="0"/>
        <w:ind w:firstLine="567"/>
        <w:jc w:val="both"/>
        <w:rPr>
          <w:color w:val="000000"/>
          <w:lang w:val="uk-UA"/>
        </w:rPr>
      </w:pPr>
      <w:r>
        <w:rPr>
          <w:color w:val="000000"/>
          <w:lang w:val="uk-UA"/>
        </w:rPr>
        <w:t>1.4. Виконавець вправі залучати до виконання цього договору інших виконавців тільки у випадку узгодження з Замовником, яке здійснюється шляхом підписання відповідної додаткової угоди до цього договору та встановлює порядок залучення цих осіб, об'єми та умови виконання ними робіт.</w:t>
      </w:r>
    </w:p>
    <w:p w:rsidR="00554DF4" w:rsidRDefault="00554DF4" w:rsidP="00554DF4">
      <w:pPr>
        <w:pStyle w:val="a4"/>
        <w:widowControl w:val="0"/>
        <w:spacing w:after="100" w:afterAutospacing="1"/>
        <w:ind w:firstLine="567"/>
        <w:rPr>
          <w:rFonts w:ascii="Times New Roman" w:hAnsi="Times New Roman"/>
          <w:color w:val="000000"/>
          <w:lang w:val="uk-UA"/>
        </w:rPr>
      </w:pPr>
      <w:r>
        <w:rPr>
          <w:rFonts w:ascii="Times New Roman" w:hAnsi="Times New Roman"/>
          <w:color w:val="000000"/>
        </w:rPr>
        <w:t>1.5. Використання Виконавцем та/або третіми особами будь-яких результатів робіт, одержаних в ході виконання зобов'язань за Договором (тиражування, будь-які форми доведення результатів робіт до відома третіх осіб та ін), допускається тільки з дозволу Замовника в  порядку, передбаченому окремою угодою</w:t>
      </w:r>
      <w:r>
        <w:rPr>
          <w:rFonts w:ascii="Times New Roman" w:hAnsi="Times New Roman"/>
          <w:color w:val="000000"/>
          <w:lang w:val="uk-UA"/>
        </w:rPr>
        <w:t xml:space="preserve"> Сторін.</w:t>
      </w:r>
    </w:p>
    <w:p w:rsidR="00554DF4" w:rsidRDefault="00554DF4" w:rsidP="00554DF4">
      <w:pPr>
        <w:pStyle w:val="a4"/>
        <w:widowControl w:val="0"/>
        <w:spacing w:after="100" w:afterAutospacing="1"/>
        <w:ind w:firstLine="567"/>
        <w:rPr>
          <w:rFonts w:ascii="Times New Roman" w:hAnsi="Times New Roman"/>
          <w:color w:val="000000"/>
          <w:lang w:val="uk-UA"/>
        </w:rPr>
      </w:pPr>
      <w:r>
        <w:rPr>
          <w:rFonts w:ascii="Times New Roman" w:hAnsi="Times New Roman"/>
          <w:color w:val="000000"/>
          <w:lang w:val="uk-UA"/>
        </w:rPr>
        <w:t xml:space="preserve"> 1.6. Сторони підтверджують, що укладання та виконання ними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підтверджують, що укладання та виконання цього Договору не суперечить цілям діяльності Сторін та положень їх локальних нормативних актів.</w:t>
      </w:r>
    </w:p>
    <w:p w:rsidR="00554DF4" w:rsidRDefault="00554DF4" w:rsidP="00554DF4">
      <w:pPr>
        <w:widowControl w:val="0"/>
        <w:ind w:left="775"/>
        <w:jc w:val="center"/>
        <w:rPr>
          <w:b/>
          <w:bCs/>
          <w:color w:val="000000"/>
          <w:lang w:val="uk-UA"/>
        </w:rPr>
      </w:pPr>
      <w:r>
        <w:rPr>
          <w:b/>
          <w:bCs/>
          <w:color w:val="000000"/>
          <w:lang w:val="uk-UA"/>
        </w:rPr>
        <w:t xml:space="preserve">2. ВАРТІСТЬ </w:t>
      </w:r>
    </w:p>
    <w:p w:rsidR="00314EAB" w:rsidRDefault="00314EAB" w:rsidP="00554DF4">
      <w:pPr>
        <w:widowControl w:val="0"/>
        <w:ind w:left="775"/>
        <w:jc w:val="center"/>
        <w:rPr>
          <w:color w:val="000000"/>
          <w:lang w:val="uk-UA"/>
        </w:rPr>
      </w:pPr>
    </w:p>
    <w:p w:rsidR="00554DF4" w:rsidRDefault="00554DF4" w:rsidP="00554DF4">
      <w:pPr>
        <w:pStyle w:val="a4"/>
        <w:ind w:firstLine="567"/>
        <w:rPr>
          <w:lang w:val="uk-UA"/>
        </w:rPr>
      </w:pPr>
      <w:r>
        <w:rPr>
          <w:rFonts w:ascii="Times New Roman" w:hAnsi="Times New Roman"/>
          <w:color w:val="000000"/>
          <w:lang w:val="uk-UA"/>
        </w:rPr>
        <w:t>2.1. Вартість робіт за цим Договором становить</w:t>
      </w:r>
      <w:r>
        <w:rPr>
          <w:rFonts w:ascii="Times New Roman" w:hAnsi="Times New Roman"/>
          <w:b/>
          <w:bCs/>
          <w:color w:val="000000"/>
          <w:lang w:val="uk-UA"/>
        </w:rPr>
        <w:t xml:space="preserve"> </w:t>
      </w:r>
      <w:r>
        <w:rPr>
          <w:rFonts w:ascii="Times New Roman" w:hAnsi="Times New Roman"/>
          <w:b/>
          <w:color w:val="000000"/>
          <w:lang w:val="uk-UA"/>
        </w:rPr>
        <w:t>__________________________________</w:t>
      </w:r>
      <w:r>
        <w:rPr>
          <w:rFonts w:ascii="Times New Roman" w:hAnsi="Times New Roman"/>
          <w:color w:val="000000"/>
          <w:lang w:val="uk-UA"/>
        </w:rPr>
        <w:t>,</w:t>
      </w:r>
      <w:r>
        <w:rPr>
          <w:rFonts w:ascii="Times New Roman" w:hAnsi="Times New Roman"/>
          <w:b/>
          <w:bCs/>
          <w:color w:val="000000"/>
          <w:lang w:val="uk-UA"/>
        </w:rPr>
        <w:t xml:space="preserve"> </w:t>
      </w:r>
      <w:r>
        <w:rPr>
          <w:rFonts w:ascii="Times New Roman" w:hAnsi="Times New Roman"/>
          <w:color w:val="000000"/>
          <w:lang w:val="uk-UA"/>
        </w:rPr>
        <w:t xml:space="preserve">у тому числі ПДВ у розмірі _______ грн. </w:t>
      </w:r>
    </w:p>
    <w:p w:rsidR="00554DF4" w:rsidRDefault="00554DF4" w:rsidP="00554DF4">
      <w:pPr>
        <w:widowControl w:val="0"/>
        <w:ind w:firstLine="567"/>
        <w:jc w:val="both"/>
        <w:rPr>
          <w:color w:val="000000"/>
          <w:lang w:val="uk-UA"/>
        </w:rPr>
      </w:pPr>
      <w:r>
        <w:rPr>
          <w:color w:val="000000"/>
          <w:lang w:val="uk-UA"/>
        </w:rPr>
        <w:t xml:space="preserve">2.2. У Договірну ціну входять належні Виконавцю винагорода і компенсація його витрат, </w:t>
      </w:r>
      <w:r>
        <w:rPr>
          <w:color w:val="000000"/>
          <w:lang w:val="uk-UA"/>
        </w:rPr>
        <w:lastRenderedPageBreak/>
        <w:t>необхідних для виконання зобов'язань за цим Договором, у тому числі вартість устаткування, матеріалів, механізмів, електричної енергії, інструментів, укладення всіх необхідних договорів (для виконання зобов'язань Виконавця за Договором) та їх оплата, а також всі платежі, податки, збори і мита, які зобов'язаний сплатити Виконавець для виконання зобов'язань за цим Договором.</w:t>
      </w:r>
    </w:p>
    <w:p w:rsidR="00554DF4" w:rsidRDefault="00554DF4" w:rsidP="00554DF4">
      <w:pPr>
        <w:pStyle w:val="Textbody"/>
        <w:spacing w:line="240" w:lineRule="auto"/>
        <w:ind w:firstLine="567"/>
        <w:jc w:val="both"/>
        <w:rPr>
          <w:rFonts w:ascii="Times New Roman" w:hAnsi="Times New Roman" w:cs="Times New Roman"/>
          <w:lang w:val="uk-UA"/>
        </w:rPr>
      </w:pPr>
      <w:r>
        <w:rPr>
          <w:lang w:val="uk-UA"/>
        </w:rPr>
        <w:t>2.3. Фінансування робіт, передбачених цим Договором, проводиться за планом фінансування об’єкту (Додаток 2), який складається Замовником з урахуванням календарного графіку виконання робіт (Додаток 1), узгоджується з головним розпорядником бюджетних коштів (Батуринською міською радою) та Підрядником і є невід’ємною частиною договору підряду</w:t>
      </w:r>
      <w:r>
        <w:rPr>
          <w:rFonts w:ascii="Times New Roman" w:hAnsi="Times New Roman" w:cs="Times New Roman"/>
          <w:lang w:val="uk-UA"/>
        </w:rPr>
        <w:t>.</w:t>
      </w:r>
    </w:p>
    <w:p w:rsidR="00554DF4" w:rsidRDefault="00554DF4" w:rsidP="00554DF4">
      <w:pPr>
        <w:widowControl w:val="0"/>
        <w:spacing w:before="3" w:after="140"/>
        <w:ind w:left="100" w:right="-142" w:firstLine="467"/>
        <w:jc w:val="both"/>
        <w:rPr>
          <w:rFonts w:ascii="Calibri" w:hAnsi="Calibri" w:cs="Calibri"/>
          <w:lang w:val="uk-UA"/>
        </w:rPr>
      </w:pPr>
      <w:r>
        <w:rPr>
          <w:lang w:val="uk-UA"/>
        </w:rPr>
        <w:t>2.4</w:t>
      </w:r>
      <w:r>
        <w:rPr>
          <w:bCs/>
          <w:lang w:val="uk-UA"/>
        </w:rPr>
        <w:t>.</w:t>
      </w:r>
      <w:r>
        <w:rPr>
          <w:b/>
          <w:i/>
          <w:iCs/>
          <w:lang w:val="uk-UA"/>
        </w:rPr>
        <w:t xml:space="preserve"> </w:t>
      </w:r>
      <w:r>
        <w:rPr>
          <w:lang w:val="uk-UA"/>
        </w:rPr>
        <w:t xml:space="preserve">Фінансування робіт, передбачених цим Договором, здійснюється за рахунок коштів місцевого бюджету. </w:t>
      </w:r>
    </w:p>
    <w:p w:rsidR="00554DF4" w:rsidRDefault="00554DF4" w:rsidP="00554DF4">
      <w:pPr>
        <w:widowControl w:val="0"/>
        <w:spacing w:before="3" w:after="140"/>
        <w:ind w:left="100" w:right="-142" w:firstLine="467"/>
        <w:jc w:val="both"/>
        <w:rPr>
          <w:lang w:val="uk-UA"/>
        </w:rPr>
      </w:pPr>
      <w:r>
        <w:rPr>
          <w:lang w:val="uk-UA"/>
        </w:rPr>
        <w:t>За наявності додаткових джерел фінансування робіт, можливе внесення змін до договору (в частині джерел фінансування, щорічного та помісячного плану фінансування робіт та календарного графіку виконання робіт).</w:t>
      </w:r>
    </w:p>
    <w:p w:rsidR="00554DF4" w:rsidRDefault="00554DF4" w:rsidP="00554DF4">
      <w:pPr>
        <w:widowControl w:val="0"/>
        <w:spacing w:before="3" w:after="140"/>
        <w:ind w:left="100" w:right="-142" w:firstLine="467"/>
        <w:jc w:val="both"/>
        <w:rPr>
          <w:b/>
          <w:i/>
          <w:iCs/>
          <w:lang w:val="uk-UA"/>
        </w:rPr>
      </w:pPr>
      <w:r>
        <w:rPr>
          <w:lang w:val="uk-UA"/>
        </w:rPr>
        <w:t>2.5. Вартість робіт за цим Договором є динамічною  та може бути змінена за угодою сторін, в залежності від фактичного обсягу виконаних робіт, але не вище зазначеної в п. 2.1. цього договору</w:t>
      </w:r>
      <w:r>
        <w:rPr>
          <w:iCs/>
          <w:lang w:val="uk-UA"/>
        </w:rPr>
        <w:t>.</w:t>
      </w:r>
    </w:p>
    <w:p w:rsidR="00554DF4" w:rsidRDefault="00554DF4" w:rsidP="00554DF4">
      <w:pPr>
        <w:widowControl w:val="0"/>
        <w:ind w:left="415"/>
        <w:jc w:val="center"/>
        <w:rPr>
          <w:b/>
          <w:bCs/>
          <w:color w:val="000000"/>
        </w:rPr>
      </w:pPr>
      <w:r>
        <w:rPr>
          <w:b/>
          <w:bCs/>
          <w:color w:val="000000"/>
          <w:lang w:val="uk-UA"/>
        </w:rPr>
        <w:t xml:space="preserve">3. </w:t>
      </w:r>
      <w:r>
        <w:rPr>
          <w:b/>
          <w:bCs/>
          <w:color w:val="000000"/>
        </w:rPr>
        <w:t xml:space="preserve">СТРОКИ ВИКОНАННЯ </w:t>
      </w:r>
    </w:p>
    <w:p w:rsidR="00314EAB" w:rsidRDefault="00314EAB" w:rsidP="00554DF4">
      <w:pPr>
        <w:widowControl w:val="0"/>
        <w:ind w:left="415"/>
        <w:jc w:val="center"/>
        <w:rPr>
          <w:rFonts w:eastAsia="Calibri"/>
          <w:color w:val="000000"/>
        </w:rPr>
      </w:pPr>
    </w:p>
    <w:p w:rsidR="00554DF4" w:rsidRDefault="00554DF4" w:rsidP="00554DF4">
      <w:pPr>
        <w:ind w:firstLine="567"/>
        <w:jc w:val="both"/>
        <w:rPr>
          <w:color w:val="000000"/>
          <w:lang w:val="uk-UA"/>
        </w:rPr>
      </w:pPr>
      <w:r>
        <w:rPr>
          <w:color w:val="000000"/>
          <w:lang w:val="uk-UA"/>
        </w:rPr>
        <w:t>3.1. Виконавець приступає до надання робіт, передбаченої умовами цього Договору після підписання цього Договору.</w:t>
      </w:r>
    </w:p>
    <w:p w:rsidR="00554DF4" w:rsidRDefault="00554DF4" w:rsidP="00554DF4">
      <w:pPr>
        <w:ind w:firstLine="567"/>
        <w:jc w:val="both"/>
        <w:rPr>
          <w:color w:val="000000"/>
          <w:lang w:val="uk-UA"/>
        </w:rPr>
      </w:pPr>
      <w:r>
        <w:rPr>
          <w:color w:val="000000"/>
          <w:lang w:val="uk-UA"/>
        </w:rPr>
        <w:t>3.2. Термін виконання робіт: до 3</w:t>
      </w:r>
      <w:r>
        <w:rPr>
          <w:b/>
          <w:color w:val="000000"/>
          <w:lang w:val="uk-UA"/>
        </w:rPr>
        <w:t>0.09.2022 року.</w:t>
      </w:r>
    </w:p>
    <w:p w:rsidR="00554DF4" w:rsidRDefault="00554DF4" w:rsidP="00554DF4">
      <w:pPr>
        <w:ind w:firstLine="567"/>
        <w:jc w:val="both"/>
        <w:rPr>
          <w:color w:val="000000"/>
          <w:lang w:val="uk-UA"/>
        </w:rPr>
      </w:pPr>
      <w:r>
        <w:rPr>
          <w:color w:val="000000"/>
          <w:lang w:val="uk-UA"/>
        </w:rPr>
        <w:t>3.3. При виникненні обставин, які перешкоджають виконанню робіт, і які не мають ознак обставин непереборної сили (форс-мажор), Виконавець зобов'язаний негайно, але не пізніше 5 (п'яти) календарних днів з моменту виникнення таких обставин з дотриманням письмової форми повідомити Замовника, надати дані про характер обставин, дати оцінку їх впливу на виконання і можливий термін виконання зобов'язань за цим Договором.</w:t>
      </w:r>
    </w:p>
    <w:p w:rsidR="00554DF4" w:rsidRDefault="00554DF4" w:rsidP="00554DF4">
      <w:pPr>
        <w:widowControl w:val="0"/>
        <w:ind w:firstLine="567"/>
        <w:jc w:val="both"/>
        <w:rPr>
          <w:color w:val="000000"/>
        </w:rPr>
      </w:pPr>
      <w:r>
        <w:rPr>
          <w:color w:val="000000"/>
        </w:rPr>
        <w:t>3.4. Не повідомлення та/або несвоєчасне повідомлення Замовника згідно п. 3.3. цього Договору тягне за собою втрату права Виконавця посилатися на ці обставини з метою подовження терміну виконання робіт.</w:t>
      </w:r>
    </w:p>
    <w:p w:rsidR="00554DF4" w:rsidRDefault="00554DF4" w:rsidP="00554DF4">
      <w:pPr>
        <w:widowControl w:val="0"/>
        <w:ind w:firstLine="567"/>
        <w:jc w:val="both"/>
        <w:rPr>
          <w:color w:val="000000"/>
        </w:rPr>
      </w:pPr>
    </w:p>
    <w:p w:rsidR="00554DF4" w:rsidRDefault="00554DF4" w:rsidP="00554DF4">
      <w:pPr>
        <w:widowControl w:val="0"/>
        <w:ind w:left="775"/>
        <w:jc w:val="center"/>
        <w:rPr>
          <w:b/>
          <w:bCs/>
          <w:color w:val="000000"/>
          <w:lang w:val="uk-UA"/>
        </w:rPr>
      </w:pPr>
      <w:r>
        <w:rPr>
          <w:b/>
          <w:bCs/>
          <w:color w:val="000000"/>
          <w:lang w:val="uk-UA"/>
        </w:rPr>
        <w:t xml:space="preserve">4. </w:t>
      </w:r>
      <w:r>
        <w:rPr>
          <w:b/>
          <w:bCs/>
          <w:color w:val="000000"/>
        </w:rPr>
        <w:t>ПОРЯДОК РОЗРАХУНКІВ</w:t>
      </w:r>
      <w:r>
        <w:rPr>
          <w:b/>
          <w:bCs/>
          <w:color w:val="000000"/>
          <w:lang w:val="uk-UA"/>
        </w:rPr>
        <w:t>.</w:t>
      </w:r>
    </w:p>
    <w:p w:rsidR="00314EAB" w:rsidRDefault="00314EAB" w:rsidP="00554DF4">
      <w:pPr>
        <w:widowControl w:val="0"/>
        <w:ind w:left="775"/>
        <w:jc w:val="center"/>
        <w:rPr>
          <w:color w:val="000000"/>
        </w:rPr>
      </w:pPr>
    </w:p>
    <w:p w:rsidR="00554DF4" w:rsidRDefault="00554DF4" w:rsidP="00554DF4">
      <w:pPr>
        <w:widowControl w:val="0"/>
        <w:ind w:firstLine="567"/>
        <w:jc w:val="both"/>
        <w:rPr>
          <w:color w:val="000000"/>
          <w:lang w:val="uk-UA"/>
        </w:rPr>
      </w:pPr>
      <w:r>
        <w:rPr>
          <w:color w:val="000000"/>
        </w:rPr>
        <w:t>4.</w:t>
      </w:r>
      <w:r>
        <w:rPr>
          <w:color w:val="000000"/>
          <w:lang w:val="uk-UA"/>
        </w:rPr>
        <w:t>1</w:t>
      </w:r>
      <w:r>
        <w:rPr>
          <w:color w:val="000000"/>
        </w:rPr>
        <w:t>. Після завершення</w:t>
      </w:r>
      <w:r>
        <w:rPr>
          <w:color w:val="000000"/>
          <w:lang w:val="uk-UA"/>
        </w:rPr>
        <w:t xml:space="preserve"> робіт</w:t>
      </w:r>
      <w:r>
        <w:rPr>
          <w:color w:val="000000"/>
        </w:rPr>
        <w:t xml:space="preserve">, протягом 5 (п'яти) календарних днів, Виконавець передає Замовнику Акт виконаних </w:t>
      </w:r>
      <w:proofErr w:type="gramStart"/>
      <w:r>
        <w:rPr>
          <w:color w:val="000000"/>
          <w:lang w:val="uk-UA"/>
        </w:rPr>
        <w:t xml:space="preserve">робіт </w:t>
      </w:r>
      <w:r>
        <w:rPr>
          <w:color w:val="000000"/>
        </w:rPr>
        <w:t xml:space="preserve"> з</w:t>
      </w:r>
      <w:proofErr w:type="gramEnd"/>
      <w:r>
        <w:rPr>
          <w:color w:val="000000"/>
        </w:rPr>
        <w:t xml:space="preserve"> рахунком на оплату.</w:t>
      </w:r>
      <w:r>
        <w:rPr>
          <w:color w:val="000000"/>
          <w:lang w:val="uk-UA"/>
        </w:rPr>
        <w:t xml:space="preserve"> Замовник оплачує вартість робіт шляхом перерахування грошових коштів на поточний рахунок Виконавця протягом 5 (п’яти) банківських днів з моменту підписання Акту наданих (виконаних) робіт.</w:t>
      </w:r>
    </w:p>
    <w:p w:rsidR="00554DF4" w:rsidRDefault="00554DF4" w:rsidP="00554DF4">
      <w:pPr>
        <w:widowControl w:val="0"/>
        <w:ind w:firstLine="567"/>
        <w:jc w:val="both"/>
        <w:rPr>
          <w:color w:val="000000"/>
          <w:lang w:val="uk-UA"/>
        </w:rPr>
      </w:pPr>
      <w:r>
        <w:rPr>
          <w:color w:val="000000"/>
          <w:lang w:val="uk-UA"/>
        </w:rPr>
        <w:t>4.2. Замовник, протягом 5 (п'яти) календарних днів з моменту отримання від Виконавця Акта виконаних робіт, здійснює перевірку виконаної роботи на відповідність вимогам цього Договору та чинному законодавству. За результатами перевірки Замовник підписує, скріплює печаткою та направляє Виконавцю Акт виконаних робіт, або мотивовану відмову від прийняття відповідної роботи, в якій зазначає причини неприйняття та вказує на виявлені недоліки наданої роботи, про що складається Акт недоліків.</w:t>
      </w:r>
    </w:p>
    <w:p w:rsidR="00554DF4" w:rsidRDefault="00554DF4" w:rsidP="00554DF4">
      <w:pPr>
        <w:widowControl w:val="0"/>
        <w:ind w:firstLine="567"/>
        <w:jc w:val="both"/>
        <w:rPr>
          <w:color w:val="000000"/>
        </w:rPr>
      </w:pPr>
      <w:r>
        <w:rPr>
          <w:color w:val="000000"/>
          <w:lang w:val="uk-UA"/>
        </w:rPr>
        <w:t>4.3</w:t>
      </w:r>
      <w:r>
        <w:rPr>
          <w:color w:val="000000"/>
        </w:rPr>
        <w:t xml:space="preserve">. Виявлені недоліки наданої </w:t>
      </w:r>
      <w:r>
        <w:rPr>
          <w:color w:val="000000"/>
          <w:lang w:val="uk-UA"/>
        </w:rPr>
        <w:t xml:space="preserve">роботи </w:t>
      </w:r>
      <w:r>
        <w:rPr>
          <w:color w:val="000000"/>
        </w:rPr>
        <w:t>усуваються Виконавцем за власний рахунок протягом 10 (десяти) календарних днів з моменту їх виявлення.</w:t>
      </w:r>
    </w:p>
    <w:p w:rsidR="00554DF4" w:rsidRDefault="00554DF4" w:rsidP="00554DF4">
      <w:pPr>
        <w:widowControl w:val="0"/>
        <w:ind w:firstLine="567"/>
        <w:jc w:val="both"/>
        <w:rPr>
          <w:color w:val="000000"/>
          <w:lang w:val="uk-UA"/>
        </w:rPr>
      </w:pPr>
      <w:r>
        <w:rPr>
          <w:color w:val="000000"/>
        </w:rPr>
        <w:t>4.</w:t>
      </w:r>
      <w:r>
        <w:rPr>
          <w:color w:val="000000"/>
          <w:lang w:val="uk-UA"/>
        </w:rPr>
        <w:t>3</w:t>
      </w:r>
      <w:r>
        <w:rPr>
          <w:color w:val="000000"/>
        </w:rPr>
        <w:t xml:space="preserve">.1 Подальші розрахунки за виконану роботу (етапів виконаних робіт) здійснюється на </w:t>
      </w:r>
      <w:r>
        <w:rPr>
          <w:color w:val="000000"/>
        </w:rPr>
        <w:lastRenderedPageBreak/>
        <w:t xml:space="preserve">підставі виставленого Виконавцем рахунка на оплату виконаних робіт у національній валюті України шляхом перерахування грошових коштів на поточний рахунок Виконавця, вказаний у реквізитах цього Договору. </w:t>
      </w:r>
    </w:p>
    <w:p w:rsidR="00554DF4" w:rsidRDefault="00554DF4" w:rsidP="00554DF4">
      <w:pPr>
        <w:widowControl w:val="0"/>
        <w:ind w:firstLine="567"/>
        <w:jc w:val="both"/>
        <w:rPr>
          <w:color w:val="000000"/>
          <w:lang w:val="uk-UA"/>
        </w:rPr>
      </w:pPr>
      <w:r>
        <w:rPr>
          <w:color w:val="000000"/>
        </w:rPr>
        <w:t>4.</w:t>
      </w:r>
      <w:r>
        <w:rPr>
          <w:color w:val="000000"/>
          <w:lang w:val="uk-UA"/>
        </w:rPr>
        <w:t>4</w:t>
      </w:r>
      <w:r>
        <w:rPr>
          <w:color w:val="000000"/>
        </w:rPr>
        <w:t xml:space="preserve">. Оплата виконаних робіт здійснюється протягом </w:t>
      </w:r>
      <w:r>
        <w:rPr>
          <w:color w:val="000000"/>
          <w:lang w:val="uk-UA"/>
        </w:rPr>
        <w:t>5</w:t>
      </w:r>
      <w:r>
        <w:rPr>
          <w:color w:val="000000"/>
        </w:rPr>
        <w:t xml:space="preserve"> (</w:t>
      </w:r>
      <w:r>
        <w:rPr>
          <w:color w:val="000000"/>
          <w:lang w:val="uk-UA"/>
        </w:rPr>
        <w:t>п’</w:t>
      </w:r>
      <w:r>
        <w:rPr>
          <w:color w:val="000000"/>
        </w:rPr>
        <w:t>яти) банківських днів з дати підписання уповноваженими представниками сторін акту приймання виконаних робіт за формою КБ-2в та довідки про вартість виконаних робіт і витрат за формою КБ-3 і за умови отримання Замовником всіх документів, необхідність яких встановлена умовами цього Договору та чинним законодавством України, а, також, документів, які підтверджують вартість придбаного обладнання та матеріалів</w:t>
      </w:r>
      <w:r>
        <w:rPr>
          <w:color w:val="000000"/>
          <w:lang w:val="uk-UA"/>
        </w:rPr>
        <w:t>.</w:t>
      </w:r>
    </w:p>
    <w:p w:rsidR="00554DF4" w:rsidRDefault="00554DF4" w:rsidP="00554DF4">
      <w:pPr>
        <w:widowControl w:val="0"/>
        <w:ind w:firstLine="567"/>
        <w:jc w:val="both"/>
        <w:rPr>
          <w:color w:val="000000"/>
        </w:rPr>
      </w:pPr>
      <w:r>
        <w:rPr>
          <w:color w:val="000000"/>
        </w:rPr>
        <w:t>4.</w:t>
      </w:r>
      <w:r>
        <w:rPr>
          <w:color w:val="000000"/>
          <w:lang w:val="uk-UA"/>
        </w:rPr>
        <w:t>5</w:t>
      </w:r>
      <w:r>
        <w:rPr>
          <w:color w:val="000000"/>
        </w:rPr>
        <w:t>. Замовник має право затримати оплату на термін затримки подання Виконавцем документів, зазначених у п. 4.3</w:t>
      </w:r>
      <w:r>
        <w:rPr>
          <w:color w:val="000000"/>
          <w:lang w:val="uk-UA"/>
        </w:rPr>
        <w:t>.</w:t>
      </w:r>
      <w:r>
        <w:rPr>
          <w:color w:val="000000"/>
        </w:rPr>
        <w:t xml:space="preserve"> цього Договору, або </w:t>
      </w:r>
      <w:proofErr w:type="gramStart"/>
      <w:r>
        <w:rPr>
          <w:color w:val="000000"/>
        </w:rPr>
        <w:t>на строк</w:t>
      </w:r>
      <w:proofErr w:type="gramEnd"/>
      <w:r>
        <w:rPr>
          <w:color w:val="000000"/>
        </w:rPr>
        <w:t>, необхідний для виправлення зазначених документів, у разі їх подання Виконавцем неналежним чином оформленими (що містять невірну інформацію).</w:t>
      </w:r>
    </w:p>
    <w:p w:rsidR="00554DF4" w:rsidRDefault="00554DF4" w:rsidP="00554DF4">
      <w:pPr>
        <w:widowControl w:val="0"/>
        <w:ind w:firstLine="567"/>
        <w:jc w:val="both"/>
        <w:rPr>
          <w:color w:val="000000"/>
        </w:rPr>
      </w:pPr>
      <w:r>
        <w:rPr>
          <w:color w:val="000000"/>
        </w:rPr>
        <w:t>4.</w:t>
      </w:r>
      <w:r>
        <w:rPr>
          <w:color w:val="000000"/>
          <w:lang w:val="uk-UA"/>
        </w:rPr>
        <w:t xml:space="preserve">5.1. </w:t>
      </w:r>
      <w:r>
        <w:rPr>
          <w:color w:val="000000"/>
        </w:rPr>
        <w:t>Зобов'язання Замовника по сплаті за цим договором виникають у разі наявності</w:t>
      </w:r>
      <w:r>
        <w:rPr>
          <w:color w:val="000000"/>
          <w:lang w:val="uk-UA"/>
        </w:rPr>
        <w:t xml:space="preserve"> коштів</w:t>
      </w:r>
      <w:r>
        <w:rPr>
          <w:color w:val="000000"/>
        </w:rPr>
        <w:t xml:space="preserve"> та в межах відповідних асигнувань. </w:t>
      </w:r>
    </w:p>
    <w:p w:rsidR="00554DF4" w:rsidRDefault="00554DF4" w:rsidP="00554DF4">
      <w:pPr>
        <w:widowControl w:val="0"/>
        <w:ind w:firstLine="567"/>
        <w:jc w:val="both"/>
        <w:rPr>
          <w:color w:val="000000"/>
        </w:rPr>
      </w:pPr>
      <w:r>
        <w:rPr>
          <w:color w:val="000000"/>
        </w:rPr>
        <w:t>4.</w:t>
      </w:r>
      <w:r>
        <w:rPr>
          <w:color w:val="000000"/>
          <w:lang w:val="uk-UA"/>
        </w:rPr>
        <w:t>6</w:t>
      </w:r>
      <w:r>
        <w:rPr>
          <w:color w:val="000000"/>
        </w:rPr>
        <w:t>. Зобов'язання Замовника по оплаті виконаних робіт вважається виконаним з моменту списання грошових коштів з розрахункового рахунку Замовника.</w:t>
      </w:r>
    </w:p>
    <w:p w:rsidR="00554DF4" w:rsidRDefault="00554DF4" w:rsidP="00554DF4">
      <w:pPr>
        <w:widowControl w:val="0"/>
        <w:ind w:firstLine="567"/>
        <w:jc w:val="both"/>
        <w:rPr>
          <w:color w:val="000000"/>
        </w:rPr>
      </w:pPr>
      <w:r>
        <w:rPr>
          <w:color w:val="000000"/>
        </w:rPr>
        <w:t>4.</w:t>
      </w:r>
      <w:r>
        <w:rPr>
          <w:color w:val="000000"/>
          <w:lang w:val="uk-UA"/>
        </w:rPr>
        <w:t>7</w:t>
      </w:r>
      <w:r>
        <w:rPr>
          <w:color w:val="000000"/>
        </w:rPr>
        <w:t xml:space="preserve">. Неустойка, яка підлягає сплаті Виконавцем, а також понесені Замовником витрати і збитки, що підлягають відшкодуванню Виконавцем, розраховані </w:t>
      </w:r>
      <w:proofErr w:type="gramStart"/>
      <w:r>
        <w:rPr>
          <w:color w:val="000000"/>
        </w:rPr>
        <w:t>в порядку</w:t>
      </w:r>
      <w:proofErr w:type="gramEnd"/>
      <w:r>
        <w:rPr>
          <w:color w:val="000000"/>
        </w:rPr>
        <w:t xml:space="preserve">, визначеному цим Договором та чинним законодавством, можуть бути утримані Замовником в односторонньому безумовному порядку (у тому числі після закінчення терміну дії цього Договору) із суми, що підлягає оплаті Замовнику, шляхом надсилання Замовнику відповідного повідомлення із зазначенням суми неустойки, розрахунку витрат і збитків. </w:t>
      </w:r>
    </w:p>
    <w:p w:rsidR="00554DF4" w:rsidRDefault="00554DF4" w:rsidP="00554DF4">
      <w:pPr>
        <w:widowControl w:val="0"/>
        <w:ind w:firstLine="567"/>
        <w:jc w:val="both"/>
        <w:rPr>
          <w:color w:val="000000"/>
        </w:rPr>
      </w:pPr>
      <w:r>
        <w:rPr>
          <w:color w:val="000000"/>
        </w:rPr>
        <w:t>Утримання неустойки, витрат і збитків не тягне за собою зміну вартості робіт.</w:t>
      </w:r>
    </w:p>
    <w:p w:rsidR="00554DF4" w:rsidRDefault="00554DF4" w:rsidP="00554DF4">
      <w:pPr>
        <w:widowControl w:val="0"/>
        <w:ind w:firstLine="567"/>
        <w:jc w:val="both"/>
        <w:rPr>
          <w:color w:val="000000"/>
        </w:rPr>
      </w:pPr>
      <w:r>
        <w:rPr>
          <w:color w:val="000000"/>
        </w:rPr>
        <w:t>В результаті перерахування Замовником грошових коштів у сумі, що підлягає сплаті Виконавцю після утримання неустойки, витрат і збитків, зазначених у повідомленні, вважаються виконаними в повному обсязі зобов'язання Замовника щодо перерахування коштів у сумі, що підлягала сплаті Виконавцю до утримання неустойки, витрат і збитків, а також зобов'язання Виконавця по сплаті Замовнику неустойки, витрат і збитків, зазначених у повідомленні.</w:t>
      </w:r>
    </w:p>
    <w:p w:rsidR="00554DF4" w:rsidRDefault="00554DF4" w:rsidP="00554DF4">
      <w:pPr>
        <w:widowControl w:val="0"/>
        <w:ind w:firstLine="567"/>
        <w:jc w:val="both"/>
        <w:rPr>
          <w:color w:val="000000"/>
        </w:rPr>
      </w:pPr>
      <w:r>
        <w:rPr>
          <w:color w:val="000000"/>
        </w:rPr>
        <w:t>У разі якщо сума неустойки, витрат і збитків, що підлягають утриманню, перевищить суму, що підлягає сплаті Виконавцю, оперативно-господарська санкція, передбачена цим пунктом цього Договору, за рішенням Замовника може бути поширена також і на інші договори, укладені між Замовником і Виконавцем.</w:t>
      </w:r>
    </w:p>
    <w:p w:rsidR="00554DF4" w:rsidRDefault="00554DF4" w:rsidP="00554DF4">
      <w:pPr>
        <w:widowControl w:val="0"/>
        <w:ind w:firstLine="567"/>
        <w:jc w:val="both"/>
        <w:rPr>
          <w:color w:val="000000"/>
        </w:rPr>
      </w:pPr>
      <w:r>
        <w:rPr>
          <w:color w:val="000000"/>
        </w:rPr>
        <w:t>4.</w:t>
      </w:r>
      <w:r>
        <w:rPr>
          <w:color w:val="000000"/>
          <w:lang w:val="uk-UA"/>
        </w:rPr>
        <w:t>8</w:t>
      </w:r>
      <w:r>
        <w:rPr>
          <w:color w:val="000000"/>
        </w:rPr>
        <w:t>. На вимогу Замовника та у встановлений ним термін Сторони зобов'язані проводити звірку виконання зобов'язань і взаєморозрахунків із складанням відповідного акта звірки.</w:t>
      </w:r>
    </w:p>
    <w:p w:rsidR="00554DF4" w:rsidRDefault="00554DF4" w:rsidP="00554DF4">
      <w:pPr>
        <w:widowControl w:val="0"/>
        <w:ind w:firstLine="567"/>
        <w:jc w:val="both"/>
        <w:rPr>
          <w:color w:val="000000"/>
        </w:rPr>
      </w:pPr>
    </w:p>
    <w:p w:rsidR="00554DF4" w:rsidRDefault="00554DF4" w:rsidP="00554DF4">
      <w:pPr>
        <w:widowControl w:val="0"/>
        <w:ind w:left="775"/>
        <w:jc w:val="center"/>
        <w:rPr>
          <w:b/>
          <w:bCs/>
          <w:color w:val="000000"/>
          <w:lang w:val="uk-UA"/>
        </w:rPr>
      </w:pPr>
      <w:r>
        <w:rPr>
          <w:b/>
          <w:bCs/>
          <w:color w:val="000000"/>
          <w:lang w:val="uk-UA"/>
        </w:rPr>
        <w:t xml:space="preserve">5. </w:t>
      </w:r>
      <w:r>
        <w:rPr>
          <w:b/>
          <w:bCs/>
          <w:color w:val="000000"/>
        </w:rPr>
        <w:t>ЗАБЕЗПЕЧЕННЯ ВИКОНАННЯ РОБІТ</w:t>
      </w:r>
      <w:r>
        <w:rPr>
          <w:b/>
          <w:bCs/>
          <w:color w:val="000000"/>
          <w:lang w:val="uk-UA"/>
        </w:rPr>
        <w:t>.</w:t>
      </w:r>
    </w:p>
    <w:p w:rsidR="00314EAB" w:rsidRDefault="00314EAB" w:rsidP="00554DF4">
      <w:pPr>
        <w:widowControl w:val="0"/>
        <w:ind w:left="775"/>
        <w:jc w:val="center"/>
        <w:rPr>
          <w:color w:val="000000"/>
        </w:rPr>
      </w:pPr>
    </w:p>
    <w:p w:rsidR="00554DF4" w:rsidRDefault="00554DF4" w:rsidP="00554DF4">
      <w:pPr>
        <w:widowControl w:val="0"/>
        <w:ind w:firstLine="567"/>
        <w:jc w:val="both"/>
        <w:rPr>
          <w:color w:val="000000"/>
          <w:lang w:val="uk-UA"/>
        </w:rPr>
      </w:pPr>
      <w:r>
        <w:rPr>
          <w:color w:val="000000"/>
          <w:lang w:val="uk-UA"/>
        </w:rPr>
        <w:t>5.1. Виконавець забезпечує проведення робіт необхідними матеріалами, обладнанням, технікою, механізмами, спеціалізованим транспортом, якщо Сторонами не встановлено інше шляхом підписання відповідної додаткової угоди до цього Договору, яке встановлює порядок і обсяги такого забезпечення Замовником.</w:t>
      </w:r>
    </w:p>
    <w:p w:rsidR="00554DF4" w:rsidRDefault="00554DF4" w:rsidP="00554DF4">
      <w:pPr>
        <w:widowControl w:val="0"/>
        <w:ind w:firstLine="567"/>
        <w:jc w:val="both"/>
        <w:rPr>
          <w:color w:val="000000"/>
        </w:rPr>
      </w:pPr>
      <w:r>
        <w:rPr>
          <w:color w:val="000000"/>
        </w:rPr>
        <w:t>5.2. Виконавець зобов'язується при виконанні робіт за цим Договором використовувати виключно сертифіковані товари та обладнання, якщо стосовно передбачуваних до виконання матеріально-технічних ресурсів передбачена обов'язкова сертифікація.</w:t>
      </w:r>
    </w:p>
    <w:p w:rsidR="00554DF4" w:rsidRDefault="00554DF4" w:rsidP="00554DF4">
      <w:pPr>
        <w:widowControl w:val="0"/>
        <w:ind w:firstLine="567"/>
        <w:jc w:val="both"/>
        <w:rPr>
          <w:color w:val="000000"/>
        </w:rPr>
      </w:pPr>
      <w:r>
        <w:rPr>
          <w:color w:val="000000"/>
        </w:rPr>
        <w:t xml:space="preserve">5.3. Виконавець надає всі необхідні для виконання робіт матеріали (вузли, деталі) завірені печаткою копії документів, що підтверджують їх відповідність державним стандартам (ГОСТ, ДСТУ), технічним умовам (ТУ) або іншим нормативно-технічним документам та засвідчується </w:t>
      </w:r>
      <w:r>
        <w:rPr>
          <w:color w:val="000000"/>
        </w:rPr>
        <w:lastRenderedPageBreak/>
        <w:t xml:space="preserve">сертифікатами якості (паспортом якості) або сертифікатом відповідності виробника, а також спеціальним технічним вимогам. </w:t>
      </w:r>
    </w:p>
    <w:p w:rsidR="00554DF4" w:rsidRDefault="00554DF4" w:rsidP="00554DF4">
      <w:pPr>
        <w:widowControl w:val="0"/>
        <w:ind w:firstLine="567"/>
        <w:jc w:val="both"/>
        <w:rPr>
          <w:color w:val="000000"/>
        </w:rPr>
      </w:pPr>
      <w:r>
        <w:rPr>
          <w:color w:val="000000"/>
        </w:rPr>
        <w:t>5.4. При виконанні робіт Виконавець зобов'язується керуватися вимогами, які регулюють умови проведення робіт передбаченими умовами цього Договору та чинним законодавством України.</w:t>
      </w:r>
    </w:p>
    <w:p w:rsidR="00314EAB" w:rsidRDefault="00314EAB" w:rsidP="00554DF4">
      <w:pPr>
        <w:widowControl w:val="0"/>
        <w:ind w:firstLine="567"/>
        <w:jc w:val="both"/>
        <w:rPr>
          <w:color w:val="000000"/>
        </w:rPr>
      </w:pPr>
    </w:p>
    <w:p w:rsidR="00554DF4" w:rsidRDefault="00554DF4" w:rsidP="00554DF4">
      <w:pPr>
        <w:widowControl w:val="0"/>
        <w:ind w:left="775"/>
        <w:jc w:val="center"/>
        <w:rPr>
          <w:b/>
          <w:bCs/>
          <w:color w:val="000000"/>
          <w:lang w:val="uk-UA"/>
        </w:rPr>
      </w:pPr>
      <w:r>
        <w:rPr>
          <w:b/>
          <w:bCs/>
          <w:color w:val="000000"/>
          <w:lang w:val="uk-UA"/>
        </w:rPr>
        <w:t xml:space="preserve">6. </w:t>
      </w:r>
      <w:r>
        <w:rPr>
          <w:b/>
          <w:bCs/>
          <w:color w:val="000000"/>
        </w:rPr>
        <w:t>ВИКОНАННЯ РОБІТ</w:t>
      </w:r>
      <w:r>
        <w:rPr>
          <w:b/>
          <w:bCs/>
          <w:color w:val="000000"/>
          <w:lang w:val="uk-UA"/>
        </w:rPr>
        <w:t>.</w:t>
      </w:r>
    </w:p>
    <w:p w:rsidR="00314EAB" w:rsidRDefault="00314EAB" w:rsidP="00554DF4">
      <w:pPr>
        <w:widowControl w:val="0"/>
        <w:ind w:left="775"/>
        <w:jc w:val="center"/>
        <w:rPr>
          <w:color w:val="000000"/>
        </w:rPr>
      </w:pPr>
    </w:p>
    <w:p w:rsidR="00554DF4" w:rsidRDefault="00554DF4" w:rsidP="00554DF4">
      <w:pPr>
        <w:widowControl w:val="0"/>
        <w:ind w:firstLine="567"/>
        <w:jc w:val="both"/>
      </w:pPr>
      <w:r>
        <w:rPr>
          <w:color w:val="000000"/>
        </w:rPr>
        <w:t xml:space="preserve">6.1. Виконання робіт здійснюється Виконавцем у відповідності з умовами даного </w:t>
      </w:r>
      <w:r>
        <w:t>Договору, технічним</w:t>
      </w:r>
      <w:r>
        <w:rPr>
          <w:lang w:val="uk-UA"/>
        </w:rPr>
        <w:t xml:space="preserve"> завданням</w:t>
      </w:r>
      <w:r>
        <w:t>, вимогами ДБН, технічними нормами і правилами провадження робіт.</w:t>
      </w:r>
    </w:p>
    <w:p w:rsidR="00554DF4" w:rsidRDefault="00554DF4" w:rsidP="00554DF4">
      <w:pPr>
        <w:widowControl w:val="0"/>
        <w:ind w:firstLine="567"/>
        <w:jc w:val="both"/>
        <w:rPr>
          <w:color w:val="000000"/>
        </w:rPr>
      </w:pPr>
      <w:r>
        <w:rPr>
          <w:color w:val="000000"/>
        </w:rPr>
        <w:t xml:space="preserve">6.2. Виконавець зобов'язаний повідомити Замовника за </w:t>
      </w:r>
      <w:r>
        <w:rPr>
          <w:color w:val="000000"/>
          <w:lang w:val="uk-UA"/>
        </w:rPr>
        <w:t xml:space="preserve">2 </w:t>
      </w:r>
      <w:r>
        <w:rPr>
          <w:color w:val="000000"/>
        </w:rPr>
        <w:t xml:space="preserve">робочі дні </w:t>
      </w:r>
      <w:proofErr w:type="gramStart"/>
      <w:r>
        <w:rPr>
          <w:color w:val="000000"/>
        </w:rPr>
        <w:t>до початку</w:t>
      </w:r>
      <w:proofErr w:type="gramEnd"/>
      <w:r>
        <w:rPr>
          <w:color w:val="000000"/>
        </w:rPr>
        <w:t xml:space="preserve"> приймання виконаних робіт про готовність конструкцій і прихованих робіт. Виконавець приступає до виконання наступних робіт тільки після приймання виконаних прихованих робіт та підписання актів огляду виконаних прихованих робіт представниками Замовника, технічного нагляду.</w:t>
      </w:r>
    </w:p>
    <w:p w:rsidR="00554DF4" w:rsidRDefault="00554DF4" w:rsidP="00554DF4">
      <w:pPr>
        <w:widowControl w:val="0"/>
        <w:ind w:firstLine="567"/>
        <w:jc w:val="both"/>
        <w:rPr>
          <w:color w:val="000000"/>
        </w:rPr>
      </w:pPr>
      <w:r>
        <w:rPr>
          <w:color w:val="000000"/>
        </w:rPr>
        <w:t>Якщо виконання прихованих робіт проведено без підтвердження представників Замовника, технічного нагляду, то на їх вимогу і за їх вказівкою Виконавець зобов'язаний за свій рахунок розкрити будь-яку частину об'єкта, на якому проводилися приховані робіт, а потім відновити її.</w:t>
      </w:r>
    </w:p>
    <w:p w:rsidR="00554DF4" w:rsidRDefault="00554DF4" w:rsidP="00554DF4">
      <w:pPr>
        <w:widowControl w:val="0"/>
        <w:ind w:firstLine="567"/>
        <w:jc w:val="both"/>
        <w:rPr>
          <w:color w:val="000000"/>
        </w:rPr>
      </w:pPr>
      <w:r>
        <w:rPr>
          <w:color w:val="000000"/>
        </w:rPr>
        <w:t>6.3. Виконавець щоденно веде журнал виконання робіт, в якому</w:t>
      </w:r>
      <w:r>
        <w:rPr>
          <w:color w:val="000000"/>
          <w:lang w:val="uk-UA"/>
        </w:rPr>
        <w:t xml:space="preserve"> </w:t>
      </w:r>
      <w:r>
        <w:rPr>
          <w:color w:val="000000"/>
        </w:rPr>
        <w:t>відображається весь хід виробництва робіт, а також всі факти та обставини, пов'язані з виробництвом робіт.</w:t>
      </w:r>
    </w:p>
    <w:p w:rsidR="00554DF4" w:rsidRDefault="00554DF4" w:rsidP="00554DF4">
      <w:pPr>
        <w:widowControl w:val="0"/>
        <w:ind w:firstLine="567"/>
        <w:jc w:val="both"/>
        <w:rPr>
          <w:color w:val="000000"/>
        </w:rPr>
      </w:pPr>
      <w:r>
        <w:rPr>
          <w:color w:val="000000"/>
        </w:rPr>
        <w:t xml:space="preserve">6.4. Замовник має право здійснювати контроль і технічний нагляд за відповідністю якості, обсягів і вартості виконуваних робіт, відповідним нормам і правилам, </w:t>
      </w:r>
      <w:r>
        <w:rPr>
          <w:color w:val="000000"/>
          <w:lang w:val="uk-UA"/>
        </w:rPr>
        <w:t>відповідність</w:t>
      </w:r>
      <w:r>
        <w:rPr>
          <w:color w:val="000000"/>
        </w:rPr>
        <w:t xml:space="preserve"> матеріалів, конструкцій, виробів – державним стандартам і технічним умовам.</w:t>
      </w:r>
    </w:p>
    <w:p w:rsidR="00554DF4" w:rsidRDefault="00554DF4" w:rsidP="00554DF4">
      <w:pPr>
        <w:widowControl w:val="0"/>
        <w:ind w:firstLine="567"/>
        <w:jc w:val="both"/>
        <w:rPr>
          <w:color w:val="000000"/>
        </w:rPr>
      </w:pPr>
      <w:r>
        <w:rPr>
          <w:color w:val="000000"/>
        </w:rPr>
        <w:t>Виконавець зобов'язаний надати Замовнику доступ до об'єкта, на якому виконуються роботи для здійснення контролю, технічного та авторського нагляду.</w:t>
      </w:r>
    </w:p>
    <w:p w:rsidR="00554DF4" w:rsidRDefault="00554DF4" w:rsidP="00554DF4">
      <w:pPr>
        <w:widowControl w:val="0"/>
        <w:ind w:firstLine="567"/>
        <w:jc w:val="both"/>
        <w:rPr>
          <w:color w:val="000000"/>
        </w:rPr>
      </w:pPr>
      <w:r>
        <w:rPr>
          <w:color w:val="000000"/>
        </w:rPr>
        <w:t>6.5. П</w:t>
      </w:r>
      <w:r>
        <w:rPr>
          <w:color w:val="000000"/>
          <w:lang w:val="uk-UA"/>
        </w:rPr>
        <w:t xml:space="preserve">ідрядник несе матеріальну відповідальність за збереження матеріальних цінностей, виконаних обсягів робіт </w:t>
      </w:r>
      <w:proofErr w:type="gramStart"/>
      <w:r>
        <w:rPr>
          <w:color w:val="000000"/>
          <w:lang w:val="uk-UA"/>
        </w:rPr>
        <w:t>до моменту</w:t>
      </w:r>
      <w:proofErr w:type="gramEnd"/>
      <w:r>
        <w:rPr>
          <w:color w:val="000000"/>
          <w:lang w:val="uk-UA"/>
        </w:rPr>
        <w:t xml:space="preserve"> здачі-приймання виконаних робіт при введенні об'єкту в єксплуатацію. Відповідальність за випадкове пошкодження або втрату матеріалів, устаткування іншого майна в період виконання робіт покладається на Підрядника.</w:t>
      </w:r>
    </w:p>
    <w:p w:rsidR="00554DF4" w:rsidRDefault="00554DF4" w:rsidP="00554DF4">
      <w:pPr>
        <w:widowControl w:val="0"/>
        <w:ind w:firstLine="567"/>
        <w:jc w:val="both"/>
        <w:rPr>
          <w:color w:val="000000"/>
        </w:rPr>
      </w:pPr>
      <w:r>
        <w:rPr>
          <w:color w:val="000000"/>
        </w:rPr>
        <w:t>6.</w:t>
      </w:r>
      <w:r>
        <w:rPr>
          <w:color w:val="000000"/>
          <w:lang w:val="uk-UA"/>
        </w:rPr>
        <w:t>6</w:t>
      </w:r>
      <w:r>
        <w:rPr>
          <w:color w:val="000000"/>
        </w:rPr>
        <w:t>. З метою оперативного вирішення питань, пов'язаних з виконанням робіт, здійснення контролю за якістю, термінами, обсягами виконуваних робіт, дотримання вимог безпеки робіт (техніка безпеки), охорону праці, охорону навколишнього середовища, узгодження обсягів та якості виконуваних Виконавцем за договором робіт, Замовник має право своїм наказом призначити відповідального представника з зазначенням його повноважень.</w:t>
      </w:r>
    </w:p>
    <w:p w:rsidR="00554DF4" w:rsidRDefault="00554DF4" w:rsidP="00554DF4">
      <w:pPr>
        <w:widowControl w:val="0"/>
        <w:ind w:firstLine="567"/>
        <w:jc w:val="both"/>
        <w:rPr>
          <w:color w:val="000000"/>
        </w:rPr>
      </w:pPr>
      <w:r>
        <w:rPr>
          <w:color w:val="000000"/>
        </w:rPr>
        <w:t>6.</w:t>
      </w:r>
      <w:r>
        <w:rPr>
          <w:color w:val="000000"/>
          <w:lang w:val="uk-UA"/>
        </w:rPr>
        <w:t>7</w:t>
      </w:r>
      <w:r>
        <w:rPr>
          <w:color w:val="000000"/>
        </w:rPr>
        <w:t xml:space="preserve">. У разі виявлення під час виконання або приймання робіт Виконавця або після їх прийняття, але </w:t>
      </w:r>
      <w:proofErr w:type="gramStart"/>
      <w:r>
        <w:rPr>
          <w:color w:val="000000"/>
        </w:rPr>
        <w:t>до початку</w:t>
      </w:r>
      <w:proofErr w:type="gramEnd"/>
      <w:r>
        <w:rPr>
          <w:color w:val="000000"/>
        </w:rPr>
        <w:t xml:space="preserve"> гарантійного строку, неякісно виконаних Виконавцем робіт, застосування Виконавцем матеріалів, виробів, конструкцій, які не відповідають вимогам проектної документації, умовам Договору, технічними умовами чи будівельними нормами і правилами (далі – недоліки (дефекти), то Виконавець зобов'язаний своїми силами і за свій рахунок усунути недоліки (дефекти) в строки, встановлені відповідним Актом.</w:t>
      </w:r>
    </w:p>
    <w:p w:rsidR="00554DF4" w:rsidRDefault="00554DF4" w:rsidP="00554DF4">
      <w:pPr>
        <w:widowControl w:val="0"/>
        <w:ind w:firstLine="567"/>
        <w:jc w:val="both"/>
        <w:rPr>
          <w:color w:val="000000"/>
        </w:rPr>
      </w:pPr>
      <w:r>
        <w:rPr>
          <w:color w:val="000000"/>
        </w:rPr>
        <w:t>6.</w:t>
      </w:r>
      <w:r>
        <w:rPr>
          <w:color w:val="000000"/>
          <w:lang w:val="uk-UA"/>
        </w:rPr>
        <w:t>8</w:t>
      </w:r>
      <w:r>
        <w:rPr>
          <w:color w:val="000000"/>
        </w:rPr>
        <w:t>. Акт недоліків (дефектів) складається за участю представників технічного нагляду, Виконавця і Замовника. У разі відмови Виконавця від підписання Акту, Акт підписується представниками технічного нагляду Замовника і має обов'язкову силу для Виконавця.</w:t>
      </w:r>
    </w:p>
    <w:p w:rsidR="00554DF4" w:rsidRDefault="00554DF4" w:rsidP="00554DF4">
      <w:pPr>
        <w:widowControl w:val="0"/>
        <w:ind w:firstLine="567"/>
        <w:jc w:val="both"/>
        <w:rPr>
          <w:color w:val="000000"/>
        </w:rPr>
      </w:pPr>
      <w:r>
        <w:rPr>
          <w:color w:val="000000"/>
        </w:rPr>
        <w:t>6.</w:t>
      </w:r>
      <w:r>
        <w:rPr>
          <w:color w:val="000000"/>
          <w:lang w:val="uk-UA"/>
        </w:rPr>
        <w:t>9</w:t>
      </w:r>
      <w:r>
        <w:rPr>
          <w:color w:val="000000"/>
        </w:rPr>
        <w:t xml:space="preserve">. Якщо Виконавець не усуває недоліки (дефекти) в строки, встановлені в Акті, то Замовник має право залучити для їх усунення інші підрядні організації з відшкодуванням витрат на усунення недоліків (дефектів) за рахунок Виконавця, а також застосувати до Виконавця передбачену Договором неустойку і можливість односторонньої відмови від </w:t>
      </w:r>
      <w:r>
        <w:rPr>
          <w:color w:val="000000"/>
        </w:rPr>
        <w:lastRenderedPageBreak/>
        <w:t>Договору.</w:t>
      </w:r>
    </w:p>
    <w:p w:rsidR="00554DF4" w:rsidRDefault="00554DF4" w:rsidP="00554DF4">
      <w:pPr>
        <w:widowControl w:val="0"/>
        <w:ind w:firstLine="567"/>
        <w:jc w:val="both"/>
        <w:rPr>
          <w:color w:val="000000"/>
        </w:rPr>
      </w:pPr>
      <w:r>
        <w:rPr>
          <w:color w:val="000000"/>
        </w:rPr>
        <w:t>6.</w:t>
      </w:r>
      <w:r>
        <w:rPr>
          <w:color w:val="000000"/>
          <w:lang w:val="uk-UA"/>
        </w:rPr>
        <w:t>10</w:t>
      </w:r>
      <w:r>
        <w:rPr>
          <w:color w:val="000000"/>
        </w:rPr>
        <w:t xml:space="preserve">. Виконавець має право укласти договір страхування ризику знищення або пошкодження об'єкта. </w:t>
      </w:r>
    </w:p>
    <w:p w:rsidR="00554DF4" w:rsidRDefault="00554DF4" w:rsidP="00554DF4">
      <w:pPr>
        <w:spacing w:before="100"/>
        <w:ind w:firstLine="567"/>
        <w:jc w:val="both"/>
        <w:rPr>
          <w:color w:val="000000"/>
        </w:rPr>
      </w:pPr>
      <w:r>
        <w:rPr>
          <w:color w:val="000000"/>
        </w:rPr>
        <w:t>6.1</w:t>
      </w:r>
      <w:r>
        <w:rPr>
          <w:color w:val="000000"/>
          <w:lang w:val="uk-UA"/>
        </w:rPr>
        <w:t>1</w:t>
      </w:r>
      <w:r>
        <w:rPr>
          <w:color w:val="000000"/>
        </w:rPr>
        <w:t xml:space="preserve">. Виконання усіх робіт працівниками Виконавця повинні виконуватися під безпосереднім керівництвом посадових осіб Виконавця. Нещасні випадки з працівниками, які виконували роботи під керівництвом посадових осіб Виконавця на виділених територіях, об'єктах, дільницях Замовника, розслідуються та беруться на облік підприємством, працівником якого є постраждалий. </w:t>
      </w:r>
    </w:p>
    <w:p w:rsidR="00554DF4" w:rsidRDefault="00554DF4" w:rsidP="00554DF4">
      <w:pPr>
        <w:widowControl w:val="0"/>
        <w:ind w:firstLine="567"/>
        <w:jc w:val="both"/>
        <w:rPr>
          <w:color w:val="000000"/>
        </w:rPr>
      </w:pPr>
      <w:r>
        <w:rPr>
          <w:color w:val="000000"/>
        </w:rPr>
        <w:t>Відповідальність за порушення протипожежної безпеки, техніки безпеки, санітарних правил та норм, охорони праці та довкілля, правил дорожнього руху на об'єктах Замовника протягом всього строку виконання робіт покладається на Виконавця.</w:t>
      </w:r>
    </w:p>
    <w:p w:rsidR="00554DF4" w:rsidRDefault="00554DF4" w:rsidP="00554DF4">
      <w:pPr>
        <w:widowControl w:val="0"/>
        <w:ind w:firstLine="567"/>
        <w:jc w:val="both"/>
        <w:rPr>
          <w:color w:val="000000"/>
        </w:rPr>
      </w:pPr>
      <w:r>
        <w:rPr>
          <w:color w:val="000000"/>
        </w:rPr>
        <w:t>6.1</w:t>
      </w:r>
      <w:r>
        <w:rPr>
          <w:color w:val="000000"/>
          <w:lang w:val="uk-UA"/>
        </w:rPr>
        <w:t>2</w:t>
      </w:r>
      <w:r>
        <w:rPr>
          <w:color w:val="000000"/>
        </w:rPr>
        <w:t>. Виконавець зобов'язується не допускати до роботи на територіях, об'єктах, дільницях Замовника своїх працівників до проходження інструктажу з техніки безпеки у відповідальної особи Замовника.</w:t>
      </w:r>
    </w:p>
    <w:p w:rsidR="00554DF4" w:rsidRDefault="00554DF4" w:rsidP="00554DF4">
      <w:pPr>
        <w:ind w:firstLine="567"/>
        <w:jc w:val="both"/>
        <w:rPr>
          <w:color w:val="000000"/>
        </w:rPr>
      </w:pPr>
      <w:r>
        <w:rPr>
          <w:color w:val="000000"/>
        </w:rPr>
        <w:t>6.1</w:t>
      </w:r>
      <w:r>
        <w:rPr>
          <w:color w:val="000000"/>
          <w:lang w:val="uk-UA"/>
        </w:rPr>
        <w:t>3</w:t>
      </w:r>
      <w:r>
        <w:rPr>
          <w:color w:val="000000"/>
        </w:rPr>
        <w:t>. Замовник має право контролювати виконання робіт у строки встановлені цим Договором.</w:t>
      </w:r>
    </w:p>
    <w:p w:rsidR="00554DF4" w:rsidRDefault="00554DF4" w:rsidP="00554DF4">
      <w:pPr>
        <w:ind w:firstLine="567"/>
        <w:jc w:val="both"/>
        <w:rPr>
          <w:color w:val="000000"/>
        </w:rPr>
      </w:pPr>
      <w:r>
        <w:rPr>
          <w:color w:val="000000"/>
        </w:rPr>
        <w:t>6.1</w:t>
      </w:r>
      <w:r>
        <w:rPr>
          <w:color w:val="000000"/>
          <w:lang w:val="uk-UA"/>
        </w:rPr>
        <w:t>4</w:t>
      </w:r>
      <w:r>
        <w:rPr>
          <w:color w:val="000000"/>
        </w:rPr>
        <w:t>. Виконавець зобов'язаний:</w:t>
      </w:r>
    </w:p>
    <w:p w:rsidR="00554DF4" w:rsidRDefault="00554DF4" w:rsidP="00554DF4">
      <w:pPr>
        <w:ind w:firstLine="567"/>
        <w:jc w:val="both"/>
        <w:rPr>
          <w:color w:val="000000"/>
        </w:rPr>
      </w:pPr>
      <w:r>
        <w:rPr>
          <w:color w:val="000000"/>
        </w:rPr>
        <w:t xml:space="preserve">- </w:t>
      </w:r>
      <w:r>
        <w:rPr>
          <w:color w:val="000000"/>
          <w:lang w:val="uk-UA"/>
        </w:rPr>
        <w:t xml:space="preserve"> </w:t>
      </w:r>
      <w:r>
        <w:rPr>
          <w:color w:val="000000"/>
        </w:rPr>
        <w:t xml:space="preserve">забезпечити виконання робіт згідно з </w:t>
      </w:r>
      <w:r>
        <w:rPr>
          <w:color w:val="000000"/>
          <w:lang w:val="uk-UA"/>
        </w:rPr>
        <w:t>Календарним графіком</w:t>
      </w:r>
      <w:r>
        <w:rPr>
          <w:color w:val="000000"/>
        </w:rPr>
        <w:t xml:space="preserve"> (Додаток № </w:t>
      </w:r>
      <w:r>
        <w:rPr>
          <w:color w:val="000000"/>
          <w:lang w:val="uk-UA"/>
        </w:rPr>
        <w:t>1</w:t>
      </w:r>
      <w:r>
        <w:rPr>
          <w:color w:val="000000"/>
        </w:rPr>
        <w:t>);</w:t>
      </w:r>
    </w:p>
    <w:p w:rsidR="00554DF4" w:rsidRDefault="00554DF4" w:rsidP="00554DF4">
      <w:pPr>
        <w:ind w:firstLine="567"/>
        <w:jc w:val="both"/>
        <w:rPr>
          <w:color w:val="000000"/>
          <w:lang w:val="uk-UA"/>
        </w:rPr>
      </w:pPr>
      <w:r>
        <w:rPr>
          <w:color w:val="000000"/>
        </w:rPr>
        <w:t>- розпочати виконання робіт, передбачених даним Договор</w:t>
      </w:r>
      <w:r>
        <w:rPr>
          <w:color w:val="000000"/>
          <w:lang w:val="uk-UA"/>
        </w:rPr>
        <w:t>ом</w:t>
      </w:r>
      <w:r>
        <w:rPr>
          <w:color w:val="000000"/>
        </w:rPr>
        <w:t xml:space="preserve">, не пізніше </w:t>
      </w:r>
      <w:r>
        <w:rPr>
          <w:color w:val="000000"/>
          <w:lang w:val="uk-UA"/>
        </w:rPr>
        <w:t>3</w:t>
      </w:r>
      <w:r>
        <w:rPr>
          <w:color w:val="000000"/>
        </w:rPr>
        <w:t xml:space="preserve"> (</w:t>
      </w:r>
      <w:r>
        <w:rPr>
          <w:color w:val="000000"/>
          <w:lang w:val="uk-UA"/>
        </w:rPr>
        <w:t>трьох</w:t>
      </w:r>
      <w:r>
        <w:rPr>
          <w:color w:val="000000"/>
        </w:rPr>
        <w:t>) календарних днів з дня надання будівельного майданчика. Якісно виконати роботи, у обсязі</w:t>
      </w:r>
      <w:r>
        <w:rPr>
          <w:color w:val="000000"/>
          <w:lang w:val="uk-UA"/>
        </w:rPr>
        <w:t>,</w:t>
      </w:r>
      <w:r>
        <w:rPr>
          <w:color w:val="000000"/>
        </w:rPr>
        <w:t xml:space="preserve"> що визначений у проектно-кошторисній документації, </w:t>
      </w:r>
      <w:proofErr w:type="gramStart"/>
      <w:r>
        <w:rPr>
          <w:color w:val="000000"/>
        </w:rPr>
        <w:t>в строк</w:t>
      </w:r>
      <w:proofErr w:type="gramEnd"/>
      <w:r>
        <w:rPr>
          <w:color w:val="000000"/>
        </w:rPr>
        <w:t>, що визначений у календарному графіку виконання робіт</w:t>
      </w:r>
      <w:r>
        <w:rPr>
          <w:color w:val="000000"/>
          <w:lang w:val="uk-UA"/>
        </w:rPr>
        <w:t>\ (додаток № 1);</w:t>
      </w:r>
    </w:p>
    <w:p w:rsidR="00554DF4" w:rsidRDefault="00554DF4" w:rsidP="00554DF4">
      <w:pPr>
        <w:ind w:firstLine="567"/>
        <w:jc w:val="both"/>
        <w:rPr>
          <w:color w:val="000000"/>
          <w:lang w:val="uk-UA"/>
        </w:rPr>
      </w:pPr>
      <w:r>
        <w:rPr>
          <w:color w:val="000000"/>
          <w:lang w:val="uk-UA"/>
        </w:rPr>
        <w:t>- після закінчення робіт, протягом семи днів від дня передачі роботи замовнику повинен звільнити об’єкт ремонту від обладнання, не використаних матеріалів та сміття.</w:t>
      </w:r>
    </w:p>
    <w:p w:rsidR="00554DF4" w:rsidRDefault="00554DF4" w:rsidP="00554DF4">
      <w:pPr>
        <w:ind w:firstLine="567"/>
        <w:jc w:val="both"/>
        <w:rPr>
          <w:color w:val="000000"/>
        </w:rPr>
      </w:pPr>
      <w:r>
        <w:rPr>
          <w:color w:val="000000"/>
        </w:rPr>
        <w:t xml:space="preserve">У разі перевищення Виконавцем обсягів робіт, передбачених проектно-кошторисною документацією, </w:t>
      </w:r>
      <w:r>
        <w:rPr>
          <w:color w:val="000000"/>
          <w:lang w:val="uk-UA"/>
        </w:rPr>
        <w:t>у</w:t>
      </w:r>
      <w:r>
        <w:rPr>
          <w:color w:val="000000"/>
        </w:rPr>
        <w:t>сі пов'язані з цим витрати несе Виконавець.</w:t>
      </w:r>
    </w:p>
    <w:p w:rsidR="00554DF4" w:rsidRDefault="00554DF4" w:rsidP="00554DF4">
      <w:pPr>
        <w:ind w:firstLine="567"/>
        <w:jc w:val="both"/>
        <w:rPr>
          <w:color w:val="000000"/>
        </w:rPr>
      </w:pPr>
      <w:r>
        <w:rPr>
          <w:color w:val="000000"/>
        </w:rPr>
        <w:t>6.1</w:t>
      </w:r>
      <w:r>
        <w:rPr>
          <w:color w:val="000000"/>
          <w:lang w:val="uk-UA"/>
        </w:rPr>
        <w:t>5</w:t>
      </w:r>
      <w:r>
        <w:rPr>
          <w:color w:val="000000"/>
        </w:rPr>
        <w:t>. Виконавець має право:</w:t>
      </w:r>
    </w:p>
    <w:p w:rsidR="00554DF4" w:rsidRDefault="00554DF4" w:rsidP="00554DF4">
      <w:pPr>
        <w:ind w:firstLine="567"/>
        <w:jc w:val="both"/>
        <w:rPr>
          <w:color w:val="000000"/>
        </w:rPr>
      </w:pPr>
      <w:r>
        <w:rPr>
          <w:color w:val="000000"/>
        </w:rPr>
        <w:t xml:space="preserve">- </w:t>
      </w:r>
      <w:r>
        <w:rPr>
          <w:color w:val="000000"/>
          <w:lang w:val="uk-UA"/>
        </w:rPr>
        <w:t xml:space="preserve"> </w:t>
      </w:r>
      <w:r>
        <w:rPr>
          <w:color w:val="000000"/>
        </w:rPr>
        <w:t xml:space="preserve">своєчасно та в повному </w:t>
      </w:r>
      <w:proofErr w:type="gramStart"/>
      <w:r>
        <w:rPr>
          <w:color w:val="000000"/>
        </w:rPr>
        <w:t>обсязі  отримувати</w:t>
      </w:r>
      <w:proofErr w:type="gramEnd"/>
      <w:r>
        <w:rPr>
          <w:color w:val="000000"/>
        </w:rPr>
        <w:t xml:space="preserve"> плату  за виконані роботи;</w:t>
      </w:r>
    </w:p>
    <w:p w:rsidR="00554DF4" w:rsidRDefault="00554DF4" w:rsidP="00554DF4">
      <w:pPr>
        <w:ind w:firstLine="567"/>
        <w:jc w:val="both"/>
        <w:rPr>
          <w:color w:val="000000"/>
        </w:rPr>
      </w:pPr>
      <w:r>
        <w:rPr>
          <w:color w:val="000000"/>
        </w:rPr>
        <w:t>- достроково виконати роботи у повному обсязі, маючи письмове погодження Замовника.</w:t>
      </w:r>
    </w:p>
    <w:p w:rsidR="00554DF4" w:rsidRDefault="00554DF4" w:rsidP="00554DF4">
      <w:pPr>
        <w:ind w:firstLine="567"/>
        <w:jc w:val="both"/>
        <w:rPr>
          <w:color w:val="000000"/>
          <w:lang w:val="uk-UA"/>
        </w:rPr>
      </w:pPr>
      <w:r>
        <w:rPr>
          <w:color w:val="000000"/>
        </w:rPr>
        <w:t>6.1</w:t>
      </w:r>
      <w:r>
        <w:rPr>
          <w:color w:val="000000"/>
          <w:lang w:val="uk-UA"/>
        </w:rPr>
        <w:t>6</w:t>
      </w:r>
      <w:r>
        <w:rPr>
          <w:color w:val="000000"/>
        </w:rPr>
        <w:t>.  Строк виконання робіт</w:t>
      </w:r>
      <w:r>
        <w:rPr>
          <w:color w:val="000000"/>
          <w:lang w:val="uk-UA"/>
        </w:rPr>
        <w:t>:</w:t>
      </w:r>
    </w:p>
    <w:p w:rsidR="00554DF4" w:rsidRDefault="00554DF4" w:rsidP="00554DF4">
      <w:pPr>
        <w:pStyle w:val="Standard"/>
        <w:ind w:firstLine="567"/>
        <w:jc w:val="both"/>
        <w:rPr>
          <w:color w:val="000000"/>
        </w:rPr>
      </w:pPr>
      <w:r>
        <w:rPr>
          <w:color w:val="000000"/>
          <w:lang w:val="uk-UA"/>
        </w:rPr>
        <w:t>Дата</w:t>
      </w:r>
      <w:r>
        <w:rPr>
          <w:rFonts w:eastAsia="Times New Roman"/>
          <w:color w:val="000000"/>
          <w:lang w:val="uk-UA"/>
        </w:rPr>
        <w:t xml:space="preserve"> </w:t>
      </w:r>
      <w:r>
        <w:rPr>
          <w:color w:val="000000"/>
          <w:lang w:val="uk-UA"/>
        </w:rPr>
        <w:t>початку</w:t>
      </w:r>
      <w:r>
        <w:rPr>
          <w:rFonts w:eastAsia="Times New Roman"/>
          <w:color w:val="000000"/>
          <w:lang w:val="uk-UA"/>
        </w:rPr>
        <w:t xml:space="preserve"> </w:t>
      </w:r>
      <w:r>
        <w:rPr>
          <w:color w:val="000000"/>
          <w:lang w:val="uk-UA"/>
        </w:rPr>
        <w:t xml:space="preserve">робіт </w:t>
      </w:r>
      <w:r>
        <w:rPr>
          <w:color w:val="000000"/>
        </w:rPr>
        <w:t>_</w:t>
      </w:r>
      <w:r>
        <w:rPr>
          <w:color w:val="000000"/>
          <w:lang w:val="uk-UA"/>
        </w:rPr>
        <w:t>__________</w:t>
      </w:r>
      <w:r>
        <w:rPr>
          <w:color w:val="000000"/>
        </w:rPr>
        <w:t>20</w:t>
      </w:r>
      <w:r>
        <w:rPr>
          <w:color w:val="000000"/>
          <w:lang w:val="uk-UA"/>
        </w:rPr>
        <w:t>22</w:t>
      </w:r>
      <w:r>
        <w:rPr>
          <w:color w:val="000000"/>
        </w:rPr>
        <w:t xml:space="preserve"> року</w:t>
      </w:r>
      <w:r>
        <w:rPr>
          <w:color w:val="000000"/>
          <w:lang w:val="uk-UA"/>
        </w:rPr>
        <w:t>.</w:t>
      </w:r>
      <w:r>
        <w:rPr>
          <w:rFonts w:eastAsia="Times New Roman"/>
          <w:color w:val="000000"/>
          <w:lang w:val="uk-UA"/>
        </w:rPr>
        <w:t xml:space="preserve">   Да</w:t>
      </w:r>
      <w:r>
        <w:rPr>
          <w:color w:val="000000"/>
          <w:lang w:val="uk-UA"/>
        </w:rPr>
        <w:t>та</w:t>
      </w:r>
      <w:r>
        <w:rPr>
          <w:rFonts w:eastAsia="Times New Roman"/>
          <w:color w:val="000000"/>
          <w:lang w:val="uk-UA"/>
        </w:rPr>
        <w:t xml:space="preserve"> </w:t>
      </w:r>
      <w:r>
        <w:rPr>
          <w:color w:val="000000"/>
          <w:lang w:val="uk-UA"/>
        </w:rPr>
        <w:t>закінчення</w:t>
      </w:r>
      <w:r>
        <w:rPr>
          <w:rFonts w:eastAsia="Times New Roman"/>
          <w:color w:val="000000"/>
          <w:lang w:val="uk-UA"/>
        </w:rPr>
        <w:t xml:space="preserve"> </w:t>
      </w:r>
      <w:r>
        <w:rPr>
          <w:color w:val="000000"/>
          <w:lang w:val="uk-UA"/>
        </w:rPr>
        <w:t xml:space="preserve">робіт </w:t>
      </w:r>
      <w:r>
        <w:rPr>
          <w:color w:val="000000"/>
          <w:u w:val="single"/>
          <w:lang w:val="uk-UA"/>
        </w:rPr>
        <w:t>30.09.</w:t>
      </w:r>
      <w:r>
        <w:rPr>
          <w:color w:val="000000"/>
          <w:u w:val="single"/>
        </w:rPr>
        <w:t>20</w:t>
      </w:r>
      <w:r>
        <w:rPr>
          <w:color w:val="000000"/>
          <w:u w:val="single"/>
          <w:lang w:val="uk-UA"/>
        </w:rPr>
        <w:t>22</w:t>
      </w:r>
      <w:r>
        <w:rPr>
          <w:color w:val="000000"/>
        </w:rPr>
        <w:t xml:space="preserve"> року</w:t>
      </w:r>
      <w:r>
        <w:rPr>
          <w:color w:val="000000"/>
          <w:lang w:val="uk-UA"/>
        </w:rPr>
        <w:t>.</w:t>
      </w:r>
    </w:p>
    <w:p w:rsidR="00554DF4" w:rsidRDefault="00554DF4" w:rsidP="00554DF4">
      <w:pPr>
        <w:ind w:firstLine="567"/>
        <w:jc w:val="both"/>
        <w:rPr>
          <w:color w:val="000000"/>
        </w:rPr>
      </w:pPr>
      <w:r>
        <w:rPr>
          <w:color w:val="000000"/>
        </w:rPr>
        <w:t xml:space="preserve">Календарний графік </w:t>
      </w:r>
      <w:r>
        <w:rPr>
          <w:color w:val="000000"/>
          <w:lang w:val="uk-UA"/>
        </w:rPr>
        <w:t xml:space="preserve">(Додаток 1) </w:t>
      </w:r>
      <w:r>
        <w:rPr>
          <w:color w:val="000000"/>
        </w:rPr>
        <w:t>та План ф</w:t>
      </w:r>
      <w:r>
        <w:rPr>
          <w:color w:val="000000"/>
          <w:lang w:val="uk-UA"/>
        </w:rPr>
        <w:t>і</w:t>
      </w:r>
      <w:r>
        <w:rPr>
          <w:color w:val="000000"/>
        </w:rPr>
        <w:t xml:space="preserve">нансування </w:t>
      </w:r>
      <w:r>
        <w:rPr>
          <w:color w:val="000000"/>
          <w:lang w:val="uk-UA"/>
        </w:rPr>
        <w:t xml:space="preserve">(Додаток 2) </w:t>
      </w:r>
      <w:r>
        <w:rPr>
          <w:color w:val="000000"/>
        </w:rPr>
        <w:t>може бути переглянутий під час виконання робіт, з урахуванням строків виконання зобов'язань, прийнятих сторонами за цим Договором відповідно до умов, визначених в п.3.2.</w:t>
      </w:r>
    </w:p>
    <w:p w:rsidR="00554DF4" w:rsidRDefault="00554DF4" w:rsidP="00554DF4">
      <w:pPr>
        <w:widowControl w:val="0"/>
        <w:ind w:firstLine="567"/>
        <w:jc w:val="both"/>
        <w:rPr>
          <w:lang w:val="uk-UA"/>
        </w:rPr>
      </w:pPr>
      <w:r>
        <w:rPr>
          <w:color w:val="000000"/>
        </w:rPr>
        <w:t>6.16. Місце виконання робіт:</w:t>
      </w:r>
      <w:r>
        <w:rPr>
          <w:color w:val="000000"/>
          <w:lang w:val="uk-UA"/>
        </w:rPr>
        <w:t xml:space="preserve"> </w:t>
      </w:r>
      <w:r>
        <w:rPr>
          <w:lang w:val="uk-UA"/>
        </w:rPr>
        <w:t>вул.  ім. В Ющенка, 54 в м. Батурин, Ніжинського району,</w:t>
      </w:r>
    </w:p>
    <w:p w:rsidR="00554DF4" w:rsidRDefault="00554DF4" w:rsidP="00554DF4">
      <w:pPr>
        <w:widowControl w:val="0"/>
        <w:jc w:val="both"/>
        <w:rPr>
          <w:lang w:val="uk-UA"/>
        </w:rPr>
      </w:pPr>
      <w:r>
        <w:rPr>
          <w:lang w:val="uk-UA"/>
        </w:rPr>
        <w:t>Чернігівської області.</w:t>
      </w:r>
    </w:p>
    <w:p w:rsidR="00314EAB" w:rsidRDefault="00314EAB" w:rsidP="00554DF4">
      <w:pPr>
        <w:widowControl w:val="0"/>
        <w:jc w:val="both"/>
        <w:rPr>
          <w:lang w:val="uk-UA"/>
        </w:rPr>
      </w:pPr>
    </w:p>
    <w:p w:rsidR="00554DF4" w:rsidRDefault="00554DF4" w:rsidP="00554DF4">
      <w:pPr>
        <w:widowControl w:val="0"/>
        <w:ind w:firstLine="567"/>
        <w:jc w:val="center"/>
        <w:rPr>
          <w:b/>
          <w:bCs/>
          <w:color w:val="000000"/>
          <w:lang w:val="uk-UA"/>
        </w:rPr>
      </w:pPr>
      <w:r>
        <w:rPr>
          <w:b/>
          <w:bCs/>
          <w:color w:val="000000"/>
          <w:lang w:val="uk-UA"/>
        </w:rPr>
        <w:t>7. ГАРАНТІЇ ЯКОСТІ ВИКОНАНИХ РОБІТ.</w:t>
      </w:r>
    </w:p>
    <w:p w:rsidR="00314EAB" w:rsidRDefault="00314EAB" w:rsidP="00554DF4">
      <w:pPr>
        <w:widowControl w:val="0"/>
        <w:ind w:firstLine="567"/>
        <w:jc w:val="center"/>
        <w:rPr>
          <w:color w:val="000000"/>
          <w:lang w:val="uk-UA" w:eastAsia="en-US"/>
        </w:rPr>
      </w:pPr>
    </w:p>
    <w:p w:rsidR="00554DF4" w:rsidRDefault="00554DF4" w:rsidP="00554DF4">
      <w:pPr>
        <w:widowControl w:val="0"/>
        <w:ind w:firstLine="567"/>
        <w:jc w:val="both"/>
        <w:rPr>
          <w:color w:val="000000"/>
        </w:rPr>
      </w:pPr>
      <w:r>
        <w:rPr>
          <w:color w:val="000000"/>
          <w:lang w:val="uk-UA"/>
        </w:rPr>
        <w:t>7.1. Гарантії якості, встановлені розділом 7 цього Договору, поширюються на всі конструктивні елементи і роботи, виконані Вико</w:t>
      </w:r>
      <w:r>
        <w:rPr>
          <w:color w:val="000000"/>
        </w:rPr>
        <w:t>навцем за цим Договором.</w:t>
      </w:r>
    </w:p>
    <w:p w:rsidR="00554DF4" w:rsidRDefault="00554DF4" w:rsidP="00554DF4">
      <w:pPr>
        <w:widowControl w:val="0"/>
        <w:ind w:firstLine="567"/>
        <w:jc w:val="both"/>
        <w:rPr>
          <w:color w:val="000000"/>
        </w:rPr>
      </w:pPr>
      <w:r>
        <w:rPr>
          <w:color w:val="000000"/>
        </w:rPr>
        <w:t>7.2. Виконавець гарантує відповідність виконаних за цим Договором Робіт зазначеним у проектній (кошторисної) документації показниками протягом гарантійного терміну і несе відповідальність за відступ від них.</w:t>
      </w:r>
    </w:p>
    <w:p w:rsidR="00554DF4" w:rsidRDefault="00554DF4" w:rsidP="00554DF4">
      <w:pPr>
        <w:widowControl w:val="0"/>
        <w:ind w:firstLine="567"/>
        <w:jc w:val="both"/>
        <w:rPr>
          <w:color w:val="000000"/>
        </w:rPr>
      </w:pPr>
      <w:r>
        <w:rPr>
          <w:color w:val="000000"/>
        </w:rPr>
        <w:t>7.3. Гарантійний термін на виконані за цим Договором роботи становить</w:t>
      </w:r>
      <w:r>
        <w:rPr>
          <w:b/>
          <w:bCs/>
          <w:color w:val="000000"/>
          <w:lang w:val="uk-UA"/>
        </w:rPr>
        <w:t xml:space="preserve"> </w:t>
      </w:r>
      <w:r>
        <w:rPr>
          <w:color w:val="000000"/>
        </w:rPr>
        <w:t>5 рок</w:t>
      </w:r>
      <w:r>
        <w:rPr>
          <w:color w:val="000000"/>
          <w:lang w:val="uk-UA"/>
        </w:rPr>
        <w:t>ів</w:t>
      </w:r>
      <w:r>
        <w:rPr>
          <w:color w:val="000000"/>
        </w:rPr>
        <w:t>, які обчислюються з моменту введення результату виконаних робіт в експлуатацію.</w:t>
      </w:r>
    </w:p>
    <w:p w:rsidR="00554DF4" w:rsidRDefault="00554DF4" w:rsidP="00554DF4">
      <w:pPr>
        <w:widowControl w:val="0"/>
        <w:ind w:firstLine="567"/>
        <w:jc w:val="both"/>
        <w:rPr>
          <w:color w:val="000000"/>
        </w:rPr>
      </w:pPr>
      <w:r>
        <w:rPr>
          <w:color w:val="000000"/>
        </w:rPr>
        <w:t xml:space="preserve">7.4. У разі, якщо гарантійний термін нормальної експлуатації обладнання, конструкцій або інших, що входять в результат виконання робіт, елементів, визначений постачальниками </w:t>
      </w:r>
      <w:r>
        <w:rPr>
          <w:color w:val="000000"/>
        </w:rPr>
        <w:lastRenderedPageBreak/>
        <w:t>відповідного обладнання (матеріалів) або спеціалізованими будівельно-монтажними організаціями, буде перевищувати гарантійний термін, встановлений пунктом 7.3. цього Договору, то з ним діють гарантійні строки, встановлені відповідними організаціями.</w:t>
      </w:r>
    </w:p>
    <w:p w:rsidR="00554DF4" w:rsidRDefault="00554DF4" w:rsidP="00554DF4">
      <w:pPr>
        <w:widowControl w:val="0"/>
        <w:ind w:firstLine="567"/>
        <w:jc w:val="both"/>
        <w:rPr>
          <w:color w:val="000000"/>
        </w:rPr>
      </w:pPr>
      <w:r>
        <w:rPr>
          <w:color w:val="000000"/>
        </w:rPr>
        <w:t xml:space="preserve">7.5. У разі виявлення протягом гарантійного строку вказаного у п. 7.3 цього Договору недоліків (дефектів), Виконавець зобов'язаний усунути будь-який дефект за свій рахунок у погоджені із Замовником строки, включаючи ремонт або заміну дефектних конструкцій або їх частин, а також виконання окремих видів робіт. При цьому гарантійний строк на виконання робіт становить </w:t>
      </w:r>
      <w:r>
        <w:rPr>
          <w:color w:val="000000"/>
          <w:lang w:val="uk-UA"/>
        </w:rPr>
        <w:t>2</w:t>
      </w:r>
      <w:r>
        <w:rPr>
          <w:color w:val="000000"/>
        </w:rPr>
        <w:t xml:space="preserve"> рок</w:t>
      </w:r>
      <w:r>
        <w:rPr>
          <w:color w:val="000000"/>
          <w:lang w:val="uk-UA"/>
        </w:rPr>
        <w:t>и</w:t>
      </w:r>
      <w:r>
        <w:rPr>
          <w:color w:val="000000"/>
        </w:rPr>
        <w:t xml:space="preserve"> з моменту підписання Замовником Акту виконаних робіт.</w:t>
      </w:r>
    </w:p>
    <w:p w:rsidR="00554DF4" w:rsidRDefault="00554DF4" w:rsidP="00554DF4">
      <w:pPr>
        <w:widowControl w:val="0"/>
        <w:ind w:firstLine="567"/>
        <w:jc w:val="both"/>
        <w:rPr>
          <w:color w:val="000000"/>
        </w:rPr>
      </w:pPr>
      <w:r>
        <w:rPr>
          <w:color w:val="000000"/>
        </w:rPr>
        <w:t>Для участі у складанні акта, що фіксує виявлені дефекти, узгодження порядку і термінів їх усунення, Виконавець зобов'язаний негайно, але не пізніше ніж в триденний строк після отримання повідомлення Замовника направити свого представника. Гарантійний термін на ці види робіт у цьому випадку продовжується на період усунення дефектів.</w:t>
      </w:r>
    </w:p>
    <w:p w:rsidR="00554DF4" w:rsidRDefault="00554DF4" w:rsidP="00554DF4">
      <w:pPr>
        <w:widowControl w:val="0"/>
        <w:ind w:firstLine="567"/>
        <w:jc w:val="both"/>
        <w:rPr>
          <w:color w:val="000000"/>
        </w:rPr>
      </w:pPr>
      <w:r>
        <w:rPr>
          <w:color w:val="000000"/>
        </w:rPr>
        <w:t>При відмові Виконавця від підписання акту або нез'явлення його представника Акт складається Замовником та Виконавцю направляється письмова вимога про усунення недоліків згідно з Актом.</w:t>
      </w:r>
    </w:p>
    <w:p w:rsidR="00554DF4" w:rsidRDefault="00554DF4" w:rsidP="00554DF4">
      <w:pPr>
        <w:widowControl w:val="0"/>
        <w:ind w:firstLine="567"/>
        <w:jc w:val="both"/>
        <w:rPr>
          <w:color w:val="000000"/>
        </w:rPr>
      </w:pPr>
      <w:r>
        <w:rPr>
          <w:color w:val="000000"/>
        </w:rPr>
        <w:t>7.6. При письмовій відмові Виконавця від виконання гарантійного ремонту або у разі, якщо протягом 10 днів від Виконавця не отримано письмову відповідь на вимогу здійснити гарантійний ремонт і Виконавець не приступив до усунення недоліків, Замовник має право залучати третіх осіб до усунення недоліків (дефектів) з відшкодуванням витрат на усунення недоліків за рахунок Виконавця, утримавши понесені із залученням третьої особи витрати. При цьому гарантійний термін подовжується на період усунення недоліків (дефектів).</w:t>
      </w:r>
    </w:p>
    <w:p w:rsidR="00554DF4" w:rsidRDefault="00554DF4" w:rsidP="00554DF4">
      <w:pPr>
        <w:widowControl w:val="0"/>
        <w:ind w:firstLine="567"/>
        <w:jc w:val="both"/>
        <w:rPr>
          <w:color w:val="000000"/>
        </w:rPr>
      </w:pPr>
    </w:p>
    <w:p w:rsidR="00554DF4" w:rsidRDefault="00554DF4" w:rsidP="00554DF4">
      <w:pPr>
        <w:widowControl w:val="0"/>
        <w:ind w:left="57"/>
        <w:jc w:val="center"/>
        <w:rPr>
          <w:b/>
          <w:bCs/>
          <w:color w:val="000000"/>
          <w:lang w:val="uk-UA"/>
        </w:rPr>
      </w:pPr>
      <w:r>
        <w:rPr>
          <w:b/>
          <w:bCs/>
          <w:color w:val="000000"/>
          <w:lang w:val="uk-UA"/>
        </w:rPr>
        <w:t xml:space="preserve">8. </w:t>
      </w:r>
      <w:r>
        <w:rPr>
          <w:b/>
          <w:bCs/>
          <w:color w:val="000000"/>
        </w:rPr>
        <w:t>ПОРЯДОК ЗДАЧІ І ПРИЙМАННЯ РОБІТ</w:t>
      </w:r>
      <w:r>
        <w:rPr>
          <w:b/>
          <w:bCs/>
          <w:color w:val="000000"/>
          <w:lang w:val="uk-UA"/>
        </w:rPr>
        <w:t>.</w:t>
      </w:r>
    </w:p>
    <w:p w:rsidR="00314EAB" w:rsidRDefault="00314EAB" w:rsidP="00554DF4">
      <w:pPr>
        <w:widowControl w:val="0"/>
        <w:ind w:left="57"/>
        <w:jc w:val="center"/>
        <w:rPr>
          <w:color w:val="000000"/>
        </w:rPr>
      </w:pPr>
    </w:p>
    <w:p w:rsidR="00554DF4" w:rsidRDefault="00554DF4" w:rsidP="00554DF4">
      <w:pPr>
        <w:widowControl w:val="0"/>
        <w:ind w:firstLine="567"/>
        <w:jc w:val="both"/>
        <w:rPr>
          <w:color w:val="000000"/>
        </w:rPr>
      </w:pPr>
      <w:r>
        <w:rPr>
          <w:color w:val="000000"/>
        </w:rPr>
        <w:t xml:space="preserve">8.1. Здача-приймання виконаних за Договором робіт здійснюється за фактом виконання робіт (етапів виконаних робіт) шляхом оформлення Сторонами (підписанням і скріпленням печатками) акту приймання виконаних робіт.   </w:t>
      </w:r>
    </w:p>
    <w:p w:rsidR="00554DF4" w:rsidRDefault="00554DF4" w:rsidP="00554DF4">
      <w:pPr>
        <w:widowControl w:val="0"/>
        <w:ind w:firstLine="567"/>
        <w:jc w:val="both"/>
        <w:rPr>
          <w:color w:val="000000"/>
        </w:rPr>
      </w:pPr>
      <w:r>
        <w:rPr>
          <w:color w:val="000000"/>
        </w:rPr>
        <w:t xml:space="preserve">8.2. Протягом </w:t>
      </w:r>
      <w:r>
        <w:rPr>
          <w:color w:val="000000"/>
          <w:lang w:val="uk-UA"/>
        </w:rPr>
        <w:t>1</w:t>
      </w:r>
      <w:r>
        <w:rPr>
          <w:color w:val="000000"/>
        </w:rPr>
        <w:t>0 робочих днів Замовник розглядає надані Виконавцем документи і за відсутності зауважень до якості, обсягів і вартості робіт і в разі відсутності зауважень підписує та скріплює печаткою акт приймання виконаних робіт за формою КБ-2в та довідки про вартість виконаних робіт і витрат та направляє їх Виконавцю.</w:t>
      </w:r>
    </w:p>
    <w:p w:rsidR="00554DF4" w:rsidRDefault="00554DF4" w:rsidP="00554DF4">
      <w:pPr>
        <w:widowControl w:val="0"/>
        <w:ind w:firstLine="567"/>
        <w:jc w:val="both"/>
        <w:rPr>
          <w:color w:val="000000"/>
        </w:rPr>
      </w:pPr>
      <w:r>
        <w:rPr>
          <w:color w:val="000000"/>
        </w:rPr>
        <w:t>8.3. У разі невідповідності виконаних робіт, вимогам, встановленим цим Договором, Замовник складає акт, в якому вказує перелік недоліків у виконаних роботах та терміни їх усунення. Виконавець зобов'язаний підписати даний акт протягом 3 (трьох) днів з моменту його одержання й у цей же день направити його Замовнику.</w:t>
      </w:r>
    </w:p>
    <w:p w:rsidR="00554DF4" w:rsidRDefault="00554DF4" w:rsidP="00554DF4">
      <w:pPr>
        <w:widowControl w:val="0"/>
        <w:ind w:firstLine="567"/>
        <w:jc w:val="both"/>
        <w:rPr>
          <w:color w:val="000000"/>
        </w:rPr>
      </w:pPr>
      <w:r>
        <w:rPr>
          <w:color w:val="000000"/>
        </w:rPr>
        <w:t>8.4. При письмовій відмові Виконавця від усунення недоліків або у разі, якщо протягом строку, зазначеного у п. 8.3 цього Договору від Виконавця не отримано письмову відповідь на вимогу про усунення недоліків, Замовник вправі самостійно або залучення третіх осіб усунути недоліки (дефекти) з відшкодуванням витрат за рахунок Виконавця.</w:t>
      </w:r>
    </w:p>
    <w:p w:rsidR="00554DF4" w:rsidRDefault="00554DF4" w:rsidP="00554DF4">
      <w:pPr>
        <w:widowControl w:val="0"/>
        <w:ind w:firstLine="567"/>
        <w:jc w:val="both"/>
        <w:rPr>
          <w:color w:val="000000"/>
        </w:rPr>
      </w:pPr>
    </w:p>
    <w:p w:rsidR="00554DF4" w:rsidRDefault="00554DF4" w:rsidP="00554DF4">
      <w:pPr>
        <w:widowControl w:val="0"/>
        <w:ind w:left="57"/>
        <w:jc w:val="center"/>
        <w:rPr>
          <w:b/>
          <w:bCs/>
          <w:color w:val="000000"/>
          <w:lang w:val="uk-UA"/>
        </w:rPr>
      </w:pPr>
      <w:r>
        <w:rPr>
          <w:b/>
          <w:bCs/>
          <w:color w:val="000000"/>
          <w:lang w:val="uk-UA"/>
        </w:rPr>
        <w:t xml:space="preserve">9. </w:t>
      </w:r>
      <w:r>
        <w:rPr>
          <w:b/>
          <w:bCs/>
          <w:color w:val="000000"/>
        </w:rPr>
        <w:t>ФОРС-МАЖОР</w:t>
      </w:r>
      <w:r>
        <w:rPr>
          <w:b/>
          <w:bCs/>
          <w:color w:val="000000"/>
          <w:lang w:val="uk-UA"/>
        </w:rPr>
        <w:t>.</w:t>
      </w:r>
    </w:p>
    <w:p w:rsidR="00314EAB" w:rsidRDefault="00314EAB" w:rsidP="00554DF4">
      <w:pPr>
        <w:widowControl w:val="0"/>
        <w:ind w:left="57"/>
        <w:jc w:val="center"/>
        <w:rPr>
          <w:b/>
          <w:bCs/>
          <w:color w:val="000000"/>
        </w:rPr>
      </w:pPr>
    </w:p>
    <w:p w:rsidR="00554DF4" w:rsidRDefault="00554DF4" w:rsidP="00554DF4">
      <w:pPr>
        <w:ind w:firstLine="567"/>
        <w:jc w:val="both"/>
        <w:rPr>
          <w:color w:val="000000"/>
          <w:lang w:val="uk-UA"/>
        </w:rPr>
      </w:pPr>
      <w:r>
        <w:rPr>
          <w:color w:val="000000"/>
          <w:lang w:val="uk-UA"/>
        </w:rPr>
        <w:t xml:space="preserve">9.1. Кожна зі Сторін не відповідає за невиконання, несвоєчасне або неналежне виконання будь-якого зобов'язання за цим Договором, якщо вищезгадане невиконання, несвоєчасне або неналежне виконання обумовлене обставинами, що перебувають за межами розумного контролю та волі Сторін (форс-мажор). Таким обставинами визначаються, але цим список не обмежується: пожежі, урагани, повені, землетруси, епідемії, і інші стихійні лиха та техногенні катастрофи, повстання, ембарго, війна та воєнні дії якого-небудь типу (включаючи </w:t>
      </w:r>
      <w:r>
        <w:rPr>
          <w:color w:val="000000"/>
          <w:lang w:val="uk-UA"/>
        </w:rPr>
        <w:lastRenderedPageBreak/>
        <w:t>громадянську війну), окупація, мобілізація, порушення цивільного порядку, загальнонаціональні сутички.</w:t>
      </w:r>
    </w:p>
    <w:p w:rsidR="00554DF4" w:rsidRDefault="00554DF4" w:rsidP="00554DF4">
      <w:pPr>
        <w:ind w:firstLine="567"/>
        <w:jc w:val="both"/>
        <w:rPr>
          <w:color w:val="000000"/>
          <w:lang w:val="uk-UA"/>
        </w:rPr>
      </w:pPr>
    </w:p>
    <w:p w:rsidR="00554DF4" w:rsidRDefault="00554DF4" w:rsidP="00554DF4">
      <w:pPr>
        <w:widowControl w:val="0"/>
        <w:ind w:left="415"/>
        <w:jc w:val="center"/>
        <w:rPr>
          <w:b/>
          <w:bCs/>
          <w:color w:val="000000"/>
          <w:lang w:val="uk-UA"/>
        </w:rPr>
      </w:pPr>
      <w:r>
        <w:rPr>
          <w:b/>
          <w:bCs/>
          <w:color w:val="000000"/>
          <w:lang w:val="uk-UA"/>
        </w:rPr>
        <w:t xml:space="preserve">10. </w:t>
      </w:r>
      <w:r>
        <w:rPr>
          <w:b/>
          <w:bCs/>
          <w:color w:val="000000"/>
        </w:rPr>
        <w:t xml:space="preserve">ВІДПОВІДАЛЬНІСТЬ </w:t>
      </w:r>
      <w:proofErr w:type="gramStart"/>
      <w:r>
        <w:rPr>
          <w:b/>
          <w:bCs/>
          <w:color w:val="000000"/>
        </w:rPr>
        <w:t xml:space="preserve">СТОРІН </w:t>
      </w:r>
      <w:r>
        <w:rPr>
          <w:b/>
          <w:bCs/>
          <w:color w:val="000000"/>
          <w:lang w:val="uk-UA"/>
        </w:rPr>
        <w:t>.</w:t>
      </w:r>
      <w:proofErr w:type="gramEnd"/>
    </w:p>
    <w:p w:rsidR="00314EAB" w:rsidRDefault="00314EAB" w:rsidP="00554DF4">
      <w:pPr>
        <w:widowControl w:val="0"/>
        <w:ind w:left="415"/>
        <w:jc w:val="center"/>
        <w:rPr>
          <w:b/>
          <w:bCs/>
          <w:color w:val="000000"/>
        </w:rPr>
      </w:pPr>
    </w:p>
    <w:p w:rsidR="00554DF4" w:rsidRDefault="00554DF4" w:rsidP="00554DF4">
      <w:pPr>
        <w:ind w:firstLine="567"/>
        <w:jc w:val="both"/>
        <w:rPr>
          <w:color w:val="000000"/>
        </w:rPr>
      </w:pPr>
      <w:r>
        <w:rPr>
          <w:color w:val="000000"/>
        </w:rPr>
        <w:t>10.1.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54DF4" w:rsidRDefault="00554DF4" w:rsidP="00554DF4">
      <w:pPr>
        <w:widowControl w:val="0"/>
        <w:ind w:firstLine="567"/>
        <w:jc w:val="both"/>
        <w:rPr>
          <w:color w:val="000000"/>
        </w:rPr>
      </w:pPr>
      <w:r>
        <w:rPr>
          <w:color w:val="000000"/>
        </w:rPr>
        <w:t>10.</w:t>
      </w:r>
      <w:r>
        <w:rPr>
          <w:color w:val="000000"/>
          <w:lang w:val="uk-UA"/>
        </w:rPr>
        <w:t>2</w:t>
      </w:r>
      <w:r>
        <w:rPr>
          <w:color w:val="000000"/>
        </w:rPr>
        <w:t xml:space="preserve"> У випадку недотримання Виконавцем гарантійних зобов'язань та/або порушення строків усунення та/або не усунення недоліків протягом гарантійного терміну Виконавець зобов'язаний сплатити замовнику штраф у розмірі 10% від вартості виконаних робіт за цим Договором.</w:t>
      </w:r>
    </w:p>
    <w:p w:rsidR="00314EAB" w:rsidRDefault="00314EAB" w:rsidP="00554DF4">
      <w:pPr>
        <w:widowControl w:val="0"/>
        <w:ind w:firstLine="567"/>
        <w:jc w:val="both"/>
        <w:rPr>
          <w:color w:val="000000"/>
          <w:lang w:val="uk-UA"/>
        </w:rPr>
      </w:pPr>
    </w:p>
    <w:p w:rsidR="00554DF4" w:rsidRDefault="00554DF4" w:rsidP="00554DF4">
      <w:pPr>
        <w:widowControl w:val="0"/>
        <w:ind w:left="415"/>
        <w:jc w:val="center"/>
        <w:rPr>
          <w:b/>
          <w:bCs/>
          <w:color w:val="000000"/>
        </w:rPr>
      </w:pPr>
      <w:r>
        <w:rPr>
          <w:b/>
          <w:bCs/>
          <w:color w:val="000000"/>
          <w:lang w:val="uk-UA"/>
        </w:rPr>
        <w:t xml:space="preserve">11. </w:t>
      </w:r>
      <w:r>
        <w:rPr>
          <w:b/>
          <w:bCs/>
          <w:color w:val="000000"/>
        </w:rPr>
        <w:t>ПОРЯДОК ВИРІШЕННЯ СПОРІВ</w:t>
      </w:r>
    </w:p>
    <w:p w:rsidR="00314EAB" w:rsidRDefault="00314EAB" w:rsidP="00554DF4">
      <w:pPr>
        <w:widowControl w:val="0"/>
        <w:ind w:left="415"/>
        <w:jc w:val="center"/>
        <w:rPr>
          <w:b/>
          <w:bCs/>
          <w:color w:val="000000"/>
          <w:lang w:val="uk-UA"/>
        </w:rPr>
      </w:pPr>
    </w:p>
    <w:p w:rsidR="00554DF4" w:rsidRDefault="00554DF4" w:rsidP="00554DF4">
      <w:pPr>
        <w:widowControl w:val="0"/>
        <w:ind w:firstLine="567"/>
        <w:jc w:val="both"/>
        <w:rPr>
          <w:color w:val="000000"/>
        </w:rPr>
      </w:pPr>
      <w:r>
        <w:rPr>
          <w:color w:val="000000"/>
        </w:rPr>
        <w:t>11.1. Спори і розбіжності, які можуть виникнути між Сторонами при виконанні цього Договору чи у зв'язку з ним, будуть по можливості вирішуватися шляхом переговорів.</w:t>
      </w:r>
    </w:p>
    <w:p w:rsidR="00554DF4" w:rsidRDefault="00554DF4" w:rsidP="00554DF4">
      <w:pPr>
        <w:widowControl w:val="0"/>
        <w:ind w:firstLine="567"/>
        <w:jc w:val="both"/>
        <w:rPr>
          <w:color w:val="000000"/>
        </w:rPr>
      </w:pPr>
      <w:r>
        <w:rPr>
          <w:color w:val="000000"/>
        </w:rPr>
        <w:t>11.2. Всі спори, розбіжності або вимоги, що виникають з цього Договору або в зв'язку з ним, в тому числі що стосуються його виконання, порушення, припинення або недійсності, в разі неможливості вирішення шляхом переговорів, підлягають вирішенню в Господарському суді</w:t>
      </w:r>
      <w:r>
        <w:rPr>
          <w:b/>
          <w:bCs/>
          <w:color w:val="000000"/>
        </w:rPr>
        <w:t xml:space="preserve"> </w:t>
      </w:r>
      <w:r>
        <w:rPr>
          <w:color w:val="000000"/>
        </w:rPr>
        <w:t>України з урахуванням територіальної підсудності.</w:t>
      </w:r>
    </w:p>
    <w:p w:rsidR="00554DF4" w:rsidRDefault="00554DF4" w:rsidP="00554DF4">
      <w:pPr>
        <w:widowControl w:val="0"/>
        <w:ind w:firstLine="567"/>
        <w:jc w:val="both"/>
        <w:rPr>
          <w:color w:val="000000"/>
          <w:lang w:val="uk-UA"/>
        </w:rPr>
      </w:pPr>
    </w:p>
    <w:p w:rsidR="00554DF4" w:rsidRDefault="00554DF4" w:rsidP="00554DF4">
      <w:pPr>
        <w:widowControl w:val="0"/>
        <w:ind w:left="832"/>
        <w:jc w:val="center"/>
        <w:rPr>
          <w:b/>
          <w:bCs/>
          <w:color w:val="000000"/>
          <w:lang w:val="uk-UA"/>
        </w:rPr>
      </w:pPr>
      <w:r>
        <w:rPr>
          <w:b/>
          <w:bCs/>
          <w:color w:val="000000"/>
          <w:lang w:val="uk-UA"/>
        </w:rPr>
        <w:t xml:space="preserve">12. </w:t>
      </w:r>
      <w:r>
        <w:rPr>
          <w:b/>
          <w:bCs/>
          <w:color w:val="000000"/>
        </w:rPr>
        <w:t>ІНШІ УМОВИ</w:t>
      </w:r>
      <w:r>
        <w:rPr>
          <w:b/>
          <w:bCs/>
          <w:color w:val="000000"/>
          <w:lang w:val="uk-UA"/>
        </w:rPr>
        <w:t>.</w:t>
      </w:r>
    </w:p>
    <w:p w:rsidR="00314EAB" w:rsidRDefault="00314EAB" w:rsidP="00554DF4">
      <w:pPr>
        <w:widowControl w:val="0"/>
        <w:ind w:left="832"/>
        <w:jc w:val="center"/>
        <w:rPr>
          <w:b/>
          <w:bCs/>
          <w:color w:val="000000"/>
          <w:lang w:val="uk-UA"/>
        </w:rPr>
      </w:pPr>
      <w:bookmarkStart w:id="0" w:name="_GoBack"/>
      <w:bookmarkEnd w:id="0"/>
    </w:p>
    <w:p w:rsidR="00554DF4" w:rsidRDefault="00554DF4" w:rsidP="00554DF4">
      <w:pPr>
        <w:ind w:firstLine="567"/>
        <w:jc w:val="both"/>
        <w:rPr>
          <w:color w:val="000000"/>
        </w:rPr>
      </w:pPr>
      <w:r>
        <w:rPr>
          <w:color w:val="000000"/>
        </w:rPr>
        <w:t>12.1. Цей Договір набирає чинності з дати його укладення (підписання та скріплення печатками) належним чином уповноваженими представниками обох Сторін і діє до</w:t>
      </w:r>
      <w:r>
        <w:rPr>
          <w:color w:val="000000"/>
          <w:u w:val="single"/>
        </w:rPr>
        <w:t xml:space="preserve"> 31 грудня 20</w:t>
      </w:r>
      <w:r>
        <w:rPr>
          <w:color w:val="000000"/>
          <w:u w:val="single"/>
          <w:lang w:val="uk-UA"/>
        </w:rPr>
        <w:t>22</w:t>
      </w:r>
      <w:r>
        <w:rPr>
          <w:color w:val="000000"/>
          <w:u w:val="single"/>
        </w:rPr>
        <w:t xml:space="preserve"> року</w:t>
      </w:r>
      <w:r>
        <w:rPr>
          <w:color w:val="000000"/>
        </w:rPr>
        <w:t>.</w:t>
      </w:r>
    </w:p>
    <w:p w:rsidR="00554DF4" w:rsidRDefault="00554DF4" w:rsidP="00554DF4">
      <w:pPr>
        <w:ind w:firstLine="567"/>
        <w:jc w:val="both"/>
        <w:rPr>
          <w:color w:val="000000"/>
        </w:rPr>
      </w:pPr>
      <w:r>
        <w:rPr>
          <w:color w:val="000000"/>
        </w:rPr>
        <w:t>Укладені Додатки до цього Договору діють до закінчення терміну дії Договору. Закінчення строку дії цього Договору не тягне за собою припинення зобов'язань Сторін за цим Договором.</w:t>
      </w:r>
    </w:p>
    <w:p w:rsidR="00554DF4" w:rsidRDefault="00554DF4" w:rsidP="00554DF4">
      <w:pPr>
        <w:ind w:firstLine="567"/>
        <w:jc w:val="both"/>
        <w:rPr>
          <w:color w:val="000000"/>
        </w:rPr>
      </w:pPr>
      <w:r>
        <w:rPr>
          <w:color w:val="000000"/>
        </w:rPr>
        <w:t>12.2. Цей Договір може бути розірваний за згодою Сторін, а також з інших підстав, передбачених чинним законодавством України та цим Договором. Розірвання цього Договору тягне припинення дії всіх Додатків до цього Договору, укладених (підписаних) між Виконавцем і Замовником.</w:t>
      </w:r>
    </w:p>
    <w:p w:rsidR="00554DF4" w:rsidRDefault="00554DF4" w:rsidP="00554DF4">
      <w:pPr>
        <w:ind w:firstLine="567"/>
        <w:jc w:val="both"/>
        <w:rPr>
          <w:color w:val="000000"/>
        </w:rPr>
      </w:pPr>
      <w:r>
        <w:rPr>
          <w:color w:val="000000"/>
        </w:rPr>
        <w:t>12.3. Всі зміни, доповнення та Додатки до цього Договору повинні бути здійснені в письмовій формі і підписані належним чином уповноваженими представниками обох Сторін та скріплені їх печатками. Всі зміни, Додатки і доповнення, складені в належній формі і відповідно до умов цього Договору, є його складовою і невід'ємною частиною.</w:t>
      </w:r>
    </w:p>
    <w:p w:rsidR="00554DF4" w:rsidRDefault="00554DF4" w:rsidP="00554DF4">
      <w:pPr>
        <w:ind w:firstLine="567"/>
        <w:jc w:val="both"/>
        <w:rPr>
          <w:color w:val="000000"/>
        </w:rPr>
      </w:pPr>
      <w:r>
        <w:rPr>
          <w:color w:val="000000"/>
        </w:rPr>
        <w:t>Сторони домовились, що умови договору можуть бути змінені після його підписання у випадках:</w:t>
      </w:r>
    </w:p>
    <w:p w:rsidR="00554DF4" w:rsidRDefault="00554DF4" w:rsidP="00554DF4">
      <w:pPr>
        <w:ind w:firstLine="567"/>
        <w:jc w:val="both"/>
        <w:rPr>
          <w:color w:val="000000"/>
        </w:rPr>
      </w:pPr>
      <w:r>
        <w:rPr>
          <w:color w:val="000000"/>
        </w:rPr>
        <w:t xml:space="preserve">- </w:t>
      </w:r>
      <w:r>
        <w:rPr>
          <w:color w:val="000000"/>
          <w:lang w:val="uk-UA"/>
        </w:rPr>
        <w:t>о</w:t>
      </w:r>
      <w:r>
        <w:rPr>
          <w:color w:val="000000"/>
        </w:rPr>
        <w:t xml:space="preserve">бсяги закупівлі товарів (робіт або послуг) можуть бути зменшені залежно від реального фінансування видатків. </w:t>
      </w:r>
    </w:p>
    <w:p w:rsidR="00554DF4" w:rsidRDefault="00554DF4" w:rsidP="00554DF4">
      <w:pPr>
        <w:ind w:firstLine="567"/>
        <w:jc w:val="both"/>
        <w:rPr>
          <w:color w:val="000000"/>
        </w:rPr>
      </w:pPr>
      <w:r>
        <w:rPr>
          <w:color w:val="000000"/>
        </w:rPr>
        <w:t>- зміни у покращенні якості предмета закупівлі можливі за умови, що таке покращення не призведе до збільшення суми, визначеної у договорі;</w:t>
      </w:r>
    </w:p>
    <w:p w:rsidR="00554DF4" w:rsidRDefault="00554DF4" w:rsidP="00554DF4">
      <w:pPr>
        <w:ind w:firstLine="567"/>
        <w:jc w:val="both"/>
        <w:rPr>
          <w:color w:val="000000"/>
        </w:rPr>
      </w:pPr>
      <w:r>
        <w:rPr>
          <w:color w:val="000000"/>
        </w:rPr>
        <w:t>- зміни що до продовження строку дії договору та виконання зобов'язань щодо передачі товару, виконання робіт, надання послуг можливі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554DF4" w:rsidRDefault="00554DF4" w:rsidP="00554DF4">
      <w:pPr>
        <w:ind w:firstLine="567"/>
        <w:jc w:val="both"/>
        <w:rPr>
          <w:color w:val="000000"/>
        </w:rPr>
      </w:pPr>
      <w:r>
        <w:rPr>
          <w:color w:val="000000"/>
        </w:rPr>
        <w:lastRenderedPageBreak/>
        <w:t>- зміни ціни в бік зменшення (без зміни кількості (обсягу) та якості товарів, робіт і послуг) на засадах узгодженості;</w:t>
      </w:r>
    </w:p>
    <w:p w:rsidR="00554DF4" w:rsidRDefault="00554DF4" w:rsidP="00554DF4">
      <w:pPr>
        <w:ind w:firstLine="567"/>
        <w:jc w:val="both"/>
        <w:rPr>
          <w:color w:val="000000"/>
        </w:rPr>
      </w:pPr>
      <w:r>
        <w:rPr>
          <w:color w:val="000000"/>
        </w:rPr>
        <w:t>- зміни ціни у зв'язку із зміною ставок податків і зборів пропорційно до змін таких ставок.</w:t>
      </w:r>
    </w:p>
    <w:p w:rsidR="00554DF4" w:rsidRDefault="00554DF4" w:rsidP="00554DF4">
      <w:pPr>
        <w:ind w:firstLine="567"/>
        <w:jc w:val="both"/>
        <w:rPr>
          <w:color w:val="000000"/>
        </w:rPr>
      </w:pPr>
      <w:r>
        <w:rPr>
          <w:color w:val="000000"/>
        </w:rPr>
        <w:t>12.</w:t>
      </w:r>
      <w:r>
        <w:rPr>
          <w:color w:val="000000"/>
          <w:lang w:val="uk-UA"/>
        </w:rPr>
        <w:t>4</w:t>
      </w:r>
      <w:r>
        <w:rPr>
          <w:color w:val="000000"/>
        </w:rPr>
        <w:t>. Цей Договір складений українською мовою в 2-х примірниках, які мають однакову юридичну силу, по одному для кожної Сторони.</w:t>
      </w:r>
    </w:p>
    <w:p w:rsidR="00554DF4" w:rsidRDefault="00554DF4" w:rsidP="00554DF4">
      <w:pPr>
        <w:widowControl w:val="0"/>
        <w:tabs>
          <w:tab w:val="left" w:pos="4740"/>
        </w:tabs>
        <w:ind w:left="720"/>
        <w:jc w:val="center"/>
        <w:rPr>
          <w:b/>
          <w:bCs/>
          <w:color w:val="000000"/>
          <w:lang w:val="uk-UA"/>
        </w:rPr>
      </w:pPr>
    </w:p>
    <w:p w:rsidR="00554DF4" w:rsidRDefault="00554DF4" w:rsidP="00554DF4">
      <w:pPr>
        <w:widowControl w:val="0"/>
        <w:tabs>
          <w:tab w:val="left" w:pos="4740"/>
        </w:tabs>
        <w:ind w:left="720"/>
        <w:jc w:val="center"/>
        <w:rPr>
          <w:b/>
          <w:bCs/>
          <w:color w:val="000000"/>
          <w:lang w:val="uk-UA"/>
        </w:rPr>
      </w:pPr>
      <w:r>
        <w:rPr>
          <w:b/>
          <w:bCs/>
          <w:color w:val="000000"/>
          <w:lang w:val="uk-UA"/>
        </w:rPr>
        <w:t>13. МІСЦЕ ЗНАХОДЖЕННЯ І РЕКВІЗИТИ СТОРІН</w:t>
      </w:r>
    </w:p>
    <w:p w:rsidR="00554DF4" w:rsidRDefault="00554DF4" w:rsidP="00554DF4">
      <w:pPr>
        <w:widowControl w:val="0"/>
        <w:tabs>
          <w:tab w:val="left" w:pos="4740"/>
        </w:tabs>
        <w:ind w:left="720"/>
        <w:rPr>
          <w:b/>
          <w:bCs/>
          <w:color w:val="000000"/>
          <w:lang w:val="uk-UA"/>
        </w:rPr>
      </w:pPr>
    </w:p>
    <w:tbl>
      <w:tblPr>
        <w:tblW w:w="0" w:type="auto"/>
        <w:tblInd w:w="2" w:type="dxa"/>
        <w:tblLook w:val="00A0" w:firstRow="1" w:lastRow="0" w:firstColumn="1" w:lastColumn="0" w:noHBand="0" w:noVBand="0"/>
      </w:tblPr>
      <w:tblGrid>
        <w:gridCol w:w="4887"/>
        <w:gridCol w:w="4800"/>
      </w:tblGrid>
      <w:tr w:rsidR="00554DF4" w:rsidTr="00554DF4">
        <w:trPr>
          <w:trHeight w:val="471"/>
        </w:trPr>
        <w:tc>
          <w:tcPr>
            <w:tcW w:w="4944" w:type="dxa"/>
          </w:tcPr>
          <w:p w:rsidR="00554DF4" w:rsidRDefault="00554DF4">
            <w:pPr>
              <w:jc w:val="center"/>
              <w:rPr>
                <w:rFonts w:eastAsia="Calibri"/>
                <w:b/>
                <w:bCs/>
                <w:shd w:val="clear" w:color="auto" w:fill="FFFFFF"/>
                <w:lang w:val="uk-UA" w:eastAsia="en-US"/>
              </w:rPr>
            </w:pPr>
            <w:r>
              <w:rPr>
                <w:b/>
                <w:bCs/>
                <w:shd w:val="clear" w:color="auto" w:fill="FFFFFF"/>
                <w:lang w:val="uk-UA"/>
              </w:rPr>
              <w:t>ЗАМОВНИК:</w:t>
            </w:r>
          </w:p>
          <w:p w:rsidR="00554DF4" w:rsidRDefault="00554DF4">
            <w:pPr>
              <w:rPr>
                <w:rFonts w:eastAsia="Calibri"/>
                <w:lang w:val="uk-UA" w:eastAsia="en-US"/>
              </w:rPr>
            </w:pPr>
          </w:p>
          <w:p w:rsidR="00554DF4" w:rsidRDefault="00554DF4">
            <w:pPr>
              <w:shd w:val="clear" w:color="auto" w:fill="FFFFFF"/>
              <w:jc w:val="center"/>
              <w:rPr>
                <w:b/>
                <w:lang w:val="uk-UA"/>
              </w:rPr>
            </w:pPr>
            <w:r>
              <w:rPr>
                <w:b/>
                <w:lang w:val="uk-UA"/>
              </w:rPr>
              <w:t xml:space="preserve">КНП «Батуринський міський ЦПМСД» </w:t>
            </w:r>
          </w:p>
          <w:p w:rsidR="00554DF4" w:rsidRDefault="00554DF4">
            <w:pPr>
              <w:shd w:val="clear" w:color="auto" w:fill="FFFFFF"/>
              <w:jc w:val="center"/>
              <w:rPr>
                <w:lang w:val="uk-UA" w:eastAsia="zh-CN"/>
              </w:rPr>
            </w:pPr>
            <w:r>
              <w:rPr>
                <w:b/>
                <w:lang w:val="uk-UA"/>
              </w:rPr>
              <w:t>Батуринської міської ради</w:t>
            </w:r>
          </w:p>
          <w:p w:rsidR="00554DF4" w:rsidRDefault="00554DF4">
            <w:pPr>
              <w:shd w:val="clear" w:color="auto" w:fill="FFFFFF"/>
            </w:pPr>
            <w:r>
              <w:t>16512 м. Батурин, вул. ім. В. Ющенка, 54</w:t>
            </w:r>
          </w:p>
          <w:p w:rsidR="00554DF4" w:rsidRDefault="00554DF4">
            <w:pPr>
              <w:shd w:val="clear" w:color="auto" w:fill="FFFFFF"/>
              <w:rPr>
                <w:lang w:val="uk-UA"/>
              </w:rPr>
            </w:pPr>
            <w:r>
              <w:rPr>
                <w:lang w:val="uk-UA"/>
              </w:rPr>
              <w:t>Ніжинський район, Чернігівська область</w:t>
            </w:r>
          </w:p>
          <w:p w:rsidR="00554DF4" w:rsidRPr="00554DF4" w:rsidRDefault="00554DF4">
            <w:pPr>
              <w:shd w:val="clear" w:color="auto" w:fill="FFFFFF"/>
              <w:rPr>
                <w:lang w:val="uk-UA"/>
              </w:rPr>
            </w:pPr>
            <w:r w:rsidRPr="00554DF4">
              <w:rPr>
                <w:lang w:val="uk-UA"/>
              </w:rPr>
              <w:t>Код ЄДРПОУ 42469470</w:t>
            </w:r>
          </w:p>
          <w:p w:rsidR="00554DF4" w:rsidRPr="00554DF4" w:rsidRDefault="00554DF4">
            <w:pPr>
              <w:shd w:val="clear" w:color="auto" w:fill="FFFFFF"/>
              <w:rPr>
                <w:lang w:val="uk-UA"/>
              </w:rPr>
            </w:pPr>
            <w:r w:rsidRPr="00554DF4">
              <w:rPr>
                <w:lang w:val="uk-UA"/>
              </w:rPr>
              <w:t>ДКСУ м. Київ</w:t>
            </w:r>
          </w:p>
          <w:p w:rsidR="00554DF4" w:rsidRPr="00554DF4" w:rsidRDefault="00554DF4">
            <w:pPr>
              <w:shd w:val="clear" w:color="auto" w:fill="FFFFFF"/>
              <w:rPr>
                <w:lang w:val="uk-UA"/>
              </w:rPr>
            </w:pPr>
            <w:r w:rsidRPr="00554DF4">
              <w:rPr>
                <w:lang w:val="uk-UA"/>
              </w:rPr>
              <w:t xml:space="preserve">Р/р </w:t>
            </w:r>
            <w:r>
              <w:rPr>
                <w:lang w:val="en-US"/>
              </w:rPr>
              <w:t>UA</w:t>
            </w:r>
            <w:r w:rsidRPr="00554DF4">
              <w:rPr>
                <w:lang w:val="uk-UA"/>
              </w:rPr>
              <w:t xml:space="preserve"> 968201720344361001100092282</w:t>
            </w:r>
          </w:p>
          <w:p w:rsidR="00554DF4" w:rsidRPr="00554DF4" w:rsidRDefault="00554DF4">
            <w:pPr>
              <w:shd w:val="clear" w:color="auto" w:fill="FFFFFF"/>
              <w:rPr>
                <w:lang w:val="uk-UA"/>
              </w:rPr>
            </w:pPr>
          </w:p>
          <w:p w:rsidR="00554DF4" w:rsidRPr="00554DF4" w:rsidRDefault="00554DF4">
            <w:pPr>
              <w:shd w:val="clear" w:color="auto" w:fill="FFFFFF"/>
              <w:rPr>
                <w:lang w:val="uk-UA"/>
              </w:rPr>
            </w:pPr>
          </w:p>
          <w:p w:rsidR="00554DF4" w:rsidRPr="00554DF4" w:rsidRDefault="00554DF4">
            <w:pPr>
              <w:shd w:val="clear" w:color="auto" w:fill="FFFFFF"/>
              <w:rPr>
                <w:lang w:val="uk-UA"/>
              </w:rPr>
            </w:pPr>
          </w:p>
          <w:p w:rsidR="00554DF4" w:rsidRDefault="00554DF4">
            <w:pPr>
              <w:shd w:val="clear" w:color="auto" w:fill="FFFFFF"/>
              <w:rPr>
                <w:lang w:val="uk-UA"/>
              </w:rPr>
            </w:pPr>
            <w:r>
              <w:t>В.о. директора</w:t>
            </w:r>
            <w:r>
              <w:rPr>
                <w:lang w:val="uk-UA"/>
              </w:rPr>
              <w:t xml:space="preserve">                             І.КАКАМА</w:t>
            </w:r>
          </w:p>
          <w:p w:rsidR="00554DF4" w:rsidRDefault="00554DF4">
            <w:pPr>
              <w:ind w:firstLine="709"/>
              <w:rPr>
                <w:rFonts w:eastAsia="Calibri"/>
                <w:lang w:val="uk-UA" w:eastAsia="en-US"/>
              </w:rPr>
            </w:pPr>
            <w:r>
              <w:rPr>
                <w:b/>
              </w:rPr>
              <w:t xml:space="preserve">                   </w:t>
            </w:r>
          </w:p>
        </w:tc>
        <w:tc>
          <w:tcPr>
            <w:tcW w:w="4909" w:type="dxa"/>
          </w:tcPr>
          <w:p w:rsidR="00554DF4" w:rsidRDefault="00554DF4">
            <w:pPr>
              <w:tabs>
                <w:tab w:val="left" w:pos="2528"/>
              </w:tabs>
              <w:spacing w:after="160"/>
              <w:jc w:val="center"/>
              <w:rPr>
                <w:rFonts w:eastAsia="Calibri"/>
                <w:b/>
                <w:bCs/>
                <w:shd w:val="clear" w:color="auto" w:fill="FFFFFF"/>
                <w:lang w:val="uk-UA"/>
              </w:rPr>
            </w:pPr>
            <w:r>
              <w:rPr>
                <w:b/>
                <w:bCs/>
                <w:shd w:val="clear" w:color="auto" w:fill="FFFFFF"/>
                <w:lang w:val="uk-UA"/>
              </w:rPr>
              <w:t>ВИКОНАВЕЦЬ:</w:t>
            </w:r>
          </w:p>
          <w:p w:rsidR="00554DF4" w:rsidRDefault="00554DF4">
            <w:pPr>
              <w:tabs>
                <w:tab w:val="left" w:pos="2528"/>
              </w:tabs>
              <w:spacing w:after="160"/>
              <w:jc w:val="center"/>
              <w:rPr>
                <w:b/>
                <w:bCs/>
                <w:shd w:val="clear" w:color="auto" w:fill="FFFFFF"/>
                <w:lang w:val="uk-UA"/>
              </w:rPr>
            </w:pPr>
          </w:p>
          <w:p w:rsidR="00554DF4" w:rsidRDefault="00554DF4">
            <w:pPr>
              <w:tabs>
                <w:tab w:val="left" w:pos="2528"/>
              </w:tabs>
              <w:spacing w:after="160"/>
              <w:rPr>
                <w:b/>
                <w:bCs/>
                <w:shd w:val="clear" w:color="auto" w:fill="FFFFFF"/>
                <w:lang w:val="uk-UA"/>
              </w:rPr>
            </w:pPr>
          </w:p>
          <w:p w:rsidR="00554DF4" w:rsidRDefault="00554DF4">
            <w:pPr>
              <w:tabs>
                <w:tab w:val="left" w:pos="2528"/>
              </w:tabs>
              <w:spacing w:after="160"/>
              <w:rPr>
                <w:rFonts w:eastAsia="Calibri"/>
                <w:lang w:val="uk-UA" w:eastAsia="en-US"/>
              </w:rPr>
            </w:pPr>
          </w:p>
        </w:tc>
      </w:tr>
    </w:tbl>
    <w:p w:rsidR="00554DF4" w:rsidRDefault="00554DF4" w:rsidP="00554DF4">
      <w:pPr>
        <w:widowControl w:val="0"/>
        <w:suppressAutoHyphens/>
        <w:rPr>
          <w:rFonts w:eastAsia="SimSun"/>
          <w:color w:val="00000A"/>
          <w:lang w:val="uk-UA" w:eastAsia="zh-CN"/>
        </w:rPr>
      </w:pPr>
    </w:p>
    <w:p w:rsidR="00554DF4" w:rsidRDefault="00554DF4" w:rsidP="00554DF4">
      <w:pPr>
        <w:widowControl w:val="0"/>
        <w:suppressAutoHyphens/>
        <w:ind w:left="5672" w:firstLine="709"/>
        <w:jc w:val="right"/>
        <w:rPr>
          <w:rFonts w:eastAsia="SimSun"/>
          <w:color w:val="000000"/>
          <w:lang w:val="uk-UA"/>
        </w:rPr>
      </w:pPr>
    </w:p>
    <w:p w:rsidR="00554DF4" w:rsidRDefault="00554DF4" w:rsidP="00554DF4">
      <w:pPr>
        <w:widowControl w:val="0"/>
        <w:suppressAutoHyphens/>
        <w:ind w:left="5672" w:firstLine="709"/>
        <w:jc w:val="right"/>
        <w:rPr>
          <w:rFonts w:eastAsia="SimSun"/>
          <w:color w:val="000000"/>
          <w:lang w:val="uk-UA"/>
        </w:rPr>
      </w:pPr>
    </w:p>
    <w:p w:rsidR="00554DF4" w:rsidRDefault="00554DF4" w:rsidP="00554DF4">
      <w:pPr>
        <w:widowControl w:val="0"/>
        <w:suppressAutoHyphens/>
        <w:ind w:left="5672" w:firstLine="709"/>
        <w:jc w:val="right"/>
        <w:rPr>
          <w:rFonts w:eastAsia="SimSun"/>
          <w:color w:val="000000"/>
          <w:lang w:val="uk-UA"/>
        </w:rPr>
      </w:pPr>
    </w:p>
    <w:p w:rsidR="00554DF4" w:rsidRDefault="00554DF4" w:rsidP="00554DF4">
      <w:pPr>
        <w:widowControl w:val="0"/>
        <w:suppressAutoHyphens/>
        <w:ind w:left="5672" w:firstLine="709"/>
        <w:jc w:val="right"/>
        <w:rPr>
          <w:rFonts w:eastAsia="SimSun"/>
          <w:color w:val="000000"/>
          <w:lang w:val="uk-UA"/>
        </w:rPr>
      </w:pPr>
    </w:p>
    <w:p w:rsidR="00554DF4" w:rsidRDefault="00554DF4" w:rsidP="00554DF4">
      <w:pPr>
        <w:widowControl w:val="0"/>
        <w:suppressAutoHyphens/>
        <w:ind w:left="5672" w:firstLine="709"/>
        <w:jc w:val="right"/>
        <w:rPr>
          <w:rFonts w:eastAsia="SimSun"/>
          <w:color w:val="000000"/>
          <w:lang w:val="uk-UA"/>
        </w:rPr>
      </w:pPr>
    </w:p>
    <w:p w:rsidR="00554DF4" w:rsidRDefault="00554DF4" w:rsidP="00554DF4">
      <w:pPr>
        <w:widowControl w:val="0"/>
        <w:suppressAutoHyphens/>
        <w:ind w:left="5672" w:firstLine="709"/>
        <w:rPr>
          <w:rFonts w:eastAsia="SimSun"/>
          <w:color w:val="000000"/>
          <w:lang w:val="uk-UA"/>
        </w:rPr>
      </w:pPr>
      <w:r>
        <w:rPr>
          <w:rFonts w:eastAsia="SimSun"/>
          <w:color w:val="000000"/>
          <w:lang w:val="uk-UA"/>
        </w:rPr>
        <w:br w:type="page"/>
      </w:r>
      <w:r>
        <w:rPr>
          <w:rFonts w:eastAsia="SimSun"/>
          <w:color w:val="000000"/>
          <w:lang w:val="uk-UA"/>
        </w:rPr>
        <w:lastRenderedPageBreak/>
        <w:t xml:space="preserve">              Додаток  № 1</w:t>
      </w:r>
    </w:p>
    <w:p w:rsidR="00554DF4" w:rsidRDefault="00554DF4" w:rsidP="00554DF4">
      <w:pPr>
        <w:widowControl w:val="0"/>
        <w:suppressAutoHyphens/>
        <w:ind w:left="5672" w:firstLine="709"/>
        <w:jc w:val="right"/>
        <w:rPr>
          <w:rFonts w:eastAsia="SimSun"/>
          <w:color w:val="000000"/>
          <w:lang w:val="uk-UA"/>
        </w:rPr>
      </w:pPr>
      <w:r>
        <w:rPr>
          <w:rFonts w:eastAsia="SimSun"/>
          <w:color w:val="000000"/>
          <w:lang w:val="uk-UA"/>
        </w:rPr>
        <w:t>До Договору № _________</w:t>
      </w:r>
    </w:p>
    <w:p w:rsidR="00554DF4" w:rsidRDefault="00554DF4" w:rsidP="00554DF4">
      <w:pPr>
        <w:widowControl w:val="0"/>
        <w:suppressAutoHyphens/>
        <w:ind w:left="5672"/>
        <w:rPr>
          <w:rFonts w:eastAsia="SimSun" w:cs="Calibri"/>
          <w:color w:val="00000A"/>
          <w:lang w:val="uk-UA" w:eastAsia="zh-CN"/>
        </w:rPr>
      </w:pPr>
      <w:r>
        <w:rPr>
          <w:rFonts w:eastAsia="SimSun"/>
          <w:color w:val="000000"/>
        </w:rPr>
        <w:t xml:space="preserve">від "____" </w:t>
      </w:r>
      <w:r>
        <w:rPr>
          <w:rFonts w:eastAsia="SimSun"/>
          <w:color w:val="000000"/>
          <w:lang w:val="uk-UA"/>
        </w:rPr>
        <w:t xml:space="preserve">_____________ </w:t>
      </w:r>
      <w:r>
        <w:rPr>
          <w:rFonts w:eastAsia="SimSun"/>
          <w:color w:val="000000"/>
        </w:rPr>
        <w:t>202</w:t>
      </w:r>
      <w:r>
        <w:rPr>
          <w:rFonts w:eastAsia="SimSun"/>
          <w:color w:val="000000"/>
          <w:lang w:val="uk-UA"/>
        </w:rPr>
        <w:t xml:space="preserve">2 </w:t>
      </w:r>
      <w:r>
        <w:rPr>
          <w:rFonts w:eastAsia="SimSun"/>
          <w:color w:val="000000"/>
        </w:rPr>
        <w:t>р</w:t>
      </w:r>
      <w:r>
        <w:rPr>
          <w:rFonts w:eastAsia="SimSun"/>
          <w:color w:val="000000"/>
          <w:lang w:val="uk-UA"/>
        </w:rPr>
        <w:t>.</w:t>
      </w:r>
    </w:p>
    <w:p w:rsidR="00554DF4" w:rsidRDefault="00554DF4" w:rsidP="00554DF4">
      <w:pPr>
        <w:jc w:val="right"/>
        <w:rPr>
          <w:sz w:val="22"/>
          <w:szCs w:val="22"/>
          <w:lang w:val="uk-UA" w:eastAsia="en-US"/>
        </w:rPr>
      </w:pPr>
    </w:p>
    <w:p w:rsidR="00554DF4" w:rsidRDefault="00554DF4" w:rsidP="00554DF4">
      <w:pPr>
        <w:jc w:val="right"/>
        <w:rPr>
          <w:lang w:val="uk-UA"/>
        </w:rPr>
      </w:pPr>
    </w:p>
    <w:p w:rsidR="00554DF4" w:rsidRDefault="00554DF4" w:rsidP="00554DF4">
      <w:pPr>
        <w:tabs>
          <w:tab w:val="left" w:pos="6600"/>
        </w:tabs>
        <w:suppressAutoHyphens/>
        <w:rPr>
          <w:b/>
          <w:lang w:val="uk-UA"/>
        </w:rPr>
      </w:pPr>
      <w:r>
        <w:rPr>
          <w:b/>
          <w:lang w:val="uk-UA"/>
        </w:rPr>
        <w:t>ПОГОДЖЕНО                                                                                       ЗАТВЕРДЖУЮ</w:t>
      </w:r>
    </w:p>
    <w:p w:rsidR="00554DF4" w:rsidRDefault="00554DF4" w:rsidP="00554DF4">
      <w:pPr>
        <w:tabs>
          <w:tab w:val="left" w:pos="6450"/>
        </w:tabs>
        <w:suppressAutoHyphens/>
        <w:rPr>
          <w:lang w:val="uk-UA"/>
        </w:rPr>
      </w:pPr>
      <w:r>
        <w:rPr>
          <w:lang w:val="uk-UA"/>
        </w:rPr>
        <w:t>Міський голова                                                                                       В.о. директора</w:t>
      </w:r>
    </w:p>
    <w:p w:rsidR="00554DF4" w:rsidRDefault="00554DF4" w:rsidP="00554DF4">
      <w:pPr>
        <w:suppressAutoHyphens/>
        <w:jc w:val="right"/>
        <w:rPr>
          <w:lang w:val="uk-UA"/>
        </w:rPr>
      </w:pPr>
    </w:p>
    <w:p w:rsidR="00314EAB" w:rsidRDefault="00554DF4" w:rsidP="00314EAB">
      <w:pPr>
        <w:tabs>
          <w:tab w:val="left" w:pos="6330"/>
        </w:tabs>
        <w:suppressAutoHyphens/>
        <w:rPr>
          <w:lang w:val="uk-UA"/>
        </w:rPr>
      </w:pPr>
      <w:r>
        <w:rPr>
          <w:lang w:val="uk-UA"/>
        </w:rPr>
        <w:t xml:space="preserve">________________  Л.ДУША                                </w:t>
      </w:r>
      <w:r w:rsidR="00314EAB">
        <w:rPr>
          <w:lang w:val="uk-UA"/>
        </w:rPr>
        <w:t xml:space="preserve">                             </w:t>
      </w:r>
      <w:r w:rsidR="00314EAB">
        <w:rPr>
          <w:lang w:val="uk-UA"/>
        </w:rPr>
        <w:t>_______________І.КАКАМА</w:t>
      </w:r>
    </w:p>
    <w:p w:rsidR="00554DF4" w:rsidRDefault="00554DF4" w:rsidP="00554DF4">
      <w:pPr>
        <w:tabs>
          <w:tab w:val="left" w:pos="6330"/>
        </w:tabs>
        <w:suppressAutoHyphens/>
        <w:rPr>
          <w:lang w:val="uk-UA"/>
        </w:rPr>
      </w:pPr>
    </w:p>
    <w:p w:rsidR="00554DF4" w:rsidRDefault="00554DF4" w:rsidP="00554DF4">
      <w:pPr>
        <w:tabs>
          <w:tab w:val="center" w:pos="4677"/>
          <w:tab w:val="right" w:pos="9355"/>
        </w:tabs>
        <w:rPr>
          <w:rFonts w:ascii="Calibri" w:eastAsia="Calibri" w:hAnsi="Calibri"/>
          <w:lang w:val="uk-UA"/>
        </w:rPr>
      </w:pPr>
    </w:p>
    <w:p w:rsidR="00554DF4" w:rsidRDefault="00554DF4" w:rsidP="00554DF4">
      <w:pPr>
        <w:tabs>
          <w:tab w:val="left" w:pos="2715"/>
          <w:tab w:val="center" w:pos="5316"/>
        </w:tabs>
        <w:suppressAutoHyphens/>
        <w:ind w:left="426"/>
        <w:jc w:val="center"/>
        <w:rPr>
          <w:b/>
          <w:sz w:val="28"/>
          <w:szCs w:val="28"/>
          <w:lang w:val="uk-UA"/>
        </w:rPr>
      </w:pPr>
      <w:r>
        <w:rPr>
          <w:b/>
          <w:sz w:val="28"/>
          <w:szCs w:val="28"/>
          <w:lang w:val="uk-UA"/>
        </w:rPr>
        <w:t>Календарний графік виконання робіт</w:t>
      </w:r>
    </w:p>
    <w:p w:rsidR="00554DF4" w:rsidRDefault="00554DF4" w:rsidP="00554DF4">
      <w:pPr>
        <w:spacing w:after="160" w:line="252" w:lineRule="auto"/>
        <w:jc w:val="center"/>
        <w:rPr>
          <w:b/>
          <w:lang w:val="uk-UA"/>
        </w:rPr>
      </w:pPr>
      <w:r>
        <w:rPr>
          <w:b/>
          <w:color w:val="000000"/>
          <w:lang w:val="uk-UA"/>
        </w:rPr>
        <w:t>«Реконструкція системи опалення (встановлення котлів на альтернативному виді палива) будівлі КНП "Батуринський міський центр первинної медико-санітарної допомоги", що знаходиться  за адресою: вулиця ім. В. Ющенка 54, м. Батурин Ніжинського району, Чернігівської області»</w:t>
      </w:r>
    </w:p>
    <w:p w:rsidR="00554DF4" w:rsidRDefault="00554DF4" w:rsidP="00554DF4">
      <w:pPr>
        <w:spacing w:after="160" w:line="252" w:lineRule="auto"/>
        <w:jc w:val="center"/>
        <w:rPr>
          <w:b/>
          <w:bCs/>
          <w:i/>
          <w:iCs/>
          <w:lang w:val="uk-UA"/>
        </w:rPr>
      </w:pPr>
      <w:r>
        <w:rPr>
          <w:b/>
          <w:bCs/>
          <w:i/>
          <w:iCs/>
          <w:lang w:val="uk-UA"/>
        </w:rPr>
        <w:t xml:space="preserve"> (</w:t>
      </w:r>
      <w:r>
        <w:rPr>
          <w:color w:val="777777"/>
          <w:bdr w:val="none" w:sz="0" w:space="0" w:color="auto" w:frame="1"/>
          <w:shd w:val="clear" w:color="auto" w:fill="FDFEFD"/>
        </w:rPr>
        <w:t> </w:t>
      </w:r>
      <w:r>
        <w:rPr>
          <w:b/>
          <w:bCs/>
          <w:i/>
          <w:iCs/>
          <w:lang w:val="uk-UA"/>
        </w:rPr>
        <w:t>код за ДК 021:2015 –  45454000-4 - Реконструкція):</w:t>
      </w:r>
    </w:p>
    <w:p w:rsidR="00554DF4" w:rsidRDefault="00554DF4" w:rsidP="00554DF4">
      <w:pPr>
        <w:jc w:val="both"/>
        <w:rPr>
          <w:lang w:val="uk-UA"/>
        </w:rPr>
      </w:pPr>
      <w:r>
        <w:rPr>
          <w:b/>
          <w:bCs/>
          <w:lang w:val="uk-UA"/>
        </w:rPr>
        <w:t>Строк виконання робіт:</w:t>
      </w:r>
      <w:r>
        <w:rPr>
          <w:lang w:val="uk-UA"/>
        </w:rPr>
        <w:t xml:space="preserve"> до 30.09.2022 року.</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2772"/>
        <w:gridCol w:w="1445"/>
        <w:gridCol w:w="1332"/>
        <w:gridCol w:w="1213"/>
        <w:gridCol w:w="1094"/>
        <w:gridCol w:w="1211"/>
      </w:tblGrid>
      <w:tr w:rsidR="00554DF4" w:rsidTr="00554DF4">
        <w:trPr>
          <w:trHeight w:val="725"/>
        </w:trPr>
        <w:tc>
          <w:tcPr>
            <w:tcW w:w="260" w:type="pct"/>
            <w:vMerge w:val="restart"/>
            <w:tcBorders>
              <w:top w:val="single" w:sz="4" w:space="0" w:color="auto"/>
              <w:left w:val="single" w:sz="4" w:space="0" w:color="auto"/>
              <w:bottom w:val="single" w:sz="4" w:space="0" w:color="auto"/>
              <w:right w:val="single" w:sz="4" w:space="0" w:color="auto"/>
            </w:tcBorders>
            <w:vAlign w:val="center"/>
            <w:hideMark/>
          </w:tcPr>
          <w:p w:rsidR="00554DF4" w:rsidRDefault="00554DF4">
            <w:pPr>
              <w:jc w:val="center"/>
              <w:rPr>
                <w:lang w:val="uk-UA"/>
              </w:rPr>
            </w:pPr>
            <w:r>
              <w:rPr>
                <w:lang w:val="uk-UA"/>
              </w:rPr>
              <w:t>№</w:t>
            </w:r>
          </w:p>
          <w:p w:rsidR="00554DF4" w:rsidRDefault="00554DF4">
            <w:pPr>
              <w:spacing w:after="200" w:line="276" w:lineRule="auto"/>
              <w:jc w:val="center"/>
              <w:rPr>
                <w:lang w:val="uk-UA" w:eastAsia="en-US"/>
              </w:rPr>
            </w:pPr>
            <w:r>
              <w:rPr>
                <w:lang w:val="uk-UA"/>
              </w:rPr>
              <w:t>з/п</w:t>
            </w:r>
          </w:p>
        </w:tc>
        <w:tc>
          <w:tcPr>
            <w:tcW w:w="1449" w:type="pct"/>
            <w:vMerge w:val="restart"/>
            <w:tcBorders>
              <w:top w:val="single" w:sz="4" w:space="0" w:color="auto"/>
              <w:left w:val="single" w:sz="4" w:space="0" w:color="auto"/>
              <w:bottom w:val="single" w:sz="4" w:space="0" w:color="auto"/>
              <w:right w:val="single" w:sz="4" w:space="0" w:color="auto"/>
            </w:tcBorders>
            <w:vAlign w:val="center"/>
            <w:hideMark/>
          </w:tcPr>
          <w:p w:rsidR="00554DF4" w:rsidRDefault="00554DF4">
            <w:pPr>
              <w:spacing w:after="200" w:line="276" w:lineRule="auto"/>
              <w:jc w:val="center"/>
              <w:rPr>
                <w:lang w:val="uk-UA" w:eastAsia="en-US"/>
              </w:rPr>
            </w:pPr>
            <w:r>
              <w:rPr>
                <w:lang w:val="uk-UA"/>
              </w:rPr>
              <w:t>Найменування робіт</w:t>
            </w:r>
          </w:p>
        </w:tc>
        <w:tc>
          <w:tcPr>
            <w:tcW w:w="756" w:type="pct"/>
            <w:vMerge w:val="restart"/>
            <w:tcBorders>
              <w:top w:val="single" w:sz="4" w:space="0" w:color="auto"/>
              <w:left w:val="single" w:sz="4" w:space="0" w:color="auto"/>
              <w:bottom w:val="single" w:sz="4" w:space="0" w:color="auto"/>
              <w:right w:val="single" w:sz="4" w:space="0" w:color="auto"/>
            </w:tcBorders>
          </w:tcPr>
          <w:p w:rsidR="00554DF4" w:rsidRDefault="00554DF4">
            <w:pPr>
              <w:jc w:val="center"/>
              <w:rPr>
                <w:lang w:val="uk-UA"/>
              </w:rPr>
            </w:pPr>
          </w:p>
          <w:p w:rsidR="00554DF4" w:rsidRDefault="00554DF4">
            <w:pPr>
              <w:jc w:val="center"/>
              <w:rPr>
                <w:lang w:val="uk-UA"/>
              </w:rPr>
            </w:pPr>
            <w:r>
              <w:rPr>
                <w:lang w:val="uk-UA"/>
              </w:rPr>
              <w:t>Виконавець</w:t>
            </w:r>
          </w:p>
          <w:p w:rsidR="00554DF4" w:rsidRDefault="00554DF4">
            <w:pPr>
              <w:jc w:val="center"/>
              <w:rPr>
                <w:lang w:val="uk-UA" w:eastAsia="en-US"/>
              </w:rPr>
            </w:pPr>
            <w:r>
              <w:rPr>
                <w:lang w:val="uk-UA"/>
              </w:rPr>
              <w:t>робіт</w:t>
            </w:r>
          </w:p>
        </w:tc>
        <w:tc>
          <w:tcPr>
            <w:tcW w:w="696" w:type="pct"/>
            <w:vMerge w:val="restart"/>
            <w:tcBorders>
              <w:top w:val="single" w:sz="4" w:space="0" w:color="auto"/>
              <w:left w:val="single" w:sz="4" w:space="0" w:color="auto"/>
              <w:bottom w:val="single" w:sz="4" w:space="0" w:color="auto"/>
              <w:right w:val="single" w:sz="4" w:space="0" w:color="auto"/>
            </w:tcBorders>
            <w:vAlign w:val="center"/>
            <w:hideMark/>
          </w:tcPr>
          <w:p w:rsidR="00554DF4" w:rsidRDefault="00554DF4">
            <w:pPr>
              <w:jc w:val="center"/>
              <w:rPr>
                <w:lang w:val="uk-UA"/>
              </w:rPr>
            </w:pPr>
            <w:r>
              <w:rPr>
                <w:lang w:val="uk-UA"/>
              </w:rPr>
              <w:t>Загальний</w:t>
            </w:r>
          </w:p>
          <w:p w:rsidR="00554DF4" w:rsidRDefault="00554DF4">
            <w:pPr>
              <w:jc w:val="center"/>
              <w:rPr>
                <w:lang w:val="uk-UA"/>
              </w:rPr>
            </w:pPr>
            <w:r>
              <w:rPr>
                <w:lang w:val="uk-UA"/>
              </w:rPr>
              <w:t>обсяг робіт,</w:t>
            </w:r>
          </w:p>
          <w:p w:rsidR="00554DF4" w:rsidRDefault="00554DF4">
            <w:pPr>
              <w:jc w:val="center"/>
              <w:rPr>
                <w:lang w:val="uk-UA" w:eastAsia="en-US"/>
              </w:rPr>
            </w:pPr>
            <w:r>
              <w:rPr>
                <w:lang w:val="uk-UA"/>
              </w:rPr>
              <w:t>грн.</w:t>
            </w:r>
          </w:p>
        </w:tc>
        <w:tc>
          <w:tcPr>
            <w:tcW w:w="1840" w:type="pct"/>
            <w:gridSpan w:val="3"/>
            <w:tcBorders>
              <w:top w:val="single" w:sz="4" w:space="0" w:color="auto"/>
              <w:left w:val="single" w:sz="4" w:space="0" w:color="auto"/>
              <w:bottom w:val="single" w:sz="4" w:space="0" w:color="auto"/>
              <w:right w:val="single" w:sz="4" w:space="0" w:color="auto"/>
            </w:tcBorders>
          </w:tcPr>
          <w:p w:rsidR="00554DF4" w:rsidRDefault="00554DF4">
            <w:pPr>
              <w:jc w:val="center"/>
              <w:rPr>
                <w:b/>
                <w:lang w:val="uk-UA"/>
              </w:rPr>
            </w:pPr>
          </w:p>
          <w:p w:rsidR="00554DF4" w:rsidRDefault="00554DF4">
            <w:pPr>
              <w:spacing w:after="200" w:line="276" w:lineRule="auto"/>
              <w:jc w:val="center"/>
              <w:rPr>
                <w:b/>
                <w:lang w:val="uk-UA" w:eastAsia="en-US"/>
              </w:rPr>
            </w:pPr>
            <w:r>
              <w:rPr>
                <w:lang w:val="uk-UA"/>
              </w:rPr>
              <w:t>2022 рік, грн.</w:t>
            </w:r>
          </w:p>
        </w:tc>
      </w:tr>
      <w:tr w:rsidR="00554DF4" w:rsidTr="00554DF4">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4DF4" w:rsidRDefault="00554DF4">
            <w:pPr>
              <w:rPr>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4DF4" w:rsidRDefault="00554DF4">
            <w:pPr>
              <w:rPr>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4DF4" w:rsidRDefault="00554DF4">
            <w:pPr>
              <w:rPr>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4DF4" w:rsidRDefault="00554DF4">
            <w:pPr>
              <w:rPr>
                <w:lang w:val="uk-UA" w:eastAsia="en-US"/>
              </w:rPr>
            </w:pPr>
          </w:p>
        </w:tc>
        <w:tc>
          <w:tcPr>
            <w:tcW w:w="634" w:type="pct"/>
            <w:tcBorders>
              <w:top w:val="single" w:sz="4" w:space="0" w:color="auto"/>
              <w:left w:val="single" w:sz="4" w:space="0" w:color="auto"/>
              <w:bottom w:val="single" w:sz="4" w:space="0" w:color="auto"/>
              <w:right w:val="nil"/>
            </w:tcBorders>
            <w:hideMark/>
          </w:tcPr>
          <w:p w:rsidR="00554DF4" w:rsidRDefault="00554DF4">
            <w:pPr>
              <w:rPr>
                <w:b/>
                <w:lang w:val="uk-UA" w:eastAsia="en-US"/>
              </w:rPr>
            </w:pPr>
          </w:p>
        </w:tc>
        <w:tc>
          <w:tcPr>
            <w:tcW w:w="572" w:type="pct"/>
            <w:tcBorders>
              <w:top w:val="single" w:sz="4" w:space="0" w:color="auto"/>
              <w:left w:val="nil"/>
              <w:bottom w:val="single" w:sz="4" w:space="0" w:color="auto"/>
              <w:right w:val="nil"/>
            </w:tcBorders>
          </w:tcPr>
          <w:p w:rsidR="00554DF4" w:rsidRDefault="00554DF4">
            <w:pPr>
              <w:spacing w:after="200" w:line="276" w:lineRule="auto"/>
              <w:jc w:val="center"/>
              <w:rPr>
                <w:lang w:val="uk-UA" w:eastAsia="en-US"/>
              </w:rPr>
            </w:pPr>
          </w:p>
        </w:tc>
        <w:tc>
          <w:tcPr>
            <w:tcW w:w="634" w:type="pct"/>
            <w:tcBorders>
              <w:top w:val="nil"/>
              <w:left w:val="nil"/>
              <w:bottom w:val="single" w:sz="4" w:space="0" w:color="auto"/>
              <w:right w:val="single" w:sz="4" w:space="0" w:color="auto"/>
            </w:tcBorders>
            <w:hideMark/>
          </w:tcPr>
          <w:p w:rsidR="00554DF4" w:rsidRDefault="00554DF4">
            <w:pPr>
              <w:rPr>
                <w:lang w:val="uk-UA" w:eastAsia="en-US"/>
              </w:rPr>
            </w:pPr>
          </w:p>
        </w:tc>
      </w:tr>
      <w:tr w:rsidR="00554DF4" w:rsidTr="00554DF4">
        <w:trPr>
          <w:trHeight w:val="3448"/>
        </w:trPr>
        <w:tc>
          <w:tcPr>
            <w:tcW w:w="260" w:type="pct"/>
            <w:tcBorders>
              <w:top w:val="single" w:sz="4" w:space="0" w:color="auto"/>
              <w:left w:val="single" w:sz="4" w:space="0" w:color="auto"/>
              <w:bottom w:val="single" w:sz="4" w:space="0" w:color="auto"/>
              <w:right w:val="single" w:sz="4" w:space="0" w:color="auto"/>
            </w:tcBorders>
            <w:hideMark/>
          </w:tcPr>
          <w:p w:rsidR="00554DF4" w:rsidRDefault="00554DF4">
            <w:pPr>
              <w:spacing w:line="276" w:lineRule="auto"/>
              <w:rPr>
                <w:lang w:val="uk-UA" w:eastAsia="en-US"/>
              </w:rPr>
            </w:pPr>
            <w:r>
              <w:rPr>
                <w:lang w:val="uk-UA"/>
              </w:rPr>
              <w:t>1</w:t>
            </w:r>
          </w:p>
        </w:tc>
        <w:tc>
          <w:tcPr>
            <w:tcW w:w="1449" w:type="pct"/>
            <w:tcBorders>
              <w:top w:val="single" w:sz="4" w:space="0" w:color="auto"/>
              <w:left w:val="single" w:sz="4" w:space="0" w:color="auto"/>
              <w:bottom w:val="single" w:sz="4" w:space="0" w:color="auto"/>
              <w:right w:val="single" w:sz="4" w:space="0" w:color="auto"/>
            </w:tcBorders>
          </w:tcPr>
          <w:p w:rsidR="00554DF4" w:rsidRDefault="00554DF4">
            <w:pPr>
              <w:keepLines/>
              <w:autoSpaceDE w:val="0"/>
              <w:autoSpaceDN w:val="0"/>
              <w:jc w:val="center"/>
              <w:rPr>
                <w:b/>
                <w:lang w:val="uk-UA"/>
              </w:rPr>
            </w:pPr>
          </w:p>
          <w:p w:rsidR="00554DF4" w:rsidRDefault="00554DF4">
            <w:pPr>
              <w:keepLines/>
              <w:autoSpaceDE w:val="0"/>
              <w:autoSpaceDN w:val="0"/>
              <w:rPr>
                <w:lang w:val="uk-UA" w:eastAsia="en-US"/>
              </w:rPr>
            </w:pPr>
          </w:p>
        </w:tc>
        <w:tc>
          <w:tcPr>
            <w:tcW w:w="756" w:type="pct"/>
            <w:tcBorders>
              <w:top w:val="single" w:sz="4" w:space="0" w:color="auto"/>
              <w:left w:val="single" w:sz="4" w:space="0" w:color="auto"/>
              <w:bottom w:val="single" w:sz="4" w:space="0" w:color="auto"/>
              <w:right w:val="single" w:sz="4" w:space="0" w:color="auto"/>
            </w:tcBorders>
          </w:tcPr>
          <w:p w:rsidR="00554DF4" w:rsidRDefault="00554DF4">
            <w:pPr>
              <w:spacing w:line="276" w:lineRule="auto"/>
              <w:jc w:val="center"/>
              <w:rPr>
                <w:b/>
                <w:color w:val="000000"/>
                <w:lang w:val="uk-UA" w:eastAsia="uk-UA"/>
              </w:rPr>
            </w:pPr>
          </w:p>
        </w:tc>
        <w:tc>
          <w:tcPr>
            <w:tcW w:w="696" w:type="pct"/>
            <w:tcBorders>
              <w:top w:val="single" w:sz="4" w:space="0" w:color="auto"/>
              <w:left w:val="single" w:sz="4" w:space="0" w:color="auto"/>
              <w:bottom w:val="single" w:sz="4" w:space="0" w:color="auto"/>
              <w:right w:val="single" w:sz="4" w:space="0" w:color="auto"/>
            </w:tcBorders>
          </w:tcPr>
          <w:p w:rsidR="00554DF4" w:rsidRDefault="00554DF4">
            <w:pPr>
              <w:jc w:val="center"/>
              <w:rPr>
                <w:b/>
                <w:color w:val="000000"/>
                <w:lang w:val="uk-UA" w:eastAsia="uk-UA"/>
              </w:rPr>
            </w:pPr>
          </w:p>
          <w:p w:rsidR="00554DF4" w:rsidRDefault="00554DF4">
            <w:pPr>
              <w:jc w:val="center"/>
              <w:rPr>
                <w:b/>
                <w:lang w:val="uk-UA" w:eastAsia="en-US"/>
              </w:rPr>
            </w:pPr>
          </w:p>
          <w:p w:rsidR="00554DF4" w:rsidRDefault="00554DF4">
            <w:pPr>
              <w:spacing w:line="276" w:lineRule="auto"/>
              <w:jc w:val="center"/>
              <w:rPr>
                <w:b/>
                <w:lang w:val="uk-UA" w:eastAsia="en-US"/>
              </w:rPr>
            </w:pPr>
          </w:p>
        </w:tc>
        <w:tc>
          <w:tcPr>
            <w:tcW w:w="634" w:type="pct"/>
            <w:tcBorders>
              <w:top w:val="single" w:sz="4" w:space="0" w:color="auto"/>
              <w:left w:val="single" w:sz="4" w:space="0" w:color="auto"/>
              <w:bottom w:val="single" w:sz="4" w:space="0" w:color="auto"/>
              <w:right w:val="single" w:sz="4" w:space="0" w:color="auto"/>
            </w:tcBorders>
          </w:tcPr>
          <w:p w:rsidR="00554DF4" w:rsidRDefault="00554DF4">
            <w:pPr>
              <w:jc w:val="center"/>
              <w:rPr>
                <w:b/>
                <w:color w:val="FF0000"/>
                <w:lang w:val="uk-UA" w:eastAsia="uk-UA"/>
              </w:rPr>
            </w:pPr>
          </w:p>
          <w:p w:rsidR="00554DF4" w:rsidRDefault="00554DF4">
            <w:pPr>
              <w:jc w:val="center"/>
              <w:rPr>
                <w:b/>
                <w:color w:val="FF0000"/>
                <w:lang w:val="uk-UA" w:eastAsia="uk-UA"/>
              </w:rPr>
            </w:pPr>
          </w:p>
          <w:p w:rsidR="00554DF4" w:rsidRDefault="00554DF4">
            <w:pPr>
              <w:jc w:val="center"/>
              <w:rPr>
                <w:b/>
                <w:color w:val="FF0000"/>
                <w:lang w:val="uk-UA" w:eastAsia="en-US"/>
              </w:rPr>
            </w:pPr>
          </w:p>
          <w:p w:rsidR="00554DF4" w:rsidRDefault="00554DF4">
            <w:pPr>
              <w:jc w:val="center"/>
              <w:rPr>
                <w:b/>
                <w:color w:val="FF0000"/>
                <w:lang w:val="uk-UA"/>
              </w:rPr>
            </w:pPr>
          </w:p>
          <w:p w:rsidR="00554DF4" w:rsidRDefault="00554DF4">
            <w:pPr>
              <w:jc w:val="center"/>
              <w:rPr>
                <w:b/>
                <w:color w:val="FF0000"/>
                <w:lang w:val="uk-UA"/>
              </w:rPr>
            </w:pPr>
          </w:p>
          <w:p w:rsidR="00554DF4" w:rsidRDefault="00554DF4">
            <w:pPr>
              <w:jc w:val="center"/>
              <w:rPr>
                <w:color w:val="FF0000"/>
                <w:sz w:val="22"/>
                <w:szCs w:val="22"/>
                <w:lang w:val="uk-UA" w:eastAsia="en-US"/>
              </w:rPr>
            </w:pPr>
          </w:p>
        </w:tc>
        <w:tc>
          <w:tcPr>
            <w:tcW w:w="572" w:type="pct"/>
            <w:tcBorders>
              <w:top w:val="single" w:sz="4" w:space="0" w:color="auto"/>
              <w:left w:val="single" w:sz="4" w:space="0" w:color="auto"/>
              <w:bottom w:val="single" w:sz="4" w:space="0" w:color="auto"/>
              <w:right w:val="single" w:sz="4" w:space="0" w:color="auto"/>
            </w:tcBorders>
          </w:tcPr>
          <w:p w:rsidR="00554DF4" w:rsidRDefault="00554DF4">
            <w:pPr>
              <w:jc w:val="center"/>
              <w:rPr>
                <w:color w:val="FF0000"/>
                <w:lang w:val="uk-UA" w:eastAsia="uk-UA"/>
              </w:rPr>
            </w:pPr>
          </w:p>
          <w:p w:rsidR="00554DF4" w:rsidRDefault="00554DF4">
            <w:pPr>
              <w:jc w:val="center"/>
              <w:rPr>
                <w:color w:val="FF0000"/>
                <w:lang w:val="uk-UA" w:eastAsia="uk-UA"/>
              </w:rPr>
            </w:pPr>
          </w:p>
          <w:p w:rsidR="00554DF4" w:rsidRDefault="00554DF4">
            <w:pPr>
              <w:jc w:val="center"/>
              <w:rPr>
                <w:color w:val="FF0000"/>
                <w:lang w:val="uk-UA" w:eastAsia="uk-UA"/>
              </w:rPr>
            </w:pPr>
          </w:p>
          <w:p w:rsidR="00554DF4" w:rsidRDefault="00554DF4">
            <w:pPr>
              <w:jc w:val="center"/>
              <w:rPr>
                <w:color w:val="FF0000"/>
                <w:lang w:val="uk-UA" w:eastAsia="uk-UA"/>
              </w:rPr>
            </w:pPr>
          </w:p>
          <w:p w:rsidR="00554DF4" w:rsidRDefault="00554DF4">
            <w:pPr>
              <w:jc w:val="center"/>
              <w:rPr>
                <w:color w:val="FF0000"/>
                <w:lang w:val="uk-UA" w:eastAsia="uk-UA"/>
              </w:rPr>
            </w:pPr>
          </w:p>
          <w:p w:rsidR="00554DF4" w:rsidRDefault="00554DF4">
            <w:pPr>
              <w:jc w:val="center"/>
              <w:rPr>
                <w:color w:val="FF0000"/>
                <w:sz w:val="22"/>
                <w:szCs w:val="22"/>
                <w:lang w:val="uk-UA" w:eastAsia="uk-UA"/>
              </w:rPr>
            </w:pPr>
          </w:p>
        </w:tc>
        <w:tc>
          <w:tcPr>
            <w:tcW w:w="634" w:type="pct"/>
            <w:tcBorders>
              <w:top w:val="single" w:sz="4" w:space="0" w:color="auto"/>
              <w:left w:val="single" w:sz="4" w:space="0" w:color="auto"/>
              <w:bottom w:val="single" w:sz="4" w:space="0" w:color="auto"/>
              <w:right w:val="single" w:sz="4" w:space="0" w:color="auto"/>
            </w:tcBorders>
          </w:tcPr>
          <w:p w:rsidR="00554DF4" w:rsidRDefault="00554DF4">
            <w:pPr>
              <w:jc w:val="center"/>
              <w:rPr>
                <w:color w:val="FF0000"/>
                <w:lang w:val="uk-UA" w:eastAsia="uk-UA"/>
              </w:rPr>
            </w:pPr>
          </w:p>
          <w:p w:rsidR="00554DF4" w:rsidRDefault="00554DF4">
            <w:pPr>
              <w:jc w:val="center"/>
              <w:rPr>
                <w:color w:val="FF0000"/>
                <w:lang w:val="uk-UA" w:eastAsia="uk-UA"/>
              </w:rPr>
            </w:pPr>
          </w:p>
          <w:p w:rsidR="00554DF4" w:rsidRDefault="00554DF4">
            <w:pPr>
              <w:jc w:val="center"/>
              <w:rPr>
                <w:color w:val="FF0000"/>
                <w:lang w:val="uk-UA" w:eastAsia="uk-UA"/>
              </w:rPr>
            </w:pPr>
          </w:p>
          <w:p w:rsidR="00554DF4" w:rsidRDefault="00554DF4">
            <w:pPr>
              <w:spacing w:after="200" w:line="276" w:lineRule="auto"/>
              <w:jc w:val="center"/>
              <w:rPr>
                <w:color w:val="FF0000"/>
                <w:sz w:val="22"/>
                <w:szCs w:val="22"/>
                <w:lang w:val="uk-UA" w:eastAsia="uk-UA"/>
              </w:rPr>
            </w:pPr>
          </w:p>
        </w:tc>
      </w:tr>
      <w:tr w:rsidR="00554DF4" w:rsidTr="00554DF4">
        <w:trPr>
          <w:trHeight w:val="70"/>
        </w:trPr>
        <w:tc>
          <w:tcPr>
            <w:tcW w:w="260" w:type="pct"/>
            <w:tcBorders>
              <w:top w:val="single" w:sz="4" w:space="0" w:color="auto"/>
              <w:left w:val="single" w:sz="4" w:space="0" w:color="auto"/>
              <w:bottom w:val="single" w:sz="4" w:space="0" w:color="auto"/>
              <w:right w:val="single" w:sz="4" w:space="0" w:color="auto"/>
            </w:tcBorders>
            <w:vAlign w:val="center"/>
          </w:tcPr>
          <w:p w:rsidR="00554DF4" w:rsidRDefault="00554DF4">
            <w:pPr>
              <w:spacing w:after="200" w:line="276" w:lineRule="auto"/>
              <w:ind w:firstLine="252"/>
              <w:jc w:val="both"/>
              <w:rPr>
                <w:lang w:val="uk-UA" w:eastAsia="en-US"/>
              </w:rPr>
            </w:pPr>
          </w:p>
        </w:tc>
        <w:tc>
          <w:tcPr>
            <w:tcW w:w="1449" w:type="pct"/>
            <w:tcBorders>
              <w:top w:val="single" w:sz="4" w:space="0" w:color="auto"/>
              <w:left w:val="single" w:sz="4" w:space="0" w:color="auto"/>
              <w:bottom w:val="single" w:sz="4" w:space="0" w:color="auto"/>
              <w:right w:val="single" w:sz="4" w:space="0" w:color="auto"/>
            </w:tcBorders>
            <w:vAlign w:val="center"/>
            <w:hideMark/>
          </w:tcPr>
          <w:p w:rsidR="00554DF4" w:rsidRDefault="00554DF4">
            <w:pPr>
              <w:spacing w:after="200" w:line="276" w:lineRule="auto"/>
              <w:ind w:firstLine="252"/>
              <w:rPr>
                <w:b/>
                <w:i/>
                <w:lang w:val="uk-UA" w:eastAsia="en-US"/>
              </w:rPr>
            </w:pPr>
            <w:r>
              <w:rPr>
                <w:b/>
                <w:i/>
                <w:lang w:val="uk-UA"/>
              </w:rPr>
              <w:t>Всього:</w:t>
            </w:r>
          </w:p>
        </w:tc>
        <w:tc>
          <w:tcPr>
            <w:tcW w:w="756" w:type="pct"/>
            <w:tcBorders>
              <w:top w:val="single" w:sz="4" w:space="0" w:color="auto"/>
              <w:left w:val="single" w:sz="4" w:space="0" w:color="auto"/>
              <w:bottom w:val="single" w:sz="4" w:space="0" w:color="auto"/>
              <w:right w:val="single" w:sz="4" w:space="0" w:color="auto"/>
            </w:tcBorders>
          </w:tcPr>
          <w:p w:rsidR="00554DF4" w:rsidRDefault="00554DF4">
            <w:pPr>
              <w:spacing w:line="276" w:lineRule="auto"/>
              <w:jc w:val="center"/>
              <w:rPr>
                <w:b/>
                <w:lang w:val="uk-UA" w:eastAsia="en-US"/>
              </w:rPr>
            </w:pPr>
          </w:p>
        </w:tc>
        <w:tc>
          <w:tcPr>
            <w:tcW w:w="696" w:type="pct"/>
            <w:tcBorders>
              <w:top w:val="single" w:sz="4" w:space="0" w:color="auto"/>
              <w:left w:val="single" w:sz="4" w:space="0" w:color="auto"/>
              <w:bottom w:val="single" w:sz="4" w:space="0" w:color="auto"/>
              <w:right w:val="single" w:sz="4" w:space="0" w:color="auto"/>
            </w:tcBorders>
            <w:hideMark/>
          </w:tcPr>
          <w:p w:rsidR="00554DF4" w:rsidRDefault="00554DF4">
            <w:pPr>
              <w:rPr>
                <w:b/>
                <w:lang w:val="uk-UA" w:eastAsia="en-US"/>
              </w:rPr>
            </w:pPr>
          </w:p>
        </w:tc>
        <w:tc>
          <w:tcPr>
            <w:tcW w:w="634" w:type="pct"/>
            <w:tcBorders>
              <w:top w:val="single" w:sz="4" w:space="0" w:color="auto"/>
              <w:left w:val="single" w:sz="4" w:space="0" w:color="auto"/>
              <w:bottom w:val="single" w:sz="4" w:space="0" w:color="auto"/>
              <w:right w:val="single" w:sz="4" w:space="0" w:color="auto"/>
            </w:tcBorders>
            <w:hideMark/>
          </w:tcPr>
          <w:p w:rsidR="00554DF4" w:rsidRDefault="00554DF4">
            <w:pPr>
              <w:rPr>
                <w:sz w:val="20"/>
                <w:szCs w:val="20"/>
                <w:lang w:val="en-US" w:eastAsia="en-US"/>
              </w:rPr>
            </w:pPr>
          </w:p>
        </w:tc>
        <w:tc>
          <w:tcPr>
            <w:tcW w:w="572" w:type="pct"/>
            <w:tcBorders>
              <w:top w:val="single" w:sz="4" w:space="0" w:color="auto"/>
              <w:left w:val="single" w:sz="4" w:space="0" w:color="auto"/>
              <w:bottom w:val="single" w:sz="4" w:space="0" w:color="auto"/>
              <w:right w:val="single" w:sz="4" w:space="0" w:color="auto"/>
            </w:tcBorders>
          </w:tcPr>
          <w:p w:rsidR="00554DF4" w:rsidRDefault="00554DF4">
            <w:pPr>
              <w:spacing w:line="276" w:lineRule="auto"/>
              <w:jc w:val="center"/>
              <w:rPr>
                <w:b/>
                <w:color w:val="FF0000"/>
                <w:sz w:val="22"/>
                <w:szCs w:val="22"/>
                <w:lang w:val="uk-UA" w:eastAsia="en-US"/>
              </w:rPr>
            </w:pPr>
          </w:p>
        </w:tc>
        <w:tc>
          <w:tcPr>
            <w:tcW w:w="634" w:type="pct"/>
            <w:tcBorders>
              <w:top w:val="single" w:sz="4" w:space="0" w:color="auto"/>
              <w:left w:val="single" w:sz="4" w:space="0" w:color="auto"/>
              <w:bottom w:val="single" w:sz="4" w:space="0" w:color="auto"/>
              <w:right w:val="single" w:sz="4" w:space="0" w:color="auto"/>
            </w:tcBorders>
            <w:hideMark/>
          </w:tcPr>
          <w:p w:rsidR="00554DF4" w:rsidRDefault="00554DF4">
            <w:pPr>
              <w:rPr>
                <w:b/>
                <w:color w:val="FF0000"/>
                <w:sz w:val="22"/>
                <w:szCs w:val="22"/>
                <w:lang w:val="uk-UA" w:eastAsia="en-US"/>
              </w:rPr>
            </w:pPr>
          </w:p>
        </w:tc>
      </w:tr>
    </w:tbl>
    <w:p w:rsidR="00554DF4" w:rsidRDefault="00554DF4" w:rsidP="00554DF4">
      <w:pPr>
        <w:ind w:left="-539" w:firstLine="539"/>
        <w:rPr>
          <w:color w:val="000000"/>
          <w:sz w:val="22"/>
          <w:szCs w:val="22"/>
          <w:lang w:val="uk-UA"/>
        </w:rPr>
      </w:pPr>
    </w:p>
    <w:p w:rsidR="00554DF4" w:rsidRDefault="00554DF4" w:rsidP="00554DF4">
      <w:pPr>
        <w:ind w:left="-539" w:firstLine="539"/>
        <w:rPr>
          <w:color w:val="000000"/>
          <w:lang w:val="uk-UA"/>
        </w:rPr>
      </w:pPr>
    </w:p>
    <w:p w:rsidR="00554DF4" w:rsidRDefault="00554DF4" w:rsidP="00554DF4">
      <w:pPr>
        <w:ind w:left="-539" w:firstLine="539"/>
        <w:rPr>
          <w:color w:val="000000"/>
          <w:lang w:val="uk-UA"/>
        </w:rPr>
      </w:pPr>
      <w:r>
        <w:rPr>
          <w:color w:val="000000"/>
          <w:lang w:val="uk-UA"/>
        </w:rPr>
        <w:t xml:space="preserve">               </w:t>
      </w:r>
      <w:r>
        <w:rPr>
          <w:color w:val="000000"/>
          <w:u w:val="single"/>
          <w:lang w:val="uk-UA"/>
        </w:rPr>
        <w:t xml:space="preserve">__директор </w:t>
      </w:r>
      <w:r>
        <w:rPr>
          <w:color w:val="000000"/>
          <w:lang w:val="uk-UA"/>
        </w:rPr>
        <w:t xml:space="preserve">                                                         __________________</w:t>
      </w:r>
      <w:r>
        <w:rPr>
          <w:color w:val="000000"/>
          <w:lang w:val="uk-UA"/>
        </w:rPr>
        <w:tab/>
        <w:t xml:space="preserve">                 </w:t>
      </w:r>
    </w:p>
    <w:p w:rsidR="00554DF4" w:rsidRDefault="00554DF4" w:rsidP="00554DF4">
      <w:pPr>
        <w:ind w:left="-539" w:firstLine="539"/>
        <w:jc w:val="both"/>
        <w:rPr>
          <w:color w:val="000000"/>
          <w:lang w:val="uk-UA"/>
        </w:rPr>
      </w:pPr>
      <w:r>
        <w:rPr>
          <w:color w:val="000000"/>
          <w:sz w:val="16"/>
          <w:szCs w:val="16"/>
          <w:lang w:val="uk-UA"/>
        </w:rPr>
        <w:t xml:space="preserve">        (посада керівника виконавця робіт)</w:t>
      </w:r>
      <w:r>
        <w:rPr>
          <w:color w:val="000000"/>
          <w:lang w:val="uk-UA"/>
        </w:rPr>
        <w:t xml:space="preserve">                  М.П. </w:t>
      </w:r>
      <w:r>
        <w:rPr>
          <w:color w:val="000000"/>
          <w:sz w:val="16"/>
          <w:szCs w:val="16"/>
          <w:lang w:val="uk-UA"/>
        </w:rPr>
        <w:t xml:space="preserve">                             (підпис)                                               (ініціали та прізвище)</w:t>
      </w:r>
    </w:p>
    <w:p w:rsidR="00554DF4" w:rsidRDefault="00554DF4" w:rsidP="00554DF4">
      <w:pPr>
        <w:rPr>
          <w:rFonts w:ascii="Calibri" w:hAnsi="Calibri"/>
          <w:sz w:val="22"/>
          <w:szCs w:val="22"/>
          <w:lang w:val="uk-UA" w:eastAsia="en-US"/>
        </w:rPr>
      </w:pPr>
    </w:p>
    <w:p w:rsidR="00554DF4" w:rsidRDefault="00554DF4" w:rsidP="00554DF4">
      <w:pPr>
        <w:rPr>
          <w:lang w:val="uk-UA"/>
        </w:rPr>
      </w:pPr>
    </w:p>
    <w:p w:rsidR="00554DF4" w:rsidRDefault="00554DF4" w:rsidP="00554DF4">
      <w:pPr>
        <w:rPr>
          <w:lang w:val="uk-UA"/>
        </w:rPr>
      </w:pPr>
    </w:p>
    <w:p w:rsidR="00554DF4" w:rsidRDefault="00554DF4" w:rsidP="00554DF4">
      <w:pPr>
        <w:rPr>
          <w:lang w:val="uk-UA"/>
        </w:rPr>
      </w:pPr>
    </w:p>
    <w:p w:rsidR="00554DF4" w:rsidRDefault="00554DF4" w:rsidP="00554DF4">
      <w:pPr>
        <w:widowControl w:val="0"/>
        <w:suppressAutoHyphens/>
        <w:rPr>
          <w:lang w:val="uk-UA"/>
        </w:rPr>
      </w:pPr>
    </w:p>
    <w:p w:rsidR="00554DF4" w:rsidRDefault="00554DF4" w:rsidP="00554DF4">
      <w:pPr>
        <w:widowControl w:val="0"/>
        <w:suppressAutoHyphens/>
        <w:rPr>
          <w:rFonts w:eastAsia="SimSun"/>
          <w:color w:val="000000"/>
          <w:lang w:val="uk-UA"/>
        </w:rPr>
      </w:pPr>
    </w:p>
    <w:p w:rsidR="00554DF4" w:rsidRDefault="00554DF4" w:rsidP="00554DF4">
      <w:pPr>
        <w:widowControl w:val="0"/>
        <w:suppressAutoHyphens/>
        <w:ind w:left="5672" w:firstLine="709"/>
        <w:jc w:val="right"/>
        <w:rPr>
          <w:rFonts w:eastAsia="SimSun"/>
          <w:color w:val="000000"/>
          <w:lang w:val="uk-UA"/>
        </w:rPr>
      </w:pPr>
      <w:r>
        <w:rPr>
          <w:rFonts w:eastAsia="SimSun"/>
          <w:color w:val="000000"/>
          <w:lang w:val="uk-UA"/>
        </w:rPr>
        <w:lastRenderedPageBreak/>
        <w:t>Додаток  № 2</w:t>
      </w:r>
    </w:p>
    <w:p w:rsidR="00554DF4" w:rsidRDefault="00554DF4" w:rsidP="00554DF4">
      <w:pPr>
        <w:widowControl w:val="0"/>
        <w:suppressAutoHyphens/>
        <w:ind w:left="5672" w:firstLine="709"/>
        <w:jc w:val="right"/>
        <w:rPr>
          <w:rFonts w:eastAsia="SimSun" w:cs="Calibri"/>
          <w:color w:val="000000"/>
          <w:lang w:val="uk-UA"/>
        </w:rPr>
      </w:pPr>
    </w:p>
    <w:p w:rsidR="00554DF4" w:rsidRDefault="00554DF4" w:rsidP="00554DF4">
      <w:pPr>
        <w:widowControl w:val="0"/>
        <w:suppressAutoHyphens/>
        <w:ind w:left="5672" w:firstLine="709"/>
        <w:jc w:val="right"/>
        <w:rPr>
          <w:rFonts w:eastAsia="SimSun"/>
          <w:color w:val="000000"/>
          <w:lang w:val="uk-UA"/>
        </w:rPr>
      </w:pPr>
      <w:r>
        <w:rPr>
          <w:rFonts w:eastAsia="SimSun"/>
          <w:color w:val="000000"/>
          <w:lang w:val="uk-UA"/>
        </w:rPr>
        <w:t>до Договору № _________</w:t>
      </w:r>
    </w:p>
    <w:p w:rsidR="00554DF4" w:rsidRDefault="00554DF4" w:rsidP="00554DF4">
      <w:pPr>
        <w:widowControl w:val="0"/>
        <w:suppressAutoHyphens/>
        <w:ind w:left="5672" w:firstLine="709"/>
        <w:jc w:val="right"/>
        <w:rPr>
          <w:rFonts w:eastAsia="SimSun"/>
          <w:color w:val="000000"/>
          <w:lang w:val="uk-UA"/>
        </w:rPr>
      </w:pPr>
      <w:r>
        <w:rPr>
          <w:rFonts w:eastAsia="SimSun"/>
          <w:color w:val="000000"/>
        </w:rPr>
        <w:t xml:space="preserve">від "____" </w:t>
      </w:r>
      <w:r>
        <w:rPr>
          <w:rFonts w:eastAsia="SimSun"/>
          <w:color w:val="000000"/>
          <w:lang w:val="uk-UA"/>
        </w:rPr>
        <w:t xml:space="preserve">_________ </w:t>
      </w:r>
      <w:r>
        <w:rPr>
          <w:rFonts w:eastAsia="SimSun"/>
          <w:color w:val="000000"/>
        </w:rPr>
        <w:t>202</w:t>
      </w:r>
      <w:r>
        <w:rPr>
          <w:rFonts w:eastAsia="SimSun"/>
          <w:color w:val="000000"/>
          <w:lang w:val="uk-UA"/>
        </w:rPr>
        <w:t xml:space="preserve">2 </w:t>
      </w:r>
      <w:r>
        <w:rPr>
          <w:rFonts w:eastAsia="SimSun"/>
          <w:color w:val="000000"/>
        </w:rPr>
        <w:t>р</w:t>
      </w:r>
      <w:r>
        <w:rPr>
          <w:rFonts w:eastAsia="SimSun"/>
          <w:color w:val="000000"/>
          <w:lang w:val="uk-UA"/>
        </w:rPr>
        <w:t>.</w:t>
      </w:r>
    </w:p>
    <w:p w:rsidR="00554DF4" w:rsidRDefault="00554DF4" w:rsidP="00554DF4">
      <w:pPr>
        <w:widowControl w:val="0"/>
        <w:suppressAutoHyphens/>
        <w:ind w:left="5672" w:firstLine="709"/>
        <w:jc w:val="right"/>
        <w:rPr>
          <w:rFonts w:eastAsia="SimSun"/>
          <w:color w:val="000000"/>
          <w:lang w:val="uk-UA"/>
        </w:rPr>
      </w:pPr>
    </w:p>
    <w:p w:rsidR="00554DF4" w:rsidRDefault="00554DF4" w:rsidP="00554DF4">
      <w:pPr>
        <w:widowControl w:val="0"/>
        <w:suppressAutoHyphens/>
        <w:ind w:left="5672" w:firstLine="709"/>
        <w:jc w:val="right"/>
        <w:rPr>
          <w:rFonts w:eastAsia="SimSun" w:cs="Calibri"/>
          <w:color w:val="00000A"/>
          <w:lang w:val="uk-UA" w:eastAsia="zh-CN"/>
        </w:rPr>
      </w:pPr>
    </w:p>
    <w:p w:rsidR="00554DF4" w:rsidRDefault="00554DF4" w:rsidP="00554DF4">
      <w:pPr>
        <w:jc w:val="right"/>
        <w:rPr>
          <w:lang w:val="uk-UA"/>
        </w:rPr>
      </w:pPr>
    </w:p>
    <w:p w:rsidR="00554DF4" w:rsidRDefault="00554DF4" w:rsidP="00554DF4">
      <w:pPr>
        <w:tabs>
          <w:tab w:val="left" w:pos="6600"/>
        </w:tabs>
        <w:suppressAutoHyphens/>
        <w:rPr>
          <w:b/>
          <w:lang w:val="uk-UA"/>
        </w:rPr>
      </w:pPr>
      <w:r>
        <w:rPr>
          <w:b/>
          <w:lang w:val="uk-UA"/>
        </w:rPr>
        <w:t>ПОГОДЖЕНО                                                                                       ЗАТВЕРДЖУЮ</w:t>
      </w:r>
    </w:p>
    <w:p w:rsidR="00554DF4" w:rsidRDefault="00554DF4" w:rsidP="00314EAB">
      <w:pPr>
        <w:tabs>
          <w:tab w:val="left" w:pos="6450"/>
        </w:tabs>
        <w:suppressAutoHyphens/>
        <w:rPr>
          <w:lang w:val="uk-UA"/>
        </w:rPr>
      </w:pPr>
      <w:r>
        <w:rPr>
          <w:lang w:val="uk-UA"/>
        </w:rPr>
        <w:t>Міський голова                                                                                        В.о. директора</w:t>
      </w:r>
    </w:p>
    <w:p w:rsidR="00314EAB" w:rsidRDefault="00314EAB" w:rsidP="00314EAB">
      <w:pPr>
        <w:tabs>
          <w:tab w:val="left" w:pos="6450"/>
        </w:tabs>
        <w:suppressAutoHyphens/>
        <w:rPr>
          <w:lang w:val="uk-UA"/>
        </w:rPr>
      </w:pPr>
    </w:p>
    <w:p w:rsidR="00314EAB" w:rsidRDefault="00554DF4" w:rsidP="00314EAB">
      <w:pPr>
        <w:tabs>
          <w:tab w:val="left" w:pos="6330"/>
        </w:tabs>
        <w:suppressAutoHyphens/>
        <w:rPr>
          <w:lang w:val="uk-UA"/>
        </w:rPr>
      </w:pPr>
      <w:r>
        <w:rPr>
          <w:lang w:val="uk-UA"/>
        </w:rPr>
        <w:t xml:space="preserve">________________  Л.ДУША                                                    </w:t>
      </w:r>
      <w:r w:rsidR="00314EAB">
        <w:rPr>
          <w:lang w:val="uk-UA"/>
        </w:rPr>
        <w:t>_______________І.КАКАМА</w:t>
      </w:r>
    </w:p>
    <w:p w:rsidR="00314EAB" w:rsidRDefault="00314EAB" w:rsidP="00314EAB">
      <w:pPr>
        <w:tabs>
          <w:tab w:val="center" w:pos="4677"/>
          <w:tab w:val="right" w:pos="9355"/>
        </w:tabs>
        <w:rPr>
          <w:rFonts w:ascii="Calibri" w:eastAsia="Calibri" w:hAnsi="Calibri"/>
          <w:lang w:val="uk-UA"/>
        </w:rPr>
      </w:pPr>
    </w:p>
    <w:p w:rsidR="00554DF4" w:rsidRDefault="00554DF4" w:rsidP="00314EAB">
      <w:pPr>
        <w:tabs>
          <w:tab w:val="left" w:pos="6330"/>
        </w:tabs>
        <w:suppressAutoHyphens/>
        <w:rPr>
          <w:rFonts w:ascii="Calibri" w:eastAsia="Calibri" w:hAnsi="Calibri"/>
          <w:lang w:val="uk-UA"/>
        </w:rPr>
      </w:pPr>
      <w:r>
        <w:rPr>
          <w:lang w:val="uk-UA"/>
        </w:rPr>
        <w:t xml:space="preserve">            </w:t>
      </w:r>
    </w:p>
    <w:p w:rsidR="00554DF4" w:rsidRDefault="00554DF4" w:rsidP="00554DF4">
      <w:pPr>
        <w:tabs>
          <w:tab w:val="left" w:pos="6330"/>
        </w:tabs>
        <w:suppressAutoHyphens/>
        <w:jc w:val="both"/>
        <w:rPr>
          <w:lang w:val="uk-UA"/>
        </w:rPr>
      </w:pPr>
    </w:p>
    <w:p w:rsidR="00554DF4" w:rsidRDefault="00554DF4" w:rsidP="00554DF4">
      <w:pPr>
        <w:tabs>
          <w:tab w:val="left" w:pos="2715"/>
          <w:tab w:val="center" w:pos="5316"/>
        </w:tabs>
        <w:suppressAutoHyphens/>
        <w:ind w:left="426"/>
        <w:rPr>
          <w:sz w:val="28"/>
          <w:szCs w:val="28"/>
          <w:lang w:val="uk-UA"/>
        </w:rPr>
      </w:pPr>
      <w:r>
        <w:rPr>
          <w:sz w:val="28"/>
          <w:szCs w:val="28"/>
          <w:lang w:val="uk-UA"/>
        </w:rPr>
        <w:tab/>
      </w:r>
    </w:p>
    <w:p w:rsidR="00554DF4" w:rsidRDefault="00554DF4" w:rsidP="00554DF4">
      <w:pPr>
        <w:spacing w:after="160" w:line="252" w:lineRule="auto"/>
        <w:jc w:val="center"/>
        <w:rPr>
          <w:rFonts w:eastAsia="Calibri"/>
          <w:color w:val="000000"/>
          <w:lang w:val="uk-UA"/>
        </w:rPr>
      </w:pPr>
    </w:p>
    <w:p w:rsidR="00554DF4" w:rsidRDefault="00554DF4" w:rsidP="00554DF4">
      <w:pPr>
        <w:spacing w:after="160" w:line="252" w:lineRule="auto"/>
        <w:jc w:val="center"/>
        <w:rPr>
          <w:b/>
          <w:bCs/>
          <w:lang w:val="uk-UA" w:eastAsia="en-US"/>
        </w:rPr>
      </w:pPr>
      <w:r>
        <w:rPr>
          <w:b/>
          <w:bCs/>
          <w:color w:val="000000"/>
          <w:lang w:val="uk-UA"/>
        </w:rPr>
        <w:t>ПЛАН ФІНАНСУВАННЯ об’єкту</w:t>
      </w:r>
    </w:p>
    <w:p w:rsidR="00554DF4" w:rsidRDefault="00554DF4" w:rsidP="00554DF4">
      <w:pPr>
        <w:spacing w:after="160" w:line="252" w:lineRule="auto"/>
        <w:jc w:val="center"/>
        <w:rPr>
          <w:b/>
          <w:lang w:val="uk-UA"/>
        </w:rPr>
      </w:pPr>
      <w:r>
        <w:rPr>
          <w:b/>
          <w:color w:val="000000"/>
          <w:lang w:val="uk-UA"/>
        </w:rPr>
        <w:t>«Реконструкція системи опалення (встановлення котлів на альтернативному виді палива) будівлі КНП "Батуринський міський центр первинної медико-санітарної допомоги", що знаходиться  за адресою: вулиця ім. В. Ющенка 54, м. Батурин Ніжинського району, Чернігівської області»</w:t>
      </w:r>
    </w:p>
    <w:p w:rsidR="00554DF4" w:rsidRDefault="00554DF4" w:rsidP="00554DF4">
      <w:pPr>
        <w:spacing w:after="160" w:line="252" w:lineRule="auto"/>
        <w:jc w:val="center"/>
        <w:rPr>
          <w:b/>
          <w:bCs/>
          <w:i/>
          <w:iCs/>
          <w:lang w:val="uk-UA"/>
        </w:rPr>
      </w:pPr>
      <w:r>
        <w:rPr>
          <w:b/>
          <w:bCs/>
          <w:i/>
          <w:iCs/>
          <w:lang w:val="uk-UA"/>
        </w:rPr>
        <w:t xml:space="preserve"> (</w:t>
      </w:r>
      <w:r>
        <w:rPr>
          <w:color w:val="777777"/>
          <w:bdr w:val="none" w:sz="0" w:space="0" w:color="auto" w:frame="1"/>
          <w:shd w:val="clear" w:color="auto" w:fill="FDFEFD"/>
        </w:rPr>
        <w:t> </w:t>
      </w:r>
      <w:r>
        <w:rPr>
          <w:b/>
          <w:bCs/>
          <w:i/>
          <w:iCs/>
          <w:lang w:val="uk-UA"/>
        </w:rPr>
        <w:t>код за ДК 021:2015 –  45454000-4 - Реконструкція):</w:t>
      </w:r>
    </w:p>
    <w:p w:rsidR="00554DF4" w:rsidRDefault="00554DF4" w:rsidP="00554DF4">
      <w:pPr>
        <w:keepLines/>
        <w:autoSpaceDE w:val="0"/>
        <w:autoSpaceDN w:val="0"/>
        <w:rPr>
          <w:lang w:val="uk-UA" w:eastAsia="en-US"/>
        </w:rPr>
      </w:pPr>
      <w:r>
        <w:rPr>
          <w:b/>
          <w:sz w:val="28"/>
          <w:szCs w:val="28"/>
          <w:lang w:val="uk-UA"/>
        </w:rPr>
        <w:t xml:space="preserve">                                                                                                                           </w:t>
      </w:r>
    </w:p>
    <w:tbl>
      <w:tblPr>
        <w:tblW w:w="461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5461"/>
        <w:gridCol w:w="2967"/>
      </w:tblGrid>
      <w:tr w:rsidR="00554DF4" w:rsidRPr="00554DF4" w:rsidTr="00554DF4">
        <w:trPr>
          <w:trHeight w:val="697"/>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rsidR="00554DF4" w:rsidRDefault="00554DF4">
            <w:pPr>
              <w:jc w:val="center"/>
              <w:rPr>
                <w:lang w:val="uk-UA"/>
              </w:rPr>
            </w:pPr>
            <w:r>
              <w:rPr>
                <w:lang w:val="uk-UA"/>
              </w:rPr>
              <w:t>№</w:t>
            </w:r>
          </w:p>
          <w:p w:rsidR="00554DF4" w:rsidRDefault="00554DF4">
            <w:pPr>
              <w:spacing w:after="200" w:line="276" w:lineRule="auto"/>
              <w:jc w:val="center"/>
              <w:rPr>
                <w:sz w:val="22"/>
                <w:szCs w:val="22"/>
                <w:lang w:val="uk-UA" w:eastAsia="en-US"/>
              </w:rPr>
            </w:pPr>
            <w:r>
              <w:rPr>
                <w:lang w:val="uk-UA"/>
              </w:rPr>
              <w:t>з/п</w:t>
            </w:r>
          </w:p>
        </w:tc>
        <w:tc>
          <w:tcPr>
            <w:tcW w:w="3063" w:type="pct"/>
            <w:vMerge w:val="restart"/>
            <w:tcBorders>
              <w:top w:val="single" w:sz="4" w:space="0" w:color="auto"/>
              <w:left w:val="single" w:sz="4" w:space="0" w:color="auto"/>
              <w:bottom w:val="single" w:sz="4" w:space="0" w:color="auto"/>
              <w:right w:val="single" w:sz="4" w:space="0" w:color="auto"/>
            </w:tcBorders>
            <w:vAlign w:val="center"/>
            <w:hideMark/>
          </w:tcPr>
          <w:p w:rsidR="00554DF4" w:rsidRDefault="00554DF4">
            <w:pPr>
              <w:jc w:val="center"/>
              <w:rPr>
                <w:sz w:val="28"/>
                <w:szCs w:val="28"/>
                <w:lang w:val="uk-UA"/>
              </w:rPr>
            </w:pPr>
            <w:r>
              <w:rPr>
                <w:sz w:val="28"/>
                <w:szCs w:val="28"/>
                <w:lang w:val="uk-UA"/>
              </w:rPr>
              <w:t>Джерела</w:t>
            </w:r>
          </w:p>
          <w:p w:rsidR="00554DF4" w:rsidRDefault="00554DF4">
            <w:pPr>
              <w:spacing w:after="200"/>
              <w:jc w:val="center"/>
              <w:rPr>
                <w:sz w:val="28"/>
                <w:szCs w:val="28"/>
                <w:lang w:val="uk-UA" w:eastAsia="en-US"/>
              </w:rPr>
            </w:pPr>
            <w:r>
              <w:rPr>
                <w:sz w:val="28"/>
                <w:szCs w:val="28"/>
                <w:lang w:val="uk-UA"/>
              </w:rPr>
              <w:t xml:space="preserve"> капітальних вкладень</w:t>
            </w:r>
          </w:p>
        </w:tc>
        <w:tc>
          <w:tcPr>
            <w:tcW w:w="1667" w:type="pct"/>
            <w:vMerge w:val="restart"/>
            <w:tcBorders>
              <w:top w:val="single" w:sz="4" w:space="0" w:color="auto"/>
              <w:left w:val="single" w:sz="4" w:space="0" w:color="auto"/>
              <w:bottom w:val="single" w:sz="4" w:space="0" w:color="auto"/>
              <w:right w:val="single" w:sz="4" w:space="0" w:color="auto"/>
            </w:tcBorders>
            <w:vAlign w:val="center"/>
            <w:hideMark/>
          </w:tcPr>
          <w:p w:rsidR="00554DF4" w:rsidRDefault="00554DF4">
            <w:pPr>
              <w:spacing w:after="200" w:line="276" w:lineRule="auto"/>
              <w:jc w:val="center"/>
              <w:rPr>
                <w:sz w:val="22"/>
                <w:szCs w:val="22"/>
                <w:lang w:eastAsia="en-US"/>
              </w:rPr>
            </w:pPr>
            <w:r>
              <w:rPr>
                <w:lang w:val="uk-UA"/>
              </w:rPr>
              <w:t xml:space="preserve">Загальний обсяг фінансування робіт, </w:t>
            </w:r>
            <w:r>
              <w:t>грн.</w:t>
            </w:r>
          </w:p>
        </w:tc>
      </w:tr>
      <w:tr w:rsidR="00554DF4" w:rsidRPr="00554DF4" w:rsidTr="00554DF4">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4DF4" w:rsidRDefault="00554DF4">
            <w:pPr>
              <w:rPr>
                <w:sz w:val="22"/>
                <w:szCs w:val="22"/>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4DF4" w:rsidRDefault="00554DF4">
            <w:pPr>
              <w:rPr>
                <w:sz w:val="28"/>
                <w:szCs w:val="28"/>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4DF4" w:rsidRDefault="00554DF4">
            <w:pPr>
              <w:rPr>
                <w:sz w:val="22"/>
                <w:szCs w:val="22"/>
                <w:lang w:eastAsia="en-US"/>
              </w:rPr>
            </w:pPr>
          </w:p>
        </w:tc>
      </w:tr>
      <w:tr w:rsidR="00554DF4" w:rsidTr="00554DF4">
        <w:trPr>
          <w:trHeight w:val="1540"/>
        </w:trPr>
        <w:tc>
          <w:tcPr>
            <w:tcW w:w="270" w:type="pct"/>
            <w:tcBorders>
              <w:top w:val="single" w:sz="4" w:space="0" w:color="auto"/>
              <w:left w:val="single" w:sz="4" w:space="0" w:color="auto"/>
              <w:bottom w:val="single" w:sz="4" w:space="0" w:color="auto"/>
              <w:right w:val="single" w:sz="4" w:space="0" w:color="auto"/>
            </w:tcBorders>
            <w:hideMark/>
          </w:tcPr>
          <w:p w:rsidR="00554DF4" w:rsidRDefault="00554DF4">
            <w:pPr>
              <w:rPr>
                <w:sz w:val="22"/>
                <w:szCs w:val="22"/>
                <w:lang w:eastAsia="en-US"/>
              </w:rPr>
            </w:pPr>
          </w:p>
        </w:tc>
        <w:tc>
          <w:tcPr>
            <w:tcW w:w="3063" w:type="pct"/>
            <w:tcBorders>
              <w:top w:val="single" w:sz="4" w:space="0" w:color="auto"/>
              <w:left w:val="single" w:sz="4" w:space="0" w:color="auto"/>
              <w:bottom w:val="single" w:sz="4" w:space="0" w:color="auto"/>
              <w:right w:val="single" w:sz="4" w:space="0" w:color="auto"/>
            </w:tcBorders>
          </w:tcPr>
          <w:p w:rsidR="00554DF4" w:rsidRDefault="00554DF4">
            <w:pPr>
              <w:keepLines/>
              <w:autoSpaceDE w:val="0"/>
              <w:autoSpaceDN w:val="0"/>
              <w:rPr>
                <w:lang w:val="uk-UA"/>
              </w:rPr>
            </w:pPr>
          </w:p>
          <w:p w:rsidR="00554DF4" w:rsidRDefault="00554DF4">
            <w:pPr>
              <w:spacing w:line="360" w:lineRule="atLeast"/>
              <w:rPr>
                <w:sz w:val="28"/>
                <w:szCs w:val="28"/>
              </w:rPr>
            </w:pPr>
            <w:r>
              <w:rPr>
                <w:sz w:val="28"/>
                <w:szCs w:val="28"/>
              </w:rPr>
              <w:t>Державний бюджет</w:t>
            </w:r>
          </w:p>
          <w:p w:rsidR="00554DF4" w:rsidRDefault="00554DF4">
            <w:pPr>
              <w:rPr>
                <w:sz w:val="28"/>
                <w:szCs w:val="28"/>
              </w:rPr>
            </w:pPr>
            <w:r>
              <w:rPr>
                <w:sz w:val="28"/>
                <w:szCs w:val="28"/>
              </w:rPr>
              <w:t>Місцевий бюджет</w:t>
            </w:r>
          </w:p>
          <w:p w:rsidR="00554DF4" w:rsidRDefault="00554DF4">
            <w:pPr>
              <w:rPr>
                <w:sz w:val="28"/>
                <w:szCs w:val="28"/>
              </w:rPr>
            </w:pPr>
            <w:r>
              <w:rPr>
                <w:sz w:val="28"/>
                <w:szCs w:val="28"/>
              </w:rPr>
              <w:t>Кошти замовника (забудовника), у т</w:t>
            </w:r>
            <w:r>
              <w:rPr>
                <w:sz w:val="28"/>
                <w:szCs w:val="28"/>
                <w:lang w:val="uk-UA"/>
              </w:rPr>
              <w:t>.ч.</w:t>
            </w:r>
            <w:r>
              <w:rPr>
                <w:sz w:val="28"/>
                <w:szCs w:val="28"/>
              </w:rPr>
              <w:t>:</w:t>
            </w:r>
          </w:p>
          <w:p w:rsidR="00554DF4" w:rsidRDefault="00554DF4">
            <w:pPr>
              <w:rPr>
                <w:sz w:val="28"/>
                <w:szCs w:val="28"/>
              </w:rPr>
            </w:pPr>
            <w:r>
              <w:rPr>
                <w:sz w:val="28"/>
                <w:szCs w:val="28"/>
              </w:rPr>
              <w:t>- власні кошти</w:t>
            </w:r>
          </w:p>
          <w:p w:rsidR="00554DF4" w:rsidRDefault="00554DF4">
            <w:pPr>
              <w:spacing w:line="360" w:lineRule="atLeast"/>
              <w:rPr>
                <w:sz w:val="28"/>
                <w:szCs w:val="28"/>
                <w:lang w:val="uk-UA"/>
              </w:rPr>
            </w:pPr>
            <w:r>
              <w:rPr>
                <w:sz w:val="28"/>
                <w:szCs w:val="28"/>
              </w:rPr>
              <w:t xml:space="preserve">- кредити банків та </w:t>
            </w:r>
            <w:r>
              <w:rPr>
                <w:sz w:val="28"/>
                <w:szCs w:val="28"/>
                <w:lang w:val="uk-UA"/>
              </w:rPr>
              <w:t xml:space="preserve">   </w:t>
            </w:r>
          </w:p>
          <w:p w:rsidR="00554DF4" w:rsidRDefault="00554DF4">
            <w:pPr>
              <w:spacing w:line="360" w:lineRule="atLeast"/>
              <w:rPr>
                <w:lang w:val="uk-UA" w:eastAsia="en-US"/>
              </w:rPr>
            </w:pPr>
            <w:r>
              <w:rPr>
                <w:sz w:val="28"/>
                <w:szCs w:val="28"/>
                <w:lang w:val="uk-UA"/>
              </w:rPr>
              <w:t xml:space="preserve">  </w:t>
            </w:r>
            <w:r>
              <w:rPr>
                <w:sz w:val="28"/>
                <w:szCs w:val="28"/>
              </w:rPr>
              <w:t>інші позики</w:t>
            </w:r>
          </w:p>
        </w:tc>
        <w:tc>
          <w:tcPr>
            <w:tcW w:w="1667" w:type="pct"/>
            <w:tcBorders>
              <w:top w:val="single" w:sz="4" w:space="0" w:color="auto"/>
              <w:left w:val="single" w:sz="4" w:space="0" w:color="auto"/>
              <w:bottom w:val="single" w:sz="4" w:space="0" w:color="auto"/>
              <w:right w:val="single" w:sz="4" w:space="0" w:color="auto"/>
            </w:tcBorders>
          </w:tcPr>
          <w:p w:rsidR="00554DF4" w:rsidRDefault="00554DF4">
            <w:pPr>
              <w:jc w:val="center"/>
              <w:rPr>
                <w:lang w:val="uk-UA" w:eastAsia="uk-UA"/>
              </w:rPr>
            </w:pPr>
          </w:p>
          <w:p w:rsidR="00554DF4" w:rsidRDefault="00554DF4">
            <w:pPr>
              <w:jc w:val="center"/>
              <w:rPr>
                <w:lang w:val="uk-UA" w:eastAsia="en-US"/>
              </w:rPr>
            </w:pPr>
          </w:p>
          <w:p w:rsidR="00554DF4" w:rsidRDefault="00554DF4">
            <w:pPr>
              <w:jc w:val="center"/>
              <w:rPr>
                <w:lang w:val="uk-UA" w:eastAsia="en-US"/>
              </w:rPr>
            </w:pPr>
            <w:r>
              <w:rPr>
                <w:lang w:val="uk-UA" w:eastAsia="en-US"/>
              </w:rPr>
              <w:t>1060779,80</w:t>
            </w:r>
          </w:p>
        </w:tc>
      </w:tr>
      <w:tr w:rsidR="00554DF4" w:rsidTr="00554DF4">
        <w:trPr>
          <w:trHeight w:val="239"/>
        </w:trPr>
        <w:tc>
          <w:tcPr>
            <w:tcW w:w="270" w:type="pct"/>
            <w:tcBorders>
              <w:top w:val="single" w:sz="4" w:space="0" w:color="auto"/>
              <w:left w:val="single" w:sz="4" w:space="0" w:color="auto"/>
              <w:bottom w:val="single" w:sz="4" w:space="0" w:color="auto"/>
              <w:right w:val="single" w:sz="4" w:space="0" w:color="auto"/>
            </w:tcBorders>
            <w:vAlign w:val="center"/>
          </w:tcPr>
          <w:p w:rsidR="00554DF4" w:rsidRDefault="00554DF4">
            <w:pPr>
              <w:spacing w:after="200" w:line="276" w:lineRule="auto"/>
              <w:ind w:firstLine="252"/>
              <w:jc w:val="both"/>
              <w:rPr>
                <w:sz w:val="22"/>
                <w:szCs w:val="22"/>
                <w:lang w:eastAsia="en-US"/>
              </w:rPr>
            </w:pPr>
          </w:p>
        </w:tc>
        <w:tc>
          <w:tcPr>
            <w:tcW w:w="3063" w:type="pct"/>
            <w:tcBorders>
              <w:top w:val="single" w:sz="4" w:space="0" w:color="auto"/>
              <w:left w:val="single" w:sz="4" w:space="0" w:color="auto"/>
              <w:bottom w:val="single" w:sz="4" w:space="0" w:color="auto"/>
              <w:right w:val="single" w:sz="4" w:space="0" w:color="auto"/>
            </w:tcBorders>
            <w:vAlign w:val="center"/>
            <w:hideMark/>
          </w:tcPr>
          <w:p w:rsidR="00554DF4" w:rsidRDefault="00554DF4">
            <w:pPr>
              <w:spacing w:after="200" w:line="276" w:lineRule="auto"/>
              <w:ind w:firstLine="252"/>
              <w:jc w:val="both"/>
              <w:rPr>
                <w:sz w:val="28"/>
                <w:szCs w:val="28"/>
                <w:lang w:eastAsia="en-US"/>
              </w:rPr>
            </w:pPr>
            <w:r>
              <w:rPr>
                <w:sz w:val="28"/>
                <w:szCs w:val="28"/>
              </w:rPr>
              <w:t>Всього:</w:t>
            </w:r>
          </w:p>
        </w:tc>
        <w:tc>
          <w:tcPr>
            <w:tcW w:w="1667" w:type="pct"/>
            <w:tcBorders>
              <w:top w:val="single" w:sz="4" w:space="0" w:color="auto"/>
              <w:left w:val="single" w:sz="4" w:space="0" w:color="auto"/>
              <w:bottom w:val="single" w:sz="4" w:space="0" w:color="auto"/>
              <w:right w:val="single" w:sz="4" w:space="0" w:color="auto"/>
            </w:tcBorders>
            <w:hideMark/>
          </w:tcPr>
          <w:p w:rsidR="00554DF4" w:rsidRDefault="00554DF4">
            <w:pPr>
              <w:spacing w:line="276" w:lineRule="auto"/>
              <w:jc w:val="center"/>
              <w:rPr>
                <w:rFonts w:eastAsia="Calibri"/>
                <w:lang w:val="uk-UA" w:eastAsia="en-US"/>
              </w:rPr>
            </w:pPr>
            <w:r>
              <w:rPr>
                <w:lang w:val="uk-UA" w:eastAsia="en-US"/>
              </w:rPr>
              <w:t>1060779,80</w:t>
            </w:r>
          </w:p>
        </w:tc>
      </w:tr>
    </w:tbl>
    <w:p w:rsidR="00554DF4" w:rsidRDefault="00554DF4" w:rsidP="00554DF4">
      <w:pPr>
        <w:ind w:left="-539" w:firstLine="539"/>
        <w:rPr>
          <w:i/>
          <w:color w:val="000000"/>
          <w:sz w:val="22"/>
          <w:szCs w:val="22"/>
          <w:u w:val="single"/>
          <w:lang w:val="uk-UA"/>
        </w:rPr>
      </w:pPr>
    </w:p>
    <w:p w:rsidR="00554DF4" w:rsidRDefault="00554DF4" w:rsidP="00554DF4">
      <w:pPr>
        <w:ind w:left="-539" w:firstLine="539"/>
        <w:rPr>
          <w:i/>
          <w:color w:val="000000"/>
          <w:u w:val="single"/>
          <w:lang w:val="uk-UA"/>
        </w:rPr>
      </w:pPr>
    </w:p>
    <w:p w:rsidR="00554DF4" w:rsidRDefault="00554DF4" w:rsidP="00554DF4">
      <w:pPr>
        <w:ind w:left="-539" w:firstLine="539"/>
        <w:rPr>
          <w:i/>
          <w:color w:val="000000"/>
          <w:u w:val="single"/>
          <w:lang w:val="uk-UA"/>
        </w:rPr>
      </w:pPr>
    </w:p>
    <w:tbl>
      <w:tblPr>
        <w:tblW w:w="7238" w:type="pct"/>
        <w:tblInd w:w="392" w:type="dxa"/>
        <w:tblLook w:val="00A0" w:firstRow="1" w:lastRow="0" w:firstColumn="1" w:lastColumn="0" w:noHBand="0" w:noVBand="0"/>
      </w:tblPr>
      <w:tblGrid>
        <w:gridCol w:w="9391"/>
        <w:gridCol w:w="4635"/>
      </w:tblGrid>
      <w:tr w:rsidR="00554DF4" w:rsidRPr="00554DF4" w:rsidTr="00554DF4">
        <w:trPr>
          <w:trHeight w:val="471"/>
        </w:trPr>
        <w:tc>
          <w:tcPr>
            <w:tcW w:w="9542" w:type="dxa"/>
          </w:tcPr>
          <w:p w:rsidR="00554DF4" w:rsidRDefault="00554DF4">
            <w:pPr>
              <w:ind w:left="-539" w:firstLine="539"/>
              <w:rPr>
                <w:color w:val="000000"/>
                <w:lang w:val="uk-UA"/>
              </w:rPr>
            </w:pPr>
            <w:r>
              <w:rPr>
                <w:i/>
                <w:color w:val="000000"/>
                <w:u w:val="single"/>
                <w:lang w:val="uk-UA"/>
              </w:rPr>
              <w:t>____головний  бухгалтер</w:t>
            </w:r>
            <w:r>
              <w:rPr>
                <w:color w:val="000000"/>
                <w:lang w:val="uk-UA"/>
              </w:rPr>
              <w:t>___</w:t>
            </w:r>
            <w:r>
              <w:rPr>
                <w:color w:val="000000"/>
                <w:lang w:val="uk-UA"/>
              </w:rPr>
              <w:tab/>
              <w:t xml:space="preserve">           __________________           </w:t>
            </w:r>
          </w:p>
          <w:p w:rsidR="00554DF4" w:rsidRDefault="00554DF4">
            <w:pPr>
              <w:ind w:left="-539" w:firstLine="539"/>
              <w:jc w:val="both"/>
              <w:rPr>
                <w:color w:val="000000"/>
                <w:lang w:val="uk-UA"/>
              </w:rPr>
            </w:pPr>
            <w:r>
              <w:rPr>
                <w:color w:val="000000"/>
                <w:sz w:val="16"/>
                <w:szCs w:val="16"/>
                <w:lang w:val="uk-UA"/>
              </w:rPr>
              <w:t xml:space="preserve">           (посада  уповноваженої  особи)</w:t>
            </w:r>
            <w:r>
              <w:rPr>
                <w:color w:val="000000"/>
                <w:lang w:val="uk-UA"/>
              </w:rPr>
              <w:t xml:space="preserve">                                        </w:t>
            </w:r>
            <w:r>
              <w:rPr>
                <w:color w:val="000000"/>
                <w:sz w:val="16"/>
                <w:szCs w:val="16"/>
                <w:lang w:val="uk-UA"/>
              </w:rPr>
              <w:t xml:space="preserve"> (підпис)                                  (ініціали та прізвище)</w:t>
            </w:r>
          </w:p>
          <w:p w:rsidR="00554DF4" w:rsidRDefault="00554DF4">
            <w:pPr>
              <w:spacing w:line="240" w:lineRule="atLeast"/>
              <w:jc w:val="center"/>
              <w:rPr>
                <w:rFonts w:eastAsia="Calibri"/>
                <w:b/>
                <w:bCs/>
                <w:shd w:val="clear" w:color="auto" w:fill="FFFFFF"/>
                <w:lang w:val="uk-UA" w:eastAsia="en-US"/>
              </w:rPr>
            </w:pPr>
          </w:p>
        </w:tc>
        <w:tc>
          <w:tcPr>
            <w:tcW w:w="4724" w:type="dxa"/>
          </w:tcPr>
          <w:p w:rsidR="00554DF4" w:rsidRDefault="00554DF4">
            <w:pPr>
              <w:tabs>
                <w:tab w:val="left" w:pos="2528"/>
              </w:tabs>
              <w:spacing w:after="160" w:line="252" w:lineRule="auto"/>
              <w:jc w:val="center"/>
              <w:rPr>
                <w:rFonts w:eastAsia="Calibri"/>
                <w:lang w:val="uk-UA" w:eastAsia="en-US"/>
              </w:rPr>
            </w:pPr>
          </w:p>
        </w:tc>
      </w:tr>
      <w:tr w:rsidR="00554DF4" w:rsidRPr="00554DF4" w:rsidTr="00554DF4">
        <w:tc>
          <w:tcPr>
            <w:tcW w:w="9542" w:type="dxa"/>
          </w:tcPr>
          <w:p w:rsidR="00554DF4" w:rsidRDefault="00554DF4">
            <w:pPr>
              <w:tabs>
                <w:tab w:val="center" w:pos="4970"/>
              </w:tabs>
              <w:ind w:right="140"/>
              <w:jc w:val="both"/>
              <w:rPr>
                <w:rFonts w:eastAsia="Calibri"/>
                <w:shd w:val="clear" w:color="auto" w:fill="FFFFFF"/>
                <w:lang w:val="uk-UA" w:eastAsia="en-US"/>
              </w:rPr>
            </w:pPr>
          </w:p>
        </w:tc>
        <w:tc>
          <w:tcPr>
            <w:tcW w:w="4724" w:type="dxa"/>
          </w:tcPr>
          <w:p w:rsidR="00554DF4" w:rsidRDefault="00554DF4">
            <w:pPr>
              <w:tabs>
                <w:tab w:val="left" w:pos="1245"/>
              </w:tabs>
              <w:spacing w:after="200" w:line="276" w:lineRule="auto"/>
              <w:rPr>
                <w:rFonts w:eastAsia="Calibri"/>
                <w:lang w:val="uk-UA" w:eastAsia="en-US"/>
              </w:rPr>
            </w:pPr>
          </w:p>
        </w:tc>
      </w:tr>
    </w:tbl>
    <w:p w:rsidR="00AB019C" w:rsidRDefault="00AB019C" w:rsidP="00554DF4">
      <w:pPr>
        <w:pStyle w:val="a4"/>
        <w:spacing w:before="100" w:beforeAutospacing="1" w:after="100" w:afterAutospacing="1"/>
        <w:jc w:val="left"/>
      </w:pPr>
    </w:p>
    <w:sectPr w:rsidR="00AB019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747EB1"/>
    <w:multiLevelType w:val="hybridMultilevel"/>
    <w:tmpl w:val="DD301B2C"/>
    <w:lvl w:ilvl="0" w:tplc="937C8788">
      <w:start w:val="1"/>
      <w:numFmt w:val="decimal"/>
      <w:lvlText w:val="%1."/>
      <w:lvlJc w:val="left"/>
      <w:pPr>
        <w:ind w:left="1135" w:hanging="360"/>
      </w:pPr>
      <w:rPr>
        <w:rFonts w:hint="default"/>
      </w:r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5C"/>
    <w:rsid w:val="001B785C"/>
    <w:rsid w:val="00314EAB"/>
    <w:rsid w:val="00554DF4"/>
    <w:rsid w:val="00AB0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0EEAE"/>
  <w15:chartTrackingRefBased/>
  <w15:docId w15:val="{043E457C-5F63-4307-A72C-A163EF94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DF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554DF4"/>
    <w:rPr>
      <w:sz w:val="24"/>
      <w:szCs w:val="24"/>
      <w:lang w:val="x-none" w:eastAsia="x-non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3"/>
    <w:uiPriority w:val="99"/>
    <w:unhideWhenUsed/>
    <w:qFormat/>
    <w:rsid w:val="00554DF4"/>
    <w:pPr>
      <w:autoSpaceDE w:val="0"/>
      <w:autoSpaceDN w:val="0"/>
      <w:spacing w:after="120"/>
      <w:jc w:val="both"/>
    </w:pPr>
    <w:rPr>
      <w:rFonts w:asciiTheme="minorHAnsi" w:eastAsiaTheme="minorHAnsi" w:hAnsiTheme="minorHAnsi" w:cstheme="minorBidi"/>
      <w:lang w:val="x-none" w:eastAsia="x-none"/>
    </w:rPr>
  </w:style>
  <w:style w:type="paragraph" w:customStyle="1" w:styleId="21">
    <w:name w:val="Основной текст с отступом 21"/>
    <w:basedOn w:val="a"/>
    <w:uiPriority w:val="99"/>
    <w:rsid w:val="00554DF4"/>
    <w:pPr>
      <w:widowControl w:val="0"/>
      <w:suppressAutoHyphens/>
      <w:ind w:left="567" w:firstLine="720"/>
    </w:pPr>
    <w:rPr>
      <w:rFonts w:ascii="Calibri" w:eastAsia="Calibri" w:hAnsi="Calibri" w:cs="Calibri"/>
      <w:color w:val="FF0000"/>
      <w:sz w:val="20"/>
      <w:szCs w:val="20"/>
      <w:lang w:val="uk-UA" w:eastAsia="zh-CN"/>
    </w:rPr>
  </w:style>
  <w:style w:type="paragraph" w:customStyle="1" w:styleId="Standard">
    <w:name w:val="Standard"/>
    <w:uiPriority w:val="99"/>
    <w:rsid w:val="00554DF4"/>
    <w:pPr>
      <w:widowControl w:val="0"/>
      <w:suppressAutoHyphens/>
      <w:spacing w:after="0" w:line="240" w:lineRule="auto"/>
    </w:pPr>
    <w:rPr>
      <w:rFonts w:ascii="Times New Roman" w:eastAsia="Arial Unicode MS" w:hAnsi="Times New Roman" w:cs="Times New Roman"/>
      <w:kern w:val="2"/>
      <w:sz w:val="24"/>
      <w:szCs w:val="24"/>
      <w:lang w:val="ru-RU" w:eastAsia="zh-CN"/>
    </w:rPr>
  </w:style>
  <w:style w:type="paragraph" w:customStyle="1" w:styleId="Textbody">
    <w:name w:val="Text body"/>
    <w:basedOn w:val="Standard"/>
    <w:uiPriority w:val="99"/>
    <w:rsid w:val="00554DF4"/>
    <w:pPr>
      <w:widowControl/>
      <w:autoSpaceDN w:val="0"/>
      <w:spacing w:after="140" w:line="288" w:lineRule="auto"/>
    </w:pPr>
    <w:rPr>
      <w:rFonts w:ascii="Liberation Serif" w:eastAsia="SimSun" w:hAnsi="Liberation Serif" w:cs="Liberation Serif"/>
      <w:kern w:val="3"/>
      <w:lang w:val="en-US"/>
    </w:rPr>
  </w:style>
  <w:style w:type="paragraph" w:styleId="a5">
    <w:name w:val="List Paragraph"/>
    <w:basedOn w:val="a"/>
    <w:uiPriority w:val="34"/>
    <w:qFormat/>
    <w:rsid w:val="00314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4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3808</Words>
  <Characters>21712</Characters>
  <Application>Microsoft Office Word</Application>
  <DocSecurity>0</DocSecurity>
  <Lines>180</Lines>
  <Paragraphs>50</Paragraphs>
  <ScaleCrop>false</ScaleCrop>
  <Company/>
  <LinksUpToDate>false</LinksUpToDate>
  <CharactersWithSpaces>25470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2022-07-08T07:28:00Z</dcterms:created>
  <dcterms:modified xsi:type="dcterms:W3CDTF">2022-07-08T07:34:00Z</dcterms:modified>
</cp:coreProperties>
</file>