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3" w:rsidRPr="004A6D2D" w:rsidRDefault="00466C73" w:rsidP="004A6D2D">
      <w:pPr>
        <w:spacing w:after="0" w:line="240" w:lineRule="auto"/>
        <w:ind w:left="5670"/>
        <w:jc w:val="right"/>
        <w:rPr>
          <w:rFonts w:ascii="Times New Roman" w:hAnsi="Times New Roman"/>
          <w:b/>
        </w:rPr>
      </w:pPr>
      <w:r w:rsidRPr="004A6D2D">
        <w:rPr>
          <w:rFonts w:ascii="Times New Roman" w:hAnsi="Times New Roman"/>
          <w:b/>
        </w:rPr>
        <w:t>Додаток 1</w:t>
      </w:r>
    </w:p>
    <w:p w:rsidR="00466C73" w:rsidRPr="004A6D2D" w:rsidRDefault="00466C73" w:rsidP="004A6D2D">
      <w:pPr>
        <w:shd w:val="clear" w:color="auto" w:fill="FFFFFF"/>
        <w:spacing w:after="0" w:line="240" w:lineRule="auto"/>
        <w:ind w:left="5400" w:firstLine="450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4A6D2D">
        <w:rPr>
          <w:rFonts w:ascii="Times New Roman" w:hAnsi="Times New Roman"/>
          <w:bdr w:val="none" w:sz="0" w:space="0" w:color="auto" w:frame="1"/>
        </w:rPr>
        <w:t xml:space="preserve">до тендерної документації </w:t>
      </w:r>
    </w:p>
    <w:p w:rsidR="00466C73" w:rsidRDefault="00466C73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  <w:r w:rsidRPr="004A6D2D">
        <w:rPr>
          <w:rFonts w:ascii="Times New Roman" w:hAnsi="Times New Roman"/>
          <w:i/>
          <w:iCs/>
        </w:rPr>
        <w:t xml:space="preserve">Форма </w:t>
      </w:r>
      <w:proofErr w:type="spellStart"/>
      <w:r w:rsidRPr="004A6D2D">
        <w:rPr>
          <w:rFonts w:ascii="Times New Roman" w:hAnsi="Times New Roman"/>
          <w:i/>
          <w:iCs/>
        </w:rPr>
        <w:t>„</w:t>
      </w:r>
      <w:r w:rsidR="00CB3787" w:rsidRPr="004A6D2D">
        <w:rPr>
          <w:rFonts w:ascii="Times New Roman" w:hAnsi="Times New Roman"/>
          <w:i/>
          <w:iCs/>
        </w:rPr>
        <w:t>Тендерна</w:t>
      </w:r>
      <w:proofErr w:type="spellEnd"/>
      <w:r w:rsidR="00CB3787" w:rsidRPr="004A6D2D">
        <w:rPr>
          <w:rFonts w:ascii="Times New Roman" w:hAnsi="Times New Roman"/>
          <w:i/>
          <w:iCs/>
        </w:rPr>
        <w:t xml:space="preserve"> </w:t>
      </w:r>
      <w:r w:rsidRPr="004A6D2D">
        <w:rPr>
          <w:rFonts w:ascii="Times New Roman" w:hAnsi="Times New Roman"/>
          <w:i/>
          <w:iCs/>
        </w:rPr>
        <w:t xml:space="preserve">пропозиція” подається у </w:t>
      </w:r>
      <w:r w:rsidR="004A6D2D">
        <w:rPr>
          <w:rFonts w:ascii="Times New Roman" w:hAnsi="Times New Roman"/>
          <w:i/>
          <w:iCs/>
        </w:rPr>
        <w:t>в</w:t>
      </w:r>
      <w:r w:rsidRPr="004A6D2D">
        <w:rPr>
          <w:rFonts w:ascii="Times New Roman" w:hAnsi="Times New Roman"/>
          <w:i/>
          <w:iCs/>
        </w:rPr>
        <w:t>игляді, наведеному нижче.</w:t>
      </w:r>
      <w:r w:rsidR="004A6D2D" w:rsidRPr="004A6D2D">
        <w:rPr>
          <w:rFonts w:ascii="Times New Roman" w:hAnsi="Times New Roman"/>
          <w:i/>
          <w:iCs/>
        </w:rPr>
        <w:t xml:space="preserve"> Учасник не повинен відступати від даної форми та заповнює всі необхідні графи </w:t>
      </w:r>
    </w:p>
    <w:p w:rsidR="004A6D2D" w:rsidRPr="004A6D2D" w:rsidRDefault="004A6D2D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B6B06" w:rsidRPr="00DB6B06" w:rsidRDefault="00DB6B06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B6B06">
        <w:rPr>
          <w:rFonts w:ascii="Times New Roman" w:hAnsi="Times New Roman"/>
          <w:b/>
        </w:rPr>
        <w:t xml:space="preserve">ФОРМА «ТЕНДЕРНА ПРОПОЗИЦІЯ» </w:t>
      </w:r>
    </w:p>
    <w:tbl>
      <w:tblPr>
        <w:tblW w:w="9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4253"/>
      </w:tblGrid>
      <w:tr w:rsidR="00DB6B06" w:rsidRPr="00DB6B06" w:rsidTr="00DB6B0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B6B06">
              <w:rPr>
                <w:rFonts w:ascii="Times New Roman" w:hAnsi="Times New Roman"/>
                <w:b/>
              </w:rPr>
              <w:t>Відомості про Учасника процедури закупівлі</w:t>
            </w: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Повне найменування  Учасника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Керівництво (ПІБ, посада, контактні телефони)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Ідентифікаційний код за ЄДРПОУ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Місцезнаходження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Банківські реквізити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EF32F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rPr>
          <w:trHeight w:val="17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Факс 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Електронна адреса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</w:tbl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</w:rPr>
      </w:pPr>
      <w:r w:rsidRPr="00DB6B06">
        <w:rPr>
          <w:rFonts w:ascii="Times New Roman" w:hAnsi="Times New Roman"/>
        </w:rPr>
        <w:tab/>
      </w:r>
    </w:p>
    <w:p w:rsidR="00BB77B5" w:rsidRPr="003E2D67" w:rsidRDefault="00BB77B5" w:rsidP="00BB77B5">
      <w:pPr>
        <w:spacing w:before="240" w:after="12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040A43">
        <w:rPr>
          <w:rFonts w:ascii="Times New Roman" w:eastAsia="Times New Roman" w:hAnsi="Times New Roman"/>
          <w:lang w:eastAsia="ru-RU"/>
        </w:rPr>
        <w:t>и, (</w:t>
      </w:r>
      <w:r w:rsidRPr="00040A43">
        <w:rPr>
          <w:rFonts w:ascii="Times New Roman" w:eastAsia="Times New Roman" w:hAnsi="Times New Roman"/>
          <w:b/>
          <w:lang w:eastAsia="ru-RU"/>
        </w:rPr>
        <w:t>назва Учасника</w:t>
      </w:r>
      <w:r w:rsidRPr="00040A43">
        <w:rPr>
          <w:rFonts w:ascii="Times New Roman" w:eastAsia="Times New Roman" w:hAnsi="Times New Roman"/>
          <w:lang w:eastAsia="ru-RU"/>
        </w:rPr>
        <w:t>), надаємо свою пропозицію щодо участі у торгах на закупівлю:</w:t>
      </w:r>
      <w:r w:rsidRPr="000A0FFD">
        <w:t xml:space="preserve"> </w:t>
      </w:r>
      <w:r>
        <w:t xml:space="preserve"> </w:t>
      </w:r>
      <w:proofErr w:type="spellStart"/>
      <w:r w:rsidRPr="008966D4">
        <w:rPr>
          <w:rFonts w:ascii="Times New Roman" w:hAnsi="Times New Roman"/>
          <w:b/>
          <w:color w:val="000000" w:themeColor="text1"/>
          <w:lang w:val="ru-RU"/>
        </w:rPr>
        <w:t>Електрична</w:t>
      </w:r>
      <w:proofErr w:type="spellEnd"/>
      <w:r w:rsidRPr="008966D4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proofErr w:type="spellStart"/>
      <w:r w:rsidRPr="008966D4">
        <w:rPr>
          <w:rFonts w:ascii="Times New Roman" w:hAnsi="Times New Roman"/>
          <w:b/>
          <w:color w:val="000000" w:themeColor="text1"/>
          <w:lang w:val="ru-RU"/>
        </w:rPr>
        <w:t>енерг</w:t>
      </w:r>
      <w:proofErr w:type="spellEnd"/>
      <w:r w:rsidRPr="008966D4">
        <w:rPr>
          <w:rFonts w:ascii="Times New Roman" w:hAnsi="Times New Roman"/>
          <w:b/>
          <w:color w:val="000000" w:themeColor="text1"/>
        </w:rPr>
        <w:t>і</w:t>
      </w:r>
      <w:r w:rsidRPr="008966D4">
        <w:rPr>
          <w:rFonts w:ascii="Times New Roman" w:hAnsi="Times New Roman"/>
          <w:b/>
          <w:color w:val="000000" w:themeColor="text1"/>
          <w:lang w:val="ru-RU"/>
        </w:rPr>
        <w:t>я</w:t>
      </w:r>
      <w:r w:rsidRPr="008966D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код </w:t>
      </w:r>
      <w:r w:rsidRPr="008966D4">
        <w:rPr>
          <w:rFonts w:ascii="Times New Roman" w:hAnsi="Times New Roman"/>
          <w:b/>
        </w:rPr>
        <w:t>Д</w:t>
      </w:r>
      <w:r w:rsidRPr="008966D4">
        <w:rPr>
          <w:rFonts w:ascii="Times New Roman" w:hAnsi="Times New Roman"/>
          <w:b/>
          <w:color w:val="000000"/>
          <w:bdr w:val="none" w:sz="0" w:space="0" w:color="auto" w:frame="1"/>
        </w:rPr>
        <w:t>К 021:2015:09310000-5 Електрична енергія</w:t>
      </w:r>
      <w:r w:rsidRPr="00B65BED">
        <w:rPr>
          <w:rFonts w:ascii="Times New Roman" w:eastAsia="Times New Roman" w:hAnsi="Times New Roman"/>
          <w:b/>
          <w:bCs/>
          <w:lang w:eastAsia="ru-RU"/>
        </w:rPr>
        <w:t>,</w:t>
      </w:r>
      <w:r w:rsidRPr="003E2D6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E2D67">
        <w:rPr>
          <w:rFonts w:ascii="Times New Roman" w:eastAsia="Times New Roman" w:hAnsi="Times New Roman"/>
          <w:lang w:eastAsia="ru-RU"/>
        </w:rPr>
        <w:t>згідно з технічними та іншими вимогами замовника торгів.</w:t>
      </w:r>
    </w:p>
    <w:p w:rsidR="00BB77B5" w:rsidRDefault="00BB77B5" w:rsidP="00BB77B5">
      <w:pPr>
        <w:tabs>
          <w:tab w:val="left" w:pos="0"/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40A43">
        <w:rPr>
          <w:rFonts w:ascii="Times New Roman" w:eastAsia="Times New Roman" w:hAnsi="Times New Roman"/>
          <w:lang w:eastAsia="ru-RU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484"/>
        <w:gridCol w:w="1456"/>
        <w:gridCol w:w="1537"/>
        <w:gridCol w:w="1425"/>
        <w:gridCol w:w="1316"/>
        <w:gridCol w:w="1994"/>
        <w:gridCol w:w="1359"/>
      </w:tblGrid>
      <w:tr w:rsidR="00BB77B5" w:rsidRPr="005738A2" w:rsidTr="00F03FD1">
        <w:trPr>
          <w:trHeight w:val="2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№ п/</w:t>
            </w:r>
            <w:proofErr w:type="spellStart"/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Прогнозний обсяг споживання, кВт*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(W 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прогн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) **</w:t>
            </w:r>
          </w:p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Прогнозна ціна РДН , 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грн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за 1 кВт/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, без ПДВ            (Ц РДН 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прогн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)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Тариф  за послуги з передачі, грн. за 1кВт/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, без ПДВ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(Т пер)**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Вартість послуг (складова прибутковості) постачальника, грн. за 1кВт/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, без ПДВ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           (П пост)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Загальна вартість пропозиції, грн., без ПДВ</w:t>
            </w:r>
          </w:p>
        </w:tc>
      </w:tr>
      <w:tr w:rsidR="00BB77B5" w:rsidRPr="005738A2" w:rsidTr="00F03FD1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B77B5" w:rsidRPr="005738A2" w:rsidTr="00F03FD1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F02C57" w:rsidRDefault="00850FBF" w:rsidP="00544D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3 589</w:t>
            </w:r>
            <w:r w:rsidR="00BB7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B5" w:rsidRPr="00EB2CC2" w:rsidRDefault="00580502" w:rsidP="006261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B5" w:rsidRPr="00EB2CC2" w:rsidRDefault="00626141" w:rsidP="001A6BD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62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="001A6B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52857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B77B5" w:rsidRPr="005738A2" w:rsidTr="00F03FD1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ПДВ*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B77B5" w:rsidRPr="005738A2" w:rsidTr="00F03FD1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Загальна вартість пропозиції з ПДВ*, грн</w:t>
            </w:r>
            <w:r w:rsidRPr="00883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Цпроп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B77B5" w:rsidRDefault="00BB77B5" w:rsidP="00BB77B5">
      <w:pPr>
        <w:tabs>
          <w:tab w:val="left" w:pos="0"/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B77B5" w:rsidRDefault="00BB77B5" w:rsidP="00BB77B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Режим та т</w:t>
      </w:r>
      <w:r w:rsidRPr="00B65BED">
        <w:rPr>
          <w:rFonts w:ascii="Times New Roman" w:eastAsia="Times New Roman" w:hAnsi="Times New Roman"/>
          <w:b/>
          <w:i/>
          <w:lang w:eastAsia="ru-RU"/>
        </w:rPr>
        <w:t>ермін постачання: цілодобово</w:t>
      </w:r>
      <w:r>
        <w:rPr>
          <w:rFonts w:ascii="Times New Roman" w:eastAsia="Times New Roman" w:hAnsi="Times New Roman"/>
          <w:b/>
          <w:i/>
          <w:lang w:eastAsia="ru-RU"/>
        </w:rPr>
        <w:t xml:space="preserve">, </w:t>
      </w:r>
      <w:r w:rsidR="00EB2CC2">
        <w:rPr>
          <w:rFonts w:ascii="Times New Roman" w:eastAsia="Times New Roman" w:hAnsi="Times New Roman"/>
          <w:b/>
          <w:i/>
          <w:lang w:eastAsia="ru-RU"/>
        </w:rPr>
        <w:t xml:space="preserve"> з 01.</w:t>
      </w:r>
      <w:r w:rsidR="00D97853">
        <w:rPr>
          <w:rFonts w:ascii="Times New Roman" w:eastAsia="Times New Roman" w:hAnsi="Times New Roman"/>
          <w:b/>
          <w:i/>
          <w:lang w:eastAsia="ru-RU"/>
        </w:rPr>
        <w:t>01.2024</w:t>
      </w:r>
      <w:r w:rsidR="00EB2CC2">
        <w:rPr>
          <w:rFonts w:ascii="Times New Roman" w:eastAsia="Times New Roman" w:hAnsi="Times New Roman"/>
          <w:b/>
          <w:i/>
          <w:lang w:eastAsia="ru-RU"/>
        </w:rPr>
        <w:t xml:space="preserve"> р. </w:t>
      </w:r>
      <w:r>
        <w:rPr>
          <w:rFonts w:ascii="Times New Roman" w:eastAsia="Times New Roman" w:hAnsi="Times New Roman"/>
          <w:b/>
          <w:i/>
          <w:lang w:eastAsia="ru-RU"/>
        </w:rPr>
        <w:t>до</w:t>
      </w:r>
      <w:r w:rsidR="00472B41">
        <w:rPr>
          <w:rFonts w:ascii="Times New Roman" w:eastAsia="Times New Roman" w:hAnsi="Times New Roman"/>
          <w:b/>
          <w:i/>
          <w:lang w:eastAsia="ru-RU"/>
        </w:rPr>
        <w:t xml:space="preserve"> 3</w:t>
      </w:r>
      <w:r w:rsidR="00B12143">
        <w:rPr>
          <w:rFonts w:ascii="Times New Roman" w:eastAsia="Times New Roman" w:hAnsi="Times New Roman"/>
          <w:b/>
          <w:i/>
          <w:lang w:eastAsia="ru-RU"/>
        </w:rPr>
        <w:t>1</w:t>
      </w:r>
      <w:r w:rsidRPr="00B65BED">
        <w:rPr>
          <w:rFonts w:ascii="Times New Roman" w:eastAsia="Times New Roman" w:hAnsi="Times New Roman"/>
          <w:b/>
          <w:i/>
          <w:lang w:eastAsia="ru-RU"/>
        </w:rPr>
        <w:t>.</w:t>
      </w:r>
      <w:r w:rsidR="00B12143">
        <w:rPr>
          <w:rFonts w:ascii="Times New Roman" w:eastAsia="Times New Roman" w:hAnsi="Times New Roman"/>
          <w:b/>
          <w:i/>
          <w:lang w:eastAsia="ru-RU"/>
        </w:rPr>
        <w:t>12</w:t>
      </w:r>
      <w:r w:rsidRPr="00B65BED">
        <w:rPr>
          <w:rFonts w:ascii="Times New Roman" w:eastAsia="Times New Roman" w:hAnsi="Times New Roman"/>
          <w:b/>
          <w:i/>
          <w:lang w:eastAsia="ru-RU"/>
        </w:rPr>
        <w:t>.202</w:t>
      </w:r>
      <w:r w:rsidR="00D97853">
        <w:rPr>
          <w:rFonts w:ascii="Times New Roman" w:eastAsia="Times New Roman" w:hAnsi="Times New Roman"/>
          <w:b/>
          <w:i/>
          <w:lang w:eastAsia="ru-RU"/>
        </w:rPr>
        <w:t xml:space="preserve">4 </w:t>
      </w:r>
      <w:r w:rsidRPr="00B65BED">
        <w:rPr>
          <w:rFonts w:ascii="Times New Roman" w:eastAsia="Times New Roman" w:hAnsi="Times New Roman"/>
          <w:b/>
          <w:i/>
          <w:lang w:eastAsia="ru-RU"/>
        </w:rPr>
        <w:t xml:space="preserve">р.                                                                              </w:t>
      </w:r>
    </w:p>
    <w:p w:rsidR="00BB77B5" w:rsidRDefault="00BB77B5" w:rsidP="00DB6B0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8315C" w:rsidRPr="004A6D2D" w:rsidRDefault="00A8315C" w:rsidP="00433FFB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A6D2D">
        <w:rPr>
          <w:rFonts w:ascii="Times New Roman" w:hAnsi="Times New Roman"/>
        </w:rPr>
        <w:t xml:space="preserve">Ми погоджуємося дотримуватися умов цієї пропозиції  90 днів з </w:t>
      </w:r>
      <w:r w:rsidR="00433FFB" w:rsidRPr="00433FFB">
        <w:rPr>
          <w:rFonts w:ascii="Times New Roman" w:hAnsi="Times New Roman"/>
        </w:rPr>
        <w:t>дати кінцевого строку подання тендерних пропозицій</w:t>
      </w:r>
      <w:r w:rsidRPr="004A6D2D">
        <w:rPr>
          <w:rFonts w:ascii="Times New Roman" w:hAnsi="Times New Roman"/>
        </w:rPr>
        <w:t>, встановлених Вами. Наша тендерна пропозиція буде обов'язковою для нас до закінчення зазначеного строку.</w:t>
      </w:r>
    </w:p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A6D2D">
        <w:rPr>
          <w:rFonts w:ascii="Times New Roman" w:hAnsi="Times New Roman"/>
        </w:rPr>
        <w:t>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A6D2D">
        <w:rPr>
          <w:rFonts w:ascii="Times New Roman" w:hAnsi="Times New Roman"/>
          <w:spacing w:val="-2"/>
        </w:rPr>
        <w:t>Якщо наша тендерна пропозиція буде відповідати всім критеріям та умовам, що визначені у тендерній документації та визнана найбільш економічно вигідною і Замовником направлено повідомлення про намір укласти договір, то ми зобов'язуємося: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  <w:spacing w:val="-2"/>
        </w:rPr>
        <w:lastRenderedPageBreak/>
        <w:t xml:space="preserve"> - у строк, що не перевищує 4 дні з дати оприлюднення на </w:t>
      </w:r>
      <w:proofErr w:type="spellStart"/>
      <w:r w:rsidRPr="004A6D2D">
        <w:rPr>
          <w:rFonts w:ascii="Times New Roman" w:hAnsi="Times New Roman"/>
          <w:spacing w:val="-2"/>
        </w:rPr>
        <w:t>веб-порталі</w:t>
      </w:r>
      <w:proofErr w:type="spellEnd"/>
      <w:r w:rsidRPr="004A6D2D">
        <w:rPr>
          <w:rFonts w:ascii="Times New Roman" w:hAnsi="Times New Roman"/>
          <w:spacing w:val="-2"/>
        </w:rPr>
        <w:t xml:space="preserve"> Уповноваженого органу повідомлення про намір укласти договір, завантажити в електронну систему закупівель документи, </w:t>
      </w:r>
      <w:r w:rsidRPr="004A6D2D">
        <w:rPr>
          <w:rFonts w:ascii="Times New Roman" w:hAnsi="Times New Roman"/>
          <w:lang w:eastAsia="uk-UA"/>
        </w:rPr>
        <w:t xml:space="preserve">що підтверджують відсутність підстав, визначених  згідно </w:t>
      </w:r>
      <w:r w:rsidRPr="004A6D2D">
        <w:rPr>
          <w:rFonts w:ascii="Times New Roman" w:hAnsi="Times New Roman"/>
          <w:b/>
          <w:spacing w:val="-2"/>
        </w:rPr>
        <w:t xml:space="preserve">Додатку № 3  </w:t>
      </w:r>
      <w:r w:rsidRPr="004A6D2D">
        <w:rPr>
          <w:rFonts w:ascii="Times New Roman" w:hAnsi="Times New Roman"/>
          <w:spacing w:val="-2"/>
        </w:rPr>
        <w:t>до тендерної документації</w:t>
      </w:r>
      <w:r w:rsidRPr="004A6D2D">
        <w:rPr>
          <w:rFonts w:ascii="Times New Roman" w:hAnsi="Times New Roman"/>
        </w:rPr>
        <w:t>);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4A6D2D">
        <w:rPr>
          <w:rFonts w:ascii="Times New Roman" w:hAnsi="Times New Roman"/>
          <w:spacing w:val="-2"/>
        </w:rPr>
        <w:t xml:space="preserve">- підписати договір із Замовником не раніше ніж через 5 днів з дати оприлюднення на </w:t>
      </w:r>
      <w:proofErr w:type="spellStart"/>
      <w:r w:rsidRPr="004A6D2D">
        <w:rPr>
          <w:rFonts w:ascii="Times New Roman" w:hAnsi="Times New Roman"/>
          <w:spacing w:val="-2"/>
        </w:rPr>
        <w:t>веб-порталі</w:t>
      </w:r>
      <w:proofErr w:type="spellEnd"/>
      <w:r w:rsidRPr="004A6D2D">
        <w:rPr>
          <w:rFonts w:ascii="Times New Roman" w:hAnsi="Times New Roman"/>
          <w:spacing w:val="-2"/>
        </w:rPr>
        <w:t xml:space="preserve"> Уповноваженого органу повідомлення про намір укласти договір про закупівлю, але не пізніше ніж через 15 днів з дня прийняття рішення </w:t>
      </w:r>
      <w:r w:rsidRPr="004A6D2D">
        <w:rPr>
          <w:rFonts w:ascii="Times New Roman" w:hAnsi="Times New Roman"/>
          <w:lang w:eastAsia="uk-UA"/>
        </w:rPr>
        <w:t>про намір укласти договір про закупівлю відповідно до вимог тендерної документації та пропозиції учасника-переможця;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</w:rPr>
        <w:t>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</w:rPr>
        <w:t xml:space="preserve">- взяти на себе зобов'язання виконати всі умови, передбачені договором (згідно </w:t>
      </w:r>
      <w:r w:rsidRPr="004A6D2D">
        <w:rPr>
          <w:rFonts w:ascii="Times New Roman" w:hAnsi="Times New Roman"/>
          <w:b/>
        </w:rPr>
        <w:t xml:space="preserve">Додатку № 6 </w:t>
      </w:r>
      <w:r w:rsidRPr="004A6D2D">
        <w:rPr>
          <w:rFonts w:ascii="Times New Roman" w:hAnsi="Times New Roman"/>
        </w:rPr>
        <w:t>до тендерної документації).</w:t>
      </w:r>
    </w:p>
    <w:p w:rsidR="00DB6B06" w:rsidRPr="00DB6B06" w:rsidRDefault="00DB6B06" w:rsidP="00DB6B0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iCs/>
        </w:rPr>
      </w:pPr>
    </w:p>
    <w:p w:rsidR="00DB6B06" w:rsidRPr="00DB6B06" w:rsidRDefault="00DB6B06" w:rsidP="00DB6B06">
      <w:pPr>
        <w:jc w:val="both"/>
        <w:outlineLvl w:val="0"/>
        <w:rPr>
          <w:rFonts w:ascii="Times New Roman" w:hAnsi="Times New Roman"/>
          <w:b/>
          <w:i/>
          <w:iCs/>
        </w:rPr>
      </w:pPr>
    </w:p>
    <w:p w:rsidR="00DB6B06" w:rsidRDefault="00DB6B06" w:rsidP="00DB6B06">
      <w:pPr>
        <w:rPr>
          <w:rFonts w:ascii="Times New Roman" w:hAnsi="Times New Roman"/>
          <w:i/>
        </w:rPr>
      </w:pPr>
    </w:p>
    <w:tbl>
      <w:tblPr>
        <w:tblW w:w="897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12"/>
        <w:gridCol w:w="3236"/>
        <w:gridCol w:w="1424"/>
      </w:tblGrid>
      <w:tr w:rsidR="00BB77B5" w:rsidRPr="00040A43" w:rsidTr="00F03FD1">
        <w:tc>
          <w:tcPr>
            <w:tcW w:w="4312" w:type="dxa"/>
            <w:hideMark/>
          </w:tcPr>
          <w:p w:rsidR="00BB77B5" w:rsidRPr="00040A43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lang w:eastAsia="ru-RU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3236" w:type="dxa"/>
            <w:hideMark/>
          </w:tcPr>
          <w:p w:rsidR="00BB77B5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BB77B5" w:rsidRPr="00040A43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i/>
                <w:lang w:eastAsia="ru-RU"/>
              </w:rPr>
              <w:t xml:space="preserve"> (підпис) МП (за наявності)</w:t>
            </w:r>
          </w:p>
        </w:tc>
        <w:tc>
          <w:tcPr>
            <w:tcW w:w="1424" w:type="dxa"/>
            <w:hideMark/>
          </w:tcPr>
          <w:p w:rsidR="00BB77B5" w:rsidRPr="00040A43" w:rsidRDefault="00BB77B5" w:rsidP="00F03FD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B77B5" w:rsidRPr="00040A43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i/>
                <w:lang w:eastAsia="ru-RU"/>
              </w:rPr>
              <w:t>(ініціали та прізвище)</w:t>
            </w:r>
          </w:p>
        </w:tc>
      </w:tr>
    </w:tbl>
    <w:p w:rsidR="00BB77B5" w:rsidRDefault="00BB77B5" w:rsidP="00BB77B5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BB77B5" w:rsidRDefault="00BB77B5" w:rsidP="00BB77B5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BB77B5" w:rsidRPr="00F609B3" w:rsidRDefault="00BB77B5" w:rsidP="00BB77B5">
      <w:pPr>
        <w:spacing w:after="0" w:line="240" w:lineRule="auto"/>
        <w:rPr>
          <w:rFonts w:ascii="Times New Roman" w:eastAsia="Times New Roman" w:hAnsi="Times New Roman"/>
          <w:b/>
          <w:i/>
          <w:highlight w:val="lightGray"/>
          <w:lang w:eastAsia="ru-RU"/>
        </w:rPr>
      </w:pPr>
      <w:r w:rsidRPr="00F609B3">
        <w:rPr>
          <w:rFonts w:ascii="Times New Roman" w:eastAsia="Times New Roman" w:hAnsi="Times New Roman"/>
          <w:b/>
          <w:i/>
          <w:highlight w:val="lightGray"/>
          <w:lang w:eastAsia="ru-RU"/>
        </w:rPr>
        <w:t>Примітки: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F609B3"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>* Для платників ПДВ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AB6011"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 xml:space="preserve">** Учасники закупівлі здійснюють розрахунок </w:t>
      </w:r>
      <w:r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>цінової</w:t>
      </w:r>
      <w:r w:rsidRPr="00AB6011"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 xml:space="preserve"> пропозиції відповідно п.1.1. розділу 5 тендерної документації.</w:t>
      </w:r>
      <w:r>
        <w:rPr>
          <w:rFonts w:ascii="Times New Roman" w:eastAsia="Times New Roman" w:hAnsi="Times New Roman"/>
          <w:i/>
          <w:u w:val="single"/>
          <w:lang w:eastAsia="ru-RU"/>
        </w:rPr>
        <w:t xml:space="preserve"> 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6F13B9">
        <w:rPr>
          <w:rFonts w:ascii="Times New Roman" w:hAnsi="Times New Roman"/>
          <w:b/>
          <w:i/>
          <w:highlight w:val="lightGray"/>
        </w:rPr>
        <w:t>Вартість послуг (складова прибутковості) постачальника, грн. за 1кВт/</w:t>
      </w:r>
      <w:proofErr w:type="spellStart"/>
      <w:r w:rsidRPr="006F13B9">
        <w:rPr>
          <w:rFonts w:ascii="Times New Roman" w:hAnsi="Times New Roman"/>
          <w:b/>
          <w:i/>
          <w:highlight w:val="lightGray"/>
        </w:rPr>
        <w:t>год</w:t>
      </w:r>
      <w:proofErr w:type="spellEnd"/>
      <w:r w:rsidRPr="006F13B9">
        <w:rPr>
          <w:rFonts w:ascii="Times New Roman" w:hAnsi="Times New Roman"/>
          <w:b/>
          <w:i/>
          <w:highlight w:val="lightGray"/>
        </w:rPr>
        <w:t>, без ПДВ (П пост) **   -</w:t>
      </w:r>
      <w:r w:rsidRPr="006F13B9">
        <w:rPr>
          <w:rFonts w:ascii="Times New Roman" w:hAnsi="Times New Roman"/>
          <w:i/>
          <w:highlight w:val="lightGray"/>
        </w:rPr>
        <w:t xml:space="preserve"> учасники можуть застосовувати П пост (вартість послуг (складова прибутковості) постачальника) </w:t>
      </w:r>
      <w:r w:rsidRPr="006F13B9">
        <w:rPr>
          <w:rFonts w:ascii="Times New Roman" w:hAnsi="Times New Roman"/>
          <w:b/>
          <w:i/>
          <w:highlight w:val="lightGray"/>
          <w:u w:val="single"/>
        </w:rPr>
        <w:t>в діапазоні  від 0,</w:t>
      </w:r>
      <w:r>
        <w:rPr>
          <w:rFonts w:ascii="Times New Roman" w:hAnsi="Times New Roman"/>
          <w:b/>
          <w:i/>
          <w:highlight w:val="lightGray"/>
          <w:u w:val="single"/>
        </w:rPr>
        <w:t>10</w:t>
      </w:r>
      <w:r w:rsidRPr="006F13B9">
        <w:rPr>
          <w:rFonts w:ascii="Times New Roman" w:hAnsi="Times New Roman"/>
          <w:b/>
          <w:bCs/>
          <w:i/>
          <w:highlight w:val="lightGray"/>
          <w:u w:val="single"/>
        </w:rPr>
        <w:t xml:space="preserve"> грн. </w:t>
      </w:r>
      <w:r w:rsidRPr="006F13B9">
        <w:rPr>
          <w:rFonts w:ascii="Times New Roman" w:hAnsi="Times New Roman"/>
          <w:b/>
          <w:i/>
          <w:highlight w:val="lightGray"/>
          <w:u w:val="single"/>
        </w:rPr>
        <w:t>за 1 кВт*</w:t>
      </w:r>
      <w:proofErr w:type="spellStart"/>
      <w:r w:rsidRPr="006F13B9">
        <w:rPr>
          <w:rFonts w:ascii="Times New Roman" w:hAnsi="Times New Roman"/>
          <w:b/>
          <w:i/>
          <w:highlight w:val="lightGray"/>
          <w:u w:val="single"/>
        </w:rPr>
        <w:t>год</w:t>
      </w:r>
      <w:proofErr w:type="spellEnd"/>
      <w:r w:rsidRPr="006F13B9">
        <w:rPr>
          <w:rFonts w:ascii="Times New Roman" w:hAnsi="Times New Roman"/>
          <w:b/>
          <w:i/>
          <w:highlight w:val="lightGray"/>
          <w:u w:val="single"/>
        </w:rPr>
        <w:t xml:space="preserve"> без ПДВ до 0,01</w:t>
      </w:r>
      <w:r w:rsidRPr="006F13B9">
        <w:rPr>
          <w:rFonts w:ascii="Times New Roman" w:hAnsi="Times New Roman"/>
          <w:b/>
          <w:bCs/>
          <w:i/>
          <w:highlight w:val="lightGray"/>
          <w:u w:val="single"/>
        </w:rPr>
        <w:t xml:space="preserve"> грн. </w:t>
      </w:r>
      <w:r w:rsidRPr="006F13B9">
        <w:rPr>
          <w:rFonts w:ascii="Times New Roman" w:hAnsi="Times New Roman"/>
          <w:b/>
          <w:i/>
          <w:highlight w:val="lightGray"/>
          <w:u w:val="single"/>
        </w:rPr>
        <w:t>за 1 кВт*</w:t>
      </w:r>
      <w:proofErr w:type="spellStart"/>
      <w:r w:rsidRPr="006F13B9">
        <w:rPr>
          <w:rFonts w:ascii="Times New Roman" w:hAnsi="Times New Roman"/>
          <w:b/>
          <w:i/>
          <w:highlight w:val="lightGray"/>
          <w:u w:val="single"/>
        </w:rPr>
        <w:t>год</w:t>
      </w:r>
      <w:proofErr w:type="spellEnd"/>
      <w:r w:rsidRPr="006F13B9">
        <w:rPr>
          <w:rFonts w:ascii="Times New Roman" w:hAnsi="Times New Roman"/>
          <w:b/>
          <w:i/>
          <w:highlight w:val="lightGray"/>
          <w:u w:val="single"/>
        </w:rPr>
        <w:t xml:space="preserve"> без ПДВ.</w:t>
      </w:r>
    </w:p>
    <w:p w:rsidR="00BB77B5" w:rsidRPr="006F13B9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B77B5" w:rsidRDefault="00BB77B5" w:rsidP="00BB77B5">
      <w:pPr>
        <w:rPr>
          <w:rFonts w:ascii="Times New Roman" w:hAnsi="Times New Roman"/>
          <w:i/>
        </w:rPr>
      </w:pPr>
      <w:r w:rsidRPr="00DB6B06">
        <w:rPr>
          <w:rFonts w:ascii="Times New Roman" w:hAnsi="Times New Roman"/>
          <w:b/>
          <w:i/>
          <w:iCs/>
        </w:rPr>
        <w:t>Примітки:</w:t>
      </w:r>
      <w:r w:rsidRPr="00DB6B06">
        <w:rPr>
          <w:rFonts w:ascii="Times New Roman" w:hAnsi="Times New Roman"/>
          <w:i/>
        </w:rPr>
        <w:t xml:space="preserve"> Форма оформлюється Учасником на фірмовому бланку</w:t>
      </w:r>
    </w:p>
    <w:p w:rsidR="00BB77B5" w:rsidRDefault="00BB77B5" w:rsidP="00BB77B5">
      <w:pPr>
        <w:rPr>
          <w:rFonts w:ascii="Times New Roman" w:hAnsi="Times New Roman"/>
          <w:i/>
        </w:rPr>
      </w:pPr>
    </w:p>
    <w:p w:rsidR="00DB6B06" w:rsidRPr="00DB6B06" w:rsidRDefault="00DB6B06" w:rsidP="00DB6B06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DB6B06" w:rsidRDefault="00DB6B06" w:rsidP="00DB6B06">
      <w:pPr>
        <w:jc w:val="center"/>
        <w:rPr>
          <w:rFonts w:cs="Times New Roman CYR"/>
          <w:b/>
          <w:bCs/>
          <w:color w:val="FF0000"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sectPr w:rsidR="00D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2A7"/>
    <w:multiLevelType w:val="multilevel"/>
    <w:tmpl w:val="4C3A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4970635"/>
    <w:multiLevelType w:val="hybridMultilevel"/>
    <w:tmpl w:val="229C0EBC"/>
    <w:lvl w:ilvl="0" w:tplc="F362A032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3"/>
    <w:rsid w:val="000A0FFA"/>
    <w:rsid w:val="000F64E4"/>
    <w:rsid w:val="001A6BDD"/>
    <w:rsid w:val="00233F32"/>
    <w:rsid w:val="003170CF"/>
    <w:rsid w:val="00387AF0"/>
    <w:rsid w:val="0040764B"/>
    <w:rsid w:val="00420549"/>
    <w:rsid w:val="00433FFB"/>
    <w:rsid w:val="004401D5"/>
    <w:rsid w:val="00466C73"/>
    <w:rsid w:val="00472B41"/>
    <w:rsid w:val="004A6D2D"/>
    <w:rsid w:val="004E74FC"/>
    <w:rsid w:val="00544DB0"/>
    <w:rsid w:val="00580502"/>
    <w:rsid w:val="00623394"/>
    <w:rsid w:val="00626141"/>
    <w:rsid w:val="006C0F7E"/>
    <w:rsid w:val="006C77AE"/>
    <w:rsid w:val="007B0BA0"/>
    <w:rsid w:val="007B4DF4"/>
    <w:rsid w:val="00850FBF"/>
    <w:rsid w:val="009024A6"/>
    <w:rsid w:val="00965463"/>
    <w:rsid w:val="009E09CD"/>
    <w:rsid w:val="00A65060"/>
    <w:rsid w:val="00A8315C"/>
    <w:rsid w:val="00B12143"/>
    <w:rsid w:val="00B44979"/>
    <w:rsid w:val="00BB77B5"/>
    <w:rsid w:val="00BC435C"/>
    <w:rsid w:val="00C56681"/>
    <w:rsid w:val="00CB3787"/>
    <w:rsid w:val="00D97853"/>
    <w:rsid w:val="00DB6B06"/>
    <w:rsid w:val="00E03F9E"/>
    <w:rsid w:val="00EB2CC2"/>
    <w:rsid w:val="00EF32F4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5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5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VIKULYA</cp:lastModifiedBy>
  <cp:revision>4</cp:revision>
  <cp:lastPrinted>2023-11-21T09:47:00Z</cp:lastPrinted>
  <dcterms:created xsi:type="dcterms:W3CDTF">2023-12-08T09:28:00Z</dcterms:created>
  <dcterms:modified xsi:type="dcterms:W3CDTF">2023-12-11T10:49:00Z</dcterms:modified>
</cp:coreProperties>
</file>