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7F3AE" w14:textId="77777777" w:rsidR="0051464C" w:rsidRPr="008537E2" w:rsidRDefault="0051464C" w:rsidP="0051464C">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КНЯЖОЛУЦЬКИЙ ЛІЦЕЙ</w:t>
      </w:r>
      <w:r w:rsidRPr="008537E2">
        <w:rPr>
          <w:rFonts w:ascii="Times New Roman" w:hAnsi="Times New Roman"/>
          <w:b/>
          <w:bCs/>
          <w:sz w:val="24"/>
          <w:szCs w:val="24"/>
        </w:rPr>
        <w:br/>
        <w:t>ДОЛИНСЬКОЇ МІСЬКОЇ РАД</w:t>
      </w:r>
      <w:r w:rsidRPr="008537E2">
        <w:rPr>
          <w:rFonts w:ascii="Times New Roman" w:hAnsi="Times New Roman"/>
          <w:b/>
          <w:bCs/>
          <w:sz w:val="24"/>
          <w:szCs w:val="24"/>
          <w:lang w:val="uk-UA"/>
        </w:rPr>
        <w:t>И</w:t>
      </w:r>
      <w:r w:rsidRPr="008537E2">
        <w:rPr>
          <w:rFonts w:ascii="Times New Roman" w:hAnsi="Times New Roman"/>
          <w:b/>
          <w:bCs/>
          <w:sz w:val="24"/>
          <w:szCs w:val="24"/>
        </w:rPr>
        <w:br/>
      </w:r>
      <w:r w:rsidRPr="008537E2">
        <w:rPr>
          <w:rFonts w:ascii="Times New Roman" w:hAnsi="Times New Roman"/>
          <w:b/>
          <w:bCs/>
          <w:sz w:val="24"/>
          <w:szCs w:val="24"/>
          <w:lang w:val="uk-UA"/>
        </w:rPr>
        <w:t>ІВАНО-ФРАНКІВСЬКОЇ ОБЛАСТІ</w:t>
      </w:r>
    </w:p>
    <w:p w14:paraId="331C1ABA" w14:textId="77777777" w:rsidR="0051464C" w:rsidRPr="008537E2" w:rsidRDefault="0051464C" w:rsidP="0051464C">
      <w:pPr>
        <w:spacing w:after="0" w:line="240" w:lineRule="auto"/>
        <w:jc w:val="center"/>
        <w:rPr>
          <w:rFonts w:ascii="Times New Roman" w:hAnsi="Times New Roman"/>
          <w:b/>
          <w:sz w:val="24"/>
          <w:szCs w:val="24"/>
        </w:rPr>
      </w:pPr>
    </w:p>
    <w:p w14:paraId="583A141B" w14:textId="77777777" w:rsidR="0051464C" w:rsidRPr="008537E2" w:rsidRDefault="0051464C" w:rsidP="0051464C">
      <w:pPr>
        <w:spacing w:after="0" w:line="240" w:lineRule="auto"/>
        <w:jc w:val="center"/>
        <w:rPr>
          <w:rFonts w:ascii="Times New Roman" w:hAnsi="Times New Roman"/>
          <w:b/>
          <w:sz w:val="24"/>
          <w:szCs w:val="24"/>
        </w:rPr>
      </w:pPr>
    </w:p>
    <w:p w14:paraId="47223509" w14:textId="77777777" w:rsidR="0051464C" w:rsidRPr="008537E2" w:rsidRDefault="0051464C" w:rsidP="0051464C">
      <w:pPr>
        <w:spacing w:after="0" w:line="240" w:lineRule="auto"/>
        <w:jc w:val="right"/>
        <w:rPr>
          <w:rFonts w:ascii="Times New Roman" w:hAnsi="Times New Roman"/>
          <w:b/>
          <w:sz w:val="24"/>
          <w:szCs w:val="24"/>
        </w:rPr>
      </w:pPr>
    </w:p>
    <w:p w14:paraId="06598353" w14:textId="77777777" w:rsidR="0051464C" w:rsidRPr="008537E2" w:rsidRDefault="0051464C" w:rsidP="0051464C">
      <w:pPr>
        <w:spacing w:after="0" w:line="240" w:lineRule="auto"/>
        <w:jc w:val="right"/>
        <w:rPr>
          <w:rFonts w:ascii="Times New Roman" w:hAnsi="Times New Roman"/>
          <w:b/>
          <w:sz w:val="24"/>
          <w:szCs w:val="24"/>
        </w:rPr>
      </w:pPr>
    </w:p>
    <w:p w14:paraId="330FAD97" w14:textId="77777777" w:rsidR="0051464C" w:rsidRPr="008537E2" w:rsidRDefault="0051464C" w:rsidP="0051464C">
      <w:pPr>
        <w:spacing w:after="0" w:line="240" w:lineRule="auto"/>
        <w:jc w:val="right"/>
        <w:rPr>
          <w:rFonts w:ascii="Times New Roman" w:hAnsi="Times New Roman"/>
          <w:b/>
          <w:sz w:val="24"/>
          <w:szCs w:val="24"/>
        </w:rPr>
      </w:pPr>
    </w:p>
    <w:p w14:paraId="7B835AA9" w14:textId="77777777" w:rsidR="0051464C" w:rsidRPr="008537E2" w:rsidRDefault="0051464C" w:rsidP="0051464C">
      <w:pPr>
        <w:spacing w:after="0" w:line="240" w:lineRule="auto"/>
        <w:jc w:val="right"/>
        <w:rPr>
          <w:rFonts w:ascii="Times New Roman" w:hAnsi="Times New Roman"/>
          <w:b/>
          <w:sz w:val="24"/>
          <w:szCs w:val="24"/>
        </w:rPr>
      </w:pPr>
    </w:p>
    <w:p w14:paraId="7939F94E" w14:textId="77777777" w:rsidR="0051464C" w:rsidRPr="008537E2" w:rsidRDefault="0051464C" w:rsidP="0051464C">
      <w:pPr>
        <w:spacing w:after="0" w:line="240" w:lineRule="auto"/>
        <w:jc w:val="right"/>
        <w:rPr>
          <w:rFonts w:ascii="Times New Roman" w:hAnsi="Times New Roman"/>
          <w:b/>
          <w:sz w:val="24"/>
          <w:szCs w:val="24"/>
        </w:rPr>
      </w:pPr>
    </w:p>
    <w:p w14:paraId="401E258A" w14:textId="77777777" w:rsidR="0051464C" w:rsidRPr="008537E2" w:rsidRDefault="0051464C" w:rsidP="0051464C">
      <w:pPr>
        <w:spacing w:after="0" w:line="240" w:lineRule="auto"/>
        <w:contextualSpacing/>
        <w:jc w:val="right"/>
        <w:rPr>
          <w:rFonts w:ascii="Times New Roman" w:hAnsi="Times New Roman"/>
          <w:bCs/>
          <w:noProof/>
          <w:sz w:val="24"/>
          <w:szCs w:val="24"/>
        </w:rPr>
      </w:pPr>
      <w:r w:rsidRPr="008537E2">
        <w:rPr>
          <w:rFonts w:ascii="Times New Roman" w:hAnsi="Times New Roman"/>
          <w:bCs/>
          <w:noProof/>
          <w:sz w:val="24"/>
          <w:szCs w:val="24"/>
        </w:rPr>
        <w:t xml:space="preserve"> «ЗАТВЕРДЖЕНО»</w:t>
      </w:r>
    </w:p>
    <w:p w14:paraId="5F92F0E1" w14:textId="77777777" w:rsidR="0051464C" w:rsidRPr="008537E2" w:rsidRDefault="0051464C" w:rsidP="0051464C">
      <w:pPr>
        <w:contextualSpacing/>
        <w:jc w:val="right"/>
        <w:rPr>
          <w:rFonts w:ascii="Times New Roman" w:hAnsi="Times New Roman"/>
          <w:bCs/>
          <w:noProof/>
          <w:sz w:val="24"/>
          <w:szCs w:val="24"/>
        </w:rPr>
      </w:pPr>
      <w:r w:rsidRPr="008537E2">
        <w:rPr>
          <w:rFonts w:ascii="Times New Roman" w:hAnsi="Times New Roman"/>
          <w:bCs/>
          <w:noProof/>
          <w:sz w:val="24"/>
          <w:szCs w:val="24"/>
        </w:rPr>
        <w:t>рішенням уповноваженої особи Замовника</w:t>
      </w:r>
    </w:p>
    <w:p w14:paraId="232FC819" w14:textId="20D2E947" w:rsidR="0051464C" w:rsidRPr="005A12DC" w:rsidRDefault="0051464C" w:rsidP="0051464C">
      <w:pPr>
        <w:autoSpaceDE w:val="0"/>
        <w:autoSpaceDN w:val="0"/>
        <w:adjustRightInd w:val="0"/>
        <w:spacing w:after="0" w:line="240" w:lineRule="auto"/>
        <w:contextualSpacing/>
        <w:jc w:val="right"/>
        <w:rPr>
          <w:rFonts w:ascii="Times New Roman" w:hAnsi="Times New Roman"/>
          <w:bCs/>
          <w:sz w:val="24"/>
          <w:szCs w:val="24"/>
          <w:lang w:val="uk-UA"/>
        </w:rPr>
      </w:pPr>
      <w:r w:rsidRPr="005A12DC">
        <w:rPr>
          <w:rFonts w:ascii="Times New Roman" w:hAnsi="Times New Roman"/>
          <w:bCs/>
          <w:sz w:val="24"/>
          <w:szCs w:val="24"/>
        </w:rPr>
        <w:t xml:space="preserve">від « </w:t>
      </w:r>
      <w:r>
        <w:rPr>
          <w:rFonts w:ascii="Times New Roman" w:hAnsi="Times New Roman"/>
          <w:bCs/>
          <w:sz w:val="24"/>
          <w:szCs w:val="24"/>
          <w:lang w:val="uk-UA"/>
        </w:rPr>
        <w:t>14</w:t>
      </w:r>
      <w:r w:rsidRPr="005A12DC">
        <w:rPr>
          <w:rFonts w:ascii="Times New Roman" w:hAnsi="Times New Roman"/>
          <w:bCs/>
          <w:sz w:val="24"/>
          <w:szCs w:val="24"/>
        </w:rPr>
        <w:t xml:space="preserve"> » </w:t>
      </w:r>
      <w:r>
        <w:rPr>
          <w:rFonts w:ascii="Times New Roman" w:hAnsi="Times New Roman"/>
          <w:bCs/>
          <w:sz w:val="24"/>
          <w:szCs w:val="24"/>
          <w:lang w:val="uk-UA"/>
        </w:rPr>
        <w:t>листопада</w:t>
      </w:r>
      <w:r w:rsidRPr="005A12DC">
        <w:rPr>
          <w:rFonts w:ascii="Times New Roman" w:hAnsi="Times New Roman"/>
          <w:bCs/>
          <w:sz w:val="24"/>
          <w:szCs w:val="24"/>
        </w:rPr>
        <w:t xml:space="preserve"> 202</w:t>
      </w:r>
      <w:r>
        <w:rPr>
          <w:rFonts w:ascii="Times New Roman" w:hAnsi="Times New Roman"/>
          <w:bCs/>
          <w:sz w:val="24"/>
          <w:szCs w:val="24"/>
          <w:lang w:val="uk-UA"/>
        </w:rPr>
        <w:t>3</w:t>
      </w:r>
      <w:r w:rsidRPr="005A12DC">
        <w:rPr>
          <w:rFonts w:ascii="Times New Roman" w:hAnsi="Times New Roman"/>
          <w:bCs/>
          <w:sz w:val="24"/>
          <w:szCs w:val="24"/>
        </w:rPr>
        <w:t xml:space="preserve"> року протокол №</w:t>
      </w:r>
      <w:r w:rsidRPr="005A12DC">
        <w:rPr>
          <w:rFonts w:ascii="Times New Roman" w:hAnsi="Times New Roman"/>
          <w:bCs/>
          <w:sz w:val="24"/>
          <w:szCs w:val="24"/>
          <w:lang w:val="uk-UA"/>
        </w:rPr>
        <w:t xml:space="preserve"> </w:t>
      </w:r>
      <w:r w:rsidR="000749F1">
        <w:rPr>
          <w:rFonts w:ascii="Times New Roman" w:hAnsi="Times New Roman"/>
          <w:bCs/>
          <w:sz w:val="24"/>
          <w:szCs w:val="24"/>
          <w:lang w:val="uk-UA"/>
        </w:rPr>
        <w:t>37</w:t>
      </w:r>
    </w:p>
    <w:p w14:paraId="7B1C312F" w14:textId="77777777" w:rsidR="0051464C" w:rsidRPr="008537E2" w:rsidRDefault="0051464C" w:rsidP="0051464C">
      <w:pPr>
        <w:autoSpaceDE w:val="0"/>
        <w:autoSpaceDN w:val="0"/>
        <w:adjustRightInd w:val="0"/>
        <w:spacing w:after="0" w:line="240" w:lineRule="auto"/>
        <w:contextualSpacing/>
        <w:jc w:val="right"/>
        <w:rPr>
          <w:rFonts w:ascii="Times New Roman" w:hAnsi="Times New Roman"/>
          <w:bCs/>
          <w:i/>
          <w:sz w:val="24"/>
          <w:szCs w:val="24"/>
        </w:rPr>
      </w:pPr>
    </w:p>
    <w:p w14:paraId="0397CA92" w14:textId="77777777" w:rsidR="0051464C" w:rsidRPr="008537E2" w:rsidRDefault="0051464C" w:rsidP="0051464C">
      <w:pPr>
        <w:spacing w:after="0" w:line="240" w:lineRule="auto"/>
        <w:jc w:val="right"/>
        <w:rPr>
          <w:rFonts w:ascii="Times New Roman" w:hAnsi="Times New Roman"/>
          <w:bCs/>
          <w:noProof/>
          <w:sz w:val="24"/>
          <w:szCs w:val="24"/>
        </w:rPr>
      </w:pPr>
      <w:r w:rsidRPr="0066525E">
        <w:rPr>
          <w:rFonts w:ascii="Times New Roman" w:hAnsi="Times New Roman"/>
          <w:bCs/>
          <w:noProof/>
          <w:sz w:val="24"/>
          <w:szCs w:val="24"/>
        </w:rPr>
        <w:t xml:space="preserve">______________ </w:t>
      </w:r>
      <w:r w:rsidRPr="0066525E">
        <w:rPr>
          <w:rFonts w:ascii="Times New Roman" w:hAnsi="Times New Roman"/>
          <w:bCs/>
          <w:noProof/>
          <w:sz w:val="24"/>
          <w:szCs w:val="24"/>
          <w:lang w:val="uk-UA"/>
        </w:rPr>
        <w:t>Зелінська Т.Я</w:t>
      </w:r>
      <w:r w:rsidRPr="0066525E">
        <w:rPr>
          <w:rFonts w:ascii="Times New Roman" w:hAnsi="Times New Roman"/>
          <w:bCs/>
          <w:noProof/>
          <w:sz w:val="24"/>
          <w:szCs w:val="24"/>
        </w:rPr>
        <w:t>.</w:t>
      </w:r>
    </w:p>
    <w:p w14:paraId="7142E521" w14:textId="77777777" w:rsidR="0051464C" w:rsidRPr="00640EBE" w:rsidRDefault="0051464C" w:rsidP="0051464C">
      <w:pPr>
        <w:autoSpaceDE w:val="0"/>
        <w:autoSpaceDN w:val="0"/>
        <w:adjustRightInd w:val="0"/>
        <w:spacing w:after="0" w:line="240" w:lineRule="auto"/>
        <w:contextualSpacing/>
        <w:jc w:val="right"/>
        <w:rPr>
          <w:rFonts w:ascii="Times New Roman" w:hAnsi="Times New Roman"/>
          <w:b/>
          <w:bCs/>
          <w:i/>
          <w:sz w:val="24"/>
          <w:szCs w:val="24"/>
        </w:rPr>
      </w:pPr>
    </w:p>
    <w:p w14:paraId="2E5D15A1" w14:textId="77777777" w:rsidR="0051464C" w:rsidRPr="008537E2" w:rsidRDefault="0051464C" w:rsidP="0051464C">
      <w:pPr>
        <w:spacing w:after="0" w:line="240" w:lineRule="auto"/>
        <w:contextualSpacing/>
        <w:jc w:val="center"/>
        <w:rPr>
          <w:rFonts w:ascii="Times New Roman" w:hAnsi="Times New Roman"/>
          <w:sz w:val="24"/>
          <w:szCs w:val="24"/>
        </w:rPr>
      </w:pPr>
    </w:p>
    <w:p w14:paraId="44139808" w14:textId="77777777" w:rsidR="0051464C" w:rsidRPr="008537E2" w:rsidRDefault="0051464C" w:rsidP="0051464C">
      <w:pPr>
        <w:spacing w:after="0" w:line="240" w:lineRule="auto"/>
        <w:jc w:val="center"/>
        <w:rPr>
          <w:rFonts w:ascii="Times New Roman" w:hAnsi="Times New Roman"/>
          <w:sz w:val="24"/>
          <w:szCs w:val="24"/>
        </w:rPr>
      </w:pPr>
    </w:p>
    <w:p w14:paraId="3EBC3CE1" w14:textId="77777777" w:rsidR="0051464C" w:rsidRPr="008537E2" w:rsidRDefault="0051464C" w:rsidP="0051464C">
      <w:pPr>
        <w:spacing w:after="0" w:line="240" w:lineRule="auto"/>
        <w:jc w:val="center"/>
        <w:rPr>
          <w:rFonts w:ascii="Times New Roman" w:hAnsi="Times New Roman"/>
          <w:sz w:val="24"/>
          <w:szCs w:val="24"/>
        </w:rPr>
      </w:pPr>
    </w:p>
    <w:p w14:paraId="567852A3" w14:textId="77777777" w:rsidR="0051464C" w:rsidRPr="008537E2" w:rsidRDefault="0051464C" w:rsidP="0051464C">
      <w:pPr>
        <w:spacing w:after="0" w:line="240" w:lineRule="auto"/>
        <w:jc w:val="center"/>
        <w:rPr>
          <w:rFonts w:ascii="Times New Roman" w:hAnsi="Times New Roman"/>
          <w:sz w:val="24"/>
          <w:szCs w:val="24"/>
        </w:rPr>
      </w:pPr>
    </w:p>
    <w:p w14:paraId="61071B51" w14:textId="77777777" w:rsidR="0051464C" w:rsidRPr="008537E2" w:rsidRDefault="0051464C" w:rsidP="0051464C">
      <w:pPr>
        <w:spacing w:after="0" w:line="240" w:lineRule="auto"/>
        <w:jc w:val="center"/>
        <w:rPr>
          <w:rFonts w:ascii="Times New Roman" w:hAnsi="Times New Roman"/>
          <w:b/>
          <w:sz w:val="24"/>
          <w:szCs w:val="24"/>
        </w:rPr>
      </w:pPr>
    </w:p>
    <w:p w14:paraId="68AFE60A" w14:textId="77777777" w:rsidR="0051464C" w:rsidRPr="008537E2" w:rsidRDefault="0051464C" w:rsidP="0051464C">
      <w:pPr>
        <w:spacing w:after="0" w:line="240" w:lineRule="auto"/>
        <w:jc w:val="center"/>
        <w:rPr>
          <w:rFonts w:ascii="Times New Roman" w:hAnsi="Times New Roman"/>
          <w:b/>
          <w:sz w:val="24"/>
          <w:szCs w:val="24"/>
        </w:rPr>
      </w:pPr>
    </w:p>
    <w:p w14:paraId="3F18F1E3" w14:textId="77777777" w:rsidR="0051464C" w:rsidRPr="008537E2" w:rsidRDefault="0051464C" w:rsidP="0051464C">
      <w:pPr>
        <w:spacing w:after="0" w:line="240" w:lineRule="auto"/>
        <w:jc w:val="center"/>
        <w:rPr>
          <w:rFonts w:ascii="Times New Roman" w:hAnsi="Times New Roman"/>
          <w:b/>
          <w:sz w:val="24"/>
          <w:szCs w:val="24"/>
        </w:rPr>
      </w:pPr>
      <w:r w:rsidRPr="008537E2">
        <w:rPr>
          <w:rFonts w:ascii="Times New Roman" w:hAnsi="Times New Roman"/>
          <w:b/>
          <w:sz w:val="24"/>
          <w:szCs w:val="24"/>
        </w:rPr>
        <w:t>ТЕНДЕРНА ДОКУМЕНТАЦІЯ</w:t>
      </w:r>
    </w:p>
    <w:p w14:paraId="3B046CA7" w14:textId="77777777" w:rsidR="0051464C" w:rsidRPr="008537E2" w:rsidRDefault="0051464C" w:rsidP="0051464C">
      <w:pPr>
        <w:spacing w:after="0" w:line="240" w:lineRule="auto"/>
        <w:jc w:val="center"/>
        <w:rPr>
          <w:rFonts w:ascii="Times New Roman" w:hAnsi="Times New Roman"/>
          <w:b/>
          <w:sz w:val="24"/>
          <w:szCs w:val="24"/>
        </w:rPr>
      </w:pPr>
    </w:p>
    <w:p w14:paraId="33C91EAE" w14:textId="77777777" w:rsidR="0051464C" w:rsidRPr="008537E2" w:rsidRDefault="0051464C" w:rsidP="0051464C">
      <w:pPr>
        <w:spacing w:after="0" w:line="240" w:lineRule="auto"/>
        <w:jc w:val="center"/>
        <w:rPr>
          <w:rFonts w:ascii="Times New Roman" w:hAnsi="Times New Roman"/>
          <w:b/>
          <w:sz w:val="24"/>
          <w:szCs w:val="24"/>
        </w:rPr>
      </w:pPr>
      <w:r w:rsidRPr="008537E2">
        <w:rPr>
          <w:rFonts w:ascii="Times New Roman" w:hAnsi="Times New Roman"/>
          <w:sz w:val="24"/>
          <w:szCs w:val="24"/>
        </w:rPr>
        <w:t>по процедур</w:t>
      </w:r>
      <w:proofErr w:type="gramStart"/>
      <w:r w:rsidRPr="008537E2">
        <w:rPr>
          <w:rFonts w:ascii="Times New Roman" w:hAnsi="Times New Roman"/>
          <w:sz w:val="24"/>
          <w:szCs w:val="24"/>
        </w:rPr>
        <w:t>і</w:t>
      </w:r>
      <w:r w:rsidRPr="008537E2">
        <w:rPr>
          <w:rFonts w:ascii="Times New Roman" w:hAnsi="Times New Roman"/>
          <w:b/>
          <w:sz w:val="24"/>
          <w:szCs w:val="24"/>
        </w:rPr>
        <w:t xml:space="preserve"> В</w:t>
      </w:r>
      <w:proofErr w:type="gramEnd"/>
      <w:r w:rsidRPr="008537E2">
        <w:rPr>
          <w:rFonts w:ascii="Times New Roman" w:hAnsi="Times New Roman"/>
          <w:b/>
          <w:sz w:val="24"/>
          <w:szCs w:val="24"/>
        </w:rPr>
        <w:t>ІДКРИТІ ТОРГИ</w:t>
      </w:r>
    </w:p>
    <w:p w14:paraId="45AAD526" w14:textId="77777777" w:rsidR="0051464C" w:rsidRPr="008537E2" w:rsidRDefault="0051464C" w:rsidP="0051464C">
      <w:pPr>
        <w:tabs>
          <w:tab w:val="center" w:pos="5233"/>
          <w:tab w:val="left" w:pos="7713"/>
        </w:tabs>
        <w:spacing w:after="0" w:line="240" w:lineRule="auto"/>
        <w:jc w:val="center"/>
        <w:rPr>
          <w:rFonts w:ascii="Times New Roman" w:hAnsi="Times New Roman"/>
          <w:b/>
          <w:bCs/>
          <w:sz w:val="28"/>
          <w:szCs w:val="28"/>
          <w:lang w:val="uk-UA"/>
        </w:rPr>
      </w:pPr>
      <w:proofErr w:type="gramStart"/>
      <w:r w:rsidRPr="008537E2">
        <w:rPr>
          <w:rFonts w:ascii="Times New Roman" w:hAnsi="Times New Roman"/>
          <w:b/>
          <w:bCs/>
          <w:sz w:val="28"/>
          <w:szCs w:val="28"/>
        </w:rPr>
        <w:t>на</w:t>
      </w:r>
      <w:proofErr w:type="gramEnd"/>
      <w:r w:rsidRPr="008537E2">
        <w:rPr>
          <w:rFonts w:ascii="Times New Roman" w:hAnsi="Times New Roman"/>
          <w:b/>
          <w:bCs/>
          <w:sz w:val="28"/>
          <w:szCs w:val="28"/>
        </w:rPr>
        <w:t xml:space="preserve"> </w:t>
      </w:r>
      <w:proofErr w:type="gramStart"/>
      <w:r w:rsidRPr="008537E2">
        <w:rPr>
          <w:rFonts w:ascii="Times New Roman" w:hAnsi="Times New Roman"/>
          <w:b/>
          <w:bCs/>
          <w:sz w:val="28"/>
          <w:szCs w:val="28"/>
        </w:rPr>
        <w:t>закуп</w:t>
      </w:r>
      <w:proofErr w:type="gramEnd"/>
      <w:r w:rsidRPr="008537E2">
        <w:rPr>
          <w:rFonts w:ascii="Times New Roman" w:hAnsi="Times New Roman"/>
          <w:b/>
          <w:bCs/>
          <w:sz w:val="28"/>
          <w:szCs w:val="28"/>
        </w:rPr>
        <w:t>івлю</w:t>
      </w:r>
      <w:r w:rsidRPr="008537E2">
        <w:rPr>
          <w:rFonts w:ascii="Times New Roman" w:hAnsi="Times New Roman"/>
          <w:b/>
          <w:bCs/>
          <w:sz w:val="28"/>
          <w:szCs w:val="28"/>
          <w:lang w:val="uk-UA"/>
        </w:rPr>
        <w:t xml:space="preserve"> «Послуги з організації гарячого харчування </w:t>
      </w:r>
    </w:p>
    <w:p w14:paraId="45BFE7C6" w14:textId="77777777" w:rsidR="0051464C" w:rsidRPr="006E5887" w:rsidRDefault="0051464C" w:rsidP="0051464C">
      <w:pPr>
        <w:tabs>
          <w:tab w:val="center" w:pos="5233"/>
          <w:tab w:val="left" w:pos="7713"/>
        </w:tabs>
        <w:spacing w:line="268" w:lineRule="auto"/>
        <w:jc w:val="center"/>
        <w:rPr>
          <w:rFonts w:ascii="Times New Roman" w:hAnsi="Times New Roman"/>
          <w:b/>
          <w:sz w:val="28"/>
          <w:szCs w:val="28"/>
          <w:lang w:val="uk-UA"/>
        </w:rPr>
      </w:pPr>
      <w:r w:rsidRPr="002E2CFF">
        <w:rPr>
          <w:rFonts w:ascii="Times New Roman" w:hAnsi="Times New Roman"/>
          <w:b/>
          <w:bCs/>
          <w:sz w:val="28"/>
          <w:szCs w:val="28"/>
          <w:lang w:val="uk-UA"/>
        </w:rPr>
        <w:t xml:space="preserve">учнів </w:t>
      </w:r>
      <w:r>
        <w:rPr>
          <w:rFonts w:ascii="Times New Roman" w:hAnsi="Times New Roman"/>
          <w:b/>
          <w:bCs/>
          <w:sz w:val="28"/>
          <w:szCs w:val="28"/>
          <w:lang w:val="uk-UA"/>
        </w:rPr>
        <w:t>Княжолуцького ліцею</w:t>
      </w:r>
      <w:r w:rsidRPr="004200EA">
        <w:rPr>
          <w:rFonts w:ascii="Times New Roman" w:hAnsi="Times New Roman"/>
          <w:b/>
          <w:bCs/>
          <w:sz w:val="28"/>
          <w:szCs w:val="28"/>
          <w:lang w:val="uk-UA"/>
        </w:rPr>
        <w:t>»</w:t>
      </w:r>
    </w:p>
    <w:p w14:paraId="5B005FB3" w14:textId="77777777" w:rsidR="008D3EF6" w:rsidRPr="006E5887" w:rsidRDefault="008D3EF6" w:rsidP="008D3EF6">
      <w:pPr>
        <w:tabs>
          <w:tab w:val="center" w:pos="5233"/>
          <w:tab w:val="left" w:pos="7713"/>
        </w:tabs>
        <w:spacing w:after="0" w:line="240" w:lineRule="auto"/>
        <w:jc w:val="center"/>
        <w:rPr>
          <w:rFonts w:ascii="Times New Roman" w:hAnsi="Times New Roman"/>
          <w:b/>
          <w:sz w:val="28"/>
          <w:szCs w:val="28"/>
          <w:lang w:val="uk-UA"/>
        </w:rPr>
      </w:pPr>
    </w:p>
    <w:p w14:paraId="386445AC" w14:textId="77777777" w:rsidR="00AC10B4" w:rsidRDefault="00AC10B4" w:rsidP="00AC10B4">
      <w:pPr>
        <w:pStyle w:val="Style6"/>
        <w:widowControl/>
        <w:spacing w:line="240" w:lineRule="auto"/>
        <w:rPr>
          <w:rFonts w:ascii="Times New Roman" w:hAnsi="Times New Roman" w:cs="Times New Roman"/>
          <w:b/>
          <w:lang w:val="uk-UA"/>
        </w:rPr>
      </w:pPr>
      <w:r>
        <w:rPr>
          <w:rFonts w:ascii="Times New Roman" w:hAnsi="Times New Roman" w:cs="Times New Roman"/>
          <w:b/>
          <w:lang w:val="uk-UA"/>
        </w:rPr>
        <w:t xml:space="preserve">ДК 021:2015: </w:t>
      </w:r>
      <w:bookmarkStart w:id="0" w:name="_Hlk148374582"/>
      <w:r>
        <w:rPr>
          <w:rFonts w:ascii="Times New Roman" w:hAnsi="Times New Roman" w:cs="Times New Roman"/>
          <w:b/>
          <w:lang w:val="uk-UA"/>
        </w:rPr>
        <w:t>55510000-8 — Послуги їдалень</w:t>
      </w:r>
      <w:bookmarkEnd w:id="0"/>
    </w:p>
    <w:p w14:paraId="79D1A3AF" w14:textId="77777777" w:rsidR="00B26900" w:rsidRPr="008D3EF6" w:rsidRDefault="00B26900" w:rsidP="00B26900">
      <w:pPr>
        <w:spacing w:after="0" w:line="240" w:lineRule="auto"/>
        <w:contextualSpacing/>
        <w:jc w:val="center"/>
        <w:rPr>
          <w:rFonts w:ascii="Times New Roman" w:hAnsi="Times New Roman"/>
          <w:b/>
          <w:sz w:val="24"/>
          <w:szCs w:val="24"/>
          <w:lang w:val="uk-UA"/>
        </w:rPr>
      </w:pPr>
    </w:p>
    <w:p w14:paraId="7A81665C" w14:textId="77777777" w:rsidR="00B26900" w:rsidRDefault="00B26900" w:rsidP="00B26900">
      <w:pPr>
        <w:spacing w:after="0" w:line="240" w:lineRule="auto"/>
        <w:rPr>
          <w:rFonts w:ascii="Times New Roman" w:hAnsi="Times New Roman"/>
          <w:sz w:val="24"/>
          <w:szCs w:val="24"/>
          <w:highlight w:val="yellow"/>
        </w:rPr>
      </w:pPr>
    </w:p>
    <w:p w14:paraId="5140C5F1" w14:textId="77777777" w:rsidR="00B26900" w:rsidRDefault="00B26900" w:rsidP="00B26900">
      <w:pPr>
        <w:spacing w:after="0" w:line="240" w:lineRule="auto"/>
        <w:rPr>
          <w:rFonts w:ascii="Times New Roman" w:hAnsi="Times New Roman"/>
          <w:sz w:val="24"/>
          <w:szCs w:val="24"/>
          <w:highlight w:val="yellow"/>
        </w:rPr>
      </w:pPr>
    </w:p>
    <w:p w14:paraId="3CF68565" w14:textId="77777777" w:rsidR="00B26900" w:rsidRDefault="00B26900" w:rsidP="00B26900">
      <w:pPr>
        <w:spacing w:after="0" w:line="240" w:lineRule="auto"/>
        <w:rPr>
          <w:rFonts w:ascii="Times New Roman" w:hAnsi="Times New Roman"/>
          <w:sz w:val="24"/>
          <w:szCs w:val="24"/>
          <w:highlight w:val="yellow"/>
        </w:rPr>
      </w:pPr>
    </w:p>
    <w:p w14:paraId="58683B2C" w14:textId="77777777" w:rsidR="00B26900" w:rsidRDefault="00B26900" w:rsidP="00B26900">
      <w:pPr>
        <w:spacing w:after="0" w:line="240" w:lineRule="auto"/>
        <w:rPr>
          <w:rFonts w:ascii="Times New Roman" w:hAnsi="Times New Roman"/>
          <w:sz w:val="24"/>
          <w:szCs w:val="24"/>
          <w:highlight w:val="yellow"/>
        </w:rPr>
      </w:pPr>
    </w:p>
    <w:p w14:paraId="31B2EBC4" w14:textId="77777777" w:rsidR="00B26900" w:rsidRDefault="00B26900" w:rsidP="00B26900">
      <w:pPr>
        <w:spacing w:after="0" w:line="240" w:lineRule="auto"/>
        <w:rPr>
          <w:rFonts w:ascii="Times New Roman" w:hAnsi="Times New Roman"/>
          <w:sz w:val="24"/>
          <w:szCs w:val="24"/>
          <w:highlight w:val="yellow"/>
        </w:rPr>
      </w:pPr>
    </w:p>
    <w:p w14:paraId="380B7D72" w14:textId="77777777" w:rsidR="00B26900" w:rsidRDefault="00B26900" w:rsidP="00B26900">
      <w:pPr>
        <w:spacing w:after="0" w:line="240" w:lineRule="auto"/>
        <w:rPr>
          <w:rFonts w:ascii="Times New Roman" w:hAnsi="Times New Roman"/>
          <w:sz w:val="24"/>
          <w:szCs w:val="24"/>
          <w:highlight w:val="yellow"/>
        </w:rPr>
      </w:pPr>
    </w:p>
    <w:p w14:paraId="2BD83D95" w14:textId="77777777" w:rsidR="00B26900" w:rsidRDefault="00B26900" w:rsidP="00B26900">
      <w:pPr>
        <w:spacing w:after="0" w:line="240" w:lineRule="auto"/>
        <w:rPr>
          <w:rFonts w:ascii="Times New Roman" w:hAnsi="Times New Roman"/>
          <w:sz w:val="24"/>
          <w:szCs w:val="24"/>
          <w:highlight w:val="yellow"/>
        </w:rPr>
      </w:pPr>
    </w:p>
    <w:p w14:paraId="21BF3554" w14:textId="77777777" w:rsidR="00B26900" w:rsidRDefault="00B26900" w:rsidP="00B26900">
      <w:pPr>
        <w:spacing w:after="0" w:line="240" w:lineRule="auto"/>
        <w:jc w:val="center"/>
        <w:rPr>
          <w:rFonts w:ascii="Times New Roman" w:hAnsi="Times New Roman"/>
          <w:sz w:val="24"/>
          <w:szCs w:val="24"/>
          <w:lang w:val="uk-UA"/>
        </w:rPr>
      </w:pPr>
    </w:p>
    <w:p w14:paraId="7461D962" w14:textId="77777777" w:rsidR="0082167D" w:rsidRDefault="0082167D" w:rsidP="00B26900">
      <w:pPr>
        <w:spacing w:after="0" w:line="240" w:lineRule="auto"/>
        <w:jc w:val="center"/>
        <w:rPr>
          <w:rFonts w:ascii="Times New Roman" w:hAnsi="Times New Roman"/>
          <w:sz w:val="24"/>
          <w:szCs w:val="24"/>
          <w:lang w:val="uk-UA"/>
        </w:rPr>
      </w:pPr>
    </w:p>
    <w:p w14:paraId="68DD8A1F" w14:textId="77777777" w:rsidR="0082167D" w:rsidRDefault="0082167D" w:rsidP="00B26900">
      <w:pPr>
        <w:spacing w:after="0" w:line="240" w:lineRule="auto"/>
        <w:jc w:val="center"/>
        <w:rPr>
          <w:rFonts w:ascii="Times New Roman" w:hAnsi="Times New Roman"/>
          <w:sz w:val="24"/>
          <w:szCs w:val="24"/>
          <w:lang w:val="uk-UA"/>
        </w:rPr>
      </w:pPr>
    </w:p>
    <w:p w14:paraId="1608BB7A" w14:textId="77777777" w:rsidR="0082167D" w:rsidRDefault="0082167D" w:rsidP="00B26900">
      <w:pPr>
        <w:spacing w:after="0" w:line="240" w:lineRule="auto"/>
        <w:jc w:val="center"/>
        <w:rPr>
          <w:rFonts w:ascii="Times New Roman" w:hAnsi="Times New Roman"/>
          <w:sz w:val="24"/>
          <w:szCs w:val="24"/>
          <w:lang w:val="uk-UA"/>
        </w:rPr>
      </w:pPr>
    </w:p>
    <w:p w14:paraId="680D0698" w14:textId="77777777" w:rsidR="0082167D" w:rsidRDefault="0082167D" w:rsidP="00B26900">
      <w:pPr>
        <w:spacing w:after="0" w:line="240" w:lineRule="auto"/>
        <w:jc w:val="center"/>
        <w:rPr>
          <w:rFonts w:ascii="Times New Roman" w:hAnsi="Times New Roman"/>
          <w:sz w:val="24"/>
          <w:szCs w:val="24"/>
          <w:lang w:val="uk-UA"/>
        </w:rPr>
      </w:pPr>
    </w:p>
    <w:p w14:paraId="56C2D5CD" w14:textId="77777777" w:rsidR="0082167D" w:rsidRDefault="0082167D" w:rsidP="00B26900">
      <w:pPr>
        <w:spacing w:after="0" w:line="240" w:lineRule="auto"/>
        <w:jc w:val="center"/>
        <w:rPr>
          <w:rFonts w:ascii="Times New Roman" w:hAnsi="Times New Roman"/>
          <w:sz w:val="24"/>
          <w:szCs w:val="24"/>
          <w:lang w:val="uk-UA"/>
        </w:rPr>
      </w:pPr>
    </w:p>
    <w:p w14:paraId="3F6D93D5" w14:textId="77777777" w:rsidR="00B26900" w:rsidRDefault="00B26900" w:rsidP="00B26900">
      <w:pPr>
        <w:spacing w:after="0" w:line="240" w:lineRule="auto"/>
        <w:jc w:val="center"/>
        <w:rPr>
          <w:rFonts w:ascii="Times New Roman" w:hAnsi="Times New Roman"/>
          <w:sz w:val="24"/>
          <w:szCs w:val="24"/>
        </w:rPr>
      </w:pPr>
    </w:p>
    <w:p w14:paraId="69CD34AF" w14:textId="77777777" w:rsidR="00B26900" w:rsidRDefault="00B26900" w:rsidP="00B26900">
      <w:pPr>
        <w:spacing w:after="0" w:line="240" w:lineRule="auto"/>
        <w:jc w:val="center"/>
        <w:rPr>
          <w:rFonts w:ascii="Times New Roman" w:hAnsi="Times New Roman"/>
          <w:sz w:val="24"/>
          <w:szCs w:val="24"/>
        </w:rPr>
      </w:pPr>
    </w:p>
    <w:p w14:paraId="006B0368" w14:textId="77777777" w:rsidR="00B26900" w:rsidRDefault="00B26900" w:rsidP="00B26900">
      <w:pPr>
        <w:spacing w:after="0" w:line="240" w:lineRule="auto"/>
        <w:jc w:val="center"/>
        <w:rPr>
          <w:rFonts w:ascii="Times New Roman" w:hAnsi="Times New Roman"/>
          <w:sz w:val="24"/>
          <w:szCs w:val="24"/>
        </w:rPr>
      </w:pPr>
    </w:p>
    <w:p w14:paraId="246E5A7D" w14:textId="77777777" w:rsidR="00B26900" w:rsidRDefault="00B26900" w:rsidP="00B26900">
      <w:pPr>
        <w:spacing w:after="0" w:line="240" w:lineRule="auto"/>
        <w:jc w:val="center"/>
        <w:rPr>
          <w:rFonts w:ascii="Times New Roman" w:hAnsi="Times New Roman"/>
          <w:sz w:val="24"/>
          <w:szCs w:val="24"/>
        </w:rPr>
      </w:pPr>
    </w:p>
    <w:p w14:paraId="38923F9C" w14:textId="77777777" w:rsidR="00B26900" w:rsidRDefault="00B26900" w:rsidP="00B26900">
      <w:pPr>
        <w:spacing w:after="0" w:line="240" w:lineRule="auto"/>
        <w:jc w:val="center"/>
        <w:rPr>
          <w:rFonts w:ascii="Times New Roman" w:hAnsi="Times New Roman"/>
          <w:sz w:val="24"/>
          <w:szCs w:val="24"/>
        </w:rPr>
      </w:pPr>
    </w:p>
    <w:p w14:paraId="5D9F0C9D" w14:textId="77777777" w:rsidR="00B26900" w:rsidRDefault="00B26900" w:rsidP="00B26900">
      <w:pPr>
        <w:spacing w:after="0" w:line="240" w:lineRule="auto"/>
        <w:jc w:val="center"/>
        <w:rPr>
          <w:rFonts w:ascii="Times New Roman" w:hAnsi="Times New Roman"/>
          <w:sz w:val="24"/>
          <w:szCs w:val="24"/>
        </w:rPr>
      </w:pPr>
    </w:p>
    <w:p w14:paraId="39B3C963" w14:textId="77777777" w:rsidR="00B26900" w:rsidRDefault="00B26900" w:rsidP="00B26900">
      <w:pPr>
        <w:spacing w:after="0" w:line="240" w:lineRule="auto"/>
        <w:jc w:val="center"/>
        <w:rPr>
          <w:rFonts w:ascii="Times New Roman" w:hAnsi="Times New Roman"/>
          <w:sz w:val="24"/>
          <w:szCs w:val="24"/>
        </w:rPr>
      </w:pPr>
    </w:p>
    <w:p w14:paraId="35A73DD7" w14:textId="166EF24A" w:rsidR="0064240B" w:rsidRDefault="000749F1" w:rsidP="00993EE9">
      <w:pPr>
        <w:spacing w:after="0" w:line="240" w:lineRule="auto"/>
        <w:jc w:val="center"/>
        <w:rPr>
          <w:rFonts w:ascii="Liberation Serif" w:hAnsi="Liberation Serif" w:cs="Tahoma"/>
          <w:color w:val="FF0000"/>
          <w:kern w:val="3"/>
          <w:sz w:val="24"/>
          <w:szCs w:val="24"/>
          <w:lang w:eastAsia="zh-CN" w:bidi="hi-IN"/>
        </w:rPr>
      </w:pPr>
      <w:r>
        <w:rPr>
          <w:rFonts w:ascii="Times New Roman" w:hAnsi="Times New Roman"/>
          <w:sz w:val="24"/>
          <w:szCs w:val="24"/>
          <w:lang w:val="uk-UA"/>
        </w:rPr>
        <w:t>с. Княжолука</w:t>
      </w:r>
      <w:r w:rsidR="00B26900">
        <w:rPr>
          <w:rFonts w:ascii="Times New Roman" w:hAnsi="Times New Roman"/>
          <w:sz w:val="24"/>
          <w:szCs w:val="24"/>
        </w:rPr>
        <w:t xml:space="preserve"> – 202</w:t>
      </w:r>
      <w:r w:rsidR="00B26900">
        <w:rPr>
          <w:rFonts w:ascii="Times New Roman" w:hAnsi="Times New Roman"/>
          <w:sz w:val="24"/>
          <w:szCs w:val="24"/>
          <w:lang w:val="uk-UA"/>
        </w:rPr>
        <w:t>3</w:t>
      </w:r>
      <w:r w:rsidR="00B26900">
        <w:rPr>
          <w:rFonts w:ascii="Times New Roman" w:hAnsi="Times New Roman"/>
          <w:sz w:val="24"/>
          <w:szCs w:val="24"/>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67"/>
        <w:gridCol w:w="2930"/>
        <w:gridCol w:w="5954"/>
      </w:tblGrid>
      <w:tr w:rsidR="0064240B" w:rsidRPr="002F1EEF" w14:paraId="42BFD3FD" w14:textId="77777777" w:rsidTr="00B413F2">
        <w:tc>
          <w:tcPr>
            <w:tcW w:w="300" w:type="pct"/>
            <w:shd w:val="clear" w:color="auto" w:fill="FFFFFF"/>
          </w:tcPr>
          <w:p w14:paraId="6BFC2031"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lastRenderedPageBreak/>
              <w:t>№</w:t>
            </w:r>
          </w:p>
        </w:tc>
        <w:tc>
          <w:tcPr>
            <w:tcW w:w="4700" w:type="pct"/>
            <w:gridSpan w:val="2"/>
            <w:shd w:val="clear" w:color="auto" w:fill="FFFFFF"/>
          </w:tcPr>
          <w:p w14:paraId="426BF5C1"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t>Розділ 1. Загальні положення</w:t>
            </w:r>
          </w:p>
        </w:tc>
      </w:tr>
      <w:tr w:rsidR="0064240B" w:rsidRPr="002F1EEF" w14:paraId="01C44A43" w14:textId="77777777" w:rsidTr="002768B6">
        <w:trPr>
          <w:trHeight w:val="17"/>
        </w:trPr>
        <w:tc>
          <w:tcPr>
            <w:tcW w:w="300" w:type="pct"/>
            <w:shd w:val="clear" w:color="auto" w:fill="FFFFFF"/>
          </w:tcPr>
          <w:p w14:paraId="543479CF"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1</w:t>
            </w:r>
          </w:p>
        </w:tc>
        <w:tc>
          <w:tcPr>
            <w:tcW w:w="1550" w:type="pct"/>
            <w:shd w:val="clear" w:color="auto" w:fill="FFFFFF"/>
          </w:tcPr>
          <w:p w14:paraId="7C31DF6D"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2</w:t>
            </w:r>
          </w:p>
        </w:tc>
        <w:tc>
          <w:tcPr>
            <w:tcW w:w="3150" w:type="pct"/>
            <w:shd w:val="clear" w:color="auto" w:fill="FFFFFF"/>
          </w:tcPr>
          <w:p w14:paraId="205541A6"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3</w:t>
            </w:r>
          </w:p>
        </w:tc>
      </w:tr>
      <w:tr w:rsidR="0064240B" w:rsidRPr="002F1EEF" w14:paraId="0F311BBD" w14:textId="77777777" w:rsidTr="00B413F2">
        <w:tc>
          <w:tcPr>
            <w:tcW w:w="300" w:type="pct"/>
            <w:shd w:val="clear" w:color="auto" w:fill="FFFFFF"/>
          </w:tcPr>
          <w:p w14:paraId="62618E5B" w14:textId="77777777"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1</w:t>
            </w:r>
          </w:p>
        </w:tc>
        <w:tc>
          <w:tcPr>
            <w:tcW w:w="1550" w:type="pct"/>
            <w:shd w:val="clear" w:color="auto" w:fill="FFFFFF"/>
          </w:tcPr>
          <w:p w14:paraId="539F24BB" w14:textId="77777777"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14:paraId="1B510B74" w14:textId="77777777" w:rsidR="0064240B" w:rsidRPr="0052581B" w:rsidRDefault="00092BAB" w:rsidP="00186A94">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4240B" w:rsidRPr="002F1EEF" w14:paraId="6F21A1BE" w14:textId="77777777" w:rsidTr="00B413F2">
        <w:tc>
          <w:tcPr>
            <w:tcW w:w="300" w:type="pct"/>
            <w:shd w:val="clear" w:color="auto" w:fill="FFFFFF"/>
          </w:tcPr>
          <w:p w14:paraId="6A01D6C8" w14:textId="77777777"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2</w:t>
            </w:r>
          </w:p>
        </w:tc>
        <w:tc>
          <w:tcPr>
            <w:tcW w:w="1550" w:type="pct"/>
            <w:shd w:val="clear" w:color="auto" w:fill="FFFFFF"/>
          </w:tcPr>
          <w:p w14:paraId="6399AE8A" w14:textId="77777777"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Інформація про замовника торгів</w:t>
            </w:r>
          </w:p>
        </w:tc>
        <w:tc>
          <w:tcPr>
            <w:tcW w:w="3150" w:type="pct"/>
            <w:shd w:val="clear" w:color="auto" w:fill="FFFFFF"/>
          </w:tcPr>
          <w:p w14:paraId="19C9D5F4" w14:textId="77777777" w:rsidR="0064240B" w:rsidRPr="002F1EEF" w:rsidRDefault="0064240B" w:rsidP="00186A94">
            <w:pPr>
              <w:spacing w:after="0" w:line="240" w:lineRule="auto"/>
              <w:rPr>
                <w:rFonts w:ascii="Times New Roman" w:hAnsi="Times New Roman"/>
                <w:color w:val="FF0000"/>
                <w:sz w:val="24"/>
                <w:szCs w:val="24"/>
                <w:lang w:val="uk-UA" w:eastAsia="ru-RU"/>
              </w:rPr>
            </w:pPr>
          </w:p>
        </w:tc>
      </w:tr>
      <w:tr w:rsidR="00993EE9" w:rsidRPr="0056429A" w14:paraId="2AFE9C59" w14:textId="77777777" w:rsidTr="0052581B">
        <w:tc>
          <w:tcPr>
            <w:tcW w:w="300" w:type="pct"/>
            <w:shd w:val="clear" w:color="auto" w:fill="FFFFFF"/>
          </w:tcPr>
          <w:p w14:paraId="7846E763" w14:textId="77777777" w:rsidR="00993EE9" w:rsidRPr="004D7ADD" w:rsidRDefault="00993EE9"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2.1</w:t>
            </w:r>
          </w:p>
        </w:tc>
        <w:tc>
          <w:tcPr>
            <w:tcW w:w="1550" w:type="pct"/>
            <w:shd w:val="clear" w:color="auto" w:fill="FFFFFF"/>
          </w:tcPr>
          <w:p w14:paraId="5327BA6C" w14:textId="77777777" w:rsidR="00993EE9" w:rsidRPr="004D7ADD" w:rsidRDefault="00993EE9"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повне найменування</w:t>
            </w:r>
          </w:p>
        </w:tc>
        <w:tc>
          <w:tcPr>
            <w:tcW w:w="3150" w:type="pct"/>
            <w:shd w:val="clear" w:color="auto" w:fill="FFFFFF"/>
          </w:tcPr>
          <w:p w14:paraId="3627AC02" w14:textId="745EF793" w:rsidR="00993EE9" w:rsidRDefault="00993EE9">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eastAsia="uk-UA"/>
              </w:rPr>
              <w:t xml:space="preserve">Княжолуцький ліцей </w:t>
            </w:r>
            <w:r w:rsidRPr="004D7ADD">
              <w:rPr>
                <w:rFonts w:ascii="Times New Roman" w:hAnsi="Times New Roman"/>
                <w:sz w:val="24"/>
                <w:szCs w:val="24"/>
                <w:lang w:val="uk-UA" w:eastAsia="uk-UA"/>
              </w:rPr>
              <w:t>Долинської міської ради</w:t>
            </w:r>
          </w:p>
        </w:tc>
      </w:tr>
      <w:tr w:rsidR="00993EE9" w:rsidRPr="002F1EEF" w14:paraId="3A198A87" w14:textId="77777777" w:rsidTr="0052581B">
        <w:tc>
          <w:tcPr>
            <w:tcW w:w="300" w:type="pct"/>
            <w:shd w:val="clear" w:color="auto" w:fill="FFFFFF"/>
          </w:tcPr>
          <w:p w14:paraId="04C0D116" w14:textId="77777777" w:rsidR="00993EE9" w:rsidRPr="004D7ADD" w:rsidRDefault="00993EE9"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2.2</w:t>
            </w:r>
          </w:p>
        </w:tc>
        <w:tc>
          <w:tcPr>
            <w:tcW w:w="1550" w:type="pct"/>
            <w:shd w:val="clear" w:color="auto" w:fill="FFFFFF"/>
          </w:tcPr>
          <w:p w14:paraId="7421E8CB" w14:textId="77777777" w:rsidR="00993EE9" w:rsidRPr="004D7ADD" w:rsidRDefault="00993EE9"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місцезнаходження</w:t>
            </w:r>
          </w:p>
        </w:tc>
        <w:tc>
          <w:tcPr>
            <w:tcW w:w="3150" w:type="pct"/>
            <w:shd w:val="clear" w:color="auto" w:fill="FFFFFF"/>
          </w:tcPr>
          <w:p w14:paraId="53ECAF9A" w14:textId="6E11C335" w:rsidR="00993EE9" w:rsidRDefault="00993EE9">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eastAsia="uk-UA"/>
              </w:rPr>
              <w:t>вул. Визволення</w:t>
            </w:r>
            <w:r w:rsidRPr="004D7ADD">
              <w:rPr>
                <w:rFonts w:ascii="Times New Roman" w:hAnsi="Times New Roman"/>
                <w:sz w:val="24"/>
                <w:szCs w:val="24"/>
                <w:lang w:val="uk-UA" w:eastAsia="uk-UA"/>
              </w:rPr>
              <w:t xml:space="preserve">, 1, </w:t>
            </w:r>
            <w:r>
              <w:rPr>
                <w:rFonts w:ascii="Times New Roman" w:hAnsi="Times New Roman"/>
                <w:sz w:val="24"/>
                <w:szCs w:val="24"/>
                <w:lang w:val="uk-UA" w:eastAsia="uk-UA"/>
              </w:rPr>
              <w:t>с. Княжолука</w:t>
            </w:r>
            <w:r w:rsidRPr="004D7ADD">
              <w:rPr>
                <w:rFonts w:ascii="Times New Roman" w:hAnsi="Times New Roman"/>
                <w:sz w:val="24"/>
                <w:szCs w:val="24"/>
                <w:lang w:val="uk-UA" w:eastAsia="uk-UA"/>
              </w:rPr>
              <w:t>, Івано-Франківська обл., Україна 775</w:t>
            </w:r>
            <w:r>
              <w:rPr>
                <w:rFonts w:ascii="Times New Roman" w:hAnsi="Times New Roman"/>
                <w:sz w:val="24"/>
                <w:szCs w:val="24"/>
                <w:lang w:val="uk-UA" w:eastAsia="uk-UA"/>
              </w:rPr>
              <w:t>40</w:t>
            </w:r>
          </w:p>
        </w:tc>
      </w:tr>
      <w:tr w:rsidR="00993EE9" w:rsidRPr="002F1EEF" w14:paraId="38CF9123" w14:textId="77777777" w:rsidTr="0052581B">
        <w:tc>
          <w:tcPr>
            <w:tcW w:w="300" w:type="pct"/>
            <w:shd w:val="clear" w:color="auto" w:fill="FFFFFF"/>
          </w:tcPr>
          <w:p w14:paraId="00E41FE2" w14:textId="77777777" w:rsidR="00993EE9" w:rsidRPr="004D7ADD" w:rsidRDefault="00993EE9"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2.3</w:t>
            </w:r>
          </w:p>
        </w:tc>
        <w:tc>
          <w:tcPr>
            <w:tcW w:w="1550" w:type="pct"/>
            <w:shd w:val="clear" w:color="auto" w:fill="FFFFFF"/>
          </w:tcPr>
          <w:p w14:paraId="4AA7D57A" w14:textId="77777777" w:rsidR="00993EE9" w:rsidRPr="004D7ADD" w:rsidRDefault="00993EE9"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124F4EED" w14:textId="77777777" w:rsidR="00993EE9" w:rsidRDefault="00993EE9" w:rsidP="009C0832">
            <w:pPr>
              <w:widowControl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Зелінська Тетяна Ярославівна, фахівець з публічних закупівель, </w:t>
            </w:r>
            <w:r>
              <w:rPr>
                <w:rFonts w:ascii="Times New Roman" w:hAnsi="Times New Roman"/>
                <w:sz w:val="24"/>
                <w:szCs w:val="24"/>
                <w:lang w:val="uk-UA" w:eastAsia="uk-UA"/>
              </w:rPr>
              <w:t>вул. Визволення</w:t>
            </w:r>
            <w:r w:rsidRPr="004D7ADD">
              <w:rPr>
                <w:rFonts w:ascii="Times New Roman" w:hAnsi="Times New Roman"/>
                <w:sz w:val="24"/>
                <w:szCs w:val="24"/>
                <w:lang w:val="uk-UA" w:eastAsia="uk-UA"/>
              </w:rPr>
              <w:t xml:space="preserve">, 1, </w:t>
            </w:r>
            <w:r>
              <w:rPr>
                <w:rFonts w:ascii="Times New Roman" w:hAnsi="Times New Roman"/>
                <w:sz w:val="24"/>
                <w:szCs w:val="24"/>
                <w:lang w:val="uk-UA" w:eastAsia="uk-UA"/>
              </w:rPr>
              <w:t>с. Княжолука</w:t>
            </w:r>
            <w:r w:rsidRPr="004D7ADD">
              <w:rPr>
                <w:rFonts w:ascii="Times New Roman" w:hAnsi="Times New Roman"/>
                <w:sz w:val="24"/>
                <w:szCs w:val="24"/>
                <w:lang w:val="uk-UA" w:eastAsia="uk-UA"/>
              </w:rPr>
              <w:t>, Івано-Франківська обл., Україна 775</w:t>
            </w:r>
            <w:r>
              <w:rPr>
                <w:rFonts w:ascii="Times New Roman" w:hAnsi="Times New Roman"/>
                <w:sz w:val="24"/>
                <w:szCs w:val="24"/>
                <w:lang w:val="uk-UA" w:eastAsia="uk-UA"/>
              </w:rPr>
              <w:t>40</w:t>
            </w:r>
          </w:p>
          <w:p w14:paraId="0544BB3C" w14:textId="0793A854" w:rsidR="00993EE9" w:rsidRDefault="00993EE9">
            <w:pPr>
              <w:spacing w:after="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rPr>
              <w:t xml:space="preserve">Телефон 0509250750, e-mail: </w:t>
            </w:r>
            <w:r>
              <w:rPr>
                <w:rFonts w:ascii="Times New Roman" w:hAnsi="Times New Roman"/>
                <w:color w:val="000000"/>
                <w:sz w:val="24"/>
                <w:szCs w:val="24"/>
                <w:lang w:val="en-US"/>
              </w:rPr>
              <w:t>knzosh</w:t>
            </w:r>
            <w:r>
              <w:rPr>
                <w:rFonts w:ascii="Times New Roman" w:hAnsi="Times New Roman"/>
                <w:color w:val="000000"/>
                <w:sz w:val="24"/>
                <w:szCs w:val="24"/>
                <w:lang w:val="uk-UA"/>
              </w:rPr>
              <w:t>@gmail.com</w:t>
            </w:r>
          </w:p>
        </w:tc>
      </w:tr>
      <w:tr w:rsidR="008D3EF6" w:rsidRPr="002F1EEF" w14:paraId="0C286150" w14:textId="77777777" w:rsidTr="00B413F2">
        <w:tc>
          <w:tcPr>
            <w:tcW w:w="300" w:type="pct"/>
            <w:shd w:val="clear" w:color="auto" w:fill="FFFFFF"/>
          </w:tcPr>
          <w:p w14:paraId="0DFFC93B"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3</w:t>
            </w:r>
          </w:p>
        </w:tc>
        <w:tc>
          <w:tcPr>
            <w:tcW w:w="1550" w:type="pct"/>
            <w:shd w:val="clear" w:color="auto" w:fill="FFFFFF"/>
          </w:tcPr>
          <w:p w14:paraId="28D783EC"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Процедура закупівлі</w:t>
            </w:r>
          </w:p>
        </w:tc>
        <w:tc>
          <w:tcPr>
            <w:tcW w:w="3150" w:type="pct"/>
            <w:shd w:val="clear" w:color="auto" w:fill="FFFFFF"/>
          </w:tcPr>
          <w:p w14:paraId="6EECC402" w14:textId="77777777" w:rsidR="008D3EF6" w:rsidRPr="004D7ADD" w:rsidRDefault="008D3EF6" w:rsidP="008D3EF6">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w:t>
            </w:r>
          </w:p>
        </w:tc>
      </w:tr>
      <w:tr w:rsidR="008D3EF6" w:rsidRPr="002F1EEF" w14:paraId="542E9D7D" w14:textId="77777777" w:rsidTr="00B413F2">
        <w:tc>
          <w:tcPr>
            <w:tcW w:w="300" w:type="pct"/>
            <w:shd w:val="clear" w:color="auto" w:fill="FFFFFF"/>
          </w:tcPr>
          <w:p w14:paraId="0429F2CA"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w:t>
            </w:r>
          </w:p>
        </w:tc>
        <w:tc>
          <w:tcPr>
            <w:tcW w:w="1550" w:type="pct"/>
            <w:shd w:val="clear" w:color="auto" w:fill="FFFFFF"/>
          </w:tcPr>
          <w:p w14:paraId="5853CFC0"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Інформація про предмет закупівлі</w:t>
            </w:r>
          </w:p>
        </w:tc>
        <w:tc>
          <w:tcPr>
            <w:tcW w:w="3150" w:type="pct"/>
            <w:shd w:val="clear" w:color="auto" w:fill="FFFFFF"/>
          </w:tcPr>
          <w:p w14:paraId="2255E493" w14:textId="77777777" w:rsidR="008D3EF6" w:rsidRPr="009D779B" w:rsidRDefault="008D3EF6" w:rsidP="008D3EF6">
            <w:pPr>
              <w:spacing w:after="0" w:line="240" w:lineRule="auto"/>
              <w:rPr>
                <w:rFonts w:ascii="Times New Roman" w:eastAsia="Times New Roman" w:hAnsi="Times New Roman"/>
                <w:sz w:val="24"/>
                <w:szCs w:val="24"/>
                <w:lang w:val="uk-UA" w:eastAsia="ru-RU"/>
              </w:rPr>
            </w:pPr>
          </w:p>
        </w:tc>
      </w:tr>
      <w:tr w:rsidR="008D3EF6" w:rsidRPr="001A0104" w14:paraId="61366E0F" w14:textId="77777777" w:rsidTr="00B413F2">
        <w:tc>
          <w:tcPr>
            <w:tcW w:w="300" w:type="pct"/>
            <w:shd w:val="clear" w:color="auto" w:fill="FFFFFF"/>
          </w:tcPr>
          <w:p w14:paraId="1B5CA632"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4.1</w:t>
            </w:r>
          </w:p>
        </w:tc>
        <w:tc>
          <w:tcPr>
            <w:tcW w:w="1550" w:type="pct"/>
            <w:shd w:val="clear" w:color="auto" w:fill="FFFFFF"/>
          </w:tcPr>
          <w:p w14:paraId="4C608136"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назва предмета закупівлі</w:t>
            </w:r>
          </w:p>
        </w:tc>
        <w:tc>
          <w:tcPr>
            <w:tcW w:w="3150" w:type="pct"/>
            <w:shd w:val="clear" w:color="auto" w:fill="FFFFFF"/>
          </w:tcPr>
          <w:p w14:paraId="703EAFDB" w14:textId="77777777" w:rsidR="00993EE9" w:rsidRPr="004177AA" w:rsidRDefault="00993EE9" w:rsidP="00993EE9">
            <w:pPr>
              <w:spacing w:after="0" w:line="240" w:lineRule="auto"/>
              <w:rPr>
                <w:rFonts w:ascii="Times New Roman" w:hAnsi="Times New Roman"/>
                <w:sz w:val="24"/>
                <w:szCs w:val="24"/>
                <w:lang w:val="uk-UA"/>
              </w:rPr>
            </w:pPr>
            <w:r w:rsidRPr="004177AA">
              <w:rPr>
                <w:rFonts w:ascii="Times New Roman" w:hAnsi="Times New Roman"/>
                <w:sz w:val="24"/>
                <w:szCs w:val="24"/>
                <w:lang w:val="uk-UA"/>
              </w:rPr>
              <w:t xml:space="preserve">Послуги з організації гарячого харчування </w:t>
            </w:r>
          </w:p>
          <w:p w14:paraId="23A32AF3" w14:textId="77777777" w:rsidR="00993EE9" w:rsidRDefault="00993EE9" w:rsidP="00993EE9">
            <w:pPr>
              <w:spacing w:after="0" w:line="240" w:lineRule="auto"/>
              <w:rPr>
                <w:rFonts w:ascii="Times New Roman" w:hAnsi="Times New Roman"/>
                <w:sz w:val="24"/>
                <w:szCs w:val="24"/>
                <w:lang w:val="uk-UA"/>
              </w:rPr>
            </w:pPr>
            <w:r w:rsidRPr="004177AA">
              <w:rPr>
                <w:rFonts w:ascii="Times New Roman" w:hAnsi="Times New Roman"/>
                <w:sz w:val="24"/>
                <w:szCs w:val="24"/>
                <w:lang w:val="uk-UA"/>
              </w:rPr>
              <w:t xml:space="preserve">учнів </w:t>
            </w:r>
            <w:r>
              <w:rPr>
                <w:rFonts w:ascii="Times New Roman" w:hAnsi="Times New Roman"/>
                <w:sz w:val="24"/>
                <w:szCs w:val="24"/>
                <w:lang w:val="uk-UA"/>
              </w:rPr>
              <w:t>Княжолуцького ліцею</w:t>
            </w:r>
            <w:r w:rsidRPr="009D779B">
              <w:rPr>
                <w:rFonts w:ascii="Times New Roman" w:hAnsi="Times New Roman"/>
                <w:sz w:val="24"/>
                <w:szCs w:val="24"/>
                <w:lang w:val="uk-UA"/>
              </w:rPr>
              <w:t xml:space="preserve"> </w:t>
            </w:r>
          </w:p>
          <w:p w14:paraId="06F78859" w14:textId="45B368E5" w:rsidR="008D3EF6" w:rsidRPr="009D779B" w:rsidRDefault="00AC10B4" w:rsidP="00993EE9">
            <w:pPr>
              <w:spacing w:after="0" w:line="240" w:lineRule="auto"/>
              <w:rPr>
                <w:rFonts w:ascii="Times New Roman" w:eastAsia="Times New Roman" w:hAnsi="Times New Roman"/>
                <w:sz w:val="24"/>
                <w:szCs w:val="24"/>
                <w:lang w:val="uk-UA" w:eastAsia="ru-RU"/>
              </w:rPr>
            </w:pPr>
            <w:r w:rsidRPr="009D779B">
              <w:rPr>
                <w:rFonts w:ascii="Times New Roman" w:hAnsi="Times New Roman"/>
                <w:sz w:val="24"/>
                <w:szCs w:val="24"/>
                <w:lang w:val="uk-UA"/>
              </w:rPr>
              <w:t>ДК 021:2015: 55510000-8 — Послуги їдалень</w:t>
            </w:r>
          </w:p>
        </w:tc>
      </w:tr>
      <w:tr w:rsidR="0064240B" w:rsidRPr="002F1EEF" w14:paraId="23877FA2" w14:textId="77777777" w:rsidTr="00B413F2">
        <w:tc>
          <w:tcPr>
            <w:tcW w:w="300" w:type="pct"/>
            <w:shd w:val="clear" w:color="auto" w:fill="FFFFFF"/>
          </w:tcPr>
          <w:p w14:paraId="00292A57" w14:textId="77777777"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4.2</w:t>
            </w:r>
          </w:p>
        </w:tc>
        <w:tc>
          <w:tcPr>
            <w:tcW w:w="1550" w:type="pct"/>
            <w:shd w:val="clear" w:color="auto" w:fill="FFFFFF"/>
          </w:tcPr>
          <w:p w14:paraId="464A0CDE" w14:textId="77777777"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21DC8282" w14:textId="77777777" w:rsidR="0064240B" w:rsidRPr="009D779B" w:rsidRDefault="0064240B" w:rsidP="00186A94">
            <w:pPr>
              <w:spacing w:after="0" w:line="240" w:lineRule="auto"/>
              <w:jc w:val="both"/>
              <w:rPr>
                <w:rFonts w:ascii="Times New Roman" w:hAnsi="Times New Roman"/>
                <w:sz w:val="24"/>
                <w:szCs w:val="24"/>
                <w:lang w:val="uk-UA" w:eastAsia="ru-RU"/>
              </w:rPr>
            </w:pPr>
            <w:r w:rsidRPr="009D779B">
              <w:rPr>
                <w:rFonts w:ascii="Times New Roman" w:hAnsi="Times New Roman"/>
                <w:sz w:val="24"/>
                <w:szCs w:val="24"/>
                <w:lang w:val="uk-UA"/>
              </w:rPr>
              <w:t>Закупівля здійснюється щодо предмету закупівлі в цілому.</w:t>
            </w:r>
          </w:p>
        </w:tc>
      </w:tr>
      <w:tr w:rsidR="008D3EF6" w:rsidRPr="00A537BD" w14:paraId="1D7310F6" w14:textId="77777777" w:rsidTr="00B413F2">
        <w:tc>
          <w:tcPr>
            <w:tcW w:w="300" w:type="pct"/>
            <w:shd w:val="clear" w:color="auto" w:fill="FFFFFF"/>
          </w:tcPr>
          <w:p w14:paraId="20382B7E"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4.3</w:t>
            </w:r>
          </w:p>
        </w:tc>
        <w:tc>
          <w:tcPr>
            <w:tcW w:w="1550" w:type="pct"/>
            <w:shd w:val="clear" w:color="auto" w:fill="FFFFFF"/>
          </w:tcPr>
          <w:p w14:paraId="25E938BF" w14:textId="77777777" w:rsidR="008D3EF6" w:rsidRPr="008537E2" w:rsidRDefault="008D3EF6"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3150" w:type="pct"/>
            <w:shd w:val="clear" w:color="auto" w:fill="FFFFFF"/>
          </w:tcPr>
          <w:p w14:paraId="6B4CC4EF" w14:textId="77777777" w:rsidR="00993EE9" w:rsidRDefault="00993EE9" w:rsidP="00993EE9">
            <w:pPr>
              <w:spacing w:after="0" w:line="240" w:lineRule="auto"/>
              <w:ind w:right="-89"/>
              <w:contextualSpacing/>
              <w:rPr>
                <w:rFonts w:ascii="Times New Roman" w:hAnsi="Times New Roman"/>
                <w:sz w:val="24"/>
                <w:szCs w:val="24"/>
                <w:lang w:val="uk-UA"/>
              </w:rPr>
            </w:pPr>
            <w:r>
              <w:rPr>
                <w:rFonts w:ascii="Times New Roman" w:hAnsi="Times New Roman"/>
                <w:sz w:val="24"/>
                <w:szCs w:val="24"/>
                <w:lang w:val="uk-UA"/>
              </w:rPr>
              <w:t>Місце надання послуг – Княжолуцький ліцей Долинської міської ради Івано-Франківської області,</w:t>
            </w:r>
          </w:p>
          <w:p w14:paraId="7B2BFFDA" w14:textId="77777777" w:rsidR="00993EE9" w:rsidRPr="00640EBE" w:rsidRDefault="00993EE9" w:rsidP="00993EE9">
            <w:pPr>
              <w:spacing w:after="0" w:line="240" w:lineRule="auto"/>
              <w:rPr>
                <w:rFonts w:ascii="Times New Roman" w:hAnsi="Times New Roman"/>
                <w:sz w:val="24"/>
                <w:szCs w:val="24"/>
                <w:highlight w:val="yellow"/>
                <w:lang w:val="uk-UA" w:eastAsia="uk-UA"/>
              </w:rPr>
            </w:pPr>
            <w:r>
              <w:rPr>
                <w:rFonts w:ascii="Times New Roman" w:hAnsi="Times New Roman"/>
                <w:sz w:val="24"/>
                <w:szCs w:val="24"/>
                <w:lang w:val="uk-UA" w:eastAsia="uk-UA"/>
              </w:rPr>
              <w:t>вул. Визволення</w:t>
            </w:r>
            <w:r w:rsidRPr="004D7ADD">
              <w:rPr>
                <w:rFonts w:ascii="Times New Roman" w:hAnsi="Times New Roman"/>
                <w:sz w:val="24"/>
                <w:szCs w:val="24"/>
                <w:lang w:val="uk-UA" w:eastAsia="uk-UA"/>
              </w:rPr>
              <w:t xml:space="preserve">, 1, </w:t>
            </w:r>
            <w:r>
              <w:rPr>
                <w:rFonts w:ascii="Times New Roman" w:hAnsi="Times New Roman"/>
                <w:sz w:val="24"/>
                <w:szCs w:val="24"/>
                <w:lang w:val="uk-UA" w:eastAsia="uk-UA"/>
              </w:rPr>
              <w:t>с. Княжолука</w:t>
            </w:r>
            <w:r w:rsidRPr="004D7ADD">
              <w:rPr>
                <w:rFonts w:ascii="Times New Roman" w:hAnsi="Times New Roman"/>
                <w:sz w:val="24"/>
                <w:szCs w:val="24"/>
                <w:lang w:val="uk-UA" w:eastAsia="uk-UA"/>
              </w:rPr>
              <w:t>, Івано-Франківська обл., Україна 775</w:t>
            </w:r>
            <w:r>
              <w:rPr>
                <w:rFonts w:ascii="Times New Roman" w:hAnsi="Times New Roman"/>
                <w:sz w:val="24"/>
                <w:szCs w:val="24"/>
                <w:lang w:val="uk-UA" w:eastAsia="uk-UA"/>
              </w:rPr>
              <w:t>40</w:t>
            </w:r>
          </w:p>
          <w:p w14:paraId="1B300D18" w14:textId="456D15DD" w:rsidR="008D3EF6" w:rsidRPr="00BC6BE1" w:rsidRDefault="00993EE9" w:rsidP="008F172D">
            <w:pPr>
              <w:spacing w:after="0" w:line="240" w:lineRule="auto"/>
              <w:ind w:right="-56"/>
              <w:rPr>
                <w:rFonts w:ascii="Times New Roman" w:eastAsia="Times New Roman" w:hAnsi="Times New Roman"/>
                <w:sz w:val="24"/>
                <w:szCs w:val="24"/>
                <w:lang w:val="uk-UA" w:eastAsia="ru-RU"/>
              </w:rPr>
            </w:pPr>
            <w:r w:rsidRPr="00C8796B">
              <w:rPr>
                <w:rFonts w:ascii="Times New Roman" w:eastAsia="Times New Roman" w:hAnsi="Times New Roman"/>
                <w:sz w:val="24"/>
                <w:szCs w:val="24"/>
                <w:lang w:val="uk-UA"/>
              </w:rPr>
              <w:t xml:space="preserve">Кількість – </w:t>
            </w:r>
            <w:r w:rsidR="008F172D">
              <w:rPr>
                <w:rFonts w:ascii="Times New Roman" w:eastAsia="Times New Roman" w:hAnsi="Times New Roman"/>
                <w:sz w:val="24"/>
                <w:szCs w:val="24"/>
                <w:lang w:val="uk-UA"/>
              </w:rPr>
              <w:t>2604</w:t>
            </w:r>
            <w:r w:rsidRPr="00C8796B">
              <w:rPr>
                <w:rFonts w:ascii="Times New Roman" w:eastAsia="Times New Roman" w:hAnsi="Times New Roman"/>
                <w:sz w:val="24"/>
                <w:szCs w:val="24"/>
                <w:lang w:val="uk-UA"/>
              </w:rPr>
              <w:t xml:space="preserve"> діто-дні (шт)</w:t>
            </w:r>
          </w:p>
        </w:tc>
      </w:tr>
      <w:tr w:rsidR="00092BAB" w:rsidRPr="00A537BD" w14:paraId="7236BF73" w14:textId="77777777" w:rsidTr="00B413F2">
        <w:tc>
          <w:tcPr>
            <w:tcW w:w="300" w:type="pct"/>
            <w:shd w:val="clear" w:color="auto" w:fill="FFFFFF"/>
          </w:tcPr>
          <w:p w14:paraId="625E6C88" w14:textId="77777777" w:rsidR="00092BAB" w:rsidRPr="00BF4D00" w:rsidRDefault="00092BAB" w:rsidP="00186A94">
            <w:pPr>
              <w:spacing w:after="0" w:line="240" w:lineRule="auto"/>
              <w:jc w:val="center"/>
              <w:rPr>
                <w:rFonts w:ascii="Times New Roman" w:hAnsi="Times New Roman"/>
                <w:sz w:val="24"/>
                <w:szCs w:val="24"/>
                <w:lang w:val="uk-UA" w:eastAsia="ru-RU"/>
              </w:rPr>
            </w:pPr>
            <w:r w:rsidRPr="00BF4D00">
              <w:rPr>
                <w:rFonts w:ascii="Times New Roman" w:hAnsi="Times New Roman"/>
                <w:sz w:val="24"/>
                <w:szCs w:val="24"/>
                <w:lang w:val="uk-UA" w:eastAsia="ru-RU"/>
              </w:rPr>
              <w:t>4.4</w:t>
            </w:r>
          </w:p>
        </w:tc>
        <w:tc>
          <w:tcPr>
            <w:tcW w:w="1550" w:type="pct"/>
            <w:shd w:val="clear" w:color="auto" w:fill="FFFFFF"/>
          </w:tcPr>
          <w:p w14:paraId="5B767BF7" w14:textId="77777777" w:rsidR="00092BAB" w:rsidRPr="008537E2" w:rsidRDefault="00092BAB"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строк поставки товарів (надання послуг, виконання робіт)</w:t>
            </w:r>
          </w:p>
        </w:tc>
        <w:tc>
          <w:tcPr>
            <w:tcW w:w="3150" w:type="pct"/>
            <w:shd w:val="clear" w:color="auto" w:fill="FFFFFF"/>
          </w:tcPr>
          <w:p w14:paraId="6B7E9569" w14:textId="77777777" w:rsidR="00092BAB" w:rsidRPr="001936C4" w:rsidRDefault="00B26900" w:rsidP="00902B94">
            <w:pPr>
              <w:spacing w:after="0" w:line="240" w:lineRule="auto"/>
              <w:rPr>
                <w:rFonts w:ascii="Times New Roman" w:hAnsi="Times New Roman"/>
                <w:sz w:val="24"/>
                <w:szCs w:val="24"/>
                <w:lang w:val="uk-UA" w:eastAsia="ru-RU"/>
              </w:rPr>
            </w:pPr>
            <w:r>
              <w:rPr>
                <w:rFonts w:ascii="Times New Roman" w:hAnsi="Times New Roman"/>
                <w:sz w:val="24"/>
                <w:szCs w:val="24"/>
                <w:lang w:val="uk-UA"/>
              </w:rPr>
              <w:t>Д</w:t>
            </w:r>
            <w:r w:rsidR="00092BAB" w:rsidRPr="007D6F3C">
              <w:rPr>
                <w:rFonts w:ascii="Times New Roman" w:hAnsi="Times New Roman"/>
                <w:sz w:val="24"/>
                <w:szCs w:val="24"/>
                <w:lang w:val="uk-UA"/>
              </w:rPr>
              <w:t>о 3</w:t>
            </w:r>
            <w:r w:rsidR="00F666E5" w:rsidRPr="007D6F3C">
              <w:rPr>
                <w:rFonts w:ascii="Times New Roman" w:hAnsi="Times New Roman"/>
                <w:sz w:val="24"/>
                <w:szCs w:val="24"/>
                <w:lang w:val="uk-UA"/>
              </w:rPr>
              <w:t>1</w:t>
            </w:r>
            <w:r w:rsidR="00092BAB" w:rsidRPr="007D6F3C">
              <w:rPr>
                <w:rFonts w:ascii="Times New Roman" w:hAnsi="Times New Roman"/>
                <w:sz w:val="24"/>
                <w:szCs w:val="24"/>
                <w:lang w:val="uk-UA"/>
              </w:rPr>
              <w:t xml:space="preserve"> </w:t>
            </w:r>
            <w:r w:rsidR="00F666E5" w:rsidRPr="007D6F3C">
              <w:rPr>
                <w:rFonts w:ascii="Times New Roman" w:hAnsi="Times New Roman"/>
                <w:sz w:val="24"/>
                <w:szCs w:val="24"/>
                <w:lang w:val="uk-UA"/>
              </w:rPr>
              <w:t>груд</w:t>
            </w:r>
            <w:r w:rsidR="00092BAB" w:rsidRPr="007D6F3C">
              <w:rPr>
                <w:rFonts w:ascii="Times New Roman" w:hAnsi="Times New Roman"/>
                <w:sz w:val="24"/>
                <w:szCs w:val="24"/>
                <w:lang w:val="uk-UA"/>
              </w:rPr>
              <w:t>ня 2023 року</w:t>
            </w:r>
            <w:r w:rsidR="00092BAB" w:rsidRPr="00711C0C">
              <w:rPr>
                <w:rFonts w:ascii="Times New Roman" w:hAnsi="Times New Roman"/>
                <w:sz w:val="24"/>
                <w:szCs w:val="24"/>
                <w:lang w:val="uk-UA"/>
              </w:rPr>
              <w:t>.</w:t>
            </w:r>
          </w:p>
        </w:tc>
      </w:tr>
      <w:tr w:rsidR="0064240B" w:rsidRPr="002F1EEF" w14:paraId="3B649105" w14:textId="77777777" w:rsidTr="00B413F2">
        <w:tc>
          <w:tcPr>
            <w:tcW w:w="300" w:type="pct"/>
            <w:shd w:val="clear" w:color="auto" w:fill="FFFFFF"/>
          </w:tcPr>
          <w:p w14:paraId="395B849B"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t>5</w:t>
            </w:r>
          </w:p>
        </w:tc>
        <w:tc>
          <w:tcPr>
            <w:tcW w:w="1550" w:type="pct"/>
            <w:shd w:val="clear" w:color="auto" w:fill="FFFFFF"/>
          </w:tcPr>
          <w:p w14:paraId="06FB0275"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Недискримінація учасників</w:t>
            </w:r>
          </w:p>
        </w:tc>
        <w:tc>
          <w:tcPr>
            <w:tcW w:w="3150" w:type="pct"/>
            <w:shd w:val="clear" w:color="auto" w:fill="FFFFFF"/>
          </w:tcPr>
          <w:p w14:paraId="6699F54E" w14:textId="77777777" w:rsidR="0064240B" w:rsidRPr="003B436F" w:rsidRDefault="0064240B" w:rsidP="00186A94">
            <w:pPr>
              <w:spacing w:after="0" w:line="240" w:lineRule="auto"/>
              <w:jc w:val="both"/>
              <w:rPr>
                <w:rFonts w:ascii="Times New Roman" w:hAnsi="Times New Roman"/>
                <w:sz w:val="24"/>
                <w:szCs w:val="24"/>
                <w:lang w:val="uk-UA" w:eastAsia="ru-RU"/>
              </w:rPr>
            </w:pPr>
            <w:r w:rsidRPr="003B436F">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240B" w:rsidRPr="002F1EEF" w14:paraId="4A8AA838" w14:textId="77777777" w:rsidTr="00B413F2">
        <w:tc>
          <w:tcPr>
            <w:tcW w:w="300" w:type="pct"/>
            <w:shd w:val="clear" w:color="auto" w:fill="FFFFFF"/>
          </w:tcPr>
          <w:p w14:paraId="1C1C44EF"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t>6</w:t>
            </w:r>
          </w:p>
        </w:tc>
        <w:tc>
          <w:tcPr>
            <w:tcW w:w="1550" w:type="pct"/>
            <w:shd w:val="clear" w:color="auto" w:fill="FFFFFF"/>
          </w:tcPr>
          <w:p w14:paraId="038D4FAE"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 xml:space="preserve">Інформація про валюту, у </w:t>
            </w:r>
            <w:r w:rsidRPr="003B436F">
              <w:rPr>
                <w:rFonts w:ascii="Times New Roman" w:hAnsi="Times New Roman"/>
                <w:sz w:val="24"/>
                <w:szCs w:val="24"/>
                <w:lang w:val="uk-UA" w:eastAsia="ru-RU"/>
              </w:rPr>
              <w:lastRenderedPageBreak/>
              <w:t>якій повинна бути зазначена ціна тендерної пропозиції</w:t>
            </w:r>
          </w:p>
        </w:tc>
        <w:tc>
          <w:tcPr>
            <w:tcW w:w="3150" w:type="pct"/>
            <w:shd w:val="clear" w:color="auto" w:fill="FFFFFF"/>
          </w:tcPr>
          <w:p w14:paraId="5F368B4B" w14:textId="77777777" w:rsidR="0064240B" w:rsidRPr="002F1EEF" w:rsidRDefault="0064240B" w:rsidP="00186A94">
            <w:pPr>
              <w:spacing w:after="0" w:line="240" w:lineRule="auto"/>
              <w:rPr>
                <w:rFonts w:ascii="Times New Roman" w:hAnsi="Times New Roman"/>
                <w:color w:val="FF0000"/>
                <w:sz w:val="24"/>
                <w:szCs w:val="24"/>
                <w:lang w:val="uk-UA" w:eastAsia="ru-RU"/>
              </w:rPr>
            </w:pPr>
            <w:r w:rsidRPr="00D53D63">
              <w:rPr>
                <w:rFonts w:ascii="Times New Roman" w:hAnsi="Times New Roman"/>
                <w:color w:val="000000"/>
                <w:sz w:val="24"/>
                <w:szCs w:val="24"/>
                <w:lang w:val="uk-UA"/>
              </w:rPr>
              <w:lastRenderedPageBreak/>
              <w:t xml:space="preserve">Валютою тендерної пропозиції є гривня. </w:t>
            </w:r>
            <w:r w:rsidRPr="00D53D63">
              <w:rPr>
                <w:rFonts w:ascii="Times New Roman" w:hAnsi="Times New Roman"/>
                <w:b/>
                <w:bCs/>
                <w:i/>
                <w:iCs/>
                <w:color w:val="000000"/>
                <w:sz w:val="24"/>
                <w:szCs w:val="24"/>
                <w:lang w:val="uk-UA"/>
              </w:rPr>
              <w:t xml:space="preserve">У разі якщо </w:t>
            </w:r>
            <w:r w:rsidRPr="00D53D63">
              <w:rPr>
                <w:rFonts w:ascii="Times New Roman" w:hAnsi="Times New Roman"/>
                <w:b/>
                <w:bCs/>
                <w:i/>
                <w:iCs/>
                <w:color w:val="000000"/>
                <w:sz w:val="24"/>
                <w:szCs w:val="24"/>
                <w:lang w:val="uk-UA"/>
              </w:rPr>
              <w:lastRenderedPageBreak/>
              <w:t>учасником процедури закупівлі є нерезидент</w:t>
            </w:r>
            <w:r>
              <w:rPr>
                <w:rFonts w:ascii="Times New Roman" w:hAnsi="Times New Roman"/>
                <w:b/>
                <w:bCs/>
                <w:color w:val="000000"/>
                <w:sz w:val="24"/>
                <w:szCs w:val="24"/>
                <w:lang w:val="uk-UA"/>
              </w:rPr>
              <w:t>,</w:t>
            </w:r>
            <w:r w:rsidRPr="00D53D63">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64240B" w:rsidRPr="002F1EEF" w14:paraId="1D4CF356" w14:textId="77777777" w:rsidTr="00B413F2">
        <w:tc>
          <w:tcPr>
            <w:tcW w:w="300" w:type="pct"/>
            <w:shd w:val="clear" w:color="auto" w:fill="FFFFFF"/>
          </w:tcPr>
          <w:p w14:paraId="44643C5E" w14:textId="77777777" w:rsidR="0064240B" w:rsidRPr="00B62825" w:rsidRDefault="0064240B" w:rsidP="00186A94">
            <w:pPr>
              <w:spacing w:after="0" w:line="240" w:lineRule="auto"/>
              <w:jc w:val="center"/>
              <w:rPr>
                <w:rFonts w:ascii="Times New Roman" w:hAnsi="Times New Roman"/>
                <w:sz w:val="24"/>
                <w:szCs w:val="24"/>
                <w:lang w:val="uk-UA" w:eastAsia="ru-RU"/>
              </w:rPr>
            </w:pPr>
            <w:r w:rsidRPr="00B62825">
              <w:rPr>
                <w:rFonts w:ascii="Times New Roman" w:hAnsi="Times New Roman"/>
                <w:sz w:val="24"/>
                <w:szCs w:val="24"/>
                <w:lang w:val="uk-UA" w:eastAsia="ru-RU"/>
              </w:rPr>
              <w:lastRenderedPageBreak/>
              <w:t>7</w:t>
            </w:r>
          </w:p>
        </w:tc>
        <w:tc>
          <w:tcPr>
            <w:tcW w:w="1550" w:type="pct"/>
            <w:shd w:val="clear" w:color="auto" w:fill="FFFFFF"/>
          </w:tcPr>
          <w:p w14:paraId="546CBBB0" w14:textId="77777777" w:rsidR="0064240B" w:rsidRPr="00B62825" w:rsidRDefault="0064240B" w:rsidP="00186A94">
            <w:pPr>
              <w:spacing w:after="0" w:line="240" w:lineRule="auto"/>
              <w:rPr>
                <w:rFonts w:ascii="Times New Roman" w:hAnsi="Times New Roman"/>
                <w:sz w:val="24"/>
                <w:szCs w:val="24"/>
                <w:lang w:val="uk-UA" w:eastAsia="ru-RU"/>
              </w:rPr>
            </w:pPr>
            <w:r w:rsidRPr="00B62825">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14:paraId="6A692B19"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710C86">
              <w:rPr>
                <w:rFonts w:ascii="Times New Roman" w:hAnsi="Times New Roman"/>
                <w:color w:val="000000"/>
                <w:sz w:val="24"/>
                <w:szCs w:val="24"/>
                <w:lang w:val="uk-UA"/>
              </w:rPr>
              <w:t xml:space="preserve">7.1. </w:t>
            </w:r>
            <w:r w:rsidRPr="0058125F">
              <w:rPr>
                <w:rFonts w:ascii="Times New Roman" w:hAnsi="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w:t>
            </w:r>
          </w:p>
          <w:p w14:paraId="5FA747F4"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804EBB"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85935C5" w14:textId="77777777" w:rsidR="0064240B" w:rsidRPr="0058125F" w:rsidRDefault="0064240B" w:rsidP="00186A9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7.2. </w:t>
            </w:r>
            <w:r w:rsidRPr="0058125F">
              <w:rPr>
                <w:rFonts w:ascii="Times New Roman" w:hAnsi="Times New Roman"/>
                <w:color w:val="000000"/>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170BE9A" w14:textId="77777777" w:rsidR="0064240B" w:rsidRPr="002F1EEF" w:rsidRDefault="0064240B" w:rsidP="00186A94">
            <w:pPr>
              <w:spacing w:after="0" w:line="240" w:lineRule="auto"/>
              <w:jc w:val="both"/>
              <w:rPr>
                <w:rFonts w:ascii="Times New Roman" w:hAnsi="Times New Roman"/>
                <w:color w:val="FF0000"/>
                <w:sz w:val="24"/>
                <w:szCs w:val="24"/>
                <w:lang w:val="uk-UA" w:eastAsia="ru-RU"/>
              </w:rPr>
            </w:pPr>
            <w:r w:rsidRPr="0058125F">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olor w:val="000000"/>
                <w:sz w:val="24"/>
                <w:szCs w:val="24"/>
                <w:lang w:val="uk-UA"/>
              </w:rPr>
              <w:t>.</w:t>
            </w:r>
          </w:p>
        </w:tc>
      </w:tr>
      <w:tr w:rsidR="0064240B" w:rsidRPr="00D54694" w14:paraId="10182896" w14:textId="77777777" w:rsidTr="00B413F2">
        <w:tc>
          <w:tcPr>
            <w:tcW w:w="300" w:type="pct"/>
            <w:shd w:val="clear" w:color="auto" w:fill="FFFFFF"/>
          </w:tcPr>
          <w:p w14:paraId="2C1FF878" w14:textId="77777777" w:rsidR="0064240B" w:rsidRPr="00890744" w:rsidRDefault="0064240B" w:rsidP="00186A94">
            <w:pPr>
              <w:spacing w:after="0" w:line="240" w:lineRule="auto"/>
              <w:jc w:val="center"/>
              <w:rPr>
                <w:rFonts w:ascii="Times New Roman" w:hAnsi="Times New Roman"/>
                <w:sz w:val="24"/>
                <w:szCs w:val="24"/>
                <w:lang w:val="uk-UA" w:eastAsia="ru-RU"/>
              </w:rPr>
            </w:pPr>
            <w:r w:rsidRPr="00890744">
              <w:rPr>
                <w:rFonts w:ascii="Times New Roman" w:hAnsi="Times New Roman"/>
                <w:sz w:val="24"/>
                <w:szCs w:val="24"/>
                <w:lang w:val="uk-UA" w:eastAsia="ru-RU"/>
              </w:rPr>
              <w:t>8</w:t>
            </w:r>
          </w:p>
        </w:tc>
        <w:tc>
          <w:tcPr>
            <w:tcW w:w="1550" w:type="pct"/>
            <w:shd w:val="clear" w:color="auto" w:fill="FFFFFF"/>
          </w:tcPr>
          <w:p w14:paraId="618BDF58" w14:textId="77777777" w:rsidR="0064240B" w:rsidRPr="00890744" w:rsidRDefault="0064240B" w:rsidP="00186A94">
            <w:pPr>
              <w:spacing w:after="0" w:line="240" w:lineRule="auto"/>
              <w:rPr>
                <w:rFonts w:ascii="Times New Roman" w:hAnsi="Times New Roman"/>
                <w:sz w:val="24"/>
                <w:szCs w:val="24"/>
                <w:lang w:val="uk-UA" w:eastAsia="ru-RU"/>
              </w:rPr>
            </w:pPr>
            <w:r w:rsidRPr="00890744">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E04254F" w14:textId="77777777" w:rsidR="0064240B" w:rsidRPr="00890744" w:rsidRDefault="0064240B" w:rsidP="00186A94">
            <w:pPr>
              <w:spacing w:after="0" w:line="240" w:lineRule="auto"/>
              <w:jc w:val="both"/>
              <w:rPr>
                <w:rFonts w:ascii="Times New Roman" w:hAnsi="Times New Roman"/>
                <w:sz w:val="24"/>
                <w:szCs w:val="24"/>
                <w:lang w:val="uk-UA" w:eastAsia="ru-RU"/>
              </w:rPr>
            </w:pPr>
            <w:r w:rsidRPr="00890744">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3253" w:rsidRPr="008537E2" w14:paraId="7F5AA5F2"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09D9B0A7"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E13253" w:rsidRPr="0056429A" w14:paraId="47DC5BF2" w14:textId="77777777" w:rsidTr="004B65DF">
        <w:tblPrEx>
          <w:shd w:val="clear" w:color="auto" w:fill="FFFFFF"/>
          <w:tblLook w:val="04A0" w:firstRow="1" w:lastRow="0" w:firstColumn="1" w:lastColumn="0" w:noHBand="0" w:noVBand="1"/>
        </w:tblPrEx>
        <w:tc>
          <w:tcPr>
            <w:tcW w:w="300" w:type="pct"/>
            <w:shd w:val="clear" w:color="auto" w:fill="FFFFFF"/>
            <w:hideMark/>
          </w:tcPr>
          <w:p w14:paraId="539D265B"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ED54B32"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67B2AAB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8537E2">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C4BD106"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9EA2E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13253" w:rsidRPr="008537E2" w14:paraId="2AE10967" w14:textId="77777777" w:rsidTr="004B65DF">
        <w:tblPrEx>
          <w:shd w:val="clear" w:color="auto" w:fill="FFFFFF"/>
          <w:tblLook w:val="04A0" w:firstRow="1" w:lastRow="0" w:firstColumn="1" w:lastColumn="0" w:noHBand="0" w:noVBand="1"/>
        </w:tblPrEx>
        <w:tc>
          <w:tcPr>
            <w:tcW w:w="300" w:type="pct"/>
            <w:shd w:val="clear" w:color="auto" w:fill="FFFFFF"/>
            <w:hideMark/>
          </w:tcPr>
          <w:p w14:paraId="6BC03F8F"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4953395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18CB000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CD662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8D412C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r w:rsidR="00E13253" w:rsidRPr="008537E2" w14:paraId="28C836D8"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1632753C" w14:textId="77777777" w:rsidR="00E13253" w:rsidRPr="008537E2" w:rsidRDefault="00E13253" w:rsidP="004B65DF">
            <w:pPr>
              <w:spacing w:after="0" w:line="240" w:lineRule="auto"/>
              <w:jc w:val="center"/>
              <w:rPr>
                <w:rFonts w:ascii="Times New Roman" w:eastAsia="Times New Roman" w:hAnsi="Times New Roman"/>
                <w:b/>
                <w:bCs/>
                <w:color w:val="FF0000"/>
                <w:sz w:val="24"/>
                <w:szCs w:val="24"/>
                <w:lang w:val="uk-UA" w:eastAsia="ru-RU"/>
              </w:rPr>
            </w:pPr>
            <w:r w:rsidRPr="008537E2">
              <w:rPr>
                <w:rFonts w:ascii="Times New Roman" w:eastAsia="Times New Roman" w:hAnsi="Times New Roman"/>
                <w:b/>
                <w:bCs/>
                <w:sz w:val="24"/>
                <w:szCs w:val="24"/>
                <w:lang w:val="uk-UA" w:eastAsia="ru-RU"/>
              </w:rPr>
              <w:t>Розділ 3. Інструкція з підготовки тендерної пропозиції</w:t>
            </w:r>
          </w:p>
        </w:tc>
      </w:tr>
      <w:tr w:rsidR="00E13253" w:rsidRPr="008537E2" w14:paraId="1180CFF0" w14:textId="77777777" w:rsidTr="004B65DF">
        <w:tblPrEx>
          <w:shd w:val="clear" w:color="auto" w:fill="FFFFFF"/>
          <w:tblLook w:val="04A0" w:firstRow="1" w:lastRow="0" w:firstColumn="1" w:lastColumn="0" w:noHBand="0" w:noVBand="1"/>
        </w:tblPrEx>
        <w:tc>
          <w:tcPr>
            <w:tcW w:w="300" w:type="pct"/>
            <w:shd w:val="clear" w:color="auto" w:fill="FFFFFF"/>
            <w:hideMark/>
          </w:tcPr>
          <w:p w14:paraId="23ECD137"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F22EF2A"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0A3E0357"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w:t>
            </w:r>
            <w:r w:rsidRPr="002D5388">
              <w:rPr>
                <w:rFonts w:ascii="Times New Roman" w:eastAsia="Times New Roman" w:hAnsi="Times New Roman"/>
                <w:sz w:val="24"/>
                <w:szCs w:val="24"/>
                <w:lang w:val="uk-UA" w:eastAsia="ru-RU"/>
              </w:rPr>
              <w:lastRenderedPageBreak/>
              <w:t>тендерній документації, та шляхом завантаження необхідних документів, що вимагаються замовником у тендерній документації, а саме:</w:t>
            </w:r>
          </w:p>
          <w:p w14:paraId="0812D55C" w14:textId="77777777" w:rsidR="008D3EF6" w:rsidRDefault="008D3EF6" w:rsidP="0031354A">
            <w:pPr>
              <w:pStyle w:val="a4"/>
              <w:numPr>
                <w:ilvl w:val="0"/>
                <w:numId w:val="2"/>
              </w:num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(кваліфікаційному) критеріям встановленим у Додатку № 1 до тендерної документації</w:t>
            </w:r>
            <w:r>
              <w:rPr>
                <w:rFonts w:ascii="Times New Roman" w:eastAsia="Times New Roman" w:hAnsi="Times New Roman"/>
                <w:i/>
                <w:iCs/>
                <w:sz w:val="24"/>
                <w:szCs w:val="24"/>
                <w:lang w:val="uk-UA" w:eastAsia="ru-RU"/>
              </w:rPr>
              <w:t>;</w:t>
            </w:r>
          </w:p>
          <w:p w14:paraId="558FD91A" w14:textId="77777777" w:rsidR="00E13253" w:rsidRPr="002D5388" w:rsidRDefault="00E13253" w:rsidP="0031354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14:paraId="0A889A82" w14:textId="77777777" w:rsidR="00E13253" w:rsidRPr="002D5388" w:rsidRDefault="00E13253" w:rsidP="0031354A">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2 до тендерної документації;</w:t>
            </w:r>
          </w:p>
          <w:p w14:paraId="359C1B75" w14:textId="77777777" w:rsidR="00E13253" w:rsidRPr="0031354A" w:rsidRDefault="00E13253" w:rsidP="0031354A">
            <w:pPr>
              <w:widowControl w:val="0"/>
              <w:numPr>
                <w:ilvl w:val="0"/>
                <w:numId w:val="2"/>
              </w:num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у разі якщо тендерна пропозиція </w:t>
            </w:r>
            <w:proofErr w:type="gramStart"/>
            <w:r w:rsidRPr="002D5388">
              <w:rPr>
                <w:rFonts w:ascii="Times New Roman" w:eastAsia="Times New Roman" w:hAnsi="Times New Roman"/>
                <w:sz w:val="24"/>
                <w:szCs w:val="24"/>
              </w:rPr>
              <w:t>подається</w:t>
            </w:r>
            <w:proofErr w:type="gramEnd"/>
            <w:r w:rsidRPr="002D5388">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14:paraId="40D6341E" w14:textId="77777777" w:rsidR="0031354A" w:rsidRPr="0031354A" w:rsidRDefault="0031354A" w:rsidP="0031354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згідно Додатку 1;</w:t>
            </w:r>
          </w:p>
          <w:p w14:paraId="749A29DA" w14:textId="77777777" w:rsidR="00E13253" w:rsidRPr="002D5388" w:rsidRDefault="00E13253" w:rsidP="0031354A">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94490EC"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D5388">
              <w:rPr>
                <w:rFonts w:ascii="Times New Roman" w:eastAsia="Times New Roman" w:hAnsi="Times New Roman"/>
                <w:sz w:val="24"/>
                <w:szCs w:val="24"/>
              </w:rPr>
              <w:t>в</w:t>
            </w:r>
            <w:proofErr w:type="gramEnd"/>
            <w:r w:rsidRPr="002D5388">
              <w:rPr>
                <w:rFonts w:ascii="Times New Roman" w:eastAsia="Times New Roman" w:hAnsi="Times New Roman"/>
                <w:sz w:val="24"/>
                <w:szCs w:val="24"/>
              </w:rPr>
              <w:t xml:space="preserve"> електронну систему закупівель). </w:t>
            </w:r>
          </w:p>
          <w:p w14:paraId="367889F9"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bookmarkStart w:id="1" w:name="_heading=h.hjqm8skarbdr"/>
            <w:bookmarkEnd w:id="1"/>
            <w:r w:rsidRPr="002D5388">
              <w:rPr>
                <w:rFonts w:ascii="Times New Roman" w:eastAsia="Times New Roman" w:hAnsi="Times New Roman"/>
                <w:sz w:val="24"/>
                <w:szCs w:val="24"/>
              </w:rPr>
              <w:t xml:space="preserve">Тендерні пропозиції мають право подавати всі заінтересовані особи. </w:t>
            </w:r>
          </w:p>
          <w:p w14:paraId="4951DFEF"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508C2CB"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C25BFF6"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F420E84"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2D5388">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433C91A" w14:textId="77777777" w:rsidR="00E13253" w:rsidRDefault="00E13253" w:rsidP="004B65DF">
            <w:pPr>
              <w:keepNext/>
              <w:keepLines/>
              <w:spacing w:after="120" w:line="240" w:lineRule="auto"/>
              <w:jc w:val="both"/>
              <w:rPr>
                <w:rFonts w:ascii="Times New Roman" w:hAnsi="Times New Roman"/>
                <w:sz w:val="24"/>
                <w:szCs w:val="24"/>
                <w:lang w:val="uk-UA"/>
              </w:rPr>
            </w:pPr>
            <w:r w:rsidRPr="002D5388">
              <w:rPr>
                <w:rFonts w:ascii="Times New Roman" w:hAnsi="Times New Roman"/>
                <w:sz w:val="24"/>
                <w:szCs w:val="24"/>
                <w:lang w:val="uk-UA"/>
              </w:rPr>
              <w:t>Вартість тендерної пропозиції та всі інші ціни повинні бути чітко визначені.</w:t>
            </w:r>
          </w:p>
          <w:p w14:paraId="61B6BAB1" w14:textId="77777777" w:rsidR="00E13253" w:rsidRPr="002D5388" w:rsidRDefault="00E13253" w:rsidP="004B65DF">
            <w:pPr>
              <w:keepNext/>
              <w:keepLines/>
              <w:spacing w:after="120" w:line="240" w:lineRule="auto"/>
              <w:ind w:right="120"/>
              <w:jc w:val="both"/>
              <w:rPr>
                <w:rFonts w:ascii="Times New Roman" w:hAnsi="Times New Roman"/>
                <w:sz w:val="24"/>
                <w:szCs w:val="24"/>
              </w:rPr>
            </w:pPr>
            <w:r w:rsidRPr="002D5388">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w:t>
            </w:r>
            <w:r w:rsidRPr="002D5388">
              <w:rPr>
                <w:rFonts w:ascii="Times New Roman" w:hAnsi="Times New Roman"/>
                <w:color w:val="000000"/>
                <w:sz w:val="24"/>
                <w:szCs w:val="24"/>
              </w:rPr>
              <w:t>часника та за витрати учасника на підготовку пропозиції незалежно від результату торгів.</w:t>
            </w:r>
          </w:p>
          <w:p w14:paraId="3A2506BF"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(у разі її вимоги). Зазначені витрати сплачуються учасником за рахунок його прибутку. Понесені витрати не відшкодовуються (в тому </w:t>
            </w:r>
            <w:proofErr w:type="gramStart"/>
            <w:r w:rsidRPr="002D5388">
              <w:rPr>
                <w:rFonts w:ascii="Times New Roman" w:hAnsi="Times New Roman"/>
                <w:color w:val="000000"/>
                <w:sz w:val="24"/>
                <w:szCs w:val="24"/>
              </w:rPr>
              <w:t>числі у</w:t>
            </w:r>
            <w:proofErr w:type="gramEnd"/>
            <w:r w:rsidRPr="002D5388">
              <w:rPr>
                <w:rFonts w:ascii="Times New Roman" w:hAnsi="Times New Roman"/>
                <w:color w:val="000000"/>
                <w:sz w:val="24"/>
                <w:szCs w:val="24"/>
              </w:rPr>
              <w:t xml:space="preserve"> разі відміни торгів чи визнання торгів такими, що не відбулися).</w:t>
            </w:r>
          </w:p>
          <w:p w14:paraId="39809D30" w14:textId="77777777" w:rsidR="00E13253" w:rsidRPr="002D5388" w:rsidRDefault="00E13253" w:rsidP="004B65DF">
            <w:pPr>
              <w:keepNext/>
              <w:keepLines/>
              <w:spacing w:after="120" w:line="240" w:lineRule="auto"/>
              <w:jc w:val="both"/>
              <w:rPr>
                <w:rFonts w:ascii="Times New Roman" w:hAnsi="Times New Roman"/>
                <w:sz w:val="24"/>
                <w:szCs w:val="24"/>
              </w:rPr>
            </w:pPr>
            <w:r w:rsidRPr="002D5388">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61AFF13"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 xml:space="preserve">За </w:t>
            </w:r>
            <w:proofErr w:type="gramStart"/>
            <w:r w:rsidRPr="002D5388">
              <w:rPr>
                <w:rFonts w:ascii="Times New Roman" w:hAnsi="Times New Roman"/>
                <w:color w:val="000000"/>
                <w:sz w:val="24"/>
                <w:szCs w:val="24"/>
              </w:rPr>
              <w:t>п</w:t>
            </w:r>
            <w:proofErr w:type="gramEnd"/>
            <w:r w:rsidRPr="002D5388">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4B83E11" w14:textId="77777777" w:rsidR="00E13253" w:rsidRPr="002D5388" w:rsidRDefault="00E13253" w:rsidP="004B65DF">
            <w:pPr>
              <w:spacing w:after="120" w:line="240" w:lineRule="auto"/>
              <w:jc w:val="both"/>
              <w:rPr>
                <w:rFonts w:ascii="Times New Roman" w:hAnsi="Times New Roman"/>
                <w:sz w:val="24"/>
                <w:szCs w:val="24"/>
              </w:rPr>
            </w:pPr>
            <w:r w:rsidRPr="002D5388">
              <w:rPr>
                <w:rFonts w:ascii="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відповідно до абзацу 4 статті 2 Закону України «Про захист персональних даних» від 01.06.2010 № 2297-VI</w:t>
            </w:r>
            <w:r w:rsidRPr="002D5388">
              <w:rPr>
                <w:rFonts w:ascii="Times New Roman" w:hAnsi="Times New Roman"/>
                <w:color w:val="000000"/>
                <w:sz w:val="24"/>
                <w:szCs w:val="24"/>
                <w:lang w:val="uk-UA"/>
              </w:rPr>
              <w:t>,</w:t>
            </w:r>
            <w:r w:rsidRPr="002D5388">
              <w:rPr>
                <w:rFonts w:ascii="Times New Roman" w:eastAsia="Times New Roman" w:hAnsi="Times New Roman"/>
                <w:color w:val="00B050"/>
                <w:sz w:val="24"/>
                <w:szCs w:val="24"/>
              </w:rPr>
              <w:t xml:space="preserve"> </w:t>
            </w:r>
            <w:r w:rsidRPr="002D5388">
              <w:rPr>
                <w:rFonts w:ascii="Times New Roman" w:eastAsia="Times New Roman" w:hAnsi="Times New Roman"/>
                <w:sz w:val="24"/>
                <w:szCs w:val="24"/>
              </w:rPr>
              <w:t xml:space="preserve">жодних окремих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ідтверджень не потрібно подавати в складі тендерної пропозиції.</w:t>
            </w:r>
          </w:p>
          <w:p w14:paraId="4B31D490"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hAnsi="Times New Roman"/>
                <w:sz w:val="24"/>
                <w:szCs w:val="24"/>
              </w:rPr>
              <w:t xml:space="preserve">В усіх інших випадках, факт подання тендерної </w:t>
            </w:r>
            <w:r w:rsidRPr="002D5388">
              <w:rPr>
                <w:rFonts w:ascii="Times New Roman" w:hAnsi="Times New Roman"/>
                <w:sz w:val="24"/>
                <w:szCs w:val="24"/>
              </w:rPr>
              <w:lastRenderedPageBreak/>
              <w:t xml:space="preserve">пропозиції учасником – юридичною особою, що є розпорядником персональних даних, вважається </w:t>
            </w:r>
            <w:proofErr w:type="gramStart"/>
            <w:r w:rsidRPr="002D5388">
              <w:rPr>
                <w:rFonts w:ascii="Times New Roman" w:hAnsi="Times New Roman"/>
                <w:sz w:val="24"/>
                <w:szCs w:val="24"/>
              </w:rPr>
              <w:t>п</w:t>
            </w:r>
            <w:proofErr w:type="gramEnd"/>
            <w:r w:rsidRPr="002D5388">
              <w:rPr>
                <w:rFonts w:ascii="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2D5388">
              <w:rPr>
                <w:rFonts w:ascii="Times New Roman" w:hAnsi="Times New Roman"/>
                <w:sz w:val="24"/>
                <w:szCs w:val="24"/>
              </w:rPr>
              <w:t>вл</w:t>
            </w:r>
            <w:proofErr w:type="gramEnd"/>
            <w:r w:rsidRPr="002D5388">
              <w:rPr>
                <w:rFonts w:ascii="Times New Roman" w:hAnsi="Times New Roman"/>
                <w:sz w:val="24"/>
                <w:szCs w:val="24"/>
              </w:rPr>
              <w:t>і, що подав тендерну пропозицію</w:t>
            </w:r>
            <w:r w:rsidRPr="002D5388">
              <w:rPr>
                <w:rFonts w:ascii="Times New Roman" w:hAnsi="Times New Roman"/>
                <w:sz w:val="24"/>
                <w:szCs w:val="24"/>
                <w:lang w:val="uk-UA"/>
              </w:rPr>
              <w:t>,</w:t>
            </w:r>
            <w:r w:rsidRPr="002D5388">
              <w:rPr>
                <w:rFonts w:ascii="Times New Roman" w:eastAsia="Times New Roman" w:hAnsi="Times New Roman"/>
                <w:sz w:val="24"/>
                <w:szCs w:val="24"/>
              </w:rPr>
              <w:t xml:space="preserve"> жодних окремих підтверджень не потрібно подавати в складі тендерної пропозиції.</w:t>
            </w:r>
          </w:p>
          <w:p w14:paraId="51B46F9A"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b/>
                <w:sz w:val="24"/>
                <w:szCs w:val="24"/>
                <w:lang w:val="uk-UA"/>
              </w:rPr>
              <w:t xml:space="preserve">Відповідно до частини третьої статті 12 Закону </w:t>
            </w:r>
            <w:r w:rsidRPr="002D5388">
              <w:rPr>
                <w:rFonts w:ascii="Times New Roman" w:eastAsia="Times New Roman" w:hAnsi="Times New Roman"/>
                <w:sz w:val="24"/>
                <w:szCs w:val="24"/>
                <w:lang w:val="uk-UA"/>
              </w:rPr>
              <w:t>під</w:t>
            </w:r>
            <w:r w:rsidRPr="002D5388">
              <w:rPr>
                <w:rFonts w:ascii="Times New Roman" w:eastAsia="Times New Roman" w:hAnsi="Times New Roman"/>
                <w:b/>
                <w:sz w:val="24"/>
                <w:szCs w:val="24"/>
                <w:lang w:val="uk-UA"/>
              </w:rPr>
              <w:t xml:space="preserve"> </w:t>
            </w:r>
            <w:r w:rsidRPr="002D5388">
              <w:rPr>
                <w:rFonts w:ascii="Times New Roman" w:eastAsia="Times New Roman" w:hAnsi="Times New Roman"/>
                <w:sz w:val="24"/>
                <w:szCs w:val="24"/>
                <w:lang w:val="uk-U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D5388">
              <w:rPr>
                <w:rFonts w:ascii="Times New Roman" w:eastAsia="Times New Roman" w:hAnsi="Times New Roman"/>
                <w:sz w:val="24"/>
                <w:szCs w:val="24"/>
              </w:rPr>
              <w:t>Учасники процедури закупі</w:t>
            </w:r>
            <w:proofErr w:type="gramStart"/>
            <w:r w:rsidRPr="002D5388">
              <w:rPr>
                <w:rFonts w:ascii="Times New Roman" w:eastAsia="Times New Roman" w:hAnsi="Times New Roman"/>
                <w:sz w:val="24"/>
                <w:szCs w:val="24"/>
              </w:rPr>
              <w:t>вл</w:t>
            </w:r>
            <w:proofErr w:type="gramEnd"/>
            <w:r w:rsidRPr="002D5388">
              <w:rPr>
                <w:rFonts w:ascii="Times New Roman" w:eastAsia="Times New Roman" w:hAnsi="Times New Roman"/>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22A583D"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документи мають бути </w:t>
            </w:r>
            <w:proofErr w:type="gramStart"/>
            <w:r w:rsidRPr="002D5388">
              <w:rPr>
                <w:rFonts w:ascii="Times New Roman" w:eastAsia="Times New Roman" w:hAnsi="Times New Roman"/>
                <w:sz w:val="24"/>
                <w:szCs w:val="24"/>
              </w:rPr>
              <w:t>ч</w:t>
            </w:r>
            <w:proofErr w:type="gramEnd"/>
            <w:r w:rsidRPr="002D5388">
              <w:rPr>
                <w:rFonts w:ascii="Times New Roman" w:eastAsia="Times New Roman" w:hAnsi="Times New Roman"/>
                <w:sz w:val="24"/>
                <w:szCs w:val="24"/>
              </w:rPr>
              <w:t>іткими та розбірливими для читання;</w:t>
            </w:r>
          </w:p>
          <w:p w14:paraId="7D87E835"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2) тендерна пропозиція учасника повинна бути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ідписана кваліфікованим електронним підписом (КЕП)/удосконаленим електронним підписом (УЕП);</w:t>
            </w:r>
          </w:p>
          <w:p w14:paraId="61E44777"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3) якщо тендерна пропозиція </w:t>
            </w:r>
            <w:proofErr w:type="gramStart"/>
            <w:r w:rsidRPr="002D5388">
              <w:rPr>
                <w:rFonts w:ascii="Times New Roman" w:eastAsia="Times New Roman" w:hAnsi="Times New Roman"/>
                <w:sz w:val="24"/>
                <w:szCs w:val="24"/>
              </w:rPr>
              <w:t>містить</w:t>
            </w:r>
            <w:proofErr w:type="gramEnd"/>
            <w:r w:rsidRPr="002D5388">
              <w:rPr>
                <w:rFonts w:ascii="Times New Roman" w:eastAsia="Times New Roman" w:hAnsi="Times New Roman"/>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0D969725"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Винятки:</w:t>
            </w:r>
          </w:p>
          <w:p w14:paraId="65312408"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2D5388">
              <w:rPr>
                <w:rFonts w:ascii="Times New Roman" w:eastAsia="Times New Roman" w:hAnsi="Times New Roman"/>
                <w:sz w:val="24"/>
                <w:szCs w:val="24"/>
              </w:rPr>
              <w:t>св</w:t>
            </w:r>
            <w:proofErr w:type="gramEnd"/>
            <w:r w:rsidRPr="002D5388">
              <w:rPr>
                <w:rFonts w:ascii="Times New Roman" w:eastAsia="Times New Roman" w:hAnsi="Times New Roman"/>
                <w:sz w:val="24"/>
                <w:szCs w:val="24"/>
              </w:rPr>
              <w:t>ій КЕП/УЕП.</w:t>
            </w:r>
          </w:p>
          <w:p w14:paraId="29402C96"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1DFB3CA1"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ідпису, відповідно до вимог </w:t>
            </w:r>
            <w:r w:rsidRPr="002D5388">
              <w:rPr>
                <w:rFonts w:ascii="Times New Roman" w:eastAsia="Times New Roman" w:hAnsi="Times New Roman"/>
                <w:sz w:val="24"/>
                <w:szCs w:val="24"/>
              </w:rPr>
              <w:lastRenderedPageBreak/>
              <w:t xml:space="preserve">Закону України «Про електронні довірчі послуги». </w:t>
            </w:r>
          </w:p>
          <w:p w14:paraId="4A51A090"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Замовник перевіряє КЕП/УЕП учасника на сайті </w:t>
            </w:r>
            <w:proofErr w:type="gramStart"/>
            <w:r w:rsidRPr="002D5388">
              <w:rPr>
                <w:rFonts w:ascii="Times New Roman" w:eastAsia="Times New Roman" w:hAnsi="Times New Roman"/>
                <w:sz w:val="24"/>
                <w:szCs w:val="24"/>
              </w:rPr>
              <w:t>центрального</w:t>
            </w:r>
            <w:proofErr w:type="gramEnd"/>
            <w:r w:rsidRPr="002D5388">
              <w:rPr>
                <w:rFonts w:ascii="Times New Roman" w:eastAsia="Times New Roman" w:hAnsi="Times New Roman"/>
                <w:sz w:val="24"/>
                <w:szCs w:val="24"/>
              </w:rPr>
              <w:t xml:space="preserve"> засвідчувального органу за посиланням https://czo.gov.ua/verify.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3889975E" w14:textId="77777777" w:rsidR="00E13253" w:rsidRPr="002D5388" w:rsidRDefault="00E13253" w:rsidP="004B65DF">
            <w:pPr>
              <w:widowControl w:val="0"/>
              <w:spacing w:after="0" w:line="240" w:lineRule="auto"/>
              <w:ind w:left="40" w:hanging="20"/>
              <w:jc w:val="both"/>
              <w:rPr>
                <w:rFonts w:ascii="Times New Roman" w:eastAsia="Times New Roman" w:hAnsi="Times New Roman"/>
                <w:i/>
                <w:sz w:val="24"/>
                <w:szCs w:val="24"/>
              </w:rPr>
            </w:pPr>
            <w:r w:rsidRPr="002D5388">
              <w:rPr>
                <w:rFonts w:ascii="Times New Roman" w:eastAsia="Times New Roman" w:hAnsi="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D5388">
              <w:rPr>
                <w:rFonts w:ascii="Times New Roman" w:eastAsia="Times New Roman" w:hAnsi="Times New Roman"/>
                <w:i/>
                <w:sz w:val="24"/>
                <w:szCs w:val="24"/>
              </w:rPr>
              <w:t>Закону</w:t>
            </w:r>
            <w:r w:rsidRPr="002D5388">
              <w:rPr>
                <w:rFonts w:ascii="Times New Roman" w:eastAsia="Times New Roman" w:hAnsi="Times New Roman"/>
                <w:sz w:val="24"/>
                <w:szCs w:val="24"/>
              </w:rPr>
              <w:t xml:space="preserve"> та буде відхилена на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ідставі підпункту 2 пункту 4</w:t>
            </w:r>
            <w:r w:rsidRPr="002D5388">
              <w:rPr>
                <w:rFonts w:ascii="Times New Roman" w:eastAsia="Times New Roman" w:hAnsi="Times New Roman"/>
                <w:sz w:val="24"/>
                <w:szCs w:val="24"/>
                <w:lang w:val="uk-UA"/>
              </w:rPr>
              <w:t>4</w:t>
            </w:r>
            <w:r w:rsidRPr="002D5388">
              <w:rPr>
                <w:rFonts w:ascii="Times New Roman" w:eastAsia="Times New Roman" w:hAnsi="Times New Roman"/>
                <w:sz w:val="24"/>
                <w:szCs w:val="24"/>
              </w:rPr>
              <w:t xml:space="preserve"> </w:t>
            </w:r>
            <w:r w:rsidRPr="002D5388">
              <w:rPr>
                <w:rFonts w:ascii="Times New Roman" w:eastAsia="Times New Roman" w:hAnsi="Times New Roman"/>
                <w:i/>
                <w:sz w:val="24"/>
                <w:szCs w:val="24"/>
              </w:rPr>
              <w:t>Особливостей.</w:t>
            </w:r>
          </w:p>
        </w:tc>
      </w:tr>
      <w:tr w:rsidR="00E13253" w:rsidRPr="008537E2" w14:paraId="07BD58C2" w14:textId="77777777" w:rsidTr="004B65DF">
        <w:tblPrEx>
          <w:shd w:val="clear" w:color="auto" w:fill="FFFFFF"/>
          <w:tblLook w:val="04A0" w:firstRow="1" w:lastRow="0" w:firstColumn="1" w:lastColumn="0" w:noHBand="0" w:noVBand="1"/>
        </w:tblPrEx>
        <w:tc>
          <w:tcPr>
            <w:tcW w:w="300" w:type="pct"/>
            <w:shd w:val="clear" w:color="auto" w:fill="FFFFFF"/>
            <w:hideMark/>
          </w:tcPr>
          <w:p w14:paraId="15B5D50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7BBB034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07A87E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8537E2" w14:paraId="2579D2EF" w14:textId="77777777" w:rsidTr="004B65DF">
        <w:tblPrEx>
          <w:shd w:val="clear" w:color="auto" w:fill="FFFFFF"/>
          <w:tblLook w:val="04A0" w:firstRow="1" w:lastRow="0" w:firstColumn="1" w:lastColumn="0" w:noHBand="0" w:noVBand="1"/>
        </w:tblPrEx>
        <w:tc>
          <w:tcPr>
            <w:tcW w:w="300" w:type="pct"/>
            <w:shd w:val="clear" w:color="auto" w:fill="FFFFFF"/>
            <w:hideMark/>
          </w:tcPr>
          <w:p w14:paraId="0602ACC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2FABC8E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6C481C7D"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56429A" w14:paraId="6A0D16EB" w14:textId="77777777" w:rsidTr="004B65DF">
        <w:tblPrEx>
          <w:shd w:val="clear" w:color="auto" w:fill="FFFFFF"/>
          <w:tblLook w:val="04A0" w:firstRow="1" w:lastRow="0" w:firstColumn="1" w:lastColumn="0" w:noHBand="0" w:noVBand="1"/>
        </w:tblPrEx>
        <w:tc>
          <w:tcPr>
            <w:tcW w:w="300" w:type="pct"/>
            <w:shd w:val="clear" w:color="auto" w:fill="FFFFFF"/>
            <w:hideMark/>
          </w:tcPr>
          <w:p w14:paraId="4D9DE77A"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3DC60631"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0E85B97"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D0EAF3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65628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824EDA"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D17F1AB"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A9ED2E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3253" w:rsidRPr="008537E2" w14:paraId="4B7AEAEC" w14:textId="77777777" w:rsidTr="004B65DF">
        <w:tblPrEx>
          <w:shd w:val="clear" w:color="auto" w:fill="FFFFFF"/>
          <w:tblLook w:val="04A0" w:firstRow="1" w:lastRow="0" w:firstColumn="1" w:lastColumn="0" w:noHBand="0" w:noVBand="1"/>
        </w:tblPrEx>
        <w:tc>
          <w:tcPr>
            <w:tcW w:w="300" w:type="pct"/>
            <w:shd w:val="clear" w:color="auto" w:fill="FFFFFF"/>
            <w:hideMark/>
          </w:tcPr>
          <w:p w14:paraId="1335280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5</w:t>
            </w:r>
          </w:p>
        </w:tc>
        <w:tc>
          <w:tcPr>
            <w:tcW w:w="1550" w:type="pct"/>
            <w:shd w:val="clear" w:color="auto" w:fill="FFFFFF"/>
            <w:hideMark/>
          </w:tcPr>
          <w:p w14:paraId="794CD17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Кваліфікаційні критерії до учасників та ви</w:t>
            </w:r>
            <w:r>
              <w:rPr>
                <w:rFonts w:ascii="Times New Roman" w:eastAsia="Times New Roman" w:hAnsi="Times New Roman"/>
                <w:sz w:val="24"/>
                <w:szCs w:val="24"/>
                <w:lang w:val="uk-UA" w:eastAsia="ru-RU"/>
              </w:rPr>
              <w:t xml:space="preserve">моги, установлені </w:t>
            </w:r>
            <w:r w:rsidRPr="00C454D6">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130D4616" w14:textId="77777777" w:rsidR="00C60F9C" w:rsidRDefault="00C60F9C" w:rsidP="00C60F9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F466AC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E13253" w:rsidRPr="008537E2" w14:paraId="21BAA4E0" w14:textId="77777777" w:rsidTr="004B65DF">
        <w:tblPrEx>
          <w:shd w:val="clear" w:color="auto" w:fill="FFFFFF"/>
          <w:tblLook w:val="04A0" w:firstRow="1" w:lastRow="0" w:firstColumn="1" w:lastColumn="0" w:noHBand="0" w:noVBand="1"/>
        </w:tblPrEx>
        <w:tc>
          <w:tcPr>
            <w:tcW w:w="300" w:type="pct"/>
            <w:shd w:val="clear" w:color="auto" w:fill="FFFFFF"/>
            <w:hideMark/>
          </w:tcPr>
          <w:p w14:paraId="4593342E"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3B45976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Інформація про технічні, якісні та кількісні </w:t>
            </w:r>
            <w:r w:rsidRPr="008537E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77CD8029" w14:textId="77777777" w:rsidR="00C60F9C" w:rsidRPr="00E84344" w:rsidRDefault="00E13253" w:rsidP="002D5388">
            <w:pPr>
              <w:spacing w:after="0" w:line="240" w:lineRule="auto"/>
              <w:jc w:val="both"/>
              <w:rPr>
                <w:rFonts w:ascii="Times New Roman" w:hAnsi="Times New Roman"/>
                <w:color w:val="000000"/>
                <w:sz w:val="24"/>
                <w:szCs w:val="24"/>
                <w:lang w:val="uk-UA"/>
              </w:rPr>
            </w:pPr>
            <w:r w:rsidRPr="002D5388">
              <w:rPr>
                <w:rFonts w:ascii="Times New Roman" w:hAnsi="Times New Roman"/>
                <w:color w:val="000000"/>
                <w:sz w:val="24"/>
                <w:szCs w:val="24"/>
                <w:lang w:val="uk-UA"/>
              </w:rPr>
              <w:lastRenderedPageBreak/>
              <w:t xml:space="preserve">6.1. Інформація про необхідні технічні, якісні та кількісні характеристики щодо предмета закупівлі </w:t>
            </w:r>
            <w:r w:rsidRPr="002D5388">
              <w:rPr>
                <w:rFonts w:ascii="Times New Roman" w:hAnsi="Times New Roman"/>
                <w:color w:val="000000"/>
                <w:sz w:val="24"/>
                <w:szCs w:val="24"/>
                <w:lang w:val="uk-UA"/>
              </w:rPr>
              <w:lastRenderedPageBreak/>
              <w:t xml:space="preserve">вказана у </w:t>
            </w:r>
            <w:r w:rsidRPr="002D5388">
              <w:rPr>
                <w:rFonts w:ascii="Times New Roman" w:hAnsi="Times New Roman"/>
                <w:sz w:val="24"/>
                <w:szCs w:val="24"/>
                <w:lang w:val="uk-UA"/>
              </w:rPr>
              <w:t>Додатку 2</w:t>
            </w:r>
            <w:r w:rsidRPr="002D5388">
              <w:rPr>
                <w:rFonts w:ascii="Times New Roman" w:hAnsi="Times New Roman"/>
                <w:color w:val="000000"/>
                <w:sz w:val="24"/>
                <w:szCs w:val="24"/>
                <w:lang w:val="uk-UA"/>
              </w:rPr>
              <w:t xml:space="preserve"> до цієї тендерної документації. </w:t>
            </w:r>
          </w:p>
        </w:tc>
      </w:tr>
      <w:tr w:rsidR="00E13253" w:rsidRPr="00BB0CBD" w14:paraId="2CDEF984" w14:textId="77777777" w:rsidTr="004B65DF">
        <w:tblPrEx>
          <w:shd w:val="clear" w:color="auto" w:fill="FFFFFF"/>
          <w:tblLook w:val="04A0" w:firstRow="1" w:lastRow="0" w:firstColumn="1" w:lastColumn="0" w:noHBand="0" w:noVBand="1"/>
        </w:tblPrEx>
        <w:tc>
          <w:tcPr>
            <w:tcW w:w="300" w:type="pct"/>
            <w:shd w:val="clear" w:color="auto" w:fill="FFFFFF"/>
            <w:hideMark/>
          </w:tcPr>
          <w:p w14:paraId="1053E225"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7</w:t>
            </w:r>
          </w:p>
        </w:tc>
        <w:tc>
          <w:tcPr>
            <w:tcW w:w="1550" w:type="pct"/>
            <w:shd w:val="clear" w:color="auto" w:fill="FFFFFF"/>
            <w:hideMark/>
          </w:tcPr>
          <w:p w14:paraId="7D1764D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vAlign w:val="center"/>
            <w:hideMark/>
          </w:tcPr>
          <w:p w14:paraId="05840C7C" w14:textId="77777777" w:rsidR="00524519" w:rsidRDefault="00524519" w:rsidP="00524519">
            <w:pPr>
              <w:spacing w:after="0" w:line="240" w:lineRule="auto"/>
              <w:ind w:right="120"/>
              <w:jc w:val="both"/>
              <w:rPr>
                <w:rFonts w:ascii="Times New Roman" w:hAnsi="Times New Roman"/>
                <w:sz w:val="24"/>
                <w:szCs w:val="24"/>
                <w:lang w:val="uk-UA"/>
              </w:rPr>
            </w:pPr>
            <w:r>
              <w:rPr>
                <w:rFonts w:ascii="Times New Roman" w:hAnsi="Times New Roman"/>
                <w:sz w:val="24"/>
                <w:szCs w:val="24"/>
                <w:lang w:val="uk-UA"/>
              </w:rPr>
              <w:t>“Учасник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субпідрядника/співвиконавця.</w:t>
            </w:r>
          </w:p>
          <w:p w14:paraId="35DFA114" w14:textId="77777777" w:rsidR="00524519" w:rsidRDefault="00524519" w:rsidP="00524519">
            <w:pPr>
              <w:spacing w:after="0" w:line="240" w:lineRule="auto"/>
              <w:jc w:val="both"/>
              <w:rPr>
                <w:rFonts w:ascii="Times New Roman" w:hAnsi="Times New Roman"/>
                <w:sz w:val="24"/>
                <w:szCs w:val="24"/>
              </w:rPr>
            </w:pPr>
            <w:r>
              <w:rPr>
                <w:rFonts w:ascii="Times New Roman" w:hAnsi="Times New Roman"/>
                <w:sz w:val="24"/>
                <w:szCs w:val="24"/>
              </w:rPr>
              <w:t>До інформації щодо субпідрядника/співвиконавця відносяться наступні відомості:</w:t>
            </w:r>
          </w:p>
          <w:p w14:paraId="5F33404D" w14:textId="77777777" w:rsidR="00524519" w:rsidRDefault="00524519" w:rsidP="00524519">
            <w:pPr>
              <w:numPr>
                <w:ilvl w:val="0"/>
                <w:numId w:val="49"/>
              </w:numPr>
              <w:shd w:val="clear" w:color="auto" w:fill="FFFFFF"/>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rPr>
              <w:t>повне найменування;</w:t>
            </w:r>
          </w:p>
          <w:p w14:paraId="4C36A11D" w14:textId="77777777" w:rsidR="00524519" w:rsidRDefault="00524519" w:rsidP="00524519">
            <w:pPr>
              <w:numPr>
                <w:ilvl w:val="0"/>
                <w:numId w:val="49"/>
              </w:numPr>
              <w:shd w:val="clear" w:color="auto" w:fill="FFFFFF"/>
              <w:spacing w:after="0" w:line="240" w:lineRule="auto"/>
              <w:jc w:val="both"/>
              <w:rPr>
                <w:rFonts w:ascii="Times New Roman" w:hAnsi="Times New Roman"/>
                <w:color w:val="000000"/>
                <w:sz w:val="24"/>
                <w:szCs w:val="24"/>
                <w:highlight w:val="white"/>
              </w:rPr>
            </w:pPr>
            <w:proofErr w:type="gramStart"/>
            <w:r>
              <w:rPr>
                <w:rFonts w:ascii="Times New Roman" w:hAnsi="Times New Roman"/>
                <w:color w:val="000000"/>
                <w:sz w:val="24"/>
                <w:szCs w:val="24"/>
              </w:rPr>
              <w:t>м</w:t>
            </w:r>
            <w:proofErr w:type="gramEnd"/>
            <w:r>
              <w:rPr>
                <w:rFonts w:ascii="Times New Roman" w:hAnsi="Times New Roman"/>
                <w:color w:val="000000"/>
                <w:sz w:val="24"/>
                <w:szCs w:val="24"/>
              </w:rPr>
              <w:t>ісцезнаходження;</w:t>
            </w:r>
          </w:p>
          <w:p w14:paraId="66CFB8E3" w14:textId="77777777" w:rsidR="00524519" w:rsidRDefault="00524519" w:rsidP="00524519">
            <w:pPr>
              <w:numPr>
                <w:ilvl w:val="0"/>
                <w:numId w:val="49"/>
              </w:numPr>
              <w:shd w:val="clear" w:color="auto" w:fill="FFFFFF"/>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rPr>
              <w:t>платіжні реквізити;</w:t>
            </w:r>
          </w:p>
          <w:p w14:paraId="49F4D71F" w14:textId="77777777" w:rsidR="00524519" w:rsidRDefault="00524519" w:rsidP="00524519">
            <w:pPr>
              <w:numPr>
                <w:ilvl w:val="0"/>
                <w:numId w:val="49"/>
              </w:numPr>
              <w:shd w:val="clear" w:color="auto" w:fill="FFFFFF"/>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rPr>
              <w:t>код за ЄДРПОУ;</w:t>
            </w:r>
          </w:p>
          <w:p w14:paraId="50EDA75D" w14:textId="77777777" w:rsidR="00524519" w:rsidRDefault="00524519" w:rsidP="00524519">
            <w:pPr>
              <w:numPr>
                <w:ilvl w:val="0"/>
                <w:numId w:val="49"/>
              </w:numPr>
              <w:shd w:val="clear" w:color="auto" w:fill="FFFFFF"/>
              <w:spacing w:after="0" w:line="240" w:lineRule="auto"/>
              <w:jc w:val="both"/>
              <w:rPr>
                <w:rFonts w:ascii="Times New Roman" w:hAnsi="Times New Roman"/>
                <w:i/>
                <w:color w:val="000000"/>
                <w:sz w:val="24"/>
                <w:szCs w:val="24"/>
                <w:highlight w:val="white"/>
              </w:rPr>
            </w:pPr>
            <w:r>
              <w:rPr>
                <w:rFonts w:ascii="Times New Roman" w:hAnsi="Times New Roman"/>
                <w:color w:val="000000"/>
                <w:sz w:val="24"/>
                <w:szCs w:val="24"/>
              </w:rPr>
              <w:t xml:space="preserve">довідка про відсутність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 визначених  частиною першою статті 17 Закону.”</w:t>
            </w:r>
          </w:p>
          <w:p w14:paraId="483A723A" w14:textId="77777777" w:rsidR="00524519" w:rsidRDefault="00524519" w:rsidP="0052451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Для субпідрядників/співвиконавців:</w:t>
            </w:r>
          </w:p>
          <w:p w14:paraId="053CF3F0" w14:textId="77777777" w:rsidR="00524519" w:rsidRDefault="00524519" w:rsidP="0052451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Pr>
                <w:rFonts w:ascii="Times New Roman" w:hAnsi="Times New Roman"/>
                <w:sz w:val="24"/>
                <w:szCs w:val="24"/>
              </w:rPr>
              <w:t>в</w:t>
            </w:r>
            <w:proofErr w:type="gramEnd"/>
            <w:r>
              <w:rPr>
                <w:rFonts w:ascii="Times New Roman" w:hAnsi="Times New Roman"/>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w:t>
            </w:r>
            <w:proofErr w:type="gramStart"/>
            <w:r>
              <w:rPr>
                <w:rFonts w:ascii="Times New Roman" w:hAnsi="Times New Roman"/>
                <w:sz w:val="24"/>
                <w:szCs w:val="24"/>
              </w:rPr>
              <w:t>п</w:t>
            </w:r>
            <w:proofErr w:type="gramEnd"/>
            <w:r>
              <w:rPr>
                <w:rFonts w:ascii="Times New Roman" w:hAnsi="Times New Roman"/>
                <w:sz w:val="24"/>
                <w:szCs w:val="24"/>
              </w:rPr>
              <w:t>ідстав, визначених у частині першій статті 17 Закону для Учасника процедури закупівлі.</w:t>
            </w:r>
          </w:p>
          <w:p w14:paraId="0E670200" w14:textId="77777777" w:rsidR="00524519" w:rsidRDefault="00524519" w:rsidP="0052451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Для об’єднань Учасників:</w:t>
            </w:r>
          </w:p>
          <w:p w14:paraId="20C47C3D" w14:textId="77777777" w:rsidR="00E13253" w:rsidRPr="00735229" w:rsidRDefault="00524519" w:rsidP="00524519">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rPr>
              <w:t xml:space="preserve">У разі участі об’єднання Учасників </w:t>
            </w:r>
            <w:proofErr w:type="gramStart"/>
            <w:r>
              <w:rPr>
                <w:rFonts w:ascii="Times New Roman" w:hAnsi="Times New Roman"/>
                <w:sz w:val="24"/>
                <w:szCs w:val="24"/>
              </w:rPr>
              <w:t>п</w:t>
            </w:r>
            <w:proofErr w:type="gramEnd"/>
            <w:r>
              <w:rPr>
                <w:rFonts w:ascii="Times New Roman" w:hAnsi="Times New Roman"/>
                <w:sz w:val="24"/>
                <w:szCs w:val="24"/>
              </w:rPr>
              <w:t>ідтвердження відсутності підстав, визначених у статті 17 Закону здійснюється щодо кожного такого Учасника.</w:t>
            </w:r>
          </w:p>
        </w:tc>
      </w:tr>
      <w:tr w:rsidR="00E13253" w:rsidRPr="0056429A" w14:paraId="0D386F10" w14:textId="77777777" w:rsidTr="004B65DF">
        <w:tblPrEx>
          <w:shd w:val="clear" w:color="auto" w:fill="FFFFFF"/>
          <w:tblLook w:val="04A0" w:firstRow="1" w:lastRow="0" w:firstColumn="1" w:lastColumn="0" w:noHBand="0" w:noVBand="1"/>
        </w:tblPrEx>
        <w:tc>
          <w:tcPr>
            <w:tcW w:w="300" w:type="pct"/>
            <w:shd w:val="clear" w:color="auto" w:fill="FFFFFF"/>
            <w:hideMark/>
          </w:tcPr>
          <w:p w14:paraId="01171021"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1550" w:type="pct"/>
            <w:shd w:val="clear" w:color="auto" w:fill="FFFFFF"/>
            <w:hideMark/>
          </w:tcPr>
          <w:p w14:paraId="6CD266ED"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5EC380F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3253" w:rsidRPr="008537E2" w14:paraId="5DAC21BA" w14:textId="77777777" w:rsidTr="004B65DF">
        <w:tblPrEx>
          <w:shd w:val="clear" w:color="auto" w:fill="FFFFFF"/>
          <w:tblLook w:val="04A0" w:firstRow="1" w:lastRow="0" w:firstColumn="1" w:lastColumn="0" w:noHBand="0" w:noVBand="1"/>
        </w:tblPrEx>
        <w:tc>
          <w:tcPr>
            <w:tcW w:w="300" w:type="pct"/>
            <w:shd w:val="clear" w:color="auto" w:fill="FFFFFF"/>
          </w:tcPr>
          <w:p w14:paraId="490963A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9</w:t>
            </w:r>
          </w:p>
        </w:tc>
        <w:tc>
          <w:tcPr>
            <w:tcW w:w="1550" w:type="pct"/>
            <w:shd w:val="clear" w:color="auto" w:fill="FFFFFF"/>
          </w:tcPr>
          <w:p w14:paraId="0841936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6C1A38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застосовується </w:t>
            </w:r>
          </w:p>
        </w:tc>
      </w:tr>
      <w:tr w:rsidR="00E13253" w:rsidRPr="008537E2" w14:paraId="44F77F46"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2F96BDAE"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4. Подання та розкриття тендерної пропозиції</w:t>
            </w:r>
          </w:p>
        </w:tc>
      </w:tr>
      <w:tr w:rsidR="00E13253" w:rsidRPr="008537E2" w14:paraId="50B690BD" w14:textId="77777777" w:rsidTr="004B65DF">
        <w:tblPrEx>
          <w:shd w:val="clear" w:color="auto" w:fill="FFFFFF"/>
          <w:tblLook w:val="04A0" w:firstRow="1" w:lastRow="0" w:firstColumn="1" w:lastColumn="0" w:noHBand="0" w:noVBand="1"/>
        </w:tblPrEx>
        <w:tc>
          <w:tcPr>
            <w:tcW w:w="300" w:type="pct"/>
            <w:shd w:val="clear" w:color="auto" w:fill="FFFFFF"/>
            <w:hideMark/>
          </w:tcPr>
          <w:p w14:paraId="65DA69B5"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0716375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A551436" w14:textId="4DE10BDA" w:rsidR="00E13253" w:rsidRPr="008537E2" w:rsidRDefault="00E13253" w:rsidP="004B65DF">
            <w:pPr>
              <w:widowControl w:val="0"/>
              <w:spacing w:after="0" w:line="240" w:lineRule="auto"/>
              <w:ind w:left="40" w:right="120"/>
              <w:jc w:val="both"/>
              <w:rPr>
                <w:rFonts w:ascii="Times New Roman" w:eastAsia="Times New Roman" w:hAnsi="Times New Roman"/>
                <w:b/>
                <w:sz w:val="24"/>
                <w:szCs w:val="24"/>
                <w:lang w:val="uk-UA"/>
              </w:rPr>
            </w:pPr>
            <w:r w:rsidRPr="008537E2">
              <w:rPr>
                <w:rFonts w:ascii="Times New Roman" w:eastAsia="Times New Roman" w:hAnsi="Times New Roman"/>
                <w:color w:val="000000"/>
                <w:sz w:val="24"/>
                <w:szCs w:val="24"/>
              </w:rPr>
              <w:t>К</w:t>
            </w:r>
            <w:r w:rsidRPr="00B10FF6">
              <w:rPr>
                <w:rFonts w:ascii="Times New Roman" w:eastAsia="Times New Roman" w:hAnsi="Times New Roman"/>
                <w:color w:val="000000"/>
                <w:sz w:val="24"/>
                <w:szCs w:val="24"/>
              </w:rPr>
              <w:t xml:space="preserve">інцевий строк подання тендерних пропозицій </w:t>
            </w:r>
            <w:r w:rsidRPr="00B10FF6">
              <w:rPr>
                <w:rFonts w:ascii="Times New Roman" w:eastAsia="Times New Roman" w:hAnsi="Times New Roman"/>
                <w:sz w:val="24"/>
                <w:szCs w:val="24"/>
              </w:rPr>
              <w:t>—</w:t>
            </w:r>
            <w:r w:rsidRPr="00B10FF6">
              <w:rPr>
                <w:rFonts w:ascii="Times New Roman" w:eastAsia="Times New Roman" w:hAnsi="Times New Roman"/>
                <w:color w:val="000000"/>
                <w:sz w:val="24"/>
                <w:szCs w:val="24"/>
              </w:rPr>
              <w:t xml:space="preserve"> </w:t>
            </w:r>
            <w:r w:rsidR="00333FA3" w:rsidRPr="00333FA3">
              <w:rPr>
                <w:rFonts w:ascii="Times New Roman" w:eastAsia="Times New Roman" w:hAnsi="Times New Roman"/>
                <w:b/>
                <w:color w:val="000000"/>
                <w:sz w:val="24"/>
                <w:szCs w:val="24"/>
                <w:lang w:val="uk-UA"/>
              </w:rPr>
              <w:t>22</w:t>
            </w:r>
            <w:r w:rsidRPr="00333FA3">
              <w:rPr>
                <w:rFonts w:ascii="Times New Roman" w:eastAsia="Times New Roman" w:hAnsi="Times New Roman"/>
                <w:b/>
                <w:color w:val="000000"/>
                <w:sz w:val="24"/>
                <w:szCs w:val="24"/>
                <w:lang w:val="uk-UA"/>
              </w:rPr>
              <w:t>.</w:t>
            </w:r>
            <w:r w:rsidR="007E3033" w:rsidRPr="00333FA3">
              <w:rPr>
                <w:rFonts w:ascii="Times New Roman" w:eastAsia="Times New Roman" w:hAnsi="Times New Roman"/>
                <w:b/>
                <w:color w:val="000000"/>
                <w:sz w:val="24"/>
                <w:szCs w:val="24"/>
                <w:lang w:val="uk-UA"/>
              </w:rPr>
              <w:t>1</w:t>
            </w:r>
            <w:r w:rsidR="00333FA3" w:rsidRPr="00333FA3">
              <w:rPr>
                <w:rFonts w:ascii="Times New Roman" w:eastAsia="Times New Roman" w:hAnsi="Times New Roman"/>
                <w:b/>
                <w:color w:val="000000"/>
                <w:sz w:val="24"/>
                <w:szCs w:val="24"/>
                <w:lang w:val="uk-UA"/>
              </w:rPr>
              <w:t>1</w:t>
            </w:r>
            <w:r w:rsidRPr="00333FA3">
              <w:rPr>
                <w:rFonts w:ascii="Times New Roman" w:eastAsia="Times New Roman" w:hAnsi="Times New Roman"/>
                <w:b/>
                <w:color w:val="000000"/>
                <w:sz w:val="24"/>
                <w:szCs w:val="24"/>
                <w:lang w:val="uk-UA"/>
              </w:rPr>
              <w:t>.</w:t>
            </w:r>
            <w:r w:rsidRPr="00333FA3">
              <w:rPr>
                <w:rFonts w:ascii="Times New Roman" w:eastAsia="Times New Roman" w:hAnsi="Times New Roman"/>
                <w:b/>
                <w:sz w:val="24"/>
                <w:szCs w:val="24"/>
                <w:lang w:val="uk-UA"/>
              </w:rPr>
              <w:t>2023</w:t>
            </w:r>
            <w:r w:rsidRPr="0026459D">
              <w:rPr>
                <w:rFonts w:ascii="Times New Roman" w:eastAsia="Times New Roman" w:hAnsi="Times New Roman"/>
                <w:b/>
                <w:sz w:val="24"/>
                <w:szCs w:val="24"/>
              </w:rPr>
              <w:t xml:space="preserve"> року до </w:t>
            </w:r>
            <w:r w:rsidRPr="0026459D">
              <w:rPr>
                <w:rFonts w:ascii="Times New Roman" w:eastAsia="Times New Roman" w:hAnsi="Times New Roman"/>
                <w:b/>
                <w:sz w:val="24"/>
                <w:szCs w:val="24"/>
                <w:lang w:val="uk-UA"/>
              </w:rPr>
              <w:t>00</w:t>
            </w:r>
            <w:r w:rsidRPr="0026459D">
              <w:rPr>
                <w:rFonts w:ascii="Times New Roman" w:eastAsia="Times New Roman" w:hAnsi="Times New Roman"/>
                <w:b/>
                <w:sz w:val="24"/>
                <w:szCs w:val="24"/>
              </w:rPr>
              <w:t>:00</w:t>
            </w:r>
          </w:p>
          <w:p w14:paraId="2CF54A23"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5929F78E"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Електронна система закупівель автоматично формує та </w:t>
            </w:r>
            <w:r w:rsidRPr="008537E2">
              <w:rPr>
                <w:rFonts w:ascii="Times New Roman" w:eastAsia="Times New Roman" w:hAnsi="Times New Roman"/>
                <w:sz w:val="24"/>
                <w:szCs w:val="24"/>
              </w:rPr>
              <w:lastRenderedPageBreak/>
              <w:t>надсилає повідомлення учаснику про отримання його тендерної пропозиції із зазначенням дати та часу.</w:t>
            </w:r>
          </w:p>
          <w:p w14:paraId="3A0AF06E" w14:textId="77777777" w:rsidR="00E13253" w:rsidRPr="008537E2" w:rsidRDefault="00E13253" w:rsidP="004B65DF">
            <w:pPr>
              <w:spacing w:after="0" w:line="240" w:lineRule="auto"/>
              <w:jc w:val="both"/>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rPr>
              <w:t xml:space="preserve">Тендерні пропозиції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E13253" w:rsidRPr="0056429A" w14:paraId="6DF9F0FB" w14:textId="77777777" w:rsidTr="004B65DF">
        <w:tblPrEx>
          <w:shd w:val="clear" w:color="auto" w:fill="FFFFFF"/>
          <w:tblLook w:val="04A0" w:firstRow="1" w:lastRow="0" w:firstColumn="1" w:lastColumn="0" w:noHBand="0" w:noVBand="1"/>
        </w:tblPrEx>
        <w:tc>
          <w:tcPr>
            <w:tcW w:w="300" w:type="pct"/>
            <w:shd w:val="clear" w:color="auto" w:fill="FFFFFF"/>
            <w:hideMark/>
          </w:tcPr>
          <w:p w14:paraId="06DB884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2F0757D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7C2BE35"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507D9F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940882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BB33FD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6A408FF"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13253" w:rsidRPr="008537E2" w14:paraId="6D0F59BE"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289EBEED"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5. Оцінка тендерної пропозиції</w:t>
            </w:r>
          </w:p>
        </w:tc>
      </w:tr>
      <w:tr w:rsidR="00E13253" w:rsidRPr="0056429A" w14:paraId="0D0C0084" w14:textId="77777777" w:rsidTr="004B65DF">
        <w:tblPrEx>
          <w:shd w:val="clear" w:color="auto" w:fill="FFFFFF"/>
          <w:tblLook w:val="04A0" w:firstRow="1" w:lastRow="0" w:firstColumn="1" w:lastColumn="0" w:noHBand="0" w:noVBand="1"/>
        </w:tblPrEx>
        <w:tc>
          <w:tcPr>
            <w:tcW w:w="300" w:type="pct"/>
            <w:shd w:val="clear" w:color="auto" w:fill="FFFFFF"/>
            <w:hideMark/>
          </w:tcPr>
          <w:p w14:paraId="00F2D17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7E59F35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Перелік критеріїв оцінки та методика оцінки тендерних пропозицій із зазначенням </w:t>
            </w:r>
            <w:r w:rsidRPr="008537E2">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5BD8D374"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w:t>
            </w:r>
            <w:r>
              <w:rPr>
                <w:rFonts w:ascii="Times New Roman" w:eastAsia="Times New Roman" w:hAnsi="Times New Roman"/>
                <w:sz w:val="24"/>
                <w:szCs w:val="24"/>
                <w:lang w:val="uk-UA"/>
              </w:rPr>
              <w:lastRenderedPageBreak/>
              <w:t>застосовуються) з урахуванням положень пункту 40 цих особливостей.</w:t>
            </w:r>
          </w:p>
          <w:p w14:paraId="2834EAC6"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Критерії та методика оцінки визначаються відповідно до статті 29 Закону.</w:t>
            </w:r>
          </w:p>
          <w:p w14:paraId="111F7B69"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Перелік критерії</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та</w:t>
            </w:r>
            <w:proofErr w:type="gramEnd"/>
            <w:r>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14:paraId="7FCE179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i/>
                <w:sz w:val="24"/>
                <w:szCs w:val="24"/>
              </w:rPr>
              <w:t>Ц</w:t>
            </w:r>
            <w:proofErr w:type="gramEnd"/>
            <w:r>
              <w:rPr>
                <w:rFonts w:ascii="Times New Roman" w:eastAsia="Times New Roman" w:hAnsi="Times New Roman"/>
                <w:i/>
                <w:sz w:val="24"/>
                <w:szCs w:val="24"/>
              </w:rPr>
              <w:t xml:space="preserve">іна тендерної пропозиції </w:t>
            </w:r>
            <w:r>
              <w:rPr>
                <w:rFonts w:ascii="Times New Roman" w:eastAsia="Times New Roman" w:hAnsi="Times New Roman"/>
                <w:b/>
                <w:i/>
                <w:sz w:val="24"/>
                <w:szCs w:val="24"/>
              </w:rPr>
              <w:t>не може</w:t>
            </w:r>
            <w:r>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06B5798" w14:textId="77777777" w:rsidR="00D354B0" w:rsidRDefault="00D354B0" w:rsidP="00D354B0">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i/>
                <w:sz w:val="24"/>
                <w:szCs w:val="24"/>
              </w:rPr>
              <w:t xml:space="preserve">До розгляду </w:t>
            </w:r>
            <w:r>
              <w:rPr>
                <w:rFonts w:ascii="Times New Roman" w:eastAsia="Times New Roman" w:hAnsi="Times New Roman"/>
                <w:b/>
                <w:i/>
                <w:sz w:val="24"/>
                <w:szCs w:val="24"/>
                <w:u w:val="single"/>
              </w:rPr>
              <w:t>не приймається</w:t>
            </w:r>
            <w:r>
              <w:rPr>
                <w:rFonts w:ascii="Times New Roman" w:eastAsia="Times New Roman" w:hAnsi="Times New Roman"/>
                <w:i/>
                <w:sz w:val="24"/>
                <w:szCs w:val="24"/>
              </w:rPr>
              <w:t xml:space="preserve"> тендерна пропозиція, ціна якої є вищою ніж очікувана вартість предмета закупі</w:t>
            </w:r>
            <w:proofErr w:type="gramStart"/>
            <w:r>
              <w:rPr>
                <w:rFonts w:ascii="Times New Roman" w:eastAsia="Times New Roman" w:hAnsi="Times New Roman"/>
                <w:i/>
                <w:sz w:val="24"/>
                <w:szCs w:val="24"/>
              </w:rPr>
              <w:t>вл</w:t>
            </w:r>
            <w:proofErr w:type="gramEnd"/>
            <w:r>
              <w:rPr>
                <w:rFonts w:ascii="Times New Roman" w:eastAsia="Times New Roman" w:hAnsi="Times New Roman"/>
                <w:i/>
                <w:sz w:val="24"/>
                <w:szCs w:val="24"/>
              </w:rPr>
              <w:t>і, визначена замовником в оголошенні про проведення відкритих торгів.</w:t>
            </w:r>
          </w:p>
          <w:p w14:paraId="510C18FE"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Оцінка тендерних пропозицій здійснюється на основі критерію „</w:t>
            </w: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Питома вага – 100 %.</w:t>
            </w:r>
          </w:p>
          <w:p w14:paraId="582799A5"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Ціна за один день на одну дитину не повинна перевищувати граничну ціну, встановлену рішенням сесії Долинської міської ради.</w:t>
            </w:r>
          </w:p>
          <w:p w14:paraId="023E32D3"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здійснюється щодо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 цілому.</w:t>
            </w:r>
          </w:p>
          <w:p w14:paraId="27308100"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AD1A74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0A59AF"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Розмі</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 xml:space="preserve"> мінімального кроку пониження ціни під час електронного аукціону – </w:t>
            </w:r>
            <w:r>
              <w:rPr>
                <w:rFonts w:ascii="Times New Roman" w:eastAsia="Times New Roman" w:hAnsi="Times New Roman"/>
                <w:sz w:val="24"/>
                <w:szCs w:val="24"/>
                <w:lang w:val="uk-UA"/>
              </w:rPr>
              <w:t>0,5</w:t>
            </w:r>
            <w:r>
              <w:rPr>
                <w:rFonts w:ascii="Times New Roman" w:eastAsia="Times New Roman" w:hAnsi="Times New Roman"/>
                <w:sz w:val="24"/>
                <w:szCs w:val="24"/>
              </w:rPr>
              <w:t xml:space="preserve"> %.</w:t>
            </w:r>
          </w:p>
          <w:p w14:paraId="301F45B9" w14:textId="77777777" w:rsidR="00D354B0" w:rsidRDefault="00D354B0" w:rsidP="00D354B0">
            <w:pPr>
              <w:spacing w:after="0" w:line="240" w:lineRule="auto"/>
              <w:jc w:val="both"/>
              <w:rPr>
                <w:rFonts w:ascii="Times New Roman" w:hAnsi="Times New Roman"/>
                <w:sz w:val="24"/>
                <w:szCs w:val="24"/>
                <w:lang w:val="uk-UA"/>
              </w:rPr>
            </w:pPr>
            <w:r>
              <w:rPr>
                <w:rFonts w:ascii="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податків та зборів, що передбачені чинним законодавством, та мають бути включені таким учасником до вартості товарів, робіт або послуг, але без врахування податку на додану вартість (ПДВ), якщо учасник є платником ПДВ (згідно постанови Кабінету міністрів України № 116 від 2 лютого 2011 р.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14:paraId="3AC2980F"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Після оцінки тендерних пропозицій замовник розглядає на відповідність вимогам тендерної документації </w:t>
            </w:r>
            <w:r w:rsidRPr="008537E2">
              <w:rPr>
                <w:rFonts w:ascii="Times New Roman" w:eastAsia="Times New Roman" w:hAnsi="Times New Roman"/>
                <w:sz w:val="24"/>
                <w:szCs w:val="24"/>
                <w:lang w:val="uk-UA"/>
              </w:rPr>
              <w:lastRenderedPageBreak/>
              <w:t>тендерну пропозицію, яка визначена найбільш економічно вигідною.</w:t>
            </w:r>
          </w:p>
          <w:p w14:paraId="565046B9" w14:textId="77777777" w:rsidR="00E13253" w:rsidRPr="004315D9" w:rsidRDefault="00E13253" w:rsidP="004B65DF">
            <w:pPr>
              <w:widowControl w:val="0"/>
              <w:spacing w:after="0" w:line="240" w:lineRule="auto"/>
              <w:jc w:val="both"/>
              <w:rPr>
                <w:rFonts w:ascii="Times New Roman" w:eastAsia="Times New Roman" w:hAnsi="Times New Roman"/>
                <w:sz w:val="24"/>
                <w:szCs w:val="24"/>
              </w:rPr>
            </w:pPr>
            <w:r w:rsidRPr="004315D9">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4315D9">
              <w:rPr>
                <w:rFonts w:ascii="Times New Roman" w:eastAsia="Times New Roman" w:hAnsi="Times New Roman"/>
                <w:b/>
                <w:i/>
                <w:sz w:val="24"/>
                <w:szCs w:val="24"/>
                <w:lang w:val="uk-UA"/>
              </w:rPr>
              <w:t>не повинен перевищувати п’яти робочих днів</w:t>
            </w:r>
            <w:r w:rsidRPr="004315D9">
              <w:rPr>
                <w:rFonts w:ascii="Times New Roman" w:eastAsia="Times New Roman" w:hAnsi="Times New Roman"/>
                <w:sz w:val="24"/>
                <w:szCs w:val="24"/>
                <w:lang w:val="uk-UA"/>
              </w:rPr>
              <w:t xml:space="preserve"> з дня визначення найбільш економічно вигідної пропозиції. </w:t>
            </w:r>
            <w:r w:rsidRPr="004315D9">
              <w:rPr>
                <w:rFonts w:ascii="Times New Roman" w:eastAsia="Times New Roman" w:hAnsi="Times New Roman"/>
                <w:sz w:val="24"/>
                <w:szCs w:val="24"/>
              </w:rPr>
              <w:t xml:space="preserve">Такий строк може бути аргументовано </w:t>
            </w:r>
            <w:r w:rsidRPr="004315D9">
              <w:rPr>
                <w:rFonts w:ascii="Times New Roman" w:eastAsia="Times New Roman" w:hAnsi="Times New Roman"/>
                <w:b/>
                <w:i/>
                <w:sz w:val="24"/>
                <w:szCs w:val="24"/>
              </w:rPr>
              <w:t>продовжено замовником до 20 робочих днів</w:t>
            </w:r>
            <w:r w:rsidRPr="004315D9">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315D9">
              <w:rPr>
                <w:rFonts w:ascii="Times New Roman" w:eastAsia="Times New Roman" w:hAnsi="Times New Roman"/>
                <w:sz w:val="24"/>
                <w:szCs w:val="24"/>
              </w:rPr>
              <w:t>р</w:t>
            </w:r>
            <w:proofErr w:type="gramEnd"/>
            <w:r w:rsidRPr="004315D9">
              <w:rPr>
                <w:rFonts w:ascii="Times New Roman" w:eastAsia="Times New Roman" w:hAnsi="Times New Roman"/>
                <w:sz w:val="24"/>
                <w:szCs w:val="24"/>
              </w:rPr>
              <w:t>ішення.</w:t>
            </w:r>
          </w:p>
          <w:p w14:paraId="60B607CA" w14:textId="77777777" w:rsidR="00E13253" w:rsidRDefault="00E13253" w:rsidP="004B65DF">
            <w:pPr>
              <w:widowControl w:val="0"/>
              <w:spacing w:after="0" w:line="240" w:lineRule="auto"/>
              <w:jc w:val="both"/>
              <w:rPr>
                <w:rFonts w:ascii="Times New Roman" w:eastAsia="Times New Roman" w:hAnsi="Times New Roman"/>
                <w:sz w:val="24"/>
                <w:szCs w:val="24"/>
                <w:highlight w:val="cyan"/>
                <w:lang w:val="uk-UA"/>
              </w:rPr>
            </w:pPr>
            <w:proofErr w:type="gramStart"/>
            <w:r w:rsidRPr="004315D9">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315D9">
              <w:rPr>
                <w:rFonts w:ascii="Times New Roman" w:eastAsia="Times New Roman" w:hAnsi="Times New Roman"/>
                <w:sz w:val="24"/>
                <w:szCs w:val="24"/>
                <w:highlight w:val="cyan"/>
              </w:rPr>
              <w:t xml:space="preserve"> </w:t>
            </w:r>
            <w:proofErr w:type="gramEnd"/>
          </w:p>
          <w:p w14:paraId="4255AF64"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711FF0">
              <w:rPr>
                <w:rFonts w:ascii="Times New Roman" w:eastAsia="Times New Roman" w:hAnsi="Times New Roman"/>
                <w:sz w:val="24"/>
                <w:szCs w:val="24"/>
              </w:rPr>
              <w:t xml:space="preserve">Замовник та учасники не можуть ініціювати </w:t>
            </w:r>
            <w:proofErr w:type="gramStart"/>
            <w:r w:rsidRPr="00711FF0">
              <w:rPr>
                <w:rFonts w:ascii="Times New Roman" w:eastAsia="Times New Roman" w:hAnsi="Times New Roman"/>
                <w:sz w:val="24"/>
                <w:szCs w:val="24"/>
              </w:rPr>
              <w:t>будь-як</w:t>
            </w:r>
            <w:proofErr w:type="gramEnd"/>
            <w:r w:rsidRPr="00711FF0">
              <w:rPr>
                <w:rFonts w:ascii="Times New Roman" w:eastAsia="Times New Roman" w:hAnsi="Times New Roman"/>
                <w:sz w:val="24"/>
                <w:szCs w:val="24"/>
              </w:rPr>
              <w:t>і переговори з питань внесення</w:t>
            </w:r>
            <w:r w:rsidRPr="008537E2">
              <w:rPr>
                <w:rFonts w:ascii="Times New Roman" w:eastAsia="Times New Roman" w:hAnsi="Times New Roman"/>
                <w:sz w:val="24"/>
                <w:szCs w:val="24"/>
              </w:rPr>
              <w:t xml:space="preserve"> змін до змісту або ціни поданої тендерної пропозиції.</w:t>
            </w:r>
          </w:p>
          <w:p w14:paraId="6C367574" w14:textId="77777777" w:rsidR="00E13253" w:rsidRDefault="00E13253" w:rsidP="004B65D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44D316"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Pr>
                <w:rFonts w:ascii="Times New Roman" w:eastAsia="Times New Roman" w:hAnsi="Times New Roman"/>
                <w:sz w:val="24"/>
                <w:szCs w:val="24"/>
                <w:lang w:val="uk-UA" w:eastAsia="ru-RU"/>
              </w:rPr>
              <w:lastRenderedPageBreak/>
              <w:t>таких невідповідностей в електронній системі закупівель.</w:t>
            </w:r>
          </w:p>
          <w:p w14:paraId="6B62B4DA"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C1027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87527D"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744A0B"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9211D">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75497085"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eastAsia="ru-RU"/>
              </w:rPr>
              <w:t xml:space="preserve">У разі відхилення тендерної пропозиції з </w:t>
            </w:r>
            <w:proofErr w:type="gramStart"/>
            <w:r w:rsidRPr="00D9211D">
              <w:rPr>
                <w:rFonts w:ascii="Times New Roman" w:eastAsia="Times New Roman" w:hAnsi="Times New Roman"/>
                <w:sz w:val="24"/>
                <w:szCs w:val="24"/>
                <w:lang w:eastAsia="ru-RU"/>
              </w:rPr>
              <w:t>п</w:t>
            </w:r>
            <w:proofErr w:type="gramEnd"/>
            <w:r w:rsidRPr="00D9211D">
              <w:rPr>
                <w:rFonts w:ascii="Times New Roman" w:eastAsia="Times New Roman" w:hAnsi="Times New Roman"/>
                <w:sz w:val="24"/>
                <w:szCs w:val="24"/>
                <w:lang w:eastAsia="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211D">
              <w:rPr>
                <w:rFonts w:ascii="Times New Roman" w:eastAsia="Times New Roman" w:hAnsi="Times New Roman"/>
                <w:sz w:val="24"/>
                <w:szCs w:val="24"/>
                <w:lang w:eastAsia="ru-RU"/>
              </w:rPr>
              <w:t>р</w:t>
            </w:r>
            <w:proofErr w:type="gramEnd"/>
            <w:r w:rsidRPr="00D9211D">
              <w:rPr>
                <w:rFonts w:ascii="Times New Roman" w:eastAsia="Times New Roman" w:hAnsi="Times New Roman"/>
                <w:sz w:val="24"/>
                <w:szCs w:val="24"/>
                <w:lang w:eastAsia="ru-RU"/>
              </w:rPr>
              <w:t xml:space="preserve">ішення про намір укласти договір про </w:t>
            </w:r>
            <w:r w:rsidRPr="00D9211D">
              <w:rPr>
                <w:rFonts w:ascii="Times New Roman" w:eastAsia="Times New Roman" w:hAnsi="Times New Roman"/>
                <w:sz w:val="24"/>
                <w:szCs w:val="24"/>
                <w:lang w:eastAsia="ru-RU"/>
              </w:rPr>
              <w:lastRenderedPageBreak/>
              <w:t>закупівлю у порядку та на умовах, визначених статтею 33 Закону та пункту 49 Особливостей.</w:t>
            </w:r>
          </w:p>
          <w:p w14:paraId="1D6E8712"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proofErr w:type="gramStart"/>
            <w:r w:rsidRPr="00D9211D">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14:paraId="34406E9E" w14:textId="77777777" w:rsidR="00E13253" w:rsidRDefault="00E13253" w:rsidP="004B65DF">
            <w:pPr>
              <w:spacing w:before="150" w:after="150" w:line="240" w:lineRule="auto"/>
              <w:jc w:val="both"/>
              <w:rPr>
                <w:rFonts w:ascii="Times New Roman" w:eastAsia="Times New Roman" w:hAnsi="Times New Roman" w:cstheme="minorBidi"/>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6E07C44" w14:textId="77777777" w:rsidR="00E13253" w:rsidRPr="0082618A" w:rsidRDefault="00E13253" w:rsidP="004B65DF">
            <w:pPr>
              <w:widowControl w:val="0"/>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13253" w:rsidRPr="008537E2" w14:paraId="3D6E085D" w14:textId="77777777" w:rsidTr="004B65DF">
        <w:tblPrEx>
          <w:shd w:val="clear" w:color="auto" w:fill="FFFFFF"/>
          <w:tblLook w:val="04A0" w:firstRow="1" w:lastRow="0" w:firstColumn="1" w:lastColumn="0" w:noHBand="0" w:noVBand="1"/>
        </w:tblPrEx>
        <w:tc>
          <w:tcPr>
            <w:tcW w:w="300" w:type="pct"/>
            <w:shd w:val="clear" w:color="auto" w:fill="FFFFFF"/>
          </w:tcPr>
          <w:p w14:paraId="207C8A31"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lastRenderedPageBreak/>
              <w:t>2</w:t>
            </w:r>
          </w:p>
        </w:tc>
        <w:tc>
          <w:tcPr>
            <w:tcW w:w="1550" w:type="pct"/>
            <w:shd w:val="clear" w:color="auto" w:fill="FFFFFF"/>
          </w:tcPr>
          <w:p w14:paraId="64CE4327" w14:textId="77777777" w:rsidR="00E13253" w:rsidRPr="008537E2" w:rsidRDefault="00E13253" w:rsidP="004B65DF">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150" w:type="pct"/>
            <w:shd w:val="clear" w:color="auto" w:fill="FFFFFF"/>
          </w:tcPr>
          <w:p w14:paraId="57F328B3"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color w:val="000000"/>
                <w:sz w:val="24"/>
                <w:szCs w:val="24"/>
                <w:lang w:val="uk-UA"/>
              </w:rPr>
              <w:t xml:space="preserve">2.1. </w:t>
            </w:r>
            <w:r w:rsidRPr="008537E2">
              <w:rPr>
                <w:rFonts w:ascii="Times New Roman" w:hAnsi="Times New Roman"/>
                <w:b/>
                <w:sz w:val="24"/>
                <w:szCs w:val="24"/>
                <w:lang w:val="uk-UA"/>
              </w:rPr>
              <w:t>Формальними (несуттєвими) вважаються помилки</w:t>
            </w:r>
            <w:r w:rsidRPr="008537E2">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266D4CB2"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sz w:val="24"/>
                <w:szCs w:val="24"/>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14:paraId="4A241132"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14:paraId="64B47E68"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великої літери </w:t>
            </w:r>
            <w:r w:rsidRPr="008537E2">
              <w:rPr>
                <w:rFonts w:ascii="Times New Roman" w:eastAsia="Calibri" w:hAnsi="Times New Roman" w:cs="Times New Roman"/>
                <w:b/>
                <w:sz w:val="24"/>
                <w:szCs w:val="24"/>
                <w:lang w:val="uk-UA" w:eastAsia="en-US"/>
              </w:rPr>
              <w:t>(наприклад: у назві підприємства замість ТОВ «Бенд» вказано ТОВ «бенд» або в імені та прізвищі керівника замість Кірюкова Анна зазначено кірюкова Анна)</w:t>
            </w:r>
            <w:r w:rsidRPr="008537E2">
              <w:rPr>
                <w:rFonts w:ascii="Times New Roman" w:eastAsia="Calibri" w:hAnsi="Times New Roman" w:cs="Times New Roman"/>
                <w:sz w:val="24"/>
                <w:szCs w:val="24"/>
                <w:lang w:val="uk-UA" w:eastAsia="en-US"/>
              </w:rPr>
              <w:t>;</w:t>
            </w:r>
          </w:p>
          <w:p w14:paraId="7B62546A"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розділових знаків та відмінювання слів у реченні </w:t>
            </w:r>
            <w:r w:rsidRPr="008537E2">
              <w:rPr>
                <w:rFonts w:ascii="Times New Roman" w:eastAsia="Calibri" w:hAnsi="Times New Roman" w:cs="Times New Roman"/>
                <w:b/>
                <w:sz w:val="24"/>
                <w:szCs w:val="24"/>
                <w:lang w:val="uk-UA"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w:t>
            </w:r>
            <w:r w:rsidRPr="008537E2">
              <w:rPr>
                <w:rFonts w:ascii="Times New Roman" w:eastAsia="Calibri" w:hAnsi="Times New Roman" w:cs="Times New Roman"/>
                <w:sz w:val="24"/>
                <w:szCs w:val="24"/>
                <w:lang w:val="uk-UA" w:eastAsia="en-US"/>
              </w:rPr>
              <w:t xml:space="preserve">; </w:t>
            </w:r>
            <w:r w:rsidRPr="008537E2">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064D514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використання слова або мовного звороту, запозичених з іншої мови </w:t>
            </w:r>
            <w:r w:rsidRPr="008537E2">
              <w:rPr>
                <w:rFonts w:ascii="Times New Roman" w:eastAsia="Calibri" w:hAnsi="Times New Roman" w:cs="Times New Roman"/>
                <w:b/>
                <w:sz w:val="24"/>
                <w:szCs w:val="24"/>
                <w:lang w:val="uk-UA" w:eastAsia="en-US"/>
              </w:rPr>
              <w:t xml:space="preserve">(наприклад замість слова «наказ» </w:t>
            </w:r>
            <w:r w:rsidRPr="008537E2">
              <w:rPr>
                <w:rFonts w:ascii="Times New Roman" w:eastAsia="Calibri" w:hAnsi="Times New Roman" w:cs="Times New Roman"/>
                <w:b/>
                <w:sz w:val="24"/>
                <w:szCs w:val="24"/>
                <w:lang w:val="uk-UA" w:eastAsia="en-US"/>
              </w:rPr>
              <w:lastRenderedPageBreak/>
              <w:t>вживається слово «приказ»)</w:t>
            </w:r>
            <w:r w:rsidRPr="008537E2">
              <w:rPr>
                <w:rFonts w:ascii="Times New Roman" w:eastAsia="Calibri" w:hAnsi="Times New Roman" w:cs="Times New Roman"/>
                <w:sz w:val="24"/>
                <w:szCs w:val="24"/>
                <w:lang w:val="uk-UA" w:eastAsia="en-US"/>
              </w:rPr>
              <w:t>;</w:t>
            </w:r>
          </w:p>
          <w:p w14:paraId="5F340AD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8537E2">
              <w:rPr>
                <w:rFonts w:ascii="Times New Roman" w:eastAsia="Calibri" w:hAnsi="Times New Roman" w:cs="Times New Roman"/>
                <w:b/>
                <w:sz w:val="24"/>
                <w:szCs w:val="24"/>
                <w:lang w:val="uk-UA" w:eastAsia="en-US"/>
              </w:rPr>
              <w:t xml:space="preserve">(наприклад, якщо в документі посилаючись на номер оголошення замість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0000</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bCs/>
                <w:sz w:val="24"/>
                <w:szCs w:val="24"/>
                <w:lang w:val="uk-UA" w:eastAsia="en-US"/>
              </w:rPr>
              <w:t xml:space="preserve"> зазначено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0002</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sz w:val="24"/>
                <w:szCs w:val="24"/>
                <w:lang w:val="uk-UA" w:eastAsia="en-US"/>
              </w:rPr>
              <w:t>)</w:t>
            </w:r>
            <w:r w:rsidRPr="008537E2">
              <w:rPr>
                <w:rFonts w:ascii="Times New Roman" w:eastAsia="Calibri" w:hAnsi="Times New Roman" w:cs="Times New Roman"/>
                <w:sz w:val="24"/>
                <w:szCs w:val="24"/>
                <w:lang w:val="uk-UA" w:eastAsia="en-US"/>
              </w:rPr>
              <w:t>;</w:t>
            </w:r>
          </w:p>
          <w:p w14:paraId="6A9122E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застосування правил переносу частини слова з рядка в рядок </w:t>
            </w:r>
            <w:r w:rsidRPr="008537E2">
              <w:rPr>
                <w:rFonts w:ascii="Times New Roman" w:eastAsia="Calibri" w:hAnsi="Times New Roman" w:cs="Times New Roman"/>
                <w:b/>
                <w:sz w:val="24"/>
                <w:szCs w:val="24"/>
                <w:lang w:val="uk-UA" w:eastAsia="en-US"/>
              </w:rPr>
              <w:t>(наприклад</w:t>
            </w:r>
            <w:r w:rsidRPr="008537E2">
              <w:rPr>
                <w:rFonts w:ascii="Times New Roman" w:eastAsia="Calibri" w:hAnsi="Times New Roman" w:cs="Times New Roman"/>
                <w:b/>
                <w:sz w:val="24"/>
                <w:szCs w:val="24"/>
                <w:lang w:eastAsia="en-US"/>
              </w:rPr>
              <w:t>: замість міль-йон гривень написано мільй-он гривень)</w:t>
            </w:r>
            <w:r w:rsidRPr="008537E2">
              <w:rPr>
                <w:rFonts w:ascii="Times New Roman" w:eastAsia="Calibri" w:hAnsi="Times New Roman" w:cs="Times New Roman"/>
                <w:b/>
                <w:sz w:val="24"/>
                <w:szCs w:val="24"/>
                <w:lang w:val="uk-UA" w:eastAsia="en-US"/>
              </w:rPr>
              <w:t>;</w:t>
            </w:r>
          </w:p>
          <w:p w14:paraId="5CF53D0E"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написання слів разом та/або окремо, та/або через дефіс </w:t>
            </w:r>
            <w:r w:rsidRPr="008537E2">
              <w:rPr>
                <w:rFonts w:ascii="Times New Roman" w:eastAsia="Calibri" w:hAnsi="Times New Roman" w:cs="Times New Roman"/>
                <w:b/>
                <w:sz w:val="24"/>
                <w:szCs w:val="24"/>
                <w:lang w:val="uk-UA" w:eastAsia="en-US"/>
              </w:rPr>
              <w:t>(наприклад замість ціна договору становить написано ціна договорустановить, або замість ім’я та по батькові буде зазначено ім’я та по-батькові);</w:t>
            </w:r>
          </w:p>
          <w:p w14:paraId="473417F4"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537E2">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8537E2">
              <w:rPr>
                <w:rFonts w:ascii="Times New Roman" w:eastAsia="Calibri" w:hAnsi="Times New Roman" w:cs="Times New Roman"/>
                <w:sz w:val="24"/>
                <w:szCs w:val="24"/>
                <w:lang w:val="uk-UA" w:eastAsia="en-US"/>
              </w:rPr>
              <w:t>.</w:t>
            </w:r>
          </w:p>
          <w:p w14:paraId="3487CBA0"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8537E2">
              <w:rPr>
                <w:rFonts w:ascii="Times New Roman" w:hAnsi="Times New Roman"/>
                <w:b/>
                <w:sz w:val="24"/>
                <w:szCs w:val="24"/>
                <w:lang w:val="uk-UA"/>
              </w:rPr>
              <w:t>(наприклад замість «Тендерна пропозиція» учасником внесена інформація «Тнедерна порпозиція»).</w:t>
            </w:r>
          </w:p>
          <w:p w14:paraId="589B86C0"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537E2">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8537E2">
              <w:rPr>
                <w:rFonts w:ascii="Times New Roman" w:eastAsia="Calibri" w:hAnsi="Times New Roman" w:cs="Times New Roman"/>
                <w:sz w:val="24"/>
                <w:szCs w:val="24"/>
                <w:lang w:val="uk-UA" w:eastAsia="en-US"/>
              </w:rPr>
              <w:t>.</w:t>
            </w:r>
          </w:p>
          <w:p w14:paraId="618D547B"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537E2">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sidRPr="008537E2">
              <w:rPr>
                <w:rFonts w:ascii="Times New Roman" w:hAnsi="Times New Roman"/>
                <w:sz w:val="24"/>
                <w:szCs w:val="24"/>
                <w:lang w:val="uk-UA"/>
              </w:rPr>
              <w:t>.</w:t>
            </w:r>
          </w:p>
          <w:p w14:paraId="05EEDFA2"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5) У складі тендерної пропозиції немає документа </w:t>
            </w:r>
            <w:r w:rsidRPr="008537E2">
              <w:rPr>
                <w:rFonts w:ascii="Times New Roman" w:eastAsia="Calibri" w:hAnsi="Times New Roman" w:cs="Times New Roman"/>
                <w:sz w:val="24"/>
                <w:szCs w:val="24"/>
                <w:lang w:val="uk-UA" w:eastAsia="en-US"/>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537E2">
              <w:rPr>
                <w:rFonts w:ascii="Times New Roman" w:eastAsia="Calibri" w:hAnsi="Times New Roman" w:cs="Times New Roman"/>
                <w:b/>
                <w:sz w:val="24"/>
                <w:szCs w:val="24"/>
                <w:lang w:val="uk-UA"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8537E2">
              <w:rPr>
                <w:rFonts w:ascii="Times New Roman" w:eastAsia="Calibri" w:hAnsi="Times New Roman" w:cs="Times New Roman"/>
                <w:sz w:val="24"/>
                <w:szCs w:val="24"/>
                <w:lang w:val="uk-UA" w:eastAsia="en-US"/>
              </w:rPr>
              <w:t>.</w:t>
            </w:r>
          </w:p>
          <w:p w14:paraId="38060160"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8537E2">
              <w:rPr>
                <w:rFonts w:ascii="Times New Roman" w:eastAsia="Calibri" w:hAnsi="Times New Roman" w:cs="Times New Roman"/>
                <w:sz w:val="24"/>
                <w:szCs w:val="24"/>
                <w:lang w:val="uk-UA" w:eastAsia="en-US"/>
              </w:rPr>
              <w:t>.</w:t>
            </w:r>
          </w:p>
          <w:p w14:paraId="596F8A34"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8537E2">
              <w:rPr>
                <w:rFonts w:ascii="Times New Roman" w:eastAsia="Calibri" w:hAnsi="Times New Roman" w:cs="Times New Roman"/>
                <w:sz w:val="24"/>
                <w:szCs w:val="24"/>
                <w:lang w:val="uk-UA" w:eastAsia="en-US"/>
              </w:rPr>
              <w:t>.</w:t>
            </w:r>
          </w:p>
          <w:p w14:paraId="2715CDED"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537E2">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8537E2">
              <w:rPr>
                <w:rFonts w:ascii="Times New Roman" w:hAnsi="Times New Roman"/>
                <w:sz w:val="24"/>
                <w:szCs w:val="24"/>
                <w:lang w:val="uk-UA"/>
              </w:rPr>
              <w:t>.</w:t>
            </w:r>
          </w:p>
          <w:p w14:paraId="0A89B932"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537E2">
              <w:rPr>
                <w:rFonts w:ascii="Times New Roman" w:hAnsi="Times New Roman"/>
                <w:b/>
                <w:sz w:val="24"/>
                <w:szCs w:val="24"/>
                <w:lang w:val="uk-UA"/>
              </w:rPr>
              <w:t>(наприклад, переклад документа завізований ще й перекладачем тощо).</w:t>
            </w:r>
          </w:p>
          <w:p w14:paraId="60925A33"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537E2">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8537E2">
              <w:rPr>
                <w:rFonts w:ascii="Times New Roman" w:eastAsia="Calibri" w:hAnsi="Times New Roman" w:cs="Times New Roman"/>
                <w:sz w:val="24"/>
                <w:szCs w:val="24"/>
                <w:lang w:val="uk-UA" w:eastAsia="en-US"/>
              </w:rPr>
              <w:t>.</w:t>
            </w:r>
          </w:p>
          <w:p w14:paraId="699B48B7"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11) Подання документа (документів) учасником процедури закупівлі у складі тендерної пропозиції, в </w:t>
            </w:r>
            <w:r w:rsidRPr="008537E2">
              <w:rPr>
                <w:rFonts w:ascii="Times New Roman" w:hAnsi="Times New Roman"/>
                <w:sz w:val="24"/>
                <w:szCs w:val="24"/>
                <w:lang w:val="uk-UA"/>
              </w:rPr>
              <w:lastRenderedPageBreak/>
              <w:t xml:space="preserve">якому позиція цифри (цифр) у сумі є некоректною, при цьому сума, що зазначена прописом, є правильною (наприклад: </w:t>
            </w:r>
            <w:r w:rsidRPr="008537E2">
              <w:rPr>
                <w:rFonts w:ascii="Times New Roman" w:hAnsi="Times New Roman"/>
                <w:b/>
                <w:sz w:val="24"/>
                <w:szCs w:val="24"/>
                <w:lang w:val="uk-UA"/>
              </w:rPr>
              <w:t>(наприклад якщо учасником вказана сума 1570,83грн (одна тисяча п'ятсот вісімдесят гривень, 83 копійки)  при цьому сума 1580,83 є вірною)</w:t>
            </w:r>
            <w:r w:rsidRPr="008537E2">
              <w:rPr>
                <w:rFonts w:ascii="Times New Roman" w:hAnsi="Times New Roman"/>
                <w:sz w:val="24"/>
                <w:szCs w:val="24"/>
                <w:lang w:val="uk-UA"/>
              </w:rPr>
              <w:t>.</w:t>
            </w:r>
          </w:p>
          <w:p w14:paraId="05418DCB" w14:textId="77777777" w:rsidR="00E13253" w:rsidRPr="008537E2" w:rsidRDefault="00E13253" w:rsidP="004B65DF">
            <w:pPr>
              <w:shd w:val="clear" w:color="auto" w:fill="FFFFFF"/>
              <w:spacing w:after="0" w:line="240" w:lineRule="auto"/>
              <w:jc w:val="both"/>
              <w:rPr>
                <w:rFonts w:ascii="Times New Roman" w:hAnsi="Times New Roman"/>
                <w:bCs/>
                <w:sz w:val="24"/>
                <w:szCs w:val="24"/>
                <w:lang w:val="uk-UA"/>
              </w:rPr>
            </w:pPr>
            <w:r w:rsidRPr="008537E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537E2">
              <w:rPr>
                <w:rFonts w:ascii="Times New Roman" w:hAnsi="Times New Roman"/>
                <w:b/>
                <w:sz w:val="24"/>
                <w:szCs w:val="24"/>
                <w:lang w:val="uk-UA"/>
              </w:rPr>
              <w:t>(наприклад, якщо замість звичного формату «..pdf.» документ завантажено в форматі «..doc» при цьому всі вимоги до оформлення документа дотримано)</w:t>
            </w:r>
            <w:r w:rsidRPr="008537E2">
              <w:rPr>
                <w:rFonts w:ascii="Times New Roman" w:hAnsi="Times New Roman"/>
                <w:sz w:val="24"/>
                <w:szCs w:val="24"/>
                <w:lang w:val="uk-UA"/>
              </w:rPr>
              <w:t>.</w:t>
            </w:r>
          </w:p>
          <w:p w14:paraId="3EE95B25" w14:textId="77777777" w:rsidR="00E13253" w:rsidRPr="008537E2" w:rsidRDefault="00E13253" w:rsidP="004B65DF">
            <w:pPr>
              <w:shd w:val="clear" w:color="auto" w:fill="FFFFFF"/>
              <w:spacing w:after="0" w:line="240" w:lineRule="auto"/>
              <w:jc w:val="both"/>
              <w:rPr>
                <w:rFonts w:ascii="Times New Roman" w:hAnsi="Times New Roman"/>
                <w:sz w:val="24"/>
                <w:szCs w:val="24"/>
                <w:lang w:val="uk-UA"/>
              </w:rPr>
            </w:pPr>
            <w:r w:rsidRPr="008537E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537E2">
              <w:rPr>
                <w:rFonts w:ascii="Times New Roman" w:hAnsi="Times New Roman"/>
                <w:color w:val="000000"/>
                <w:sz w:val="24"/>
                <w:szCs w:val="24"/>
                <w:lang w:val="uk-UA"/>
              </w:rPr>
              <w:t>. </w:t>
            </w:r>
          </w:p>
          <w:p w14:paraId="195A6F56"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13253" w:rsidRPr="008537E2" w14:paraId="7EE94FEC" w14:textId="77777777" w:rsidTr="004B65DF">
        <w:tblPrEx>
          <w:shd w:val="clear" w:color="auto" w:fill="FFFFFF"/>
          <w:tblLook w:val="04A0" w:firstRow="1" w:lastRow="0" w:firstColumn="1" w:lastColumn="0" w:noHBand="0" w:noVBand="1"/>
        </w:tblPrEx>
        <w:tc>
          <w:tcPr>
            <w:tcW w:w="300" w:type="pct"/>
            <w:shd w:val="clear" w:color="auto" w:fill="FFFFFF"/>
            <w:hideMark/>
          </w:tcPr>
          <w:p w14:paraId="4143B49F"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1550" w:type="pct"/>
            <w:shd w:val="clear" w:color="auto" w:fill="FFFFFF"/>
            <w:hideMark/>
          </w:tcPr>
          <w:p w14:paraId="5D75139F"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F7EAF1F"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A113BD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231591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A335A64"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lastRenderedPageBreak/>
              <w:t xml:space="preserve">або </w:t>
            </w:r>
          </w:p>
          <w:p w14:paraId="0F1F670D"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посвідку на постійне чи тимчасове проживання на території України</w:t>
            </w:r>
          </w:p>
          <w:p w14:paraId="42C1247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6A061F7"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1DB02D1"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5A07EDB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посвідчення біженця чи документ, що підтверджує надання притулку в Україні.</w:t>
            </w:r>
          </w:p>
          <w:p w14:paraId="7D37142A"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50D802D"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1FB0DFF"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754CCB4"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5B3DB96E"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9FF98F6"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AD5C0F">
              <w:rPr>
                <w:rFonts w:ascii="Times New Roman" w:eastAsia="Times New Roman" w:hAnsi="Times New Roman"/>
                <w:sz w:val="24"/>
                <w:szCs w:val="24"/>
                <w:lang w:val="uk-UA"/>
              </w:rPr>
              <w:lastRenderedPageBreak/>
              <w:t>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D9BF3B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2E10E2B" w14:textId="77777777" w:rsidR="00E13253" w:rsidRPr="008537E2"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E13253" w:rsidRPr="0056429A" w14:paraId="7EEFA5A8" w14:textId="77777777" w:rsidTr="004B65DF">
        <w:tblPrEx>
          <w:shd w:val="clear" w:color="auto" w:fill="FFFFFF"/>
          <w:tblLook w:val="04A0" w:firstRow="1" w:lastRow="0" w:firstColumn="1" w:lastColumn="0" w:noHBand="0" w:noVBand="1"/>
        </w:tblPrEx>
        <w:tc>
          <w:tcPr>
            <w:tcW w:w="300" w:type="pct"/>
            <w:shd w:val="clear" w:color="auto" w:fill="FFFFFF"/>
            <w:hideMark/>
          </w:tcPr>
          <w:p w14:paraId="57AC1BC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w:t>
            </w:r>
          </w:p>
        </w:tc>
        <w:tc>
          <w:tcPr>
            <w:tcW w:w="1550" w:type="pct"/>
            <w:shd w:val="clear" w:color="auto" w:fill="FFFFFF"/>
            <w:hideMark/>
          </w:tcPr>
          <w:p w14:paraId="00B3661C"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D610374"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DCE7DB1"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14:paraId="45B8BAC1"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14:paraId="5AE15494"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76A323"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F5D2260"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FC7A3F"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EA6D4C"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E6FCF1B" w14:textId="77777777" w:rsidR="00E13253" w:rsidRDefault="00E13253" w:rsidP="00E13253">
            <w:pPr>
              <w:numPr>
                <w:ilvl w:val="0"/>
                <w:numId w:val="3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Pr>
                <w:rFonts w:ascii="Times New Roman" w:hAnsi="Times New Roman"/>
                <w:sz w:val="24"/>
                <w:szCs w:val="24"/>
                <w:lang w:val="uk-UA"/>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692F21"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14:paraId="3841C341"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DEC6C47"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14:paraId="0202CD91"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94EB1F"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C0CEDFD" w14:textId="77777777" w:rsidR="00E13253" w:rsidRDefault="00E13253" w:rsidP="004B65DF">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14:paraId="0712D8B5"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9104A67"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034988"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28A079" w14:textId="77777777" w:rsidR="00E13253" w:rsidRDefault="00E13253" w:rsidP="00E13253">
            <w:pPr>
              <w:pStyle w:val="a4"/>
              <w:numPr>
                <w:ilvl w:val="0"/>
                <w:numId w:val="41"/>
              </w:numPr>
              <w:spacing w:after="0" w:line="240" w:lineRule="auto"/>
              <w:contextualSpacing w:val="0"/>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A13966" w14:textId="77777777" w:rsidR="00E13253" w:rsidRDefault="00E13253" w:rsidP="004B65DF">
            <w:pPr>
              <w:pStyle w:val="a4"/>
              <w:spacing w:after="0" w:line="240" w:lineRule="auto"/>
              <w:contextualSpacing w:val="0"/>
              <w:rPr>
                <w:rFonts w:ascii="Times New Roman" w:hAnsi="Times New Roman"/>
                <w:sz w:val="24"/>
                <w:szCs w:val="24"/>
                <w:lang w:val="uk-UA"/>
              </w:rPr>
            </w:pPr>
          </w:p>
          <w:p w14:paraId="3723AB3D"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Замовник може відхилити тендерну пропозицію із </w:t>
            </w:r>
            <w:r>
              <w:rPr>
                <w:rFonts w:ascii="Times New Roman" w:hAnsi="Times New Roman"/>
                <w:sz w:val="24"/>
                <w:szCs w:val="24"/>
                <w:lang w:val="uk-UA"/>
              </w:rPr>
              <w:lastRenderedPageBreak/>
              <w:t>зазначенням аргументації в електронній системі закупівель у разі, коли:</w:t>
            </w:r>
          </w:p>
          <w:p w14:paraId="6E6D0AF0" w14:textId="77777777" w:rsidR="00E13253" w:rsidRDefault="00E13253" w:rsidP="00E13253">
            <w:pPr>
              <w:pStyle w:val="a4"/>
              <w:numPr>
                <w:ilvl w:val="0"/>
                <w:numId w:val="42"/>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4999D6" w14:textId="77777777" w:rsidR="00E13253" w:rsidRDefault="00E13253" w:rsidP="00E13253">
            <w:pPr>
              <w:numPr>
                <w:ilvl w:val="0"/>
                <w:numId w:val="42"/>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9FA24C" w14:textId="77777777" w:rsidR="00E13253" w:rsidRDefault="00E13253" w:rsidP="004B65DF">
            <w:pPr>
              <w:spacing w:after="0" w:line="240" w:lineRule="auto"/>
              <w:ind w:left="720"/>
              <w:jc w:val="both"/>
              <w:rPr>
                <w:rFonts w:ascii="Times New Roman" w:hAnsi="Times New Roman"/>
                <w:sz w:val="24"/>
                <w:szCs w:val="24"/>
                <w:lang w:val="uk-UA"/>
              </w:rPr>
            </w:pPr>
          </w:p>
          <w:p w14:paraId="09222B9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3253" w:rsidRPr="008537E2" w14:paraId="5522CF8A"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4AB321C1"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13253" w:rsidRPr="008537E2" w14:paraId="36302474" w14:textId="77777777" w:rsidTr="004B65DF">
        <w:tblPrEx>
          <w:shd w:val="clear" w:color="auto" w:fill="FFFFFF"/>
          <w:tblLook w:val="04A0" w:firstRow="1" w:lastRow="0" w:firstColumn="1" w:lastColumn="0" w:noHBand="0" w:noVBand="1"/>
        </w:tblPrEx>
        <w:tc>
          <w:tcPr>
            <w:tcW w:w="300" w:type="pct"/>
            <w:shd w:val="clear" w:color="auto" w:fill="FFFFFF"/>
            <w:hideMark/>
          </w:tcPr>
          <w:p w14:paraId="3380C696"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6E4F401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715A4C6E" w14:textId="77777777" w:rsidR="00E13253" w:rsidRPr="008537E2" w:rsidRDefault="00E13253" w:rsidP="00D7153B">
            <w:pPr>
              <w:tabs>
                <w:tab w:val="left" w:pos="4620"/>
              </w:tabs>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відміняє відкриті торги у разі:</w:t>
            </w:r>
          </w:p>
          <w:p w14:paraId="3032F9E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EA9894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9034BE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835C6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07C5E1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E336D0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5EB88D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EDFA1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F9F6D8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val="uk-UA" w:eastAsia="ru-RU"/>
              </w:rPr>
              <w:t xml:space="preserve"> </w:t>
            </w:r>
            <w:r w:rsidRPr="000573BB">
              <w:rPr>
                <w:rFonts w:ascii="Times New Roman" w:eastAsia="Times New Roman" w:hAnsi="Times New Roman"/>
                <w:sz w:val="24"/>
                <w:szCs w:val="24"/>
                <w:lang w:val="uk-UA" w:eastAsia="ru-RU"/>
              </w:rPr>
              <w:t>51 Особливостей</w:t>
            </w:r>
            <w:r w:rsidRPr="008537E2">
              <w:rPr>
                <w:rFonts w:ascii="Times New Roman" w:eastAsia="Times New Roman" w:hAnsi="Times New Roman"/>
                <w:sz w:val="24"/>
                <w:szCs w:val="24"/>
                <w:lang w:val="uk-UA" w:eastAsia="ru-RU"/>
              </w:rPr>
              <w:t>, оприлюднюється інформація про відміну відкритих торгів.</w:t>
            </w:r>
          </w:p>
          <w:p w14:paraId="123926C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можуть бути відмінені частково (за лотом).</w:t>
            </w:r>
          </w:p>
          <w:p w14:paraId="3591D1F3" w14:textId="77777777" w:rsidR="00E13253" w:rsidRPr="008537E2" w:rsidRDefault="00E13253" w:rsidP="004B65DF">
            <w:pPr>
              <w:spacing w:after="0" w:line="240" w:lineRule="auto"/>
              <w:jc w:val="both"/>
              <w:rPr>
                <w:rFonts w:ascii="Times New Roman" w:eastAsia="Times New Roman" w:hAnsi="Times New Roman"/>
                <w:sz w:val="24"/>
                <w:szCs w:val="24"/>
                <w:lang w:eastAsia="ru-RU"/>
              </w:rPr>
            </w:pPr>
            <w:r w:rsidRPr="008537E2">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3253" w:rsidRPr="008537E2" w14:paraId="4A535A12" w14:textId="77777777" w:rsidTr="004B65DF">
        <w:tblPrEx>
          <w:shd w:val="clear" w:color="auto" w:fill="FFFFFF"/>
          <w:tblLook w:val="04A0" w:firstRow="1" w:lastRow="0" w:firstColumn="1" w:lastColumn="0" w:noHBand="0" w:noVBand="1"/>
        </w:tblPrEx>
        <w:tc>
          <w:tcPr>
            <w:tcW w:w="300" w:type="pct"/>
            <w:shd w:val="clear" w:color="auto" w:fill="FFFFFF"/>
            <w:hideMark/>
          </w:tcPr>
          <w:p w14:paraId="6FF3536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64D45BE8"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1D6AEE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014CD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ED4A9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253" w:rsidRPr="008537E2" w14:paraId="0FF6E7D9" w14:textId="77777777" w:rsidTr="004B65DF">
        <w:tblPrEx>
          <w:shd w:val="clear" w:color="auto" w:fill="FFFFFF"/>
          <w:tblLook w:val="04A0" w:firstRow="1" w:lastRow="0" w:firstColumn="1" w:lastColumn="0" w:noHBand="0" w:noVBand="1"/>
        </w:tblPrEx>
        <w:tc>
          <w:tcPr>
            <w:tcW w:w="300" w:type="pct"/>
            <w:shd w:val="clear" w:color="auto" w:fill="FFFFFF"/>
            <w:hideMark/>
          </w:tcPr>
          <w:p w14:paraId="7AB34ED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4BE5447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580242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E13253" w:rsidRPr="008537E2" w14:paraId="4B9D3C17" w14:textId="77777777" w:rsidTr="004B65DF">
        <w:tblPrEx>
          <w:shd w:val="clear" w:color="auto" w:fill="FFFFFF"/>
          <w:tblLook w:val="04A0" w:firstRow="1" w:lastRow="0" w:firstColumn="1" w:lastColumn="0" w:noHBand="0" w:noVBand="1"/>
        </w:tblPrEx>
        <w:tc>
          <w:tcPr>
            <w:tcW w:w="300" w:type="pct"/>
            <w:shd w:val="clear" w:color="auto" w:fill="FFFFFF"/>
            <w:hideMark/>
          </w:tcPr>
          <w:p w14:paraId="0E292BDA"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5C8410A0"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17EC07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A95B43"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1ED343"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7B9B7479"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5D03C92"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0B0753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w:t>
            </w:r>
            <w:r>
              <w:rPr>
                <w:rFonts w:ascii="Times New Roman" w:eastAsia="Times New Roman" w:hAnsi="Times New Roman"/>
                <w:sz w:val="24"/>
                <w:szCs w:val="24"/>
                <w:lang w:val="uk-UA" w:eastAsia="ru-RU"/>
              </w:rPr>
              <w:lastRenderedPageBreak/>
              <w:t>пропозиції переможець має надати такий перерахунок замовнику під час укладання договору про закупівлю.</w:t>
            </w:r>
          </w:p>
          <w:p w14:paraId="3C8CD5E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E84344">
              <w:rPr>
                <w:rFonts w:ascii="Times New Roman" w:eastAsia="Times New Roman" w:hAnsi="Times New Roman"/>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r w:rsidR="00DF6F5B" w:rsidRPr="00E84344">
              <w:rPr>
                <w:rFonts w:ascii="Times New Roman" w:eastAsia="Times New Roman" w:hAnsi="Times New Roman"/>
                <w:sz w:val="24"/>
                <w:szCs w:val="24"/>
                <w:lang w:val="uk-UA" w:eastAsia="ru-RU"/>
              </w:rPr>
              <w:t>.</w:t>
            </w:r>
          </w:p>
          <w:p w14:paraId="01F7F27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01E75E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13253" w:rsidRPr="008537E2" w14:paraId="57204633" w14:textId="77777777" w:rsidTr="004B65DF">
        <w:tblPrEx>
          <w:shd w:val="clear" w:color="auto" w:fill="FFFFFF"/>
          <w:tblLook w:val="04A0" w:firstRow="1" w:lastRow="0" w:firstColumn="1" w:lastColumn="0" w:noHBand="0" w:noVBand="1"/>
        </w:tblPrEx>
        <w:tc>
          <w:tcPr>
            <w:tcW w:w="300" w:type="pct"/>
            <w:shd w:val="clear" w:color="auto" w:fill="FFFFFF"/>
            <w:hideMark/>
          </w:tcPr>
          <w:p w14:paraId="6A1718CB"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131F06C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14:paraId="2854C54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13253" w:rsidRPr="008537E2" w14:paraId="5D473A1F" w14:textId="77777777" w:rsidTr="004B65DF">
        <w:tblPrEx>
          <w:shd w:val="clear" w:color="auto" w:fill="FFFFFF"/>
          <w:tblLook w:val="04A0" w:firstRow="1" w:lastRow="0" w:firstColumn="1" w:lastColumn="0" w:noHBand="0" w:noVBand="1"/>
        </w:tblPrEx>
        <w:tc>
          <w:tcPr>
            <w:tcW w:w="300" w:type="pct"/>
            <w:shd w:val="clear" w:color="auto" w:fill="FFFFFF"/>
            <w:hideMark/>
          </w:tcPr>
          <w:p w14:paraId="0C31E879"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71B02A8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0E5D065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вимагається.</w:t>
            </w:r>
          </w:p>
          <w:p w14:paraId="21C9FEF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bl>
    <w:p w14:paraId="108DA2C9" w14:textId="77777777" w:rsidR="00E13253" w:rsidRPr="008537E2" w:rsidRDefault="00E13253" w:rsidP="00E13253">
      <w:pPr>
        <w:spacing w:after="0" w:line="240" w:lineRule="auto"/>
        <w:rPr>
          <w:lang w:val="uk-UA"/>
        </w:rPr>
      </w:pPr>
    </w:p>
    <w:p w14:paraId="24AAC599"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Невід’ємною частиною цієї тендерної документації є:</w:t>
      </w:r>
    </w:p>
    <w:p w14:paraId="466B4A7C"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p>
    <w:p w14:paraId="1D1550F7" w14:textId="77777777" w:rsidR="00E13253" w:rsidRPr="008537E2" w:rsidRDefault="00E13253" w:rsidP="00E13253">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1</w:t>
      </w:r>
      <w:r w:rsidRPr="008537E2">
        <w:rPr>
          <w:rFonts w:ascii="Times New Roman" w:eastAsia="Times New Roman" w:hAnsi="Times New Roman"/>
          <w:sz w:val="24"/>
          <w:szCs w:val="24"/>
        </w:rPr>
        <w:t xml:space="preserve">. Додаток 1 до тендерної документації </w:t>
      </w:r>
    </w:p>
    <w:p w14:paraId="55CFC602"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2. Додаток 2 до тендерної документації</w:t>
      </w:r>
    </w:p>
    <w:p w14:paraId="1EEC0FFF" w14:textId="77777777" w:rsidR="00E13253" w:rsidRDefault="00E13253" w:rsidP="00E13253">
      <w:pPr>
        <w:spacing w:after="0" w:line="240" w:lineRule="auto"/>
        <w:rPr>
          <w:rFonts w:ascii="Times New Roman" w:eastAsia="Times New Roman" w:hAnsi="Times New Roman"/>
          <w:sz w:val="24"/>
          <w:szCs w:val="24"/>
          <w:lang w:val="uk-UA"/>
        </w:rPr>
      </w:pPr>
      <w:r w:rsidRPr="008537E2">
        <w:rPr>
          <w:rFonts w:ascii="Times New Roman" w:eastAsia="Times New Roman" w:hAnsi="Times New Roman"/>
          <w:sz w:val="24"/>
          <w:szCs w:val="24"/>
        </w:rPr>
        <w:t>3. Додаток 3 до тендерної документації</w:t>
      </w:r>
    </w:p>
    <w:p w14:paraId="612E783C" w14:textId="77777777" w:rsidR="001C4FDE" w:rsidRPr="001C4FDE" w:rsidRDefault="001C4FDE" w:rsidP="00E13253">
      <w:pPr>
        <w:spacing w:after="0" w:line="240" w:lineRule="auto"/>
        <w:rPr>
          <w:rFonts w:ascii="Times New Roman" w:eastAsia="Times New Roman" w:hAnsi="Times New Roman"/>
          <w:lang w:val="uk-UA"/>
        </w:rPr>
      </w:pPr>
      <w:r>
        <w:rPr>
          <w:rFonts w:ascii="Times New Roman" w:eastAsia="Times New Roman" w:hAnsi="Times New Roman"/>
          <w:sz w:val="24"/>
          <w:szCs w:val="24"/>
          <w:lang w:val="uk-UA"/>
        </w:rPr>
        <w:t xml:space="preserve">4. </w:t>
      </w:r>
      <w:r>
        <w:rPr>
          <w:rFonts w:ascii="Times New Roman" w:eastAsia="Times New Roman" w:hAnsi="Times New Roman"/>
          <w:sz w:val="24"/>
          <w:szCs w:val="24"/>
          <w:highlight w:val="white"/>
        </w:rPr>
        <w:t xml:space="preserve">Додаток </w:t>
      </w:r>
      <w:r>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до тендерної документації</w:t>
      </w:r>
    </w:p>
    <w:p w14:paraId="4EC78464" w14:textId="77777777" w:rsidR="00E13253" w:rsidRPr="008537E2" w:rsidRDefault="00E13253" w:rsidP="00E13253">
      <w:pPr>
        <w:spacing w:after="0" w:line="240" w:lineRule="auto"/>
      </w:pPr>
      <w:r w:rsidRPr="008537E2">
        <w:br w:type="page"/>
      </w:r>
    </w:p>
    <w:p w14:paraId="572ECE10" w14:textId="77777777" w:rsidR="00E13253" w:rsidRPr="008537E2"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1 </w:t>
      </w:r>
    </w:p>
    <w:p w14:paraId="39A41E92" w14:textId="77777777" w:rsidR="00E13253"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683589F3" w14:textId="77777777" w:rsidR="00E13253" w:rsidRPr="008537E2" w:rsidRDefault="00E13253" w:rsidP="00E13253">
      <w:pPr>
        <w:spacing w:after="0" w:line="240" w:lineRule="auto"/>
        <w:jc w:val="right"/>
        <w:rPr>
          <w:rFonts w:ascii="Times New Roman" w:hAnsi="Times New Roman"/>
          <w:b/>
          <w:bCs/>
          <w:sz w:val="24"/>
          <w:szCs w:val="24"/>
          <w:lang w:val="uk-UA"/>
        </w:rPr>
      </w:pPr>
    </w:p>
    <w:p w14:paraId="68FA10FB" w14:textId="77777777" w:rsidR="008F2AB8" w:rsidRDefault="008F2AB8" w:rsidP="008F2AB8">
      <w:pPr>
        <w:shd w:val="clear" w:color="auto" w:fill="FFFFFF"/>
        <w:spacing w:after="0" w:line="240" w:lineRule="auto"/>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lang w:val="uk-UA"/>
        </w:rPr>
        <w:t xml:space="preserve"> </w:t>
      </w:r>
      <w:r>
        <w:rPr>
          <w:rFonts w:ascii="Times New Roman" w:hAnsi="Times New Roman"/>
          <w:b/>
          <w:bCs/>
          <w:color w:val="000000"/>
          <w:sz w:val="24"/>
          <w:szCs w:val="24"/>
          <w:lang w:val="uk-UA" w:eastAsia="ru-RU"/>
        </w:rPr>
        <w:t>відповідно до пункту 48 Особливостей:</w:t>
      </w:r>
    </w:p>
    <w:p w14:paraId="5C6A67FD" w14:textId="77777777" w:rsidR="008F2AB8" w:rsidRDefault="008F2AB8" w:rsidP="008F2AB8">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0" w:type="auto"/>
        <w:jc w:val="center"/>
        <w:tblLook w:val="04A0" w:firstRow="1" w:lastRow="0" w:firstColumn="1" w:lastColumn="0" w:noHBand="0" w:noVBand="1"/>
      </w:tblPr>
      <w:tblGrid>
        <w:gridCol w:w="544"/>
        <w:gridCol w:w="2499"/>
        <w:gridCol w:w="6512"/>
      </w:tblGrid>
      <w:tr w:rsidR="008F2AB8" w14:paraId="2DE0BED4" w14:textId="77777777" w:rsidTr="008F2AB8">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2449F2"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35BE7B"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Кваліфікаційні критерії</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92803"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Документи, які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ідтверджують відповідність Учасника кваліфікаційним критеріям</w:t>
            </w:r>
          </w:p>
        </w:tc>
      </w:tr>
      <w:tr w:rsidR="008F2AB8" w14:paraId="5FF654EB" w14:textId="77777777" w:rsidTr="008F2AB8">
        <w:trPr>
          <w:trHeight w:val="87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594AC" w14:textId="77777777" w:rsidR="008F2AB8" w:rsidRDefault="008F2AB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5532A" w14:textId="77777777" w:rsidR="008F2AB8" w:rsidRDefault="008F2AB8">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Наявність документально </w:t>
            </w:r>
            <w:proofErr w:type="gramStart"/>
            <w:r>
              <w:rPr>
                <w:rFonts w:ascii="Times New Roman" w:hAnsi="Times New Roman"/>
                <w:b/>
                <w:bCs/>
                <w:sz w:val="24"/>
                <w:szCs w:val="24"/>
                <w:lang w:eastAsia="ru-RU"/>
              </w:rPr>
              <w:t>п</w:t>
            </w:r>
            <w:proofErr w:type="gramEnd"/>
            <w:r>
              <w:rPr>
                <w:rFonts w:ascii="Times New Roman" w:hAnsi="Times New Roman"/>
                <w:b/>
                <w:bCs/>
                <w:sz w:val="24"/>
                <w:szCs w:val="24"/>
                <w:lang w:eastAsia="ru-RU"/>
              </w:rPr>
              <w:t>ідтвердженого досвіду виконання аналогічного (аналогічних) за предметом закупівлі договору (договорів)</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45370" w14:textId="77777777" w:rsidR="008F2AB8" w:rsidRDefault="008F2AB8">
            <w:pPr>
              <w:spacing w:after="0" w:line="240" w:lineRule="auto"/>
              <w:jc w:val="both"/>
              <w:rPr>
                <w:rFonts w:ascii="Times New Roman" w:hAnsi="Times New Roman"/>
                <w:sz w:val="24"/>
                <w:szCs w:val="24"/>
              </w:rPr>
            </w:pPr>
            <w:r>
              <w:rPr>
                <w:rFonts w:ascii="Times New Roman" w:hAnsi="Times New Roman"/>
                <w:sz w:val="24"/>
                <w:szCs w:val="24"/>
              </w:rPr>
              <w:t xml:space="preserve">Довідка в довільній формі (рекомендована форма за зразком), за </w:t>
            </w:r>
            <w:proofErr w:type="gramStart"/>
            <w:r>
              <w:rPr>
                <w:rFonts w:ascii="Times New Roman" w:hAnsi="Times New Roman"/>
                <w:sz w:val="24"/>
                <w:szCs w:val="24"/>
              </w:rPr>
              <w:t>п</w:t>
            </w:r>
            <w:proofErr w:type="gramEnd"/>
            <w:r>
              <w:rPr>
                <w:rFonts w:ascii="Times New Roman" w:hAnsi="Times New Roman"/>
                <w:sz w:val="24"/>
                <w:szCs w:val="24"/>
              </w:rPr>
              <w:t xml:space="preserve">ідписом уповноваженої особи Учасника та завірена печаткою (у разі використання) з інформацією про виконання  аналогічного договору (не менше одного договору) з аналогічним предметом закупівлі, який зазначено в даній тендерній документації. </w:t>
            </w:r>
          </w:p>
          <w:p w14:paraId="4531E014" w14:textId="77777777" w:rsidR="008F2AB8" w:rsidRDefault="008F2AB8">
            <w:pPr>
              <w:spacing w:after="0" w:line="240" w:lineRule="auto"/>
              <w:jc w:val="both"/>
              <w:rPr>
                <w:rFonts w:ascii="Times New Roman" w:hAnsi="Times New Roman"/>
                <w:sz w:val="24"/>
                <w:szCs w:val="24"/>
              </w:rPr>
            </w:pPr>
            <w:r>
              <w:rPr>
                <w:rFonts w:ascii="Times New Roman" w:hAnsi="Times New Roman"/>
                <w:lang w:eastAsia="ru-RU"/>
              </w:rPr>
              <w:t xml:space="preserve">На </w:t>
            </w:r>
            <w:proofErr w:type="gramStart"/>
            <w:r>
              <w:rPr>
                <w:rFonts w:ascii="Times New Roman" w:hAnsi="Times New Roman"/>
                <w:lang w:eastAsia="ru-RU"/>
              </w:rPr>
              <w:t>п</w:t>
            </w:r>
            <w:proofErr w:type="gramEnd"/>
            <w:r>
              <w:rPr>
                <w:rFonts w:ascii="Times New Roman" w:hAnsi="Times New Roman"/>
                <w:lang w:eastAsia="ru-RU"/>
              </w:rPr>
              <w:t>ідтвердження інформації, зазначеній у довідці Учасник обов’язково додає</w:t>
            </w:r>
            <w:r>
              <w:rPr>
                <w:rFonts w:ascii="Times New Roman" w:hAnsi="Times New Roman"/>
                <w:sz w:val="24"/>
                <w:szCs w:val="24"/>
              </w:rPr>
              <w:t>:</w:t>
            </w:r>
          </w:p>
          <w:p w14:paraId="256E4ACA" w14:textId="77777777" w:rsidR="008F2AB8" w:rsidRDefault="008F2AB8">
            <w:pPr>
              <w:spacing w:after="0" w:line="240" w:lineRule="auto"/>
              <w:jc w:val="both"/>
              <w:rPr>
                <w:rFonts w:ascii="Times New Roman" w:hAnsi="Times New Roman"/>
                <w:sz w:val="24"/>
                <w:szCs w:val="24"/>
                <w:lang w:eastAsia="ru-RU"/>
              </w:rPr>
            </w:pPr>
            <w:r>
              <w:rPr>
                <w:rFonts w:ascii="Times New Roman" w:hAnsi="Times New Roman"/>
                <w:sz w:val="24"/>
                <w:szCs w:val="24"/>
              </w:rPr>
              <w:t xml:space="preserve">- копію (копії) договору (договорів) </w:t>
            </w:r>
            <w:r>
              <w:rPr>
                <w:rFonts w:ascii="Times New Roman" w:hAnsi="Times New Roman"/>
                <w:sz w:val="24"/>
                <w:szCs w:val="24"/>
                <w:lang w:eastAsia="ru-RU"/>
              </w:rPr>
              <w:t xml:space="preserve">у повному обсязі з усіма укладеними додатковими угодами, додатками та специфікаціями до договору, що зазначається (зазначаються) </w:t>
            </w:r>
            <w:proofErr w:type="gramStart"/>
            <w:r>
              <w:rPr>
                <w:rFonts w:ascii="Times New Roman" w:hAnsi="Times New Roman"/>
                <w:sz w:val="24"/>
                <w:szCs w:val="24"/>
                <w:lang w:eastAsia="ru-RU"/>
              </w:rPr>
              <w:t>у дов</w:t>
            </w:r>
            <w:proofErr w:type="gramEnd"/>
            <w:r>
              <w:rPr>
                <w:rFonts w:ascii="Times New Roman" w:hAnsi="Times New Roman"/>
                <w:sz w:val="24"/>
                <w:szCs w:val="24"/>
                <w:lang w:eastAsia="ru-RU"/>
              </w:rPr>
              <w:t>ідці;</w:t>
            </w:r>
          </w:p>
          <w:p w14:paraId="2E882A79" w14:textId="617F2F3E" w:rsidR="0056429A" w:rsidRDefault="008F2AB8">
            <w:pPr>
              <w:spacing w:after="0" w:line="240" w:lineRule="auto"/>
              <w:ind w:firstLine="709"/>
              <w:jc w:val="both"/>
              <w:rPr>
                <w:rFonts w:ascii="Times New Roman" w:hAnsi="Times New Roman"/>
                <w:sz w:val="24"/>
                <w:szCs w:val="24"/>
                <w:lang w:val="uk-UA"/>
              </w:rPr>
            </w:pPr>
            <w:r>
              <w:rPr>
                <w:rFonts w:ascii="Times New Roman" w:hAnsi="Times New Roman"/>
                <w:sz w:val="24"/>
                <w:szCs w:val="24"/>
                <w:lang w:eastAsia="ru-RU"/>
              </w:rPr>
              <w:t>-</w:t>
            </w:r>
            <w:r w:rsidR="0056429A">
              <w:rPr>
                <w:rFonts w:ascii="Times New Roman" w:hAnsi="Times New Roman"/>
                <w:sz w:val="24"/>
                <w:szCs w:val="24"/>
              </w:rPr>
              <w:t xml:space="preserve"> </w:t>
            </w:r>
            <w:r w:rsidR="0056429A" w:rsidRPr="0056429A">
              <w:rPr>
                <w:rFonts w:ascii="Times New Roman" w:hAnsi="Times New Roman"/>
                <w:sz w:val="24"/>
                <w:szCs w:val="24"/>
              </w:rPr>
              <w:t xml:space="preserve">копію (копії) актів наданих послуг (накладних) за договором (договорами), вказаним (вказаними) </w:t>
            </w:r>
            <w:proofErr w:type="gramStart"/>
            <w:r w:rsidR="0056429A" w:rsidRPr="0056429A">
              <w:rPr>
                <w:rFonts w:ascii="Times New Roman" w:hAnsi="Times New Roman"/>
                <w:sz w:val="24"/>
                <w:szCs w:val="24"/>
              </w:rPr>
              <w:t>в дов</w:t>
            </w:r>
            <w:proofErr w:type="gramEnd"/>
            <w:r w:rsidR="0056429A" w:rsidRPr="0056429A">
              <w:rPr>
                <w:rFonts w:ascii="Times New Roman" w:hAnsi="Times New Roman"/>
                <w:sz w:val="24"/>
                <w:szCs w:val="24"/>
              </w:rPr>
              <w:t>ідці та/або позитивний* (позитивні) відгук (відгуки) (або рекомендаційний лист (рекомендовані листи), тощо) від замовника згідно аналогічного договору щодо виконання учасником умов такого договору, що містить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розуміння Замовника – є відгук змі</w:t>
            </w:r>
            <w:proofErr w:type="gramStart"/>
            <w:r w:rsidR="0056429A" w:rsidRPr="0056429A">
              <w:rPr>
                <w:rFonts w:ascii="Times New Roman" w:hAnsi="Times New Roman"/>
                <w:sz w:val="24"/>
                <w:szCs w:val="24"/>
              </w:rPr>
              <w:t>ст</w:t>
            </w:r>
            <w:proofErr w:type="gramEnd"/>
            <w:r w:rsidR="0056429A" w:rsidRPr="0056429A">
              <w:rPr>
                <w:rFonts w:ascii="Times New Roman" w:hAnsi="Times New Roman"/>
                <w:sz w:val="24"/>
                <w:szCs w:val="24"/>
              </w:rPr>
              <w:t xml:space="preserve"> якого підтверджує відсутність обґрунтованих претензій, позовів, щодо порушення учасником умов договору/ів), що підтверджує факт виконання своїх зобов’язань щодо предмету закупівлі.</w:t>
            </w:r>
          </w:p>
          <w:p w14:paraId="6496F045" w14:textId="38D23362" w:rsidR="008F2AB8" w:rsidRPr="00AD3B11" w:rsidRDefault="008F2AB8">
            <w:pPr>
              <w:spacing w:after="0" w:line="240" w:lineRule="auto"/>
              <w:ind w:firstLine="709"/>
              <w:jc w:val="both"/>
              <w:rPr>
                <w:rFonts w:ascii="Times New Roman" w:hAnsi="Times New Roman"/>
                <w:b/>
                <w:i/>
                <w:iCs/>
                <w:sz w:val="24"/>
                <w:szCs w:val="24"/>
                <w:lang w:val="uk-UA" w:eastAsia="ru-RU"/>
              </w:rPr>
            </w:pPr>
            <w:r w:rsidRPr="0056429A">
              <w:rPr>
                <w:rFonts w:ascii="Times New Roman" w:hAnsi="Times New Roman"/>
                <w:b/>
                <w:i/>
                <w:sz w:val="24"/>
                <w:szCs w:val="24"/>
                <w:lang w:val="uk-UA"/>
              </w:rPr>
              <w:t>Під терміном «аналогічний договір» в розумінні цієї документації</w:t>
            </w:r>
            <w:r w:rsidRPr="0056429A">
              <w:rPr>
                <w:rFonts w:ascii="Times New Roman" w:hAnsi="Times New Roman"/>
                <w:b/>
                <w:sz w:val="24"/>
                <w:szCs w:val="24"/>
                <w:lang w:val="uk-UA"/>
              </w:rPr>
              <w:t xml:space="preserve"> </w:t>
            </w:r>
            <w:r w:rsidR="00AD3B11" w:rsidRPr="00AD3B11">
              <w:rPr>
                <w:rFonts w:ascii="Times New Roman" w:hAnsi="Times New Roman"/>
                <w:b/>
                <w:i/>
                <w:sz w:val="24"/>
                <w:szCs w:val="24"/>
                <w:lang w:val="uk-UA"/>
              </w:rPr>
              <w:t>вважається</w:t>
            </w:r>
            <w:r w:rsidRPr="0056429A">
              <w:rPr>
                <w:rFonts w:ascii="Times New Roman" w:hAnsi="Times New Roman"/>
                <w:b/>
                <w:sz w:val="24"/>
                <w:szCs w:val="24"/>
                <w:lang w:val="uk-UA"/>
              </w:rPr>
              <w:t xml:space="preserve"> </w:t>
            </w:r>
            <w:r w:rsidRPr="0056429A">
              <w:rPr>
                <w:rFonts w:ascii="Times New Roman" w:hAnsi="Times New Roman"/>
                <w:b/>
                <w:i/>
                <w:iCs/>
                <w:color w:val="000000"/>
                <w:sz w:val="24"/>
                <w:szCs w:val="24"/>
                <w:lang w:val="uk-UA" w:eastAsia="ru-RU"/>
              </w:rPr>
              <w:t>договір на закупівлю послуг</w:t>
            </w:r>
            <w:r w:rsidRPr="0056429A">
              <w:rPr>
                <w:rFonts w:ascii="Times New Roman" w:hAnsi="Times New Roman"/>
                <w:b/>
                <w:i/>
                <w:iCs/>
                <w:sz w:val="24"/>
                <w:szCs w:val="24"/>
                <w:lang w:val="uk-UA" w:eastAsia="ru-RU"/>
              </w:rPr>
              <w:t xml:space="preserve"> </w:t>
            </w:r>
            <w:r w:rsidR="00AD3B11">
              <w:rPr>
                <w:rFonts w:ascii="Times New Roman" w:hAnsi="Times New Roman"/>
                <w:b/>
                <w:i/>
                <w:iCs/>
                <w:sz w:val="24"/>
                <w:szCs w:val="24"/>
                <w:lang w:val="uk-UA" w:eastAsia="ru-RU"/>
              </w:rPr>
              <w:t>з організації гарячого харчування.</w:t>
            </w:r>
          </w:p>
          <w:p w14:paraId="0D8C60FC" w14:textId="77777777" w:rsidR="008F2AB8" w:rsidRPr="0056429A" w:rsidRDefault="008F2AB8">
            <w:pPr>
              <w:spacing w:after="0" w:line="240" w:lineRule="auto"/>
              <w:jc w:val="both"/>
              <w:rPr>
                <w:rFonts w:ascii="Times New Roman" w:hAnsi="Times New Roman"/>
                <w:sz w:val="24"/>
                <w:szCs w:val="24"/>
                <w:lang w:val="uk-UA" w:eastAsia="ru-RU"/>
              </w:rPr>
            </w:pPr>
          </w:p>
          <w:p w14:paraId="5D7155D3" w14:textId="77777777" w:rsidR="008F2AB8" w:rsidRDefault="008F2A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 разі участі об’єднання учасників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0824B056" w14:textId="77777777" w:rsidR="008F2AB8" w:rsidRDefault="008F2AB8" w:rsidP="008F2AB8">
      <w:pPr>
        <w:spacing w:after="0" w:line="240" w:lineRule="auto"/>
        <w:jc w:val="right"/>
        <w:rPr>
          <w:rFonts w:ascii="Times New Roman" w:hAnsi="Times New Roman"/>
          <w:iCs/>
          <w:sz w:val="24"/>
          <w:szCs w:val="24"/>
          <w:lang w:val="uk-UA" w:eastAsia="ru-RU"/>
        </w:rPr>
      </w:pPr>
    </w:p>
    <w:p w14:paraId="01AF2C33" w14:textId="77777777" w:rsidR="00A44CC9" w:rsidRDefault="00A44CC9" w:rsidP="008F2AB8">
      <w:pPr>
        <w:spacing w:after="0" w:line="240" w:lineRule="auto"/>
        <w:jc w:val="right"/>
        <w:rPr>
          <w:rFonts w:ascii="Times New Roman" w:hAnsi="Times New Roman"/>
          <w:iCs/>
          <w:sz w:val="24"/>
          <w:szCs w:val="24"/>
          <w:lang w:val="uk-UA" w:eastAsia="ru-RU"/>
        </w:rPr>
      </w:pPr>
    </w:p>
    <w:p w14:paraId="383F53C7" w14:textId="77777777" w:rsidR="00A44CC9" w:rsidRDefault="00A44CC9" w:rsidP="008F2AB8">
      <w:pPr>
        <w:spacing w:after="0" w:line="240" w:lineRule="auto"/>
        <w:jc w:val="right"/>
        <w:rPr>
          <w:rFonts w:ascii="Times New Roman" w:hAnsi="Times New Roman"/>
          <w:iCs/>
          <w:sz w:val="24"/>
          <w:szCs w:val="24"/>
          <w:lang w:val="uk-UA" w:eastAsia="ru-RU"/>
        </w:rPr>
      </w:pPr>
    </w:p>
    <w:p w14:paraId="707DDC6C" w14:textId="77777777" w:rsidR="00A44CC9" w:rsidRDefault="00A44CC9" w:rsidP="008F2AB8">
      <w:pPr>
        <w:spacing w:after="0" w:line="240" w:lineRule="auto"/>
        <w:jc w:val="right"/>
        <w:rPr>
          <w:rFonts w:ascii="Times New Roman" w:hAnsi="Times New Roman"/>
          <w:iCs/>
          <w:sz w:val="24"/>
          <w:szCs w:val="24"/>
          <w:lang w:val="uk-UA" w:eastAsia="ru-RU"/>
        </w:rPr>
      </w:pPr>
    </w:p>
    <w:p w14:paraId="277E17FE" w14:textId="77777777" w:rsidR="00A44CC9" w:rsidRDefault="00A44CC9" w:rsidP="008F2AB8">
      <w:pPr>
        <w:spacing w:after="0" w:line="240" w:lineRule="auto"/>
        <w:jc w:val="right"/>
        <w:rPr>
          <w:rFonts w:ascii="Times New Roman" w:hAnsi="Times New Roman"/>
          <w:iCs/>
          <w:sz w:val="24"/>
          <w:szCs w:val="24"/>
          <w:lang w:val="uk-UA" w:eastAsia="ru-RU"/>
        </w:rPr>
      </w:pPr>
    </w:p>
    <w:p w14:paraId="2B6B2F63" w14:textId="77777777" w:rsidR="00A44CC9" w:rsidRDefault="00A44CC9" w:rsidP="008F2AB8">
      <w:pPr>
        <w:spacing w:after="0" w:line="240" w:lineRule="auto"/>
        <w:jc w:val="right"/>
        <w:rPr>
          <w:rFonts w:ascii="Times New Roman" w:hAnsi="Times New Roman"/>
          <w:iCs/>
          <w:sz w:val="24"/>
          <w:szCs w:val="24"/>
          <w:lang w:val="uk-UA" w:eastAsia="ru-RU"/>
        </w:rPr>
      </w:pPr>
    </w:p>
    <w:p w14:paraId="028D9B7A" w14:textId="77777777" w:rsidR="008F2AB8" w:rsidRDefault="008F2AB8" w:rsidP="008F2AB8">
      <w:pPr>
        <w:spacing w:after="0" w:line="240" w:lineRule="auto"/>
        <w:jc w:val="right"/>
        <w:rPr>
          <w:rFonts w:ascii="Times New Roman" w:hAnsi="Times New Roman"/>
          <w:iCs/>
          <w:sz w:val="20"/>
          <w:szCs w:val="20"/>
          <w:lang w:eastAsia="ru-RU"/>
        </w:rPr>
      </w:pPr>
      <w:r>
        <w:rPr>
          <w:rFonts w:ascii="Times New Roman" w:hAnsi="Times New Roman"/>
          <w:iCs/>
          <w:sz w:val="24"/>
          <w:szCs w:val="24"/>
          <w:lang w:eastAsia="ru-RU"/>
        </w:rPr>
        <w:lastRenderedPageBreak/>
        <w:t xml:space="preserve">ЗРАЗОК </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F2AB8" w14:paraId="718B8EC9" w14:textId="77777777" w:rsidTr="008F2AB8">
        <w:trPr>
          <w:trHeight w:val="2730"/>
        </w:trPr>
        <w:tc>
          <w:tcPr>
            <w:tcW w:w="10206" w:type="dxa"/>
            <w:tcBorders>
              <w:top w:val="single" w:sz="4" w:space="0" w:color="auto"/>
              <w:left w:val="single" w:sz="4" w:space="0" w:color="auto"/>
              <w:bottom w:val="single" w:sz="4" w:space="0" w:color="auto"/>
              <w:right w:val="single" w:sz="4" w:space="0" w:color="auto"/>
            </w:tcBorders>
          </w:tcPr>
          <w:p w14:paraId="0D924EB2" w14:textId="77777777" w:rsidR="008F2AB8" w:rsidRDefault="008F2AB8">
            <w:pPr>
              <w:spacing w:after="0" w:line="240" w:lineRule="auto"/>
              <w:ind w:left="-108"/>
              <w:jc w:val="center"/>
              <w:rPr>
                <w:rFonts w:ascii="Times New Roman" w:hAnsi="Times New Roman"/>
                <w:iCs/>
                <w:sz w:val="20"/>
                <w:szCs w:val="20"/>
                <w:lang w:eastAsia="ru-RU"/>
              </w:rPr>
            </w:pPr>
            <w:r>
              <w:rPr>
                <w:rFonts w:ascii="Times New Roman" w:hAnsi="Times New Roman"/>
                <w:iCs/>
                <w:sz w:val="20"/>
                <w:szCs w:val="20"/>
                <w:lang w:eastAsia="ru-RU"/>
              </w:rPr>
              <w:t>Довідка про досвід виконання аналогічних договорі</w:t>
            </w:r>
            <w:proofErr w:type="gramStart"/>
            <w:r>
              <w:rPr>
                <w:rFonts w:ascii="Times New Roman" w:hAnsi="Times New Roman"/>
                <w:iCs/>
                <w:sz w:val="20"/>
                <w:szCs w:val="20"/>
                <w:lang w:eastAsia="ru-RU"/>
              </w:rPr>
              <w:t>в</w:t>
            </w:r>
            <w:proofErr w:type="gramEnd"/>
          </w:p>
          <w:p w14:paraId="40E1BF0F" w14:textId="77777777" w:rsidR="008F2AB8" w:rsidRDefault="008F2AB8">
            <w:pPr>
              <w:spacing w:after="0" w:line="240" w:lineRule="auto"/>
              <w:jc w:val="center"/>
              <w:rPr>
                <w:rFonts w:ascii="Times New Roman" w:hAnsi="Times New Roman"/>
                <w:i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037"/>
              <w:gridCol w:w="2126"/>
              <w:gridCol w:w="1843"/>
              <w:gridCol w:w="1701"/>
            </w:tblGrid>
            <w:tr w:rsidR="008F2AB8" w14:paraId="3FD6A06B" w14:textId="77777777">
              <w:tc>
                <w:tcPr>
                  <w:tcW w:w="649" w:type="dxa"/>
                  <w:tcBorders>
                    <w:top w:val="single" w:sz="4" w:space="0" w:color="auto"/>
                    <w:left w:val="single" w:sz="4" w:space="0" w:color="auto"/>
                    <w:bottom w:val="single" w:sz="4" w:space="0" w:color="auto"/>
                    <w:right w:val="single" w:sz="4" w:space="0" w:color="auto"/>
                  </w:tcBorders>
                  <w:hideMark/>
                </w:tcPr>
                <w:p w14:paraId="2F6B7C5D"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№з/</w:t>
                  </w:r>
                  <w:proofErr w:type="gramStart"/>
                  <w:r>
                    <w:rPr>
                      <w:rFonts w:ascii="Times New Roman" w:hAnsi="Times New Roman"/>
                      <w:iCs/>
                      <w:sz w:val="20"/>
                      <w:szCs w:val="20"/>
                      <w:lang w:eastAsia="ru-RU"/>
                    </w:rPr>
                    <w:t>п</w:t>
                  </w:r>
                  <w:proofErr w:type="gramEnd"/>
                </w:p>
              </w:tc>
              <w:tc>
                <w:tcPr>
                  <w:tcW w:w="3037" w:type="dxa"/>
                  <w:tcBorders>
                    <w:top w:val="single" w:sz="4" w:space="0" w:color="auto"/>
                    <w:left w:val="single" w:sz="4" w:space="0" w:color="auto"/>
                    <w:bottom w:val="single" w:sz="4" w:space="0" w:color="auto"/>
                    <w:right w:val="single" w:sz="4" w:space="0" w:color="auto"/>
                  </w:tcBorders>
                  <w:hideMark/>
                </w:tcPr>
                <w:p w14:paraId="498ED46D"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Назва організації (замовника), адреса, телефон</w:t>
                  </w:r>
                </w:p>
              </w:tc>
              <w:tc>
                <w:tcPr>
                  <w:tcW w:w="2126" w:type="dxa"/>
                  <w:tcBorders>
                    <w:top w:val="single" w:sz="4" w:space="0" w:color="auto"/>
                    <w:left w:val="single" w:sz="4" w:space="0" w:color="auto"/>
                    <w:bottom w:val="single" w:sz="4" w:space="0" w:color="auto"/>
                    <w:right w:val="single" w:sz="4" w:space="0" w:color="auto"/>
                  </w:tcBorders>
                  <w:hideMark/>
                </w:tcPr>
                <w:p w14:paraId="07782EDF" w14:textId="77777777" w:rsidR="008F2AB8" w:rsidRDefault="008F2AB8">
                  <w:pPr>
                    <w:spacing w:after="0" w:line="240" w:lineRule="auto"/>
                    <w:jc w:val="center"/>
                    <w:rPr>
                      <w:rFonts w:ascii="Times New Roman" w:hAnsi="Times New Roman"/>
                      <w:iCs/>
                      <w:sz w:val="20"/>
                      <w:szCs w:val="20"/>
                      <w:lang w:eastAsia="ru-RU"/>
                    </w:rPr>
                  </w:pPr>
                  <w:proofErr w:type="gramStart"/>
                  <w:r>
                    <w:rPr>
                      <w:rFonts w:ascii="Times New Roman" w:hAnsi="Times New Roman"/>
                      <w:iCs/>
                      <w:sz w:val="20"/>
                      <w:szCs w:val="20"/>
                      <w:lang w:eastAsia="ru-RU"/>
                    </w:rPr>
                    <w:t>П</w:t>
                  </w:r>
                  <w:proofErr w:type="gramEnd"/>
                  <w:r>
                    <w:rPr>
                      <w:rFonts w:ascii="Times New Roman" w:hAnsi="Times New Roman"/>
                      <w:iCs/>
                      <w:sz w:val="20"/>
                      <w:szCs w:val="20"/>
                      <w:lang w:eastAsia="ru-RU"/>
                    </w:rPr>
                    <w:t>ІБ керівника організації</w:t>
                  </w:r>
                </w:p>
              </w:tc>
              <w:tc>
                <w:tcPr>
                  <w:tcW w:w="1843" w:type="dxa"/>
                  <w:tcBorders>
                    <w:top w:val="single" w:sz="4" w:space="0" w:color="auto"/>
                    <w:left w:val="single" w:sz="4" w:space="0" w:color="auto"/>
                    <w:bottom w:val="single" w:sz="4" w:space="0" w:color="auto"/>
                    <w:right w:val="single" w:sz="4" w:space="0" w:color="auto"/>
                  </w:tcBorders>
                  <w:hideMark/>
                </w:tcPr>
                <w:p w14:paraId="28AAC940"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Дата укладання договору</w:t>
                  </w:r>
                </w:p>
              </w:tc>
              <w:tc>
                <w:tcPr>
                  <w:tcW w:w="1701" w:type="dxa"/>
                  <w:tcBorders>
                    <w:top w:val="single" w:sz="4" w:space="0" w:color="auto"/>
                    <w:left w:val="single" w:sz="4" w:space="0" w:color="auto"/>
                    <w:bottom w:val="single" w:sz="4" w:space="0" w:color="auto"/>
                    <w:right w:val="single" w:sz="4" w:space="0" w:color="auto"/>
                  </w:tcBorders>
                  <w:hideMark/>
                </w:tcPr>
                <w:p w14:paraId="3AF7647B"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Примітки, (при наявності)</w:t>
                  </w:r>
                </w:p>
              </w:tc>
            </w:tr>
            <w:tr w:rsidR="008F2AB8" w14:paraId="60CA395D" w14:textId="77777777">
              <w:tc>
                <w:tcPr>
                  <w:tcW w:w="649" w:type="dxa"/>
                  <w:tcBorders>
                    <w:top w:val="single" w:sz="4" w:space="0" w:color="auto"/>
                    <w:left w:val="single" w:sz="4" w:space="0" w:color="auto"/>
                    <w:bottom w:val="single" w:sz="4" w:space="0" w:color="auto"/>
                    <w:right w:val="single" w:sz="4" w:space="0" w:color="auto"/>
                  </w:tcBorders>
                </w:tcPr>
                <w:p w14:paraId="27D50BA1" w14:textId="77777777" w:rsidR="008F2AB8" w:rsidRDefault="008F2AB8">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tcPr>
                <w:p w14:paraId="332BE266" w14:textId="77777777" w:rsidR="008F2AB8" w:rsidRDefault="008F2AB8">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359944C3" w14:textId="77777777" w:rsidR="008F2AB8" w:rsidRDefault="008F2AB8">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53EFC148" w14:textId="77777777" w:rsidR="008F2AB8" w:rsidRDefault="008F2AB8">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FD6DC32" w14:textId="77777777" w:rsidR="008F2AB8" w:rsidRDefault="008F2AB8">
                  <w:pPr>
                    <w:spacing w:after="0" w:line="240" w:lineRule="auto"/>
                    <w:jc w:val="center"/>
                    <w:rPr>
                      <w:rFonts w:ascii="Times New Roman" w:hAnsi="Times New Roman"/>
                      <w:iCs/>
                      <w:sz w:val="20"/>
                      <w:szCs w:val="20"/>
                      <w:lang w:eastAsia="ru-RU"/>
                    </w:rPr>
                  </w:pPr>
                </w:p>
              </w:tc>
            </w:tr>
            <w:tr w:rsidR="008F2AB8" w14:paraId="51D6E669" w14:textId="77777777">
              <w:tc>
                <w:tcPr>
                  <w:tcW w:w="649" w:type="dxa"/>
                  <w:tcBorders>
                    <w:top w:val="single" w:sz="4" w:space="0" w:color="auto"/>
                    <w:left w:val="single" w:sz="4" w:space="0" w:color="auto"/>
                    <w:bottom w:val="single" w:sz="4" w:space="0" w:color="auto"/>
                    <w:right w:val="single" w:sz="4" w:space="0" w:color="auto"/>
                  </w:tcBorders>
                </w:tcPr>
                <w:p w14:paraId="49077E66" w14:textId="77777777" w:rsidR="008F2AB8" w:rsidRDefault="008F2AB8">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tcPr>
                <w:p w14:paraId="3F88F22F" w14:textId="77777777" w:rsidR="008F2AB8" w:rsidRDefault="008F2AB8">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03BFDAD5" w14:textId="77777777" w:rsidR="008F2AB8" w:rsidRDefault="008F2AB8">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723AC41D" w14:textId="77777777" w:rsidR="008F2AB8" w:rsidRDefault="008F2AB8">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3828937" w14:textId="77777777" w:rsidR="008F2AB8" w:rsidRDefault="008F2AB8">
                  <w:pPr>
                    <w:spacing w:after="0" w:line="240" w:lineRule="auto"/>
                    <w:jc w:val="center"/>
                    <w:rPr>
                      <w:rFonts w:ascii="Times New Roman" w:hAnsi="Times New Roman"/>
                      <w:iCs/>
                      <w:sz w:val="20"/>
                      <w:szCs w:val="20"/>
                      <w:lang w:eastAsia="ru-RU"/>
                    </w:rPr>
                  </w:pPr>
                </w:p>
              </w:tc>
            </w:tr>
          </w:tbl>
          <w:p w14:paraId="3C522568" w14:textId="77777777" w:rsidR="008F2AB8" w:rsidRDefault="008F2AB8">
            <w:pPr>
              <w:spacing w:after="0" w:line="240" w:lineRule="auto"/>
              <w:jc w:val="center"/>
              <w:rPr>
                <w:rFonts w:ascii="Times New Roman" w:hAnsi="Times New Roman"/>
                <w:iCs/>
                <w:sz w:val="20"/>
                <w:szCs w:val="20"/>
                <w:lang w:eastAsia="ru-RU"/>
              </w:rPr>
            </w:pPr>
          </w:p>
          <w:p w14:paraId="3671E9C3"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 xml:space="preserve">Керівник організації – </w:t>
            </w:r>
          </w:p>
          <w:p w14:paraId="4B21B5A8"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учасника процедури закупі</w:t>
            </w:r>
            <w:proofErr w:type="gramStart"/>
            <w:r>
              <w:rPr>
                <w:rFonts w:ascii="Times New Roman" w:hAnsi="Times New Roman"/>
                <w:iCs/>
                <w:sz w:val="20"/>
                <w:szCs w:val="20"/>
                <w:lang w:eastAsia="ru-RU"/>
              </w:rPr>
              <w:t>вл</w:t>
            </w:r>
            <w:proofErr w:type="gramEnd"/>
            <w:r>
              <w:rPr>
                <w:rFonts w:ascii="Times New Roman" w:hAnsi="Times New Roman"/>
                <w:iCs/>
                <w:sz w:val="20"/>
                <w:szCs w:val="20"/>
                <w:lang w:eastAsia="ru-RU"/>
              </w:rPr>
              <w:t xml:space="preserve">і </w:t>
            </w:r>
          </w:p>
          <w:p w14:paraId="6742C35F"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або інша уповноважена особа                  _______________________                    ____________</w:t>
            </w:r>
          </w:p>
          <w:p w14:paraId="074E0F72"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 xml:space="preserve">                                                                          м.п.      (</w:t>
            </w:r>
            <w:proofErr w:type="gramStart"/>
            <w:r>
              <w:rPr>
                <w:rFonts w:ascii="Times New Roman" w:hAnsi="Times New Roman"/>
                <w:iCs/>
                <w:sz w:val="20"/>
                <w:szCs w:val="20"/>
                <w:lang w:eastAsia="ru-RU"/>
              </w:rPr>
              <w:t>п</w:t>
            </w:r>
            <w:proofErr w:type="gramEnd"/>
            <w:r>
              <w:rPr>
                <w:rFonts w:ascii="Times New Roman" w:hAnsi="Times New Roman"/>
                <w:iCs/>
                <w:sz w:val="20"/>
                <w:szCs w:val="20"/>
                <w:lang w:eastAsia="ru-RU"/>
              </w:rPr>
              <w:t>ідпис)                                             П.І.Б.</w:t>
            </w:r>
          </w:p>
          <w:p w14:paraId="58B34C86" w14:textId="77777777" w:rsidR="008F2AB8" w:rsidRDefault="008F2AB8">
            <w:pPr>
              <w:spacing w:after="0" w:line="240" w:lineRule="auto"/>
              <w:ind w:left="425" w:firstLine="420"/>
              <w:jc w:val="both"/>
              <w:rPr>
                <w:rFonts w:ascii="Times New Roman" w:hAnsi="Times New Roman"/>
                <w:iCs/>
                <w:sz w:val="24"/>
                <w:szCs w:val="24"/>
                <w:lang w:eastAsia="ru-RU"/>
              </w:rPr>
            </w:pPr>
            <w:r>
              <w:rPr>
                <w:rFonts w:ascii="Times New Roman" w:hAnsi="Times New Roman"/>
                <w:i/>
                <w:iCs/>
                <w:sz w:val="24"/>
                <w:szCs w:val="24"/>
                <w:lang w:eastAsia="ru-RU"/>
              </w:rPr>
              <w:t xml:space="preserve"> </w:t>
            </w:r>
          </w:p>
        </w:tc>
      </w:tr>
    </w:tbl>
    <w:p w14:paraId="11F1BA9F" w14:textId="77777777" w:rsidR="00CB6C9B" w:rsidRDefault="00CB6C9B" w:rsidP="00E13253">
      <w:pPr>
        <w:jc w:val="both"/>
        <w:rPr>
          <w:rFonts w:ascii="Times New Roman" w:hAnsi="Times New Roman"/>
          <w:sz w:val="24"/>
          <w:szCs w:val="24"/>
          <w:lang w:val="uk-UA"/>
        </w:rPr>
      </w:pPr>
    </w:p>
    <w:p w14:paraId="01911425" w14:textId="77777777" w:rsidR="00860BB0" w:rsidRDefault="00CB6C9B" w:rsidP="00C704BE">
      <w:pPr>
        <w:ind w:firstLine="426"/>
        <w:jc w:val="center"/>
        <w:rPr>
          <w:rFonts w:ascii="Times New Roman" w:hAnsi="Times New Roman"/>
          <w:b/>
          <w:bCs/>
          <w:sz w:val="24"/>
          <w:szCs w:val="24"/>
          <w:lang w:val="uk-UA"/>
        </w:rPr>
      </w:pPr>
      <w:r>
        <w:rPr>
          <w:rFonts w:ascii="Times New Roman" w:hAnsi="Times New Roman"/>
          <w:b/>
          <w:bCs/>
          <w:sz w:val="24"/>
          <w:szCs w:val="24"/>
          <w:lang w:val="uk-UA"/>
        </w:rPr>
        <w:t xml:space="preserve">2. </w:t>
      </w:r>
      <w:r w:rsidR="00860BB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0"/>
        <w:gridCol w:w="2937"/>
        <w:gridCol w:w="3119"/>
        <w:gridCol w:w="2949"/>
      </w:tblGrid>
      <w:tr w:rsidR="00FC0BE8" w14:paraId="309D81FC"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BE93A1" w14:textId="77777777" w:rsidR="00FC0BE8" w:rsidRDefault="00FC0BE8">
            <w:pPr>
              <w:pStyle w:val="af2"/>
              <w:spacing w:before="0" w:beforeAutospacing="0" w:after="160" w:afterAutospacing="0" w:line="0" w:lineRule="atLeast"/>
              <w:jc w:val="center"/>
            </w:pPr>
            <w:r>
              <w:rPr>
                <w:b/>
                <w:bCs/>
                <w:color w:val="000000"/>
              </w:rPr>
              <w:t xml:space="preserve">№ </w:t>
            </w:r>
            <w:proofErr w:type="gramStart"/>
            <w:r>
              <w:rPr>
                <w:b/>
                <w:bCs/>
                <w:color w:val="000000"/>
              </w:rPr>
              <w:t>п</w:t>
            </w:r>
            <w:proofErr w:type="gramEnd"/>
            <w:r>
              <w:rPr>
                <w:b/>
                <w:bCs/>
                <w:color w:val="000000"/>
              </w:rPr>
              <w:t>/п</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24634" w14:textId="77777777" w:rsidR="00FC0BE8" w:rsidRDefault="00FC0BE8">
            <w:pPr>
              <w:pStyle w:val="af2"/>
              <w:spacing w:before="0" w:beforeAutospacing="0" w:after="160" w:afterAutospacing="0" w:line="0" w:lineRule="atLeast"/>
              <w:jc w:val="center"/>
            </w:pPr>
            <w:proofErr w:type="gramStart"/>
            <w:r>
              <w:rPr>
                <w:b/>
                <w:bCs/>
                <w:color w:val="000000"/>
              </w:rPr>
              <w:t>П</w:t>
            </w:r>
            <w:proofErr w:type="gramEnd"/>
            <w:r>
              <w:rPr>
                <w:b/>
                <w:bCs/>
                <w:color w:val="000000"/>
              </w:rPr>
              <w:t>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02BC1F79" w14:textId="77777777" w:rsidR="00FC0BE8" w:rsidRDefault="00FC0BE8">
            <w:pPr>
              <w:pStyle w:val="af2"/>
              <w:spacing w:before="0" w:beforeAutospacing="0" w:after="160" w:afterAutospacing="0" w:line="0" w:lineRule="atLeast"/>
              <w:jc w:val="center"/>
            </w:pPr>
            <w:r>
              <w:rPr>
                <w:b/>
                <w:bCs/>
                <w:color w:val="000000"/>
              </w:rPr>
              <w:t>Учасник процедури закупі</w:t>
            </w:r>
            <w:proofErr w:type="gramStart"/>
            <w:r>
              <w:rPr>
                <w:b/>
                <w:bCs/>
                <w:color w:val="000000"/>
              </w:rPr>
              <w:t>вл</w:t>
            </w:r>
            <w:proofErr w:type="gramEnd"/>
            <w:r>
              <w:rPr>
                <w:b/>
                <w:bCs/>
                <w:color w:val="000000"/>
              </w:rPr>
              <w:t>і</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100BB3" w14:textId="77777777" w:rsidR="00FC0BE8" w:rsidRDefault="00FC0BE8">
            <w:pPr>
              <w:pStyle w:val="af2"/>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w:t>
            </w:r>
            <w:proofErr w:type="gramStart"/>
            <w:r>
              <w:rPr>
                <w:b/>
                <w:bCs/>
                <w:color w:val="000000"/>
              </w:rPr>
              <w:t>р</w:t>
            </w:r>
            <w:proofErr w:type="gramEnd"/>
            <w:r>
              <w:rPr>
                <w:b/>
                <w:bCs/>
                <w:color w:val="000000"/>
              </w:rPr>
              <w:t xml:space="preserve"> укласти договір про закупівлю, надає замовнику шляхом оприлюднення в електронній системі закупівель:</w:t>
            </w:r>
          </w:p>
        </w:tc>
      </w:tr>
      <w:tr w:rsidR="00FC0BE8" w14:paraId="239AB637"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0749C" w14:textId="77777777" w:rsidR="00FC0BE8" w:rsidRDefault="00FC0BE8">
            <w:pPr>
              <w:pStyle w:val="af2"/>
              <w:spacing w:before="0" w:beforeAutospacing="0" w:after="160" w:afterAutospacing="0" w:line="0" w:lineRule="atLeast"/>
              <w:jc w:val="both"/>
            </w:pPr>
            <w:r>
              <w:rPr>
                <w:color w:val="000000"/>
              </w:rPr>
              <w:t>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6479F" w14:textId="77777777" w:rsidR="00FC0BE8" w:rsidRDefault="00FC0BE8" w:rsidP="00090BB4">
            <w:pPr>
              <w:pStyle w:val="af2"/>
              <w:spacing w:before="0" w:beforeAutospacing="0" w:after="160" w:afterAutospacing="0" w:line="0" w:lineRule="atLeast"/>
              <w:jc w:val="both"/>
            </w:pPr>
            <w:r>
              <w:rPr>
                <w:color w:val="000000"/>
                <w:shd w:val="clear" w:color="auto" w:fill="FFFFFF"/>
              </w:rPr>
              <w:t>замовник має незаперечні докази того, що учасник процедури закупі</w:t>
            </w:r>
            <w:proofErr w:type="gramStart"/>
            <w:r>
              <w:rPr>
                <w:color w:val="000000"/>
                <w:shd w:val="clear" w:color="auto" w:fill="FFFFFF"/>
              </w:rPr>
              <w:t>вл</w:t>
            </w:r>
            <w:proofErr w:type="gramEnd"/>
            <w:r>
              <w:rPr>
                <w:color w:val="00000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proofErr w:type="gramStart"/>
            <w:r>
              <w:rPr>
                <w:i/>
                <w:iCs/>
                <w:color w:val="000000"/>
              </w:rPr>
              <w:t>п</w:t>
            </w:r>
            <w:proofErr w:type="gramEnd"/>
            <w:r>
              <w:rPr>
                <w:i/>
                <w:iCs/>
                <w:color w:val="000000"/>
              </w:rPr>
              <w:t>ідпункт 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48670C6" w14:textId="77777777" w:rsidR="00FC0BE8" w:rsidRDefault="00FC0BE8" w:rsidP="00090BB4">
            <w:pPr>
              <w:pStyle w:val="af2"/>
              <w:spacing w:before="0" w:beforeAutospacing="0" w:after="160" w:afterAutospacing="0" w:line="0" w:lineRule="atLeast"/>
              <w:ind w:left="127" w:right="127"/>
              <w:jc w:val="both"/>
            </w:pPr>
            <w:r>
              <w:rPr>
                <w:color w:val="000000"/>
                <w:shd w:val="clear" w:color="auto" w:fill="FFFFFF"/>
              </w:rPr>
              <w:t>Замовник самостійно за результатами розгляду тендерної пропозиції учасника процедури закупі</w:t>
            </w:r>
            <w:proofErr w:type="gramStart"/>
            <w:r>
              <w:rPr>
                <w:color w:val="000000"/>
                <w:shd w:val="clear" w:color="auto" w:fill="FFFFFF"/>
              </w:rPr>
              <w:t>вл</w:t>
            </w:r>
            <w:proofErr w:type="gramEnd"/>
            <w:r>
              <w:rPr>
                <w:color w:val="000000"/>
                <w:shd w:val="clear" w:color="auto" w:fill="FFFFFF"/>
              </w:rPr>
              <w:t>і підтверджує в 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11B22"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4D02BDB9"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D296C" w14:textId="77777777" w:rsidR="00FC0BE8" w:rsidRDefault="00FC0BE8">
            <w:pPr>
              <w:pStyle w:val="af2"/>
              <w:spacing w:before="0" w:beforeAutospacing="0" w:after="160" w:afterAutospacing="0" w:line="0" w:lineRule="atLeast"/>
              <w:jc w:val="both"/>
            </w:pPr>
            <w:r>
              <w:rPr>
                <w:color w:val="000000"/>
              </w:rPr>
              <w:t>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AD05E" w14:textId="77777777" w:rsidR="00FC0BE8" w:rsidRDefault="00FC0BE8" w:rsidP="00090BB4">
            <w:pPr>
              <w:pStyle w:val="af2"/>
              <w:spacing w:before="0" w:beforeAutospacing="0" w:after="160" w:afterAutospacing="0" w:line="0" w:lineRule="atLeast"/>
              <w:jc w:val="both"/>
            </w:pPr>
            <w:r>
              <w:rPr>
                <w:color w:val="000000"/>
                <w:shd w:val="clear" w:color="auto" w:fill="FFFFFF"/>
              </w:rPr>
              <w:t>відомості про юридичну особу,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w:t>
            </w:r>
            <w:r>
              <w:rPr>
                <w:color w:val="000000"/>
                <w:shd w:val="clear" w:color="auto" w:fill="FFFFFF"/>
              </w:rPr>
              <w:lastRenderedPageBreak/>
              <w:t xml:space="preserve">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35863DA"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w:t>
            </w:r>
            <w:r>
              <w:rPr>
                <w:color w:val="000000"/>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B8AA6" w14:textId="77777777"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 xml:space="preserve">ідтвердження своєї </w:t>
            </w:r>
            <w:r>
              <w:rPr>
                <w:color w:val="000000"/>
              </w:rPr>
              <w:lastRenderedPageBreak/>
              <w:t>відповідності.</w:t>
            </w:r>
          </w:p>
        </w:tc>
      </w:tr>
      <w:tr w:rsidR="00FC0BE8" w14:paraId="6F43A223"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53D9E" w14:textId="77777777" w:rsidR="00FC0BE8" w:rsidRDefault="00FC0BE8">
            <w:pPr>
              <w:pStyle w:val="af2"/>
              <w:spacing w:before="0" w:beforeAutospacing="0" w:after="160" w:afterAutospacing="0" w:line="0" w:lineRule="atLeast"/>
              <w:jc w:val="both"/>
            </w:pPr>
            <w:r>
              <w:rPr>
                <w:color w:val="000000"/>
              </w:rPr>
              <w:lastRenderedPageBreak/>
              <w:t>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9D2C7"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8680A37"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CA571" w14:textId="77777777" w:rsidR="00FC0BE8" w:rsidRDefault="00FC0BE8" w:rsidP="00090BB4">
            <w:pPr>
              <w:pStyle w:val="af2"/>
              <w:spacing w:before="0" w:beforeAutospacing="0" w:after="160" w:afterAutospacing="0" w:line="0" w:lineRule="atLeast"/>
              <w:jc w:val="both"/>
            </w:pPr>
            <w:r>
              <w:rPr>
                <w:color w:val="000000"/>
              </w:rPr>
              <w:t>Замовник перевіряє самостійно у реє</w:t>
            </w:r>
            <w:proofErr w:type="gramStart"/>
            <w:r>
              <w:rPr>
                <w:color w:val="000000"/>
              </w:rPr>
              <w:t>стр</w:t>
            </w:r>
            <w:proofErr w:type="gramEnd"/>
            <w:r>
              <w:rPr>
                <w:color w:val="000000"/>
              </w:rPr>
              <w:t xml:space="preserve">і осіб, які вчинили корупційні та пов’язані з корупцією правопорушення за посиланням: </w:t>
            </w:r>
            <w:hyperlink r:id="rId7" w:history="1">
              <w:r>
                <w:rPr>
                  <w:rStyle w:val="a3"/>
                </w:rPr>
                <w:t>https://corruptinfo.nazk.gov.ua/»</w:t>
              </w:r>
            </w:hyperlink>
            <w:r>
              <w:rPr>
                <w:color w:val="000000"/>
              </w:rPr>
              <w:t> </w:t>
            </w:r>
          </w:p>
        </w:tc>
      </w:tr>
      <w:tr w:rsidR="00FC0BE8" w14:paraId="3535F3F2"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FFA80" w14:textId="77777777" w:rsidR="00FC0BE8" w:rsidRDefault="00FC0BE8">
            <w:pPr>
              <w:pStyle w:val="af2"/>
              <w:spacing w:before="0" w:beforeAutospacing="0" w:after="160" w:afterAutospacing="0" w:line="0" w:lineRule="atLeast"/>
              <w:jc w:val="both"/>
            </w:pPr>
            <w:r>
              <w:rPr>
                <w:color w:val="000000"/>
              </w:rPr>
              <w:t>4</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9B5A0" w14:textId="77777777" w:rsidR="00FC0BE8" w:rsidRDefault="00FC0BE8" w:rsidP="00090BB4">
            <w:pPr>
              <w:pStyle w:val="af2"/>
              <w:spacing w:before="0" w:beforeAutospacing="0" w:after="160" w:afterAutospacing="0" w:line="0" w:lineRule="atLeast"/>
              <w:jc w:val="both"/>
            </w:pPr>
            <w:r>
              <w:rPr>
                <w:color w:val="000000"/>
                <w:shd w:val="clear" w:color="auto" w:fill="FFFFFF"/>
              </w:rPr>
              <w:t>суб’єкт господарювання (учасник процедури закупі</w:t>
            </w:r>
            <w:proofErr w:type="gramStart"/>
            <w:r>
              <w:rPr>
                <w:color w:val="000000"/>
                <w:shd w:val="clear" w:color="auto" w:fill="FFFFFF"/>
              </w:rPr>
              <w:t>вл</w:t>
            </w:r>
            <w:proofErr w:type="gramEnd"/>
            <w:r>
              <w:rPr>
                <w:color w:val="00000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t>(</w:t>
            </w:r>
            <w:r>
              <w:rPr>
                <w:i/>
                <w:iCs/>
                <w:color w:val="000000"/>
              </w:rPr>
              <w:t>підпункт 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D298CA6"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587C1"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1BD426E0"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C5610" w14:textId="77777777" w:rsidR="00FC0BE8" w:rsidRDefault="00FC0BE8">
            <w:pPr>
              <w:pStyle w:val="af2"/>
              <w:spacing w:before="0" w:beforeAutospacing="0" w:after="160" w:afterAutospacing="0" w:line="0" w:lineRule="atLeast"/>
              <w:jc w:val="both"/>
            </w:pPr>
            <w:r>
              <w:rPr>
                <w:color w:val="000000"/>
              </w:rPr>
              <w:t>5</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EAB22" w14:textId="77777777" w:rsidR="00FC0BE8" w:rsidRDefault="00FC0BE8" w:rsidP="00090BB4">
            <w:pPr>
              <w:pStyle w:val="af2"/>
              <w:spacing w:before="0" w:beforeAutospacing="0" w:after="160" w:afterAutospacing="0" w:line="0" w:lineRule="atLeast"/>
              <w:jc w:val="both"/>
            </w:pPr>
            <w:r>
              <w:rPr>
                <w:color w:val="000000"/>
                <w:shd w:val="clear" w:color="auto" w:fill="FFFFFF"/>
              </w:rPr>
              <w:t>фізична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Pr>
                <w:color w:val="000000"/>
                <w:shd w:val="clear" w:color="auto" w:fill="FFFFFF"/>
              </w:rPr>
              <w:lastRenderedPageBreak/>
              <w:t xml:space="preserve">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55812FC"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D535E"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Pr>
                <w:color w:val="000000"/>
              </w:rPr>
              <w:lastRenderedPageBreak/>
              <w:t>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BE8" w14:paraId="333C7165"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41E2A" w14:textId="77777777" w:rsidR="00FC0BE8" w:rsidRDefault="00FC0BE8">
            <w:pPr>
              <w:pStyle w:val="af2"/>
              <w:spacing w:before="0" w:beforeAutospacing="0" w:after="160" w:afterAutospacing="0" w:line="0" w:lineRule="atLeast"/>
              <w:jc w:val="both"/>
            </w:pPr>
            <w:r>
              <w:rPr>
                <w:color w:val="000000"/>
              </w:rPr>
              <w:lastRenderedPageBreak/>
              <w:t>6</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61357"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 учасника процедури закупі</w:t>
            </w:r>
            <w:proofErr w:type="gramStart"/>
            <w:r>
              <w:rPr>
                <w:color w:val="000000"/>
                <w:shd w:val="clear" w:color="auto" w:fill="FFFFFF"/>
              </w:rPr>
              <w:t>вл</w:t>
            </w:r>
            <w:proofErr w:type="gramEnd"/>
            <w:r>
              <w:rPr>
                <w:color w:val="000000"/>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1D00C188"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D387A"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BE8" w14:paraId="103094E9"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6F7B3" w14:textId="77777777" w:rsidR="00FC0BE8" w:rsidRDefault="00FC0BE8">
            <w:pPr>
              <w:pStyle w:val="af2"/>
              <w:spacing w:before="0" w:beforeAutospacing="0" w:after="160" w:afterAutospacing="0" w:line="0" w:lineRule="atLeast"/>
              <w:jc w:val="both"/>
            </w:pPr>
            <w:r>
              <w:rPr>
                <w:color w:val="000000"/>
              </w:rPr>
              <w:t>7</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956DC" w14:textId="77777777" w:rsidR="00FC0BE8" w:rsidRDefault="00FC0BE8" w:rsidP="00090BB4">
            <w:pPr>
              <w:pStyle w:val="af2"/>
              <w:spacing w:before="0" w:beforeAutospacing="0" w:after="160" w:afterAutospacing="0" w:line="0" w:lineRule="atLeast"/>
              <w:jc w:val="both"/>
            </w:pPr>
            <w:r>
              <w:rPr>
                <w:color w:val="000000"/>
                <w:shd w:val="clear" w:color="auto" w:fill="FFFFFF"/>
              </w:rPr>
              <w:t>тендерна пропозиція подана учасником процедури закупі</w:t>
            </w:r>
            <w:proofErr w:type="gramStart"/>
            <w:r>
              <w:rPr>
                <w:color w:val="000000"/>
                <w:shd w:val="clear" w:color="auto" w:fill="FFFFFF"/>
              </w:rPr>
              <w:t>вл</w:t>
            </w:r>
            <w:proofErr w:type="gramEnd"/>
            <w:r>
              <w:rPr>
                <w:color w:val="000000"/>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2FB5FEAE" w14:textId="77777777" w:rsidR="00FC0BE8" w:rsidRDefault="00FC0BE8" w:rsidP="00090BB4">
            <w:pPr>
              <w:pStyle w:val="af2"/>
              <w:spacing w:before="0" w:beforeAutospacing="0" w:after="160" w:afterAutospacing="0" w:line="0" w:lineRule="atLeast"/>
              <w:ind w:left="127" w:right="127"/>
              <w:jc w:val="both"/>
            </w:pPr>
            <w:r>
              <w:rPr>
                <w:color w:val="000000"/>
              </w:rPr>
              <w:t>Замовник самостійно за результатами розгляду тендерної пропозиції учасника процедури закупі</w:t>
            </w:r>
            <w:proofErr w:type="gramStart"/>
            <w:r>
              <w:rPr>
                <w:color w:val="000000"/>
              </w:rPr>
              <w:t>вл</w:t>
            </w:r>
            <w:proofErr w:type="gramEnd"/>
            <w:r>
              <w:rPr>
                <w:color w:val="000000"/>
              </w:rPr>
              <w:t>і підтверджує в 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81AFF"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3BE77A4E"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D7441" w14:textId="77777777" w:rsidR="00FC0BE8" w:rsidRDefault="00FC0BE8">
            <w:pPr>
              <w:pStyle w:val="af2"/>
              <w:spacing w:before="0" w:beforeAutospacing="0" w:after="160" w:afterAutospacing="0" w:line="0" w:lineRule="atLeast"/>
              <w:jc w:val="both"/>
            </w:pPr>
            <w:r>
              <w:rPr>
                <w:color w:val="000000"/>
              </w:rPr>
              <w:t>8</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1B1A4" w14:textId="77777777" w:rsidR="00FC0BE8" w:rsidRDefault="00FC0BE8" w:rsidP="00090BB4">
            <w:pPr>
              <w:pStyle w:val="af2"/>
              <w:spacing w:before="0" w:beforeAutospacing="0" w:after="160" w:afterAutospacing="0" w:line="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93893C1"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92F47"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0A05F0DE"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BCF10" w14:textId="77777777" w:rsidR="00FC0BE8" w:rsidRDefault="00FC0BE8">
            <w:pPr>
              <w:pStyle w:val="af2"/>
              <w:spacing w:before="0" w:beforeAutospacing="0" w:after="160" w:afterAutospacing="0" w:line="0" w:lineRule="atLeast"/>
              <w:jc w:val="both"/>
            </w:pPr>
            <w:r>
              <w:rPr>
                <w:color w:val="000000"/>
              </w:rPr>
              <w:t>9</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372A8" w14:textId="77777777" w:rsidR="00FC0BE8" w:rsidRDefault="00FC0BE8" w:rsidP="00090BB4">
            <w:pPr>
              <w:pStyle w:val="af2"/>
              <w:spacing w:before="0" w:beforeAutospacing="0" w:after="160" w:afterAutospacing="0" w:line="0" w:lineRule="atLeast"/>
              <w:jc w:val="both"/>
            </w:pPr>
            <w:r>
              <w:rPr>
                <w:color w:val="000000"/>
                <w:shd w:val="clear" w:color="auto" w:fill="FFFFFF"/>
              </w:rPr>
              <w:t>у Єдиному державному реє</w:t>
            </w:r>
            <w:proofErr w:type="gramStart"/>
            <w:r>
              <w:rPr>
                <w:color w:val="000000"/>
                <w:shd w:val="clear" w:color="auto" w:fill="FFFFFF"/>
              </w:rPr>
              <w:t>стр</w:t>
            </w:r>
            <w:proofErr w:type="gramEnd"/>
            <w:r>
              <w:rPr>
                <w:color w:val="000000"/>
                <w:shd w:val="clear" w:color="auto" w:fill="FFFFFF"/>
              </w:rPr>
              <w:t xml:space="preserve">і юридичних осіб, фізичних осіб — </w:t>
            </w:r>
            <w:r>
              <w:rPr>
                <w:color w:val="000000"/>
                <w:shd w:val="clear" w:color="auto" w:fill="FFFFFF"/>
              </w:rPr>
              <w:lastRenderedPageBreak/>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 xml:space="preserve">підпункт 9 пункту </w:t>
            </w:r>
            <w:proofErr w:type="gramStart"/>
            <w:r>
              <w:rPr>
                <w:i/>
                <w:iCs/>
                <w:color w:val="000000"/>
              </w:rPr>
              <w:t>47 Особливостей)</w:t>
            </w:r>
            <w:proofErr w:type="gramEnd"/>
          </w:p>
        </w:tc>
        <w:tc>
          <w:tcPr>
            <w:tcW w:w="3119" w:type="dxa"/>
            <w:tcBorders>
              <w:top w:val="single" w:sz="4" w:space="0" w:color="000000"/>
              <w:left w:val="single" w:sz="4" w:space="0" w:color="000000"/>
              <w:bottom w:val="single" w:sz="4" w:space="0" w:color="000000"/>
              <w:right w:val="single" w:sz="4" w:space="0" w:color="000000"/>
            </w:tcBorders>
            <w:hideMark/>
          </w:tcPr>
          <w:p w14:paraId="61624257"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w:t>
            </w:r>
            <w:r>
              <w:rPr>
                <w:color w:val="000000"/>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7DD00" w14:textId="77777777"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615D784B"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61A0A" w14:textId="77777777" w:rsidR="00FC0BE8" w:rsidRDefault="00FC0BE8">
            <w:pPr>
              <w:pStyle w:val="af2"/>
              <w:spacing w:before="0" w:beforeAutospacing="0" w:after="160" w:afterAutospacing="0" w:line="0" w:lineRule="atLeast"/>
              <w:jc w:val="both"/>
            </w:pPr>
            <w:r>
              <w:rPr>
                <w:color w:val="000000"/>
              </w:rPr>
              <w:lastRenderedPageBreak/>
              <w:t>10</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1BD9D" w14:textId="77777777" w:rsidR="00FC0BE8" w:rsidRDefault="00FC0BE8" w:rsidP="00090BB4">
            <w:pPr>
              <w:pStyle w:val="af2"/>
              <w:spacing w:before="0" w:beforeAutospacing="0" w:after="160" w:afterAutospacing="0" w:line="0" w:lineRule="atLeast"/>
              <w:jc w:val="both"/>
            </w:pPr>
            <w:r>
              <w:rPr>
                <w:color w:val="000000"/>
                <w:shd w:val="clear" w:color="auto" w:fill="FFFFFF"/>
              </w:rPr>
              <w:t>юридична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6E3EA8F" w14:textId="77777777" w:rsidR="00FC0BE8" w:rsidRDefault="00FC0BE8" w:rsidP="00090BB4">
            <w:pPr>
              <w:pStyle w:val="af2"/>
              <w:spacing w:before="0" w:beforeAutospacing="0" w:after="160" w:afterAutospacing="0"/>
              <w:ind w:left="127" w:right="127"/>
              <w:jc w:val="both"/>
              <w:rPr>
                <w:i/>
                <w:iCs/>
                <w:color w:val="000000"/>
              </w:rPr>
            </w:pPr>
            <w:r w:rsidRPr="00F221C1">
              <w:rPr>
                <w:color w:val="000000"/>
              </w:rPr>
              <w:t>Учасник процедури закупі</w:t>
            </w:r>
            <w:proofErr w:type="gramStart"/>
            <w:r w:rsidRPr="00F221C1">
              <w:rPr>
                <w:color w:val="000000"/>
              </w:rPr>
              <w:t>вл</w:t>
            </w:r>
            <w:proofErr w:type="gramEnd"/>
            <w:r w:rsidRPr="00F221C1">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221C1">
              <w:rPr>
                <w:i/>
                <w:iCs/>
                <w:color w:val="000000"/>
              </w:rPr>
              <w:t> </w:t>
            </w:r>
          </w:p>
          <w:p w14:paraId="70AA1E1A" w14:textId="77777777" w:rsidR="00FC0BE8" w:rsidRPr="00F221C1" w:rsidRDefault="00F221C1" w:rsidP="00090BB4">
            <w:pPr>
              <w:pStyle w:val="af2"/>
              <w:spacing w:before="0" w:beforeAutospacing="0" w:after="160" w:afterAutospacing="0"/>
              <w:ind w:left="127" w:right="127"/>
              <w:jc w:val="both"/>
            </w:pPr>
            <w:r w:rsidRPr="006C2E49">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1C774"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3B611CB8"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CB634" w14:textId="77777777" w:rsidR="00FC0BE8" w:rsidRDefault="00FC0BE8">
            <w:pPr>
              <w:pStyle w:val="af2"/>
              <w:spacing w:before="0" w:beforeAutospacing="0" w:after="160" w:afterAutospacing="0" w:line="0" w:lineRule="atLeast"/>
              <w:jc w:val="both"/>
            </w:pPr>
            <w:r>
              <w:rPr>
                <w:color w:val="000000"/>
              </w:rPr>
              <w:t>11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6C462" w14:textId="77777777" w:rsidR="00FC0BE8" w:rsidRDefault="00FC0BE8" w:rsidP="00090BB4">
            <w:pPr>
              <w:pStyle w:val="af2"/>
              <w:spacing w:before="0" w:beforeAutospacing="0" w:after="160" w:afterAutospacing="0" w:line="0" w:lineRule="atLeast"/>
              <w:jc w:val="both"/>
            </w:pPr>
            <w:r>
              <w:rPr>
                <w:color w:val="000000"/>
              </w:rPr>
              <w:t>учасник процедури закупі</w:t>
            </w:r>
            <w:proofErr w:type="gramStart"/>
            <w:r>
              <w:rPr>
                <w:color w:val="000000"/>
              </w:rPr>
              <w:t>вл</w:t>
            </w:r>
            <w:proofErr w:type="gramEnd"/>
            <w:r>
              <w:rPr>
                <w:color w:val="000000"/>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r>
              <w:rPr>
                <w:color w:val="000000"/>
              </w:rPr>
              <w:lastRenderedPageBreak/>
              <w:t>АРМА</w:t>
            </w:r>
            <w:r>
              <w:rPr>
                <w:color w:val="000000"/>
                <w:shd w:val="clear" w:color="auto" w:fill="FFFFFF"/>
              </w:rPr>
              <w:t xml:space="preserve"> </w:t>
            </w:r>
            <w:r>
              <w:rPr>
                <w:i/>
                <w:iCs/>
                <w:color w:val="000000"/>
                <w:shd w:val="clear" w:color="auto" w:fill="FFFFFF"/>
              </w:rPr>
              <w:t>(</w:t>
            </w:r>
            <w:proofErr w:type="gramStart"/>
            <w:r>
              <w:rPr>
                <w:i/>
                <w:iCs/>
                <w:color w:val="000000"/>
              </w:rPr>
              <w:t>п</w:t>
            </w:r>
            <w:proofErr w:type="gramEnd"/>
            <w:r>
              <w:rPr>
                <w:i/>
                <w:iCs/>
                <w:color w:val="000000"/>
              </w:rPr>
              <w:t>ідпункт 11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4CE88EC3"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w:t>
            </w:r>
            <w:r>
              <w:rPr>
                <w:color w:val="000000"/>
              </w:rPr>
              <w:lastRenderedPageBreak/>
              <w:t>закупі</w:t>
            </w:r>
            <w:proofErr w:type="gramStart"/>
            <w:r>
              <w:rPr>
                <w:color w:val="000000"/>
              </w:rPr>
              <w:t>вл</w:t>
            </w:r>
            <w:proofErr w:type="gramEnd"/>
            <w:r>
              <w:rPr>
                <w:color w:val="000000"/>
              </w:rPr>
              <w:t xml:space="preserve">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roofErr w:type="gramStart"/>
            <w:r>
              <w:rPr>
                <w:color w:val="000000"/>
              </w:rPr>
              <w:t>кр</w:t>
            </w:r>
            <w:proofErr w:type="gramEnd"/>
            <w:r>
              <w:rPr>
                <w:color w:val="000000"/>
              </w:rPr>
              <w:t>ім випадку, коли активи такої особи в установленому законодавством порядку передані в управління АРМА**</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99A4C" w14:textId="77777777"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7479FFDB"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780C9" w14:textId="77777777" w:rsidR="00FC0BE8" w:rsidRDefault="00FC0BE8">
            <w:pPr>
              <w:pStyle w:val="af2"/>
              <w:spacing w:before="0" w:beforeAutospacing="0" w:after="160" w:afterAutospacing="0" w:line="0" w:lineRule="atLeast"/>
              <w:jc w:val="both"/>
            </w:pPr>
            <w:r>
              <w:rPr>
                <w:color w:val="000000"/>
              </w:rPr>
              <w:lastRenderedPageBreak/>
              <w:t>12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44C81"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367AE28"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0FE56"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Pr>
                <w:color w:val="000000"/>
              </w:rPr>
              <w:t>є.</w:t>
            </w:r>
            <w:proofErr w:type="gramEnd"/>
          </w:p>
        </w:tc>
      </w:tr>
      <w:tr w:rsidR="00FC0BE8" w14:paraId="4A2D85BC"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973DE" w14:textId="77777777" w:rsidR="00FC0BE8" w:rsidRDefault="00FC0BE8">
            <w:pPr>
              <w:pStyle w:val="af2"/>
              <w:spacing w:before="0" w:beforeAutospacing="0" w:after="160" w:afterAutospacing="0" w:line="0" w:lineRule="atLeast"/>
              <w:jc w:val="both"/>
            </w:pPr>
            <w:r>
              <w:rPr>
                <w:color w:val="000000"/>
              </w:rPr>
              <w:t>13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EB024" w14:textId="77777777" w:rsidR="00FC0BE8" w:rsidRDefault="00FC0BE8" w:rsidP="00090BB4">
            <w:pPr>
              <w:pStyle w:val="af2"/>
              <w:spacing w:before="0" w:beforeAutospacing="0" w:after="160" w:afterAutospacing="0" w:line="0" w:lineRule="atLeast"/>
              <w:jc w:val="both"/>
            </w:pPr>
            <w:r>
              <w:rPr>
                <w:color w:val="000000"/>
              </w:rPr>
              <w:t xml:space="preserve">Замовник може прийняти </w:t>
            </w:r>
            <w:proofErr w:type="gramStart"/>
            <w:r>
              <w:rPr>
                <w:color w:val="000000"/>
              </w:rPr>
              <w:t>р</w:t>
            </w:r>
            <w:proofErr w:type="gramEnd"/>
            <w:r>
              <w:rPr>
                <w:color w:val="000000"/>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0000"/>
              </w:rPr>
              <w:lastRenderedPageBreak/>
              <w:t>з цим самим замовником, що призвело до його дострокового розірвання, і було застосовано санкції у вигляді штрафі</w:t>
            </w:r>
            <w:proofErr w:type="gramStart"/>
            <w:r>
              <w:rPr>
                <w:color w:val="000000"/>
              </w:rPr>
              <w:t>в</w:t>
            </w:r>
            <w:proofErr w:type="gramEnd"/>
            <w:r>
              <w:rPr>
                <w:color w:val="000000"/>
              </w:rPr>
              <w:t xml:space="preserve"> </w:t>
            </w:r>
            <w:proofErr w:type="gramStart"/>
            <w:r>
              <w:rPr>
                <w:color w:val="000000"/>
              </w:rPr>
              <w:t>та</w:t>
            </w:r>
            <w:proofErr w:type="gramEnd"/>
            <w:r>
              <w:rPr>
                <w:color w:val="000000"/>
              </w:rPr>
              <w:t>/або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rPr>
              <w:t>вл</w:t>
            </w:r>
            <w:proofErr w:type="gramEnd"/>
            <w:r>
              <w:rPr>
                <w:color w:val="00000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000000"/>
              </w:rPr>
              <w:t>п</w:t>
            </w:r>
            <w:proofErr w:type="gramEnd"/>
            <w:r>
              <w:rPr>
                <w:color w:val="000000"/>
              </w:rPr>
              <w:t xml:space="preserve">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7781A29" w14:textId="77777777" w:rsidR="00FC0BE8" w:rsidRDefault="00FC0BE8" w:rsidP="00090BB4">
            <w:pPr>
              <w:pStyle w:val="af2"/>
              <w:spacing w:before="0" w:beforeAutospacing="0" w:after="160" w:afterAutospacing="0"/>
              <w:ind w:left="127" w:right="127"/>
              <w:jc w:val="both"/>
            </w:pPr>
            <w:r>
              <w:rPr>
                <w:color w:val="000000"/>
              </w:rPr>
              <w:lastRenderedPageBreak/>
              <w:t>Учасник процедури закупі</w:t>
            </w:r>
            <w:proofErr w:type="gramStart"/>
            <w:r>
              <w:rPr>
                <w:color w:val="000000"/>
              </w:rPr>
              <w:t>вл</w:t>
            </w:r>
            <w:proofErr w:type="gramEnd"/>
            <w:r>
              <w:rPr>
                <w:color w:val="000000"/>
              </w:rPr>
              <w:t>і має надати:</w:t>
            </w:r>
          </w:p>
          <w:p w14:paraId="059082DF" w14:textId="77777777" w:rsidR="00FC0BE8" w:rsidRDefault="00FC0BE8" w:rsidP="00090BB4">
            <w:pPr>
              <w:pStyle w:val="af2"/>
              <w:numPr>
                <w:ilvl w:val="0"/>
                <w:numId w:val="46"/>
              </w:numPr>
              <w:spacing w:before="0" w:beforeAutospacing="0" w:after="0" w:afterAutospacing="0"/>
              <w:ind w:left="127" w:right="127" w:firstLine="0"/>
              <w:jc w:val="both"/>
              <w:textAlignment w:val="baseline"/>
              <w:rPr>
                <w:color w:val="000000"/>
              </w:rPr>
            </w:pPr>
            <w:r>
              <w:rPr>
                <w:color w:val="000000"/>
              </w:rPr>
              <w:t>довідку в довільній формі про те, що між ним і замовником раніше не було укладено догові</w:t>
            </w:r>
            <w:proofErr w:type="gramStart"/>
            <w:r>
              <w:rPr>
                <w:color w:val="000000"/>
              </w:rPr>
              <w:t>р</w:t>
            </w:r>
            <w:proofErr w:type="gramEnd"/>
            <w:r>
              <w:rPr>
                <w:color w:val="000000"/>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Pr>
                <w:color w:val="000000"/>
              </w:rPr>
              <w:lastRenderedPageBreak/>
              <w:t>вигляді штрафів та / або відшкодування збитків – протягом трьох років з дати дострокового розірвання такого договору;</w:t>
            </w:r>
          </w:p>
          <w:p w14:paraId="13F94EAD" w14:textId="77777777" w:rsidR="00FC0BE8" w:rsidRDefault="00FC0BE8" w:rsidP="00090BB4">
            <w:pPr>
              <w:pStyle w:val="af2"/>
              <w:spacing w:before="0" w:beforeAutospacing="0" w:after="160" w:afterAutospacing="0"/>
              <w:ind w:left="127" w:right="127"/>
              <w:jc w:val="both"/>
            </w:pPr>
            <w:r>
              <w:rPr>
                <w:color w:val="000000"/>
              </w:rPr>
              <w:t>або </w:t>
            </w:r>
          </w:p>
          <w:p w14:paraId="5E4BF606" w14:textId="77777777" w:rsidR="00FC0BE8" w:rsidRDefault="00FC0BE8" w:rsidP="00090BB4">
            <w:pPr>
              <w:pStyle w:val="af2"/>
              <w:numPr>
                <w:ilvl w:val="0"/>
                <w:numId w:val="47"/>
              </w:numPr>
              <w:spacing w:before="0" w:beforeAutospacing="0" w:after="0" w:afterAutospacing="0" w:line="0" w:lineRule="atLeast"/>
              <w:ind w:left="127" w:right="127" w:firstLine="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Pr>
                <w:color w:val="000000"/>
              </w:rPr>
              <w:t>повинен</w:t>
            </w:r>
            <w:proofErr w:type="gramEnd"/>
            <w:r>
              <w:rPr>
                <w:color w:val="000000"/>
              </w:rPr>
              <w:t xml:space="preserve"> довести, що сплатив або зобов’язався сплатити відповідні зобов’язання та відшкодування завданих збитків.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A2058" w14:textId="77777777" w:rsidR="00FC0BE8" w:rsidRDefault="00FC0BE8" w:rsidP="00090BB4">
            <w:pPr>
              <w:pStyle w:val="af2"/>
              <w:spacing w:before="0" w:beforeAutospacing="0" w:after="160" w:afterAutospacing="0"/>
              <w:jc w:val="both"/>
            </w:pPr>
            <w:r>
              <w:rPr>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color w:val="000000"/>
              </w:rPr>
              <w:t>вл</w:t>
            </w:r>
            <w:proofErr w:type="gramEnd"/>
            <w:r>
              <w:rPr>
                <w:color w:val="000000"/>
              </w:rPr>
              <w:t xml:space="preserve">і не виконав свої зобов’язання, що призвело до його дострокового розірвання, і було застосовано санкції </w:t>
            </w:r>
            <w:r>
              <w:rPr>
                <w:color w:val="000000"/>
              </w:rPr>
              <w:lastRenderedPageBreak/>
              <w:t>у вигляді штрафів та/або відшкодування збитків - протягом трьох років з дати дострокового розірвання такого договору</w:t>
            </w:r>
          </w:p>
          <w:p w14:paraId="2227937B" w14:textId="77777777" w:rsidR="00FC0BE8" w:rsidRDefault="00FC0BE8" w:rsidP="00090BB4"/>
          <w:p w14:paraId="6351A269" w14:textId="77777777" w:rsidR="00FC0BE8" w:rsidRDefault="00FC0BE8" w:rsidP="00090BB4">
            <w:pPr>
              <w:pStyle w:val="af2"/>
              <w:spacing w:before="0" w:beforeAutospacing="0" w:after="160" w:afterAutospacing="0"/>
              <w:jc w:val="both"/>
            </w:pPr>
            <w:r>
              <w:rPr>
                <w:color w:val="000000"/>
              </w:rPr>
              <w:t>або</w:t>
            </w:r>
          </w:p>
          <w:p w14:paraId="4DD06FFC" w14:textId="77777777" w:rsidR="00FC0BE8" w:rsidRDefault="00FC0BE8" w:rsidP="00090BB4"/>
          <w:p w14:paraId="5064E838"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color w:val="000000"/>
              </w:rPr>
              <w:t>в</w:t>
            </w:r>
            <w:proofErr w:type="gramEnd"/>
            <w:r>
              <w:rPr>
                <w:color w:val="000000"/>
              </w:rPr>
              <w:t>.</w:t>
            </w:r>
          </w:p>
        </w:tc>
      </w:tr>
    </w:tbl>
    <w:p w14:paraId="47D05544" w14:textId="77777777" w:rsidR="0056429A" w:rsidRDefault="0056429A" w:rsidP="0056429A">
      <w:pPr>
        <w:pStyle w:val="af2"/>
        <w:spacing w:before="0" w:beforeAutospacing="0" w:after="160" w:afterAutospacing="0"/>
        <w:jc w:val="both"/>
      </w:pPr>
      <w:r>
        <w:rPr>
          <w:color w:val="000000"/>
        </w:rPr>
        <w:lastRenderedPageBreak/>
        <w:t xml:space="preserve">* Враховуючи, що відповідно до статті 55 Господарського кодексу України відокремлені </w:t>
      </w:r>
      <w:proofErr w:type="gramStart"/>
      <w:r>
        <w:rPr>
          <w:color w:val="000000"/>
        </w:rPr>
        <w:t>п</w:t>
      </w:r>
      <w:proofErr w:type="gramEnd"/>
      <w:r>
        <w:rPr>
          <w:color w:val="000000"/>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Pr>
          <w:color w:val="000000"/>
        </w:rPr>
        <w:t>Обл</w:t>
      </w:r>
      <w:proofErr w:type="gramEnd"/>
      <w:r>
        <w:rPr>
          <w:color w:val="000000"/>
        </w:rPr>
        <w:t>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E63EC4B" w14:textId="77777777" w:rsidR="0056429A" w:rsidRDefault="0056429A" w:rsidP="0056429A">
      <w:pPr>
        <w:pStyle w:val="af2"/>
        <w:spacing w:before="0" w:beforeAutospacing="0" w:after="160" w:afterAutospacing="0"/>
        <w:jc w:val="both"/>
      </w:pPr>
      <w:r>
        <w:rPr>
          <w:color w:val="000000"/>
        </w:rPr>
        <w:t xml:space="preserve">** </w:t>
      </w:r>
      <w:proofErr w:type="gramStart"/>
      <w:r>
        <w:rPr>
          <w:color w:val="000000"/>
        </w:rPr>
        <w:t>П</w:t>
      </w:r>
      <w:proofErr w:type="gramEnd"/>
      <w:r>
        <w:rPr>
          <w:color w:val="000000"/>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7A6CC3DF" w14:textId="77777777" w:rsidR="0056429A" w:rsidRDefault="0056429A" w:rsidP="0056429A">
      <w:pPr>
        <w:pStyle w:val="af2"/>
        <w:spacing w:before="0" w:beforeAutospacing="0" w:after="160" w:afterAutospacing="0"/>
        <w:jc w:val="both"/>
      </w:pPr>
      <w:r>
        <w:rPr>
          <w:color w:val="000000"/>
        </w:rPr>
        <w:t xml:space="preserve">У разі якщо </w:t>
      </w:r>
      <w:proofErr w:type="gramStart"/>
      <w:r>
        <w:rPr>
          <w:color w:val="000000"/>
        </w:rPr>
        <w:t>п</w:t>
      </w:r>
      <w:proofErr w:type="gramEnd"/>
      <w:r>
        <w:rPr>
          <w:color w:val="000000"/>
        </w:rPr>
        <w:t xml:space="preserve">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w:t>
      </w:r>
      <w:r>
        <w:rPr>
          <w:color w:val="000000"/>
        </w:rPr>
        <w:lastRenderedPageBreak/>
        <w:t>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39A33EEB" w14:textId="77777777" w:rsidR="0056429A" w:rsidRDefault="0056429A" w:rsidP="0056429A">
      <w:pPr>
        <w:pStyle w:val="af2"/>
        <w:spacing w:before="0" w:beforeAutospacing="0" w:after="160" w:afterAutospacing="0"/>
        <w:jc w:val="both"/>
        <w:rPr>
          <w:color w:val="000000"/>
          <w:lang w:val="uk-UA"/>
        </w:rPr>
      </w:pPr>
      <w:r>
        <w:rPr>
          <w:color w:val="000000"/>
        </w:rPr>
        <w:t>У разі якщо переможець процедури закупі</w:t>
      </w:r>
      <w:proofErr w:type="gramStart"/>
      <w:r>
        <w:rPr>
          <w:color w:val="000000"/>
        </w:rPr>
        <w:t>вл</w:t>
      </w:r>
      <w:proofErr w:type="gramEnd"/>
      <w:r>
        <w:rPr>
          <w:color w:val="000000"/>
        </w:rPr>
        <w:t xml:space="preserve">і не надав у спосіб, зазначений в тендерній документації, документи, що підтверджують відсутність підстав, встановлених </w:t>
      </w:r>
      <w:r w:rsidRPr="000B6237">
        <w:rPr>
          <w:color w:val="000000"/>
        </w:rPr>
        <w:t xml:space="preserve">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w:t>
      </w:r>
      <w:proofErr w:type="gramStart"/>
      <w:r w:rsidRPr="000B6237">
        <w:rPr>
          <w:color w:val="000000"/>
        </w:rPr>
        <w:t>п</w:t>
      </w:r>
      <w:proofErr w:type="gramEnd"/>
      <w:r w:rsidRPr="000B6237">
        <w:rPr>
          <w:color w:val="000000"/>
        </w:rPr>
        <w:t xml:space="preserve">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proofErr w:type="gramStart"/>
      <w:r w:rsidRPr="000B6237">
        <w:rPr>
          <w:color w:val="000000"/>
        </w:rPr>
        <w:t>п</w:t>
      </w:r>
      <w:proofErr w:type="gramEnd"/>
      <w:r w:rsidRPr="000B6237">
        <w:rPr>
          <w:color w:val="000000"/>
        </w:rPr>
        <w:t>ідтверджують відсутність підстав, визначених у підпунктах 3, 5, 6 і 12 та в абзаці</w:t>
      </w:r>
      <w:r>
        <w:rPr>
          <w:color w:val="000000"/>
        </w:rPr>
        <w:t xml:space="preserve"> чотирнадцятому пункту 47 цих особливостей.</w:t>
      </w:r>
    </w:p>
    <w:p w14:paraId="46B18F6B" w14:textId="77777777" w:rsidR="0056429A" w:rsidRDefault="0056429A" w:rsidP="0056429A">
      <w:pPr>
        <w:tabs>
          <w:tab w:val="left" w:pos="1165"/>
        </w:tabs>
        <w:spacing w:after="0" w:line="240" w:lineRule="auto"/>
        <w:jc w:val="center"/>
        <w:rPr>
          <w:rFonts w:ascii="Times New Roman" w:hAnsi="Times New Roman"/>
          <w:b/>
          <w:bCs/>
          <w:sz w:val="24"/>
          <w:szCs w:val="24"/>
        </w:rPr>
      </w:pPr>
      <w:r>
        <w:rPr>
          <w:rFonts w:ascii="Times New Roman" w:hAnsi="Times New Roman"/>
          <w:b/>
          <w:bCs/>
          <w:sz w:val="24"/>
          <w:szCs w:val="24"/>
          <w:lang w:val="uk-UA"/>
        </w:rPr>
        <w:t>3</w:t>
      </w:r>
      <w:r>
        <w:rPr>
          <w:rFonts w:ascii="Times New Roman" w:hAnsi="Times New Roman"/>
          <w:b/>
          <w:bCs/>
          <w:sz w:val="24"/>
          <w:szCs w:val="24"/>
        </w:rPr>
        <w:t xml:space="preserve">. Інші документи, які необхідно надати учаснику </w:t>
      </w:r>
      <w:proofErr w:type="gramStart"/>
      <w:r>
        <w:rPr>
          <w:rFonts w:ascii="Times New Roman" w:hAnsi="Times New Roman"/>
          <w:b/>
          <w:bCs/>
          <w:sz w:val="24"/>
          <w:szCs w:val="24"/>
        </w:rPr>
        <w:t>у</w:t>
      </w:r>
      <w:proofErr w:type="gramEnd"/>
      <w:r>
        <w:rPr>
          <w:rFonts w:ascii="Times New Roman" w:hAnsi="Times New Roman"/>
          <w:b/>
          <w:bCs/>
          <w:sz w:val="24"/>
          <w:szCs w:val="24"/>
        </w:rPr>
        <w:t xml:space="preserve"> складі тендерної пропозиції:</w:t>
      </w:r>
    </w:p>
    <w:p w14:paraId="24D7D1BE" w14:textId="77777777" w:rsidR="0056429A" w:rsidRDefault="0056429A" w:rsidP="0056429A">
      <w:pPr>
        <w:tabs>
          <w:tab w:val="left" w:pos="1165"/>
        </w:tabs>
        <w:spacing w:after="0" w:line="240" w:lineRule="auto"/>
        <w:jc w:val="center"/>
        <w:rPr>
          <w:rFonts w:ascii="Times New Roman" w:hAnsi="Times New Roman"/>
          <w:b/>
          <w:bCs/>
          <w:sz w:val="24"/>
          <w:szCs w:val="24"/>
        </w:rPr>
      </w:pPr>
    </w:p>
    <w:tbl>
      <w:tblPr>
        <w:tblW w:w="9645" w:type="dxa"/>
        <w:tblInd w:w="-34" w:type="dxa"/>
        <w:tblLayout w:type="fixed"/>
        <w:tblLook w:val="04A0" w:firstRow="1" w:lastRow="0" w:firstColumn="1" w:lastColumn="0" w:noHBand="0" w:noVBand="1"/>
      </w:tblPr>
      <w:tblGrid>
        <w:gridCol w:w="427"/>
        <w:gridCol w:w="2836"/>
        <w:gridCol w:w="6382"/>
      </w:tblGrid>
      <w:tr w:rsidR="0056429A" w14:paraId="71591269" w14:textId="77777777" w:rsidTr="00FF3B43">
        <w:trPr>
          <w:trHeight w:val="375"/>
        </w:trPr>
        <w:tc>
          <w:tcPr>
            <w:tcW w:w="427" w:type="dxa"/>
            <w:tcBorders>
              <w:top w:val="single" w:sz="4" w:space="0" w:color="000000"/>
              <w:left w:val="single" w:sz="4" w:space="0" w:color="000000"/>
              <w:bottom w:val="single" w:sz="4" w:space="0" w:color="000000"/>
              <w:right w:val="nil"/>
            </w:tcBorders>
            <w:hideMark/>
          </w:tcPr>
          <w:p w14:paraId="06961FA6" w14:textId="77777777" w:rsidR="0056429A" w:rsidRDefault="0056429A" w:rsidP="00FF3B43">
            <w:pPr>
              <w:widowControl w:val="0"/>
              <w:suppressAutoHyphens/>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t>1.</w:t>
            </w:r>
          </w:p>
        </w:tc>
        <w:tc>
          <w:tcPr>
            <w:tcW w:w="2836" w:type="dxa"/>
            <w:tcBorders>
              <w:top w:val="single" w:sz="4" w:space="0" w:color="000000"/>
              <w:left w:val="single" w:sz="4" w:space="0" w:color="000000"/>
              <w:bottom w:val="single" w:sz="4" w:space="0" w:color="000000"/>
              <w:right w:val="nil"/>
            </w:tcBorders>
            <w:hideMark/>
          </w:tcPr>
          <w:p w14:paraId="4848CA91" w14:textId="77777777" w:rsidR="0056429A" w:rsidRDefault="0056429A" w:rsidP="00FF3B43">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 xml:space="preserve">Повноваження щодо </w:t>
            </w:r>
            <w:proofErr w:type="gramStart"/>
            <w:r>
              <w:rPr>
                <w:rFonts w:ascii="Times New Roman" w:hAnsi="Times New Roman"/>
                <w:sz w:val="24"/>
                <w:szCs w:val="24"/>
              </w:rPr>
              <w:t>п</w:t>
            </w:r>
            <w:proofErr w:type="gramEnd"/>
            <w:r>
              <w:rPr>
                <w:rFonts w:ascii="Times New Roman" w:hAnsi="Times New Roman"/>
                <w:sz w:val="24"/>
                <w:szCs w:val="24"/>
              </w:rPr>
              <w:t>ідпису документів тендерної пропозиції та/або договору</w:t>
            </w:r>
          </w:p>
        </w:tc>
        <w:tc>
          <w:tcPr>
            <w:tcW w:w="6382" w:type="dxa"/>
            <w:tcBorders>
              <w:top w:val="single" w:sz="4" w:space="0" w:color="000000"/>
              <w:left w:val="single" w:sz="4" w:space="0" w:color="000000"/>
              <w:bottom w:val="single" w:sz="4" w:space="0" w:color="000000"/>
              <w:right w:val="single" w:sz="4" w:space="0" w:color="000000"/>
            </w:tcBorders>
            <w:hideMark/>
          </w:tcPr>
          <w:p w14:paraId="2B8FFD69" w14:textId="77777777" w:rsidR="0056429A" w:rsidRDefault="0056429A" w:rsidP="00FF3B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Pr>
                <w:rFonts w:ascii="Times New Roman" w:hAnsi="Times New Roman"/>
                <w:sz w:val="24"/>
                <w:szCs w:val="24"/>
                <w:lang w:eastAsia="ru-RU"/>
              </w:rPr>
              <w:t>та/або договору про закупівлю</w:t>
            </w:r>
            <w:r>
              <w:rPr>
                <w:rFonts w:ascii="Times New Roman" w:hAnsi="Times New Roman"/>
                <w:sz w:val="24"/>
                <w:szCs w:val="24"/>
              </w:rPr>
              <w:t xml:space="preserve">. Повноваження щодо </w:t>
            </w:r>
            <w:proofErr w:type="gramStart"/>
            <w:r>
              <w:rPr>
                <w:rFonts w:ascii="Times New Roman" w:hAnsi="Times New Roman"/>
                <w:sz w:val="24"/>
                <w:szCs w:val="24"/>
              </w:rPr>
              <w:t>п</w:t>
            </w:r>
            <w:proofErr w:type="gramEnd"/>
            <w:r>
              <w:rPr>
                <w:rFonts w:ascii="Times New Roman" w:hAnsi="Times New Roman"/>
                <w:sz w:val="24"/>
                <w:szCs w:val="24"/>
              </w:rPr>
              <w:t xml:space="preserve">ідпису документів тендерної пропозиції </w:t>
            </w:r>
            <w:r>
              <w:rPr>
                <w:rFonts w:ascii="Times New Roman" w:hAnsi="Times New Roman"/>
                <w:sz w:val="24"/>
                <w:szCs w:val="24"/>
                <w:lang w:eastAsia="ru-RU"/>
              </w:rPr>
              <w:t>та/або договору про закупівлю</w:t>
            </w:r>
            <w:r>
              <w:rPr>
                <w:rFonts w:ascii="Times New Roman" w:hAnsi="Times New Roman"/>
                <w:sz w:val="24"/>
                <w:szCs w:val="24"/>
              </w:rPr>
              <w:t xml:space="preserve">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Pr>
                <w:rFonts w:ascii="Times New Roman" w:hAnsi="Times New Roman"/>
                <w:sz w:val="24"/>
                <w:szCs w:val="24"/>
              </w:rPr>
              <w:t>п</w:t>
            </w:r>
            <w:proofErr w:type="gramEnd"/>
            <w:r>
              <w:rPr>
                <w:rFonts w:ascii="Times New Roman" w:hAnsi="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Pr>
                <w:rFonts w:ascii="Times New Roman" w:hAnsi="Times New Roman"/>
                <w:sz w:val="24"/>
                <w:szCs w:val="24"/>
              </w:rPr>
              <w:t>п</w:t>
            </w:r>
            <w:proofErr w:type="gramEnd"/>
            <w:r>
              <w:rPr>
                <w:rFonts w:ascii="Times New Roman" w:hAnsi="Times New Roman"/>
                <w:sz w:val="24"/>
                <w:szCs w:val="24"/>
              </w:rPr>
              <w:t>ідписала від імені учасника вказану довіреність.</w:t>
            </w:r>
          </w:p>
          <w:p w14:paraId="4DF96BBA" w14:textId="77777777" w:rsidR="0056429A" w:rsidRDefault="0056429A" w:rsidP="00FF3B43">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У разі, якщо учасник є товариством з обмеженою та/або додатковою відповідальністю, такий учасник повинен </w:t>
            </w:r>
            <w:r>
              <w:rPr>
                <w:rFonts w:ascii="Times New Roman" w:hAnsi="Times New Roman" w:cs="Times New Roman"/>
                <w:b/>
                <w:color w:val="auto"/>
                <w:sz w:val="24"/>
                <w:szCs w:val="24"/>
                <w:lang w:val="uk-UA"/>
              </w:rPr>
              <w:t>додатково</w:t>
            </w:r>
            <w:r>
              <w:rPr>
                <w:rFonts w:ascii="Times New Roman" w:hAnsi="Times New Roman" w:cs="Times New Roman"/>
                <w:color w:val="auto"/>
                <w:sz w:val="24"/>
                <w:szCs w:val="24"/>
                <w:lang w:val="uk-UA"/>
              </w:rPr>
              <w:t xml:space="preserve"> надати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в тому числі укладення договору за результатами даної закупівлі </w:t>
            </w:r>
            <w:r>
              <w:rPr>
                <w:rFonts w:ascii="Times New Roman" w:hAnsi="Times New Roman" w:cs="Times New Roman"/>
                <w:b/>
                <w:color w:val="auto"/>
                <w:sz w:val="24"/>
                <w:szCs w:val="24"/>
                <w:lang w:val="uk-UA"/>
              </w:rPr>
              <w:t>або лист-пояснення із зазначенням підстави  ненадання документу/ів.</w:t>
            </w:r>
          </w:p>
          <w:p w14:paraId="74A69C74" w14:textId="77777777" w:rsidR="0056429A" w:rsidRDefault="0056429A" w:rsidP="00FF3B43">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sz w:val="24"/>
                <w:szCs w:val="24"/>
                <w:lang w:val="uk-UA"/>
              </w:rPr>
              <w:t>Для фізичної особи, у тому числі фізичної особи-підприємця, не вимагається (крім випадків коли підписантом є не фізична особа або фізична особа-</w:t>
            </w:r>
            <w:r>
              <w:rPr>
                <w:rFonts w:ascii="Times New Roman" w:hAnsi="Times New Roman" w:cs="Times New Roman"/>
                <w:sz w:val="24"/>
                <w:szCs w:val="24"/>
                <w:lang w:val="uk-UA"/>
              </w:rPr>
              <w:lastRenderedPageBreak/>
              <w:t>підприємець, то надати документ (и) на право підпису (доручення/довіреність, тощо).</w:t>
            </w:r>
          </w:p>
          <w:p w14:paraId="36CCFED5" w14:textId="77777777" w:rsidR="0056429A" w:rsidRDefault="0056429A" w:rsidP="00FF3B43">
            <w:pPr>
              <w:spacing w:after="0" w:line="240" w:lineRule="auto"/>
              <w:jc w:val="both"/>
              <w:rPr>
                <w:rFonts w:ascii="Times New Roman" w:hAnsi="Times New Roman"/>
                <w:sz w:val="24"/>
                <w:szCs w:val="24"/>
              </w:rPr>
            </w:pPr>
            <w:r>
              <w:rPr>
                <w:rFonts w:ascii="Times New Roman" w:hAnsi="Times New Roman"/>
                <w:color w:val="000000"/>
                <w:sz w:val="24"/>
                <w:szCs w:val="24"/>
              </w:rPr>
              <w:t xml:space="preserve">У разі якщо тендерна пропозиція </w:t>
            </w:r>
            <w:proofErr w:type="gramStart"/>
            <w:r>
              <w:rPr>
                <w:rFonts w:ascii="Times New Roman" w:hAnsi="Times New Roman"/>
                <w:color w:val="000000"/>
                <w:sz w:val="24"/>
                <w:szCs w:val="24"/>
              </w:rPr>
              <w:t>подається</w:t>
            </w:r>
            <w:proofErr w:type="gramEnd"/>
            <w:r>
              <w:rPr>
                <w:rFonts w:ascii="Times New Roman" w:hAnsi="Times New Roman"/>
                <w:color w:val="000000"/>
                <w:sz w:val="24"/>
                <w:szCs w:val="24"/>
              </w:rPr>
              <w:t xml:space="preserve"> об'єднанням учасників, до неї обов'язково включається документ про створення такого об'єднання.</w:t>
            </w:r>
          </w:p>
        </w:tc>
      </w:tr>
      <w:tr w:rsidR="0056429A" w14:paraId="3CDACE4E" w14:textId="77777777" w:rsidTr="00FF3B43">
        <w:trPr>
          <w:trHeight w:val="375"/>
        </w:trPr>
        <w:tc>
          <w:tcPr>
            <w:tcW w:w="427" w:type="dxa"/>
            <w:tcBorders>
              <w:top w:val="single" w:sz="4" w:space="0" w:color="000000"/>
              <w:left w:val="single" w:sz="4" w:space="0" w:color="000000"/>
              <w:bottom w:val="single" w:sz="4" w:space="0" w:color="000000"/>
              <w:right w:val="nil"/>
            </w:tcBorders>
            <w:hideMark/>
          </w:tcPr>
          <w:p w14:paraId="0124289B" w14:textId="77777777" w:rsidR="0056429A" w:rsidRDefault="0056429A" w:rsidP="00FF3B43">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2.</w:t>
            </w:r>
          </w:p>
        </w:tc>
        <w:tc>
          <w:tcPr>
            <w:tcW w:w="2836" w:type="dxa"/>
            <w:tcBorders>
              <w:top w:val="single" w:sz="4" w:space="0" w:color="000000"/>
              <w:left w:val="single" w:sz="4" w:space="0" w:color="000000"/>
              <w:bottom w:val="single" w:sz="4" w:space="0" w:color="000000"/>
              <w:right w:val="nil"/>
            </w:tcBorders>
            <w:hideMark/>
          </w:tcPr>
          <w:p w14:paraId="63366958" w14:textId="77777777" w:rsidR="0056429A" w:rsidRDefault="0056429A" w:rsidP="00FF3B43">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Інформація про необхідні </w:t>
            </w:r>
            <w:proofErr w:type="gramStart"/>
            <w:r>
              <w:rPr>
                <w:rFonts w:ascii="Times New Roman" w:hAnsi="Times New Roman"/>
                <w:sz w:val="24"/>
                <w:szCs w:val="24"/>
                <w:lang w:eastAsia="ru-RU"/>
              </w:rPr>
              <w:t>техн</w:t>
            </w:r>
            <w:proofErr w:type="gramEnd"/>
            <w:r>
              <w:rPr>
                <w:rFonts w:ascii="Times New Roman" w:hAnsi="Times New Roman"/>
                <w:sz w:val="24"/>
                <w:szCs w:val="24"/>
                <w:lang w:eastAsia="ru-RU"/>
              </w:rPr>
              <w:t>ічні, якісні  та кількісні характеристики предмета закупівлі</w:t>
            </w:r>
          </w:p>
        </w:tc>
        <w:tc>
          <w:tcPr>
            <w:tcW w:w="6382" w:type="dxa"/>
            <w:tcBorders>
              <w:top w:val="single" w:sz="4" w:space="0" w:color="000000"/>
              <w:left w:val="single" w:sz="4" w:space="0" w:color="000000"/>
              <w:bottom w:val="single" w:sz="4" w:space="0" w:color="000000"/>
              <w:right w:val="single" w:sz="4" w:space="0" w:color="000000"/>
            </w:tcBorders>
            <w:hideMark/>
          </w:tcPr>
          <w:p w14:paraId="39744729" w14:textId="77777777" w:rsidR="0056429A" w:rsidRDefault="0056429A" w:rsidP="00FF3B43">
            <w:pPr>
              <w:pStyle w:val="a4"/>
              <w:tabs>
                <w:tab w:val="left" w:pos="993"/>
              </w:tabs>
              <w:spacing w:after="0" w:line="240" w:lineRule="auto"/>
              <w:ind w:left="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ідписана учасником торгів  та завірена печаткою (в разі її використання) </w:t>
            </w:r>
            <w:r>
              <w:rPr>
                <w:rFonts w:ascii="Times New Roman" w:hAnsi="Times New Roman"/>
                <w:sz w:val="24"/>
                <w:szCs w:val="24"/>
                <w:shd w:val="clear" w:color="auto" w:fill="FFFFFF"/>
              </w:rPr>
              <w:t>інформація про технічні, якісні та кількісні характеристики предмета закупівлі</w:t>
            </w:r>
            <w:r>
              <w:rPr>
                <w:rFonts w:ascii="Times New Roman" w:hAnsi="Times New Roman"/>
                <w:sz w:val="24"/>
                <w:szCs w:val="24"/>
              </w:rPr>
              <w:t>, зазначена у Додатку 2 тендерної документації.</w:t>
            </w:r>
          </w:p>
        </w:tc>
      </w:tr>
      <w:tr w:rsidR="0056429A" w14:paraId="1FF0F6B1" w14:textId="77777777" w:rsidTr="00FF3B43">
        <w:trPr>
          <w:trHeight w:val="375"/>
        </w:trPr>
        <w:tc>
          <w:tcPr>
            <w:tcW w:w="427" w:type="dxa"/>
            <w:tcBorders>
              <w:top w:val="single" w:sz="4" w:space="0" w:color="000000"/>
              <w:left w:val="single" w:sz="4" w:space="0" w:color="000000"/>
              <w:bottom w:val="single" w:sz="4" w:space="0" w:color="000000"/>
              <w:right w:val="nil"/>
            </w:tcBorders>
            <w:hideMark/>
          </w:tcPr>
          <w:p w14:paraId="31295B15" w14:textId="77777777" w:rsidR="0056429A" w:rsidRDefault="0056429A" w:rsidP="00FF3B43">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2836" w:type="dxa"/>
            <w:tcBorders>
              <w:top w:val="single" w:sz="4" w:space="0" w:color="000000"/>
              <w:left w:val="single" w:sz="4" w:space="0" w:color="000000"/>
              <w:bottom w:val="single" w:sz="4" w:space="0" w:color="000000"/>
              <w:right w:val="nil"/>
            </w:tcBorders>
            <w:hideMark/>
          </w:tcPr>
          <w:p w14:paraId="1A97F8D1" w14:textId="77777777" w:rsidR="0056429A" w:rsidRDefault="0056429A" w:rsidP="00FF3B43">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Форма тендерної пропозиції</w:t>
            </w:r>
          </w:p>
        </w:tc>
        <w:tc>
          <w:tcPr>
            <w:tcW w:w="6382" w:type="dxa"/>
            <w:tcBorders>
              <w:top w:val="single" w:sz="4" w:space="0" w:color="000000"/>
              <w:left w:val="single" w:sz="4" w:space="0" w:color="000000"/>
              <w:bottom w:val="single" w:sz="4" w:space="0" w:color="000000"/>
              <w:right w:val="single" w:sz="4" w:space="0" w:color="000000"/>
            </w:tcBorders>
            <w:hideMark/>
          </w:tcPr>
          <w:p w14:paraId="533128A4" w14:textId="77777777" w:rsidR="0056429A" w:rsidRDefault="0056429A" w:rsidP="00FF3B43">
            <w:pPr>
              <w:pStyle w:val="a4"/>
              <w:tabs>
                <w:tab w:val="left" w:pos="993"/>
              </w:tabs>
              <w:spacing w:after="0" w:line="240" w:lineRule="auto"/>
              <w:ind w:left="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ідписана учасником торгів  та завірена печаткою (в разі її використання) ф</w:t>
            </w:r>
            <w:r>
              <w:rPr>
                <w:rFonts w:ascii="Times New Roman" w:hAnsi="Times New Roman"/>
                <w:sz w:val="24"/>
                <w:szCs w:val="24"/>
                <w:lang w:eastAsia="ru-RU"/>
              </w:rPr>
              <w:t xml:space="preserve">орма тендерної пропозиції - </w:t>
            </w:r>
            <w:r>
              <w:rPr>
                <w:rFonts w:ascii="Times New Roman" w:hAnsi="Times New Roman"/>
                <w:sz w:val="24"/>
                <w:szCs w:val="24"/>
              </w:rPr>
              <w:t>зазначена у Додатку 4 тендерної документації.</w:t>
            </w:r>
          </w:p>
        </w:tc>
      </w:tr>
      <w:tr w:rsidR="0056429A" w:rsidRPr="00974BE2" w14:paraId="02590555" w14:textId="77777777" w:rsidTr="00FF3B43">
        <w:trPr>
          <w:trHeight w:val="375"/>
        </w:trPr>
        <w:tc>
          <w:tcPr>
            <w:tcW w:w="427" w:type="dxa"/>
            <w:tcBorders>
              <w:top w:val="single" w:sz="4" w:space="0" w:color="000000"/>
              <w:left w:val="single" w:sz="4" w:space="0" w:color="000000"/>
              <w:bottom w:val="single" w:sz="4" w:space="0" w:color="000000"/>
              <w:right w:val="nil"/>
            </w:tcBorders>
            <w:hideMark/>
          </w:tcPr>
          <w:p w14:paraId="7A34B957" w14:textId="77777777" w:rsidR="0056429A" w:rsidRDefault="0056429A" w:rsidP="00FF3B43">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2836" w:type="dxa"/>
            <w:tcBorders>
              <w:top w:val="single" w:sz="4" w:space="0" w:color="000000"/>
              <w:left w:val="single" w:sz="4" w:space="0" w:color="000000"/>
              <w:bottom w:val="single" w:sz="4" w:space="0" w:color="000000"/>
              <w:right w:val="nil"/>
            </w:tcBorders>
            <w:hideMark/>
          </w:tcPr>
          <w:p w14:paraId="53B74507" w14:textId="77777777" w:rsidR="0056429A" w:rsidRDefault="0056429A" w:rsidP="00FF3B43">
            <w:pPr>
              <w:widowControl w:val="0"/>
              <w:suppressAutoHyphens/>
              <w:autoSpaceDE w:val="0"/>
              <w:spacing w:after="0" w:line="240" w:lineRule="auto"/>
              <w:rPr>
                <w:rFonts w:ascii="Times New Roman" w:hAnsi="Times New Roman"/>
                <w:sz w:val="24"/>
                <w:szCs w:val="24"/>
                <w:lang w:eastAsia="ru-RU"/>
              </w:rPr>
            </w:pPr>
            <w:proofErr w:type="gramStart"/>
            <w:r>
              <w:rPr>
                <w:rFonts w:ascii="Times New Roman" w:hAnsi="Times New Roman"/>
                <w:sz w:val="24"/>
                <w:szCs w:val="24"/>
              </w:rPr>
              <w:t>Техн</w:t>
            </w:r>
            <w:proofErr w:type="gramEnd"/>
            <w:r>
              <w:rPr>
                <w:rFonts w:ascii="Times New Roman" w:hAnsi="Times New Roman"/>
                <w:sz w:val="24"/>
                <w:szCs w:val="24"/>
              </w:rPr>
              <w:t>ічну специфікацію</w:t>
            </w:r>
          </w:p>
        </w:tc>
        <w:tc>
          <w:tcPr>
            <w:tcW w:w="6382" w:type="dxa"/>
            <w:tcBorders>
              <w:top w:val="single" w:sz="4" w:space="0" w:color="000000"/>
              <w:left w:val="single" w:sz="4" w:space="0" w:color="000000"/>
              <w:bottom w:val="single" w:sz="4" w:space="0" w:color="000000"/>
              <w:right w:val="single" w:sz="4" w:space="0" w:color="000000"/>
            </w:tcBorders>
            <w:hideMark/>
          </w:tcPr>
          <w:p w14:paraId="38DFF223" w14:textId="77777777" w:rsidR="0056429A" w:rsidRDefault="0056429A" w:rsidP="00FF3B43">
            <w:pPr>
              <w:shd w:val="clear" w:color="auto" w:fill="FFFFFF"/>
              <w:spacing w:after="0" w:line="240" w:lineRule="auto"/>
              <w:jc w:val="both"/>
              <w:rPr>
                <w:rFonts w:ascii="Times New Roman" w:hAnsi="Times New Roman"/>
                <w:sz w:val="24"/>
                <w:szCs w:val="24"/>
                <w:highlight w:val="yellow"/>
              </w:rPr>
            </w:pPr>
            <w:r>
              <w:rPr>
                <w:rFonts w:ascii="Times New Roman" w:hAnsi="Times New Roman"/>
                <w:i/>
                <w:sz w:val="24"/>
                <w:szCs w:val="24"/>
                <w:u w:val="single"/>
              </w:rPr>
              <w:t>Примірне чотиритижневе меню</w:t>
            </w:r>
            <w:r>
              <w:rPr>
                <w:rFonts w:ascii="Times New Roman" w:hAnsi="Times New Roman"/>
                <w:iCs/>
                <w:sz w:val="24"/>
                <w:szCs w:val="24"/>
              </w:rPr>
              <w:t xml:space="preserve"> </w:t>
            </w:r>
            <w:r>
              <w:rPr>
                <w:rFonts w:ascii="Times New Roman" w:hAnsi="Times New Roman"/>
                <w:sz w:val="24"/>
                <w:szCs w:val="24"/>
              </w:rPr>
              <w:t>з найменуванням готових страв для</w:t>
            </w:r>
            <w:r>
              <w:rPr>
                <w:rFonts w:ascii="Times New Roman" w:hAnsi="Times New Roman"/>
                <w:sz w:val="24"/>
                <w:szCs w:val="24"/>
                <w:lang w:val="uk-UA"/>
              </w:rPr>
              <w:t xml:space="preserve"> учнів, вихованців у закладах освіти відповідно до </w:t>
            </w:r>
            <w:proofErr w:type="gramStart"/>
            <w:r>
              <w:rPr>
                <w:rFonts w:ascii="Times New Roman" w:hAnsi="Times New Roman"/>
                <w:sz w:val="24"/>
                <w:szCs w:val="24"/>
                <w:lang w:val="uk-UA"/>
              </w:rPr>
              <w:t>р</w:t>
            </w:r>
            <w:proofErr w:type="gramEnd"/>
            <w:r>
              <w:rPr>
                <w:rFonts w:ascii="Times New Roman" w:hAnsi="Times New Roman"/>
                <w:sz w:val="24"/>
                <w:szCs w:val="24"/>
                <w:lang w:val="uk-UA"/>
              </w:rPr>
              <w:t xml:space="preserve">ішення сесії Долинської міської ради </w:t>
            </w:r>
            <w:r w:rsidRPr="001678B2">
              <w:rPr>
                <w:rFonts w:ascii="Times New Roman" w:hAnsi="Times New Roman"/>
                <w:sz w:val="24"/>
                <w:szCs w:val="24"/>
                <w:lang w:val="uk-UA"/>
              </w:rPr>
              <w:t>згід</w:t>
            </w:r>
            <w:r w:rsidRPr="001678B2">
              <w:rPr>
                <w:rFonts w:ascii="Times New Roman" w:hAnsi="Times New Roman"/>
                <w:sz w:val="24"/>
                <w:szCs w:val="24"/>
              </w:rPr>
              <w:t>но до норм харчування у дошкільних та загальноосвітніх навчальних закладах.</w:t>
            </w:r>
          </w:p>
        </w:tc>
      </w:tr>
      <w:tr w:rsidR="0056429A" w14:paraId="3C781F95" w14:textId="77777777" w:rsidTr="00FF3B43">
        <w:trPr>
          <w:trHeight w:val="375"/>
        </w:trPr>
        <w:tc>
          <w:tcPr>
            <w:tcW w:w="427" w:type="dxa"/>
            <w:tcBorders>
              <w:top w:val="single" w:sz="4" w:space="0" w:color="000000"/>
              <w:left w:val="single" w:sz="4" w:space="0" w:color="000000"/>
              <w:bottom w:val="single" w:sz="4" w:space="0" w:color="000000"/>
              <w:right w:val="nil"/>
            </w:tcBorders>
            <w:hideMark/>
          </w:tcPr>
          <w:p w14:paraId="2C2E2E79" w14:textId="77777777" w:rsidR="0056429A" w:rsidRDefault="0056429A" w:rsidP="00FF3B43">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p>
        </w:tc>
        <w:tc>
          <w:tcPr>
            <w:tcW w:w="2836" w:type="dxa"/>
            <w:tcBorders>
              <w:top w:val="single" w:sz="4" w:space="0" w:color="000000"/>
              <w:left w:val="single" w:sz="4" w:space="0" w:color="000000"/>
              <w:bottom w:val="single" w:sz="4" w:space="0" w:color="000000"/>
              <w:right w:val="nil"/>
            </w:tcBorders>
            <w:hideMark/>
          </w:tcPr>
          <w:p w14:paraId="02B9B254" w14:textId="77777777" w:rsidR="0056429A" w:rsidRDefault="0056429A" w:rsidP="00FF3B43">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rPr>
              <w:t xml:space="preserve">Копії документів, які </w:t>
            </w:r>
            <w:proofErr w:type="gramStart"/>
            <w:r>
              <w:rPr>
                <w:rFonts w:ascii="Times New Roman" w:hAnsi="Times New Roman"/>
                <w:sz w:val="24"/>
                <w:szCs w:val="24"/>
              </w:rPr>
              <w:t>св</w:t>
            </w:r>
            <w:proofErr w:type="gramEnd"/>
            <w:r>
              <w:rPr>
                <w:rFonts w:ascii="Times New Roman" w:hAnsi="Times New Roman"/>
                <w:sz w:val="24"/>
                <w:szCs w:val="24"/>
              </w:rPr>
              <w:t>ідчать про якість продукції харчової промисловості,</w:t>
            </w:r>
          </w:p>
        </w:tc>
        <w:tc>
          <w:tcPr>
            <w:tcW w:w="6382" w:type="dxa"/>
            <w:tcBorders>
              <w:top w:val="single" w:sz="4" w:space="0" w:color="000000"/>
              <w:left w:val="single" w:sz="4" w:space="0" w:color="000000"/>
              <w:bottom w:val="single" w:sz="4" w:space="0" w:color="000000"/>
              <w:right w:val="single" w:sz="4" w:space="0" w:color="000000"/>
            </w:tcBorders>
            <w:hideMark/>
          </w:tcPr>
          <w:p w14:paraId="28FAE6E1" w14:textId="77777777" w:rsidR="0056429A" w:rsidRDefault="0056429A" w:rsidP="00FF3B4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Висновок санітарно - епідеміологічної експертизи, посвідчень про якість, сертифікатів </w:t>
            </w:r>
            <w:proofErr w:type="gramStart"/>
            <w:r>
              <w:rPr>
                <w:rFonts w:ascii="Times New Roman" w:hAnsi="Times New Roman"/>
                <w:sz w:val="24"/>
                <w:szCs w:val="24"/>
              </w:rPr>
              <w:t>в</w:t>
            </w:r>
            <w:proofErr w:type="gramEnd"/>
            <w:r>
              <w:rPr>
                <w:rFonts w:ascii="Times New Roman" w:hAnsi="Times New Roman"/>
                <w:sz w:val="24"/>
                <w:szCs w:val="24"/>
              </w:rPr>
              <w:t>ідповідності, або гарантійний лист, що Учасник буде організовувати харчування з якісної харчової продукції, згідно діючого законодавства України.</w:t>
            </w:r>
          </w:p>
        </w:tc>
      </w:tr>
      <w:tr w:rsidR="0056429A" w14:paraId="641ED0D9" w14:textId="77777777" w:rsidTr="00FF3B43">
        <w:trPr>
          <w:trHeight w:val="375"/>
        </w:trPr>
        <w:tc>
          <w:tcPr>
            <w:tcW w:w="427" w:type="dxa"/>
            <w:tcBorders>
              <w:top w:val="single" w:sz="4" w:space="0" w:color="000000"/>
              <w:left w:val="single" w:sz="4" w:space="0" w:color="000000"/>
              <w:bottom w:val="single" w:sz="4" w:space="0" w:color="000000"/>
              <w:right w:val="nil"/>
            </w:tcBorders>
            <w:hideMark/>
          </w:tcPr>
          <w:p w14:paraId="67605970" w14:textId="77777777" w:rsidR="0056429A" w:rsidRDefault="0056429A" w:rsidP="00FF3B43">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t>6.</w:t>
            </w:r>
          </w:p>
        </w:tc>
        <w:tc>
          <w:tcPr>
            <w:tcW w:w="2836" w:type="dxa"/>
            <w:tcBorders>
              <w:top w:val="single" w:sz="4" w:space="0" w:color="000000"/>
              <w:left w:val="single" w:sz="4" w:space="0" w:color="000000"/>
              <w:bottom w:val="single" w:sz="4" w:space="0" w:color="000000"/>
              <w:right w:val="nil"/>
            </w:tcBorders>
            <w:hideMark/>
          </w:tcPr>
          <w:p w14:paraId="7654145F" w14:textId="77777777" w:rsidR="0056429A" w:rsidRDefault="0056429A" w:rsidP="00FF3B43">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Реє</w:t>
            </w:r>
            <w:proofErr w:type="gramStart"/>
            <w:r>
              <w:rPr>
                <w:rFonts w:ascii="Times New Roman" w:hAnsi="Times New Roman"/>
                <w:sz w:val="24"/>
                <w:szCs w:val="24"/>
                <w:lang w:eastAsia="ru-RU"/>
              </w:rPr>
              <w:t>стр</w:t>
            </w:r>
            <w:proofErr w:type="gramEnd"/>
            <w:r>
              <w:rPr>
                <w:rFonts w:ascii="Times New Roman" w:hAnsi="Times New Roman"/>
                <w:sz w:val="24"/>
                <w:szCs w:val="24"/>
                <w:lang w:eastAsia="ru-RU"/>
              </w:rPr>
              <w:t xml:space="preserve"> потужності</w:t>
            </w:r>
          </w:p>
        </w:tc>
        <w:tc>
          <w:tcPr>
            <w:tcW w:w="6382" w:type="dxa"/>
            <w:tcBorders>
              <w:top w:val="single" w:sz="4" w:space="0" w:color="000000"/>
              <w:left w:val="single" w:sz="4" w:space="0" w:color="000000"/>
              <w:bottom w:val="single" w:sz="4" w:space="0" w:color="000000"/>
              <w:right w:val="single" w:sz="4" w:space="0" w:color="000000"/>
            </w:tcBorders>
            <w:hideMark/>
          </w:tcPr>
          <w:p w14:paraId="129E75ED" w14:textId="77777777" w:rsidR="0056429A" w:rsidRDefault="0056429A" w:rsidP="00FF3B4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Копію документа, що </w:t>
            </w:r>
            <w:proofErr w:type="gramStart"/>
            <w:r>
              <w:rPr>
                <w:rFonts w:ascii="Times New Roman" w:hAnsi="Times New Roman"/>
                <w:sz w:val="24"/>
                <w:szCs w:val="24"/>
              </w:rPr>
              <w:t>п</w:t>
            </w:r>
            <w:proofErr w:type="gramEnd"/>
            <w:r>
              <w:rPr>
                <w:rFonts w:ascii="Times New Roman" w:hAnsi="Times New Roman"/>
                <w:sz w:val="24"/>
                <w:szCs w:val="24"/>
              </w:rPr>
              <w:t>ідтверджує державну реєстрацію потужностей оператора ринку та присвоєний особистий реєстраційний номер.</w:t>
            </w:r>
          </w:p>
        </w:tc>
      </w:tr>
      <w:tr w:rsidR="0056429A" w14:paraId="4F165DDB" w14:textId="77777777" w:rsidTr="00FF3B43">
        <w:trPr>
          <w:trHeight w:val="444"/>
        </w:trPr>
        <w:tc>
          <w:tcPr>
            <w:tcW w:w="427" w:type="dxa"/>
            <w:tcBorders>
              <w:top w:val="single" w:sz="4" w:space="0" w:color="000000"/>
              <w:left w:val="single" w:sz="4" w:space="0" w:color="000000"/>
              <w:bottom w:val="single" w:sz="4" w:space="0" w:color="000000"/>
              <w:right w:val="nil"/>
            </w:tcBorders>
            <w:hideMark/>
          </w:tcPr>
          <w:p w14:paraId="0D3F072D" w14:textId="77777777" w:rsidR="0056429A" w:rsidRDefault="0056429A" w:rsidP="00FF3B43">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2836" w:type="dxa"/>
            <w:tcBorders>
              <w:top w:val="single" w:sz="4" w:space="0" w:color="000000"/>
              <w:left w:val="single" w:sz="4" w:space="0" w:color="000000"/>
              <w:bottom w:val="single" w:sz="4" w:space="0" w:color="000000"/>
              <w:right w:val="nil"/>
            </w:tcBorders>
            <w:hideMark/>
          </w:tcPr>
          <w:p w14:paraId="460303DE" w14:textId="77777777" w:rsidR="0056429A" w:rsidRPr="000B6237" w:rsidRDefault="0056429A" w:rsidP="00FF3B43">
            <w:pPr>
              <w:widowControl w:val="0"/>
              <w:suppressAutoHyphens/>
              <w:autoSpaceDE w:val="0"/>
              <w:spacing w:after="0" w:line="240" w:lineRule="auto"/>
              <w:rPr>
                <w:rFonts w:ascii="Times New Roman" w:hAnsi="Times New Roman"/>
                <w:sz w:val="24"/>
                <w:szCs w:val="24"/>
                <w:lang w:val="uk-UA"/>
              </w:rPr>
            </w:pPr>
            <w:r>
              <w:rPr>
                <w:rFonts w:ascii="Times New Roman" w:hAnsi="Times New Roman"/>
                <w:sz w:val="24"/>
                <w:szCs w:val="24"/>
                <w:lang w:eastAsia="ru-RU"/>
              </w:rPr>
              <w:t xml:space="preserve">Проєкт </w:t>
            </w:r>
            <w:proofErr w:type="gramStart"/>
            <w:r>
              <w:rPr>
                <w:rFonts w:ascii="Times New Roman" w:hAnsi="Times New Roman"/>
                <w:sz w:val="24"/>
                <w:szCs w:val="24"/>
                <w:lang w:eastAsia="ru-RU"/>
              </w:rPr>
              <w:t>договору</w:t>
            </w:r>
            <w:proofErr w:type="gramEnd"/>
            <w:r>
              <w:rPr>
                <w:rFonts w:ascii="Times New Roman" w:hAnsi="Times New Roman"/>
                <w:sz w:val="24"/>
                <w:szCs w:val="24"/>
                <w:lang w:eastAsia="ru-RU"/>
              </w:rPr>
              <w:t xml:space="preserve"> про закупівлю </w:t>
            </w:r>
            <w:r w:rsidRPr="000B6237">
              <w:rPr>
                <w:rFonts w:ascii="Times New Roman" w:hAnsi="Times New Roman"/>
                <w:sz w:val="24"/>
                <w:szCs w:val="24"/>
                <w:lang w:eastAsia="ru-RU"/>
              </w:rPr>
              <w:t>товару</w:t>
            </w:r>
            <w:r w:rsidRPr="000B6237">
              <w:rPr>
                <w:rFonts w:ascii="Times New Roman" w:hAnsi="Times New Roman"/>
                <w:sz w:val="24"/>
                <w:szCs w:val="24"/>
                <w:lang w:val="uk-UA" w:eastAsia="ru-RU"/>
              </w:rPr>
              <w:t>/послуг</w:t>
            </w:r>
          </w:p>
        </w:tc>
        <w:tc>
          <w:tcPr>
            <w:tcW w:w="6382" w:type="dxa"/>
            <w:tcBorders>
              <w:top w:val="single" w:sz="4" w:space="0" w:color="000000"/>
              <w:left w:val="single" w:sz="4" w:space="0" w:color="000000"/>
              <w:bottom w:val="single" w:sz="4" w:space="0" w:color="000000"/>
              <w:right w:val="single" w:sz="4" w:space="0" w:color="000000"/>
            </w:tcBorders>
          </w:tcPr>
          <w:p w14:paraId="7CB8302A" w14:textId="77777777" w:rsidR="0056429A" w:rsidRDefault="0056429A" w:rsidP="00FF3B43">
            <w:pPr>
              <w:spacing w:after="0" w:line="240" w:lineRule="auto"/>
              <w:jc w:val="both"/>
            </w:pPr>
            <w:r>
              <w:rPr>
                <w:rFonts w:ascii="Times New Roman" w:hAnsi="Times New Roman"/>
                <w:sz w:val="24"/>
                <w:szCs w:val="24"/>
                <w:lang w:eastAsia="ru-RU"/>
              </w:rPr>
              <w:t xml:space="preserve">Гарантійний лист </w:t>
            </w:r>
            <w:r>
              <w:rPr>
                <w:rFonts w:ascii="Times New Roman" w:hAnsi="Times New Roman"/>
                <w:sz w:val="24"/>
                <w:szCs w:val="24"/>
              </w:rPr>
              <w:t>згідно змісту якого учасник погоджується укласти догові</w:t>
            </w:r>
            <w:proofErr w:type="gramStart"/>
            <w:r>
              <w:rPr>
                <w:rFonts w:ascii="Times New Roman" w:hAnsi="Times New Roman"/>
                <w:sz w:val="24"/>
                <w:szCs w:val="24"/>
              </w:rPr>
              <w:t>р</w:t>
            </w:r>
            <w:proofErr w:type="gramEnd"/>
            <w:r>
              <w:rPr>
                <w:rFonts w:ascii="Times New Roman" w:hAnsi="Times New Roman"/>
                <w:sz w:val="24"/>
                <w:szCs w:val="24"/>
              </w:rPr>
              <w:t xml:space="preserve"> в редакції запропонованій замовником в Додатку 3 тендерної документації та гарантує виконання його на умовах викладених в зазначеному проєкті договору або відповідно до взірця, що наведений нижче</w:t>
            </w:r>
            <w:r>
              <w:rPr>
                <w:rFonts w:ascii="Times New Roman" w:hAnsi="Times New Roman"/>
                <w:b/>
                <w:sz w:val="24"/>
                <w:szCs w:val="24"/>
                <w:lang w:eastAsia="ru-RU"/>
              </w:rPr>
              <w:t>.</w:t>
            </w:r>
            <w:r>
              <w:t xml:space="preserve"> </w:t>
            </w:r>
          </w:p>
          <w:p w14:paraId="411CB744" w14:textId="77777777" w:rsidR="0056429A" w:rsidRDefault="0056429A" w:rsidP="00FF3B43">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Гарантійний лист</w:t>
            </w:r>
            <w:r>
              <w:rPr>
                <w:rFonts w:ascii="Times New Roman" w:hAnsi="Times New Roman"/>
                <w:sz w:val="24"/>
                <w:szCs w:val="24"/>
                <w:lang w:eastAsia="ru-RU"/>
              </w:rPr>
              <w:t>,</w:t>
            </w:r>
          </w:p>
          <w:p w14:paraId="05AF76DC" w14:textId="77777777" w:rsidR="0056429A" w:rsidRDefault="0056429A" w:rsidP="00FF3B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щодо погодження з проєктом договору</w:t>
            </w:r>
          </w:p>
          <w:p w14:paraId="376F9084" w14:textId="34AFD6F9" w:rsidR="0056429A" w:rsidRDefault="0056429A" w:rsidP="00FF3B4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 (назва Учасника), код __________, погоджуюся з проєктом договору, про закупівлю, який викладений у Додатку 3 тендерної документації, і у разі визнання _______ (назва Учасника) переможцем торгів, надаю гарантію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ідписати договір про закупівлю </w:t>
            </w:r>
            <w:r>
              <w:rPr>
                <w:rFonts w:ascii="Times New Roman" w:hAnsi="Times New Roman"/>
                <w:sz w:val="24"/>
                <w:szCs w:val="24"/>
                <w:lang w:val="uk-UA" w:eastAsia="ru-RU"/>
              </w:rPr>
              <w:t xml:space="preserve">Княжолуцьким ліцеєм </w:t>
            </w:r>
            <w:r>
              <w:rPr>
                <w:rFonts w:ascii="Times New Roman" w:hAnsi="Times New Roman"/>
                <w:sz w:val="24"/>
                <w:szCs w:val="24"/>
                <w:lang w:eastAsia="ru-RU"/>
              </w:rPr>
              <w:t>Долинської міської ради на умовах, визначених у проєкті договору.</w:t>
            </w:r>
          </w:p>
          <w:p w14:paraId="4E07F371" w14:textId="77777777" w:rsidR="0056429A" w:rsidRDefault="0056429A" w:rsidP="00FF3B43">
            <w:pPr>
              <w:spacing w:after="0" w:line="240" w:lineRule="auto"/>
              <w:rPr>
                <w:rFonts w:ascii="Times New Roman" w:hAnsi="Times New Roman"/>
                <w:sz w:val="24"/>
                <w:szCs w:val="24"/>
                <w:lang w:eastAsia="ru-RU"/>
              </w:rPr>
            </w:pPr>
          </w:p>
          <w:p w14:paraId="22130793" w14:textId="77777777" w:rsidR="0056429A" w:rsidRDefault="0056429A" w:rsidP="00FF3B43">
            <w:pPr>
              <w:spacing w:after="0" w:line="240" w:lineRule="auto"/>
              <w:rPr>
                <w:i/>
              </w:rPr>
            </w:pPr>
            <w:r w:rsidRPr="000B6237">
              <w:rPr>
                <w:rFonts w:ascii="Times New Roman" w:hAnsi="Times New Roman"/>
                <w:i/>
                <w:sz w:val="24"/>
                <w:szCs w:val="24"/>
                <w:lang w:eastAsia="ru-RU"/>
              </w:rPr>
              <w:t xml:space="preserve">Посада, </w:t>
            </w:r>
            <w:r w:rsidRPr="000B6237">
              <w:rPr>
                <w:rFonts w:ascii="Times New Roman" w:hAnsi="Times New Roman"/>
                <w:i/>
                <w:sz w:val="24"/>
                <w:szCs w:val="24"/>
                <w:lang w:val="uk-UA" w:eastAsia="ru-RU"/>
              </w:rPr>
              <w:t>ім</w:t>
            </w:r>
            <w:r w:rsidRPr="000B6237">
              <w:rPr>
                <w:rFonts w:ascii="Times New Roman" w:hAnsi="Times New Roman"/>
                <w:i/>
                <w:sz w:val="24"/>
                <w:szCs w:val="24"/>
                <w:lang w:eastAsia="ru-RU"/>
              </w:rPr>
              <w:t>’</w:t>
            </w:r>
            <w:r w:rsidRPr="000B6237">
              <w:rPr>
                <w:rFonts w:ascii="Times New Roman" w:hAnsi="Times New Roman"/>
                <w:i/>
                <w:sz w:val="24"/>
                <w:szCs w:val="24"/>
                <w:lang w:val="uk-UA" w:eastAsia="ru-RU"/>
              </w:rPr>
              <w:t xml:space="preserve">я, </w:t>
            </w:r>
            <w:proofErr w:type="gramStart"/>
            <w:r w:rsidRPr="000B6237">
              <w:rPr>
                <w:rFonts w:ascii="Times New Roman" w:hAnsi="Times New Roman"/>
                <w:i/>
                <w:sz w:val="24"/>
                <w:szCs w:val="24"/>
                <w:lang w:eastAsia="ru-RU"/>
              </w:rPr>
              <w:t>пр</w:t>
            </w:r>
            <w:proofErr w:type="gramEnd"/>
            <w:r w:rsidRPr="000B6237">
              <w:rPr>
                <w:rFonts w:ascii="Times New Roman" w:hAnsi="Times New Roman"/>
                <w:i/>
                <w:sz w:val="24"/>
                <w:szCs w:val="24"/>
                <w:lang w:eastAsia="ru-RU"/>
              </w:rPr>
              <w:t>ізвище, підпис уповноваженої особи Учасника, завірені печаткою (за наявності).</w:t>
            </w:r>
          </w:p>
        </w:tc>
      </w:tr>
      <w:tr w:rsidR="0056429A" w14:paraId="5AA6A3AB" w14:textId="77777777" w:rsidTr="00FF3B43">
        <w:trPr>
          <w:trHeight w:val="444"/>
        </w:trPr>
        <w:tc>
          <w:tcPr>
            <w:tcW w:w="427" w:type="dxa"/>
            <w:tcBorders>
              <w:top w:val="single" w:sz="4" w:space="0" w:color="000000"/>
              <w:left w:val="single" w:sz="4" w:space="0" w:color="000000"/>
              <w:bottom w:val="single" w:sz="4" w:space="0" w:color="000000"/>
              <w:right w:val="nil"/>
            </w:tcBorders>
            <w:hideMark/>
          </w:tcPr>
          <w:p w14:paraId="281B7107" w14:textId="77777777" w:rsidR="0056429A" w:rsidRDefault="0056429A" w:rsidP="00FF3B43">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t>8.</w:t>
            </w:r>
          </w:p>
        </w:tc>
        <w:tc>
          <w:tcPr>
            <w:tcW w:w="2836" w:type="dxa"/>
            <w:tcBorders>
              <w:top w:val="single" w:sz="4" w:space="0" w:color="000000"/>
              <w:left w:val="single" w:sz="4" w:space="0" w:color="000000"/>
              <w:bottom w:val="single" w:sz="4" w:space="0" w:color="000000"/>
              <w:right w:val="nil"/>
            </w:tcBorders>
            <w:hideMark/>
          </w:tcPr>
          <w:p w14:paraId="3FCBE48C" w14:textId="77777777" w:rsidR="0056429A" w:rsidRDefault="0056429A" w:rsidP="00FF3B43">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382" w:type="dxa"/>
            <w:tcBorders>
              <w:top w:val="single" w:sz="4" w:space="0" w:color="000000"/>
              <w:left w:val="single" w:sz="4" w:space="0" w:color="000000"/>
              <w:bottom w:val="single" w:sz="4" w:space="0" w:color="000000"/>
              <w:right w:val="single" w:sz="4" w:space="0" w:color="000000"/>
            </w:tcBorders>
          </w:tcPr>
          <w:p w14:paraId="0C0BA1E2" w14:textId="77777777" w:rsidR="0056429A" w:rsidRPr="000B6237" w:rsidRDefault="0056429A" w:rsidP="00FF3B43">
            <w:pPr>
              <w:spacing w:after="0" w:line="240" w:lineRule="auto"/>
              <w:jc w:val="both"/>
              <w:rPr>
                <w:rFonts w:ascii="Times New Roman" w:hAnsi="Times New Roman"/>
                <w:sz w:val="24"/>
                <w:szCs w:val="24"/>
              </w:rPr>
            </w:pPr>
            <w:r w:rsidRPr="000B6237">
              <w:rPr>
                <w:rFonts w:ascii="Times New Roman" w:hAnsi="Times New Roman"/>
                <w:sz w:val="24"/>
                <w:szCs w:val="24"/>
              </w:rPr>
              <w:t>Довідка в довільній формі або відповідно до взірця</w:t>
            </w:r>
            <w:r w:rsidRPr="000B6237">
              <w:rPr>
                <w:rFonts w:ascii="Times New Roman" w:hAnsi="Times New Roman"/>
                <w:sz w:val="24"/>
                <w:szCs w:val="24"/>
                <w:lang w:val="uk-UA"/>
              </w:rPr>
              <w:t xml:space="preserve"> </w:t>
            </w:r>
            <w:r w:rsidRPr="000B6237">
              <w:rPr>
                <w:rFonts w:ascii="Times New Roman" w:hAnsi="Times New Roman"/>
                <w:b/>
                <w:sz w:val="24"/>
                <w:szCs w:val="24"/>
                <w:lang w:val="uk-UA" w:eastAsia="ru-RU"/>
              </w:rPr>
              <w:t>л</w:t>
            </w:r>
            <w:r w:rsidRPr="000B6237">
              <w:rPr>
                <w:rFonts w:ascii="Times New Roman" w:hAnsi="Times New Roman"/>
                <w:b/>
                <w:sz w:val="24"/>
                <w:szCs w:val="24"/>
                <w:lang w:eastAsia="ru-RU"/>
              </w:rPr>
              <w:t>ист-згод</w:t>
            </w:r>
            <w:r w:rsidRPr="000B6237">
              <w:rPr>
                <w:rFonts w:ascii="Times New Roman" w:hAnsi="Times New Roman"/>
                <w:b/>
                <w:sz w:val="24"/>
                <w:szCs w:val="24"/>
                <w:lang w:val="uk-UA" w:eastAsia="ru-RU"/>
              </w:rPr>
              <w:t>у</w:t>
            </w:r>
            <w:r w:rsidRPr="000B6237">
              <w:rPr>
                <w:rFonts w:ascii="Times New Roman" w:hAnsi="Times New Roman"/>
                <w:sz w:val="24"/>
                <w:szCs w:val="24"/>
              </w:rPr>
              <w:t xml:space="preserve">, що наведений нижче, повинна бути </w:t>
            </w:r>
            <w:proofErr w:type="gramStart"/>
            <w:r w:rsidRPr="000B6237">
              <w:rPr>
                <w:rFonts w:ascii="Times New Roman" w:hAnsi="Times New Roman"/>
                <w:sz w:val="24"/>
                <w:szCs w:val="24"/>
              </w:rPr>
              <w:t>п</w:t>
            </w:r>
            <w:proofErr w:type="gramEnd"/>
            <w:r w:rsidRPr="000B6237">
              <w:rPr>
                <w:rFonts w:ascii="Times New Roman" w:hAnsi="Times New Roman"/>
                <w:sz w:val="24"/>
                <w:szCs w:val="24"/>
              </w:rPr>
              <w:t>ідписана особою, яка підписує тендерну пропозицію та/або уповноважена на підписання договору про закупівлю.</w:t>
            </w:r>
          </w:p>
          <w:p w14:paraId="354E1878" w14:textId="77777777" w:rsidR="0056429A" w:rsidRPr="000B6237" w:rsidRDefault="0056429A" w:rsidP="00FF3B43">
            <w:pPr>
              <w:spacing w:after="0" w:line="240" w:lineRule="auto"/>
              <w:rPr>
                <w:rFonts w:ascii="Times New Roman" w:hAnsi="Times New Roman"/>
                <w:b/>
                <w:sz w:val="24"/>
                <w:szCs w:val="24"/>
                <w:lang w:eastAsia="ru-RU"/>
              </w:rPr>
            </w:pPr>
          </w:p>
          <w:p w14:paraId="100D845F" w14:textId="77777777" w:rsidR="0056429A" w:rsidRDefault="0056429A" w:rsidP="00FF3B43">
            <w:pPr>
              <w:tabs>
                <w:tab w:val="left" w:pos="3345"/>
              </w:tabs>
              <w:spacing w:after="0" w:line="240" w:lineRule="auto"/>
              <w:jc w:val="center"/>
              <w:rPr>
                <w:rFonts w:ascii="Times New Roman" w:hAnsi="Times New Roman"/>
                <w:b/>
                <w:sz w:val="24"/>
                <w:szCs w:val="24"/>
                <w:lang w:eastAsia="ru-RU"/>
              </w:rPr>
            </w:pPr>
            <w:r w:rsidRPr="000B6237">
              <w:rPr>
                <w:rFonts w:ascii="Times New Roman" w:hAnsi="Times New Roman"/>
                <w:b/>
                <w:sz w:val="24"/>
                <w:szCs w:val="24"/>
                <w:lang w:eastAsia="ru-RU"/>
              </w:rPr>
              <w:t>Лист-згода на обробку персональних даних</w:t>
            </w:r>
          </w:p>
          <w:p w14:paraId="719BDCA4" w14:textId="77777777" w:rsidR="0056429A" w:rsidRDefault="0056429A" w:rsidP="00FF3B43">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w:t>
            </w:r>
            <w:r>
              <w:rPr>
                <w:rFonts w:ascii="Times New Roman" w:hAnsi="Times New Roman"/>
                <w:sz w:val="24"/>
                <w:szCs w:val="24"/>
                <w:lang w:eastAsia="ru-RU"/>
              </w:rPr>
              <w:lastRenderedPageBreak/>
              <w:t>доступ до персональних даних, які передбачено Законом України «Про публічні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 xml:space="preserve">і», а також згідно з нормами чинного законодавства, моїх персональних даних, відомостей, які надаю про себе для забезпечення участі у процедурі торгів, цивільно-правових та господарських відносин.  </w:t>
            </w:r>
          </w:p>
          <w:p w14:paraId="036C7F43" w14:textId="77777777" w:rsidR="0056429A" w:rsidRDefault="0056429A" w:rsidP="00FF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745ACE3B" w14:textId="77777777" w:rsidR="0056429A" w:rsidRDefault="0056429A" w:rsidP="00FF3B43">
            <w:pPr>
              <w:spacing w:after="0" w:line="240" w:lineRule="auto"/>
              <w:rPr>
                <w:rFonts w:ascii="Times New Roman" w:hAnsi="Times New Roman"/>
                <w:sz w:val="24"/>
                <w:szCs w:val="24"/>
              </w:rPr>
            </w:pPr>
            <w:r w:rsidRPr="000B6237">
              <w:rPr>
                <w:rFonts w:ascii="Times New Roman" w:hAnsi="Times New Roman"/>
                <w:i/>
                <w:sz w:val="24"/>
                <w:szCs w:val="24"/>
                <w:lang w:eastAsia="ru-RU"/>
              </w:rPr>
              <w:t xml:space="preserve">Посада, </w:t>
            </w:r>
            <w:r w:rsidRPr="000B6237">
              <w:rPr>
                <w:rFonts w:ascii="Times New Roman" w:hAnsi="Times New Roman"/>
                <w:i/>
                <w:sz w:val="24"/>
                <w:szCs w:val="24"/>
                <w:lang w:val="uk-UA" w:eastAsia="ru-RU"/>
              </w:rPr>
              <w:t>ім</w:t>
            </w:r>
            <w:r w:rsidRPr="000B6237">
              <w:rPr>
                <w:rFonts w:ascii="Times New Roman" w:hAnsi="Times New Roman"/>
                <w:i/>
                <w:sz w:val="24"/>
                <w:szCs w:val="24"/>
                <w:lang w:eastAsia="ru-RU"/>
              </w:rPr>
              <w:t>’</w:t>
            </w:r>
            <w:r w:rsidRPr="000B6237">
              <w:rPr>
                <w:rFonts w:ascii="Times New Roman" w:hAnsi="Times New Roman"/>
                <w:i/>
                <w:sz w:val="24"/>
                <w:szCs w:val="24"/>
                <w:lang w:val="uk-UA" w:eastAsia="ru-RU"/>
              </w:rPr>
              <w:t xml:space="preserve">я, </w:t>
            </w:r>
            <w:proofErr w:type="gramStart"/>
            <w:r w:rsidRPr="000B6237">
              <w:rPr>
                <w:rFonts w:ascii="Times New Roman" w:hAnsi="Times New Roman"/>
                <w:i/>
                <w:sz w:val="24"/>
                <w:szCs w:val="24"/>
                <w:lang w:eastAsia="ru-RU"/>
              </w:rPr>
              <w:t>пр</w:t>
            </w:r>
            <w:proofErr w:type="gramEnd"/>
            <w:r w:rsidRPr="000B6237">
              <w:rPr>
                <w:rFonts w:ascii="Times New Roman" w:hAnsi="Times New Roman"/>
                <w:i/>
                <w:sz w:val="24"/>
                <w:szCs w:val="24"/>
                <w:lang w:eastAsia="ru-RU"/>
              </w:rPr>
              <w:t>ізвище, підпис уповноваженої особи Учасника, завірені печаткою (за наявності).</w:t>
            </w:r>
          </w:p>
        </w:tc>
      </w:tr>
      <w:tr w:rsidR="0056429A" w14:paraId="57DB8A6E" w14:textId="77777777" w:rsidTr="00FF3B43">
        <w:trPr>
          <w:trHeight w:val="444"/>
        </w:trPr>
        <w:tc>
          <w:tcPr>
            <w:tcW w:w="427" w:type="dxa"/>
            <w:tcBorders>
              <w:top w:val="single" w:sz="4" w:space="0" w:color="000000"/>
              <w:left w:val="single" w:sz="4" w:space="0" w:color="000000"/>
              <w:bottom w:val="single" w:sz="4" w:space="0" w:color="000000"/>
              <w:right w:val="nil"/>
            </w:tcBorders>
            <w:hideMark/>
          </w:tcPr>
          <w:p w14:paraId="45E1C916" w14:textId="77777777" w:rsidR="0056429A" w:rsidRDefault="0056429A" w:rsidP="00FF3B43">
            <w:pPr>
              <w:widowControl w:val="0"/>
              <w:suppressAutoHyphens/>
              <w:autoSpaceDE w:val="0"/>
              <w:spacing w:after="0" w:line="240" w:lineRule="auto"/>
              <w:ind w:right="-108"/>
              <w:jc w:val="center"/>
              <w:rPr>
                <w:rFonts w:ascii="Times New Roman" w:hAnsi="Times New Roman"/>
                <w:b/>
                <w:bCs/>
                <w:sz w:val="24"/>
                <w:szCs w:val="24"/>
                <w:lang w:eastAsia="ru-RU"/>
              </w:rPr>
            </w:pPr>
            <w:r>
              <w:rPr>
                <w:rFonts w:ascii="Times New Roman" w:hAnsi="Times New Roman"/>
                <w:b/>
                <w:bCs/>
                <w:sz w:val="24"/>
                <w:szCs w:val="24"/>
                <w:lang w:eastAsia="ru-RU"/>
              </w:rPr>
              <w:lastRenderedPageBreak/>
              <w:t>9.</w:t>
            </w:r>
          </w:p>
        </w:tc>
        <w:tc>
          <w:tcPr>
            <w:tcW w:w="2836" w:type="dxa"/>
            <w:tcBorders>
              <w:top w:val="single" w:sz="4" w:space="0" w:color="000000"/>
              <w:left w:val="single" w:sz="4" w:space="0" w:color="000000"/>
              <w:bottom w:val="single" w:sz="4" w:space="0" w:color="000000"/>
              <w:right w:val="nil"/>
            </w:tcBorders>
            <w:hideMark/>
          </w:tcPr>
          <w:p w14:paraId="01EC3566" w14:textId="77777777" w:rsidR="0056429A" w:rsidRDefault="0056429A" w:rsidP="00FF3B43">
            <w:pPr>
              <w:spacing w:after="0" w:line="240" w:lineRule="auto"/>
              <w:ind w:hanging="2"/>
              <w:rPr>
                <w:rFonts w:ascii="Times New Roman" w:hAnsi="Times New Roman"/>
                <w:sz w:val="24"/>
                <w:szCs w:val="24"/>
              </w:rPr>
            </w:pPr>
            <w:r>
              <w:rPr>
                <w:rFonts w:ascii="Times New Roman" w:hAnsi="Times New Roman"/>
                <w:sz w:val="24"/>
                <w:szCs w:val="24"/>
              </w:rPr>
              <w:t>Інформація про субпідрядника/співвико</w:t>
            </w:r>
            <w:r>
              <w:rPr>
                <w:rFonts w:ascii="Times New Roman" w:hAnsi="Times New Roman"/>
                <w:sz w:val="24"/>
                <w:szCs w:val="24"/>
                <w:lang w:val="uk-UA"/>
              </w:rPr>
              <w:t>-</w:t>
            </w:r>
            <w:r>
              <w:rPr>
                <w:rFonts w:ascii="Times New Roman" w:hAnsi="Times New Roman"/>
                <w:sz w:val="24"/>
                <w:szCs w:val="24"/>
              </w:rPr>
              <w:t>навця</w:t>
            </w:r>
          </w:p>
        </w:tc>
        <w:tc>
          <w:tcPr>
            <w:tcW w:w="6382" w:type="dxa"/>
            <w:tcBorders>
              <w:top w:val="single" w:sz="4" w:space="0" w:color="000000"/>
              <w:left w:val="single" w:sz="4" w:space="0" w:color="000000"/>
              <w:bottom w:val="single" w:sz="4" w:space="0" w:color="000000"/>
              <w:right w:val="single" w:sz="4" w:space="0" w:color="000000"/>
            </w:tcBorders>
            <w:vAlign w:val="center"/>
            <w:hideMark/>
          </w:tcPr>
          <w:p w14:paraId="5DC94CD0" w14:textId="77777777" w:rsidR="0056429A" w:rsidRDefault="0056429A" w:rsidP="00FF3B43">
            <w:pPr>
              <w:spacing w:after="0" w:line="240" w:lineRule="auto"/>
              <w:ind w:right="119"/>
              <w:jc w:val="both"/>
              <w:rPr>
                <w:rFonts w:ascii="Times New Roman" w:hAnsi="Times New Roman"/>
                <w:sz w:val="24"/>
                <w:szCs w:val="24"/>
              </w:rPr>
            </w:pPr>
            <w:r>
              <w:rPr>
                <w:rFonts w:ascii="Times New Roman" w:hAnsi="Times New Roman"/>
                <w:sz w:val="24"/>
                <w:szCs w:val="24"/>
              </w:rPr>
              <w:t xml:space="preserve">“Учасник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Pr>
                <w:rFonts w:ascii="Times New Roman" w:hAnsi="Times New Roman"/>
                <w:sz w:val="24"/>
                <w:szCs w:val="24"/>
              </w:rPr>
              <w:t>в</w:t>
            </w:r>
            <w:proofErr w:type="gramEnd"/>
            <w:r>
              <w:rPr>
                <w:rFonts w:ascii="Times New Roman" w:hAnsi="Times New Roman"/>
                <w:sz w:val="24"/>
                <w:szCs w:val="24"/>
              </w:rPr>
              <w:t>ід вартості договору про закупівлю, або інформацію у довільній формі щодо незалучення субпідрядника/співвиконавця.</w:t>
            </w:r>
          </w:p>
          <w:p w14:paraId="0E94C1B4" w14:textId="77777777" w:rsidR="0056429A" w:rsidRDefault="0056429A" w:rsidP="00FF3B43">
            <w:pPr>
              <w:spacing w:after="0" w:line="240" w:lineRule="auto"/>
              <w:jc w:val="both"/>
              <w:rPr>
                <w:rFonts w:ascii="Times New Roman" w:hAnsi="Times New Roman"/>
                <w:sz w:val="24"/>
                <w:szCs w:val="24"/>
              </w:rPr>
            </w:pPr>
            <w:r>
              <w:rPr>
                <w:rFonts w:ascii="Times New Roman" w:hAnsi="Times New Roman"/>
                <w:sz w:val="24"/>
                <w:szCs w:val="24"/>
              </w:rPr>
              <w:t>До інформації щодо субпідрядника/співвиконавця відносяться наступні відомості:</w:t>
            </w:r>
          </w:p>
          <w:p w14:paraId="7BD7BD5A" w14:textId="77777777" w:rsidR="0056429A" w:rsidRDefault="0056429A" w:rsidP="0056429A">
            <w:pPr>
              <w:numPr>
                <w:ilvl w:val="0"/>
                <w:numId w:val="49"/>
              </w:numPr>
              <w:shd w:val="clear" w:color="auto" w:fill="FFFFFF"/>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rPr>
              <w:t>повне найменування;</w:t>
            </w:r>
          </w:p>
          <w:p w14:paraId="1E8810EC" w14:textId="77777777" w:rsidR="0056429A" w:rsidRDefault="0056429A" w:rsidP="0056429A">
            <w:pPr>
              <w:numPr>
                <w:ilvl w:val="0"/>
                <w:numId w:val="49"/>
              </w:numPr>
              <w:shd w:val="clear" w:color="auto" w:fill="FFFFFF"/>
              <w:spacing w:after="0" w:line="240" w:lineRule="auto"/>
              <w:jc w:val="both"/>
              <w:rPr>
                <w:rFonts w:ascii="Times New Roman" w:hAnsi="Times New Roman"/>
                <w:color w:val="000000"/>
                <w:sz w:val="24"/>
                <w:szCs w:val="24"/>
                <w:highlight w:val="white"/>
              </w:rPr>
            </w:pPr>
            <w:proofErr w:type="gramStart"/>
            <w:r>
              <w:rPr>
                <w:rFonts w:ascii="Times New Roman" w:hAnsi="Times New Roman"/>
                <w:color w:val="000000"/>
                <w:sz w:val="24"/>
                <w:szCs w:val="24"/>
              </w:rPr>
              <w:t>м</w:t>
            </w:r>
            <w:proofErr w:type="gramEnd"/>
            <w:r>
              <w:rPr>
                <w:rFonts w:ascii="Times New Roman" w:hAnsi="Times New Roman"/>
                <w:color w:val="000000"/>
                <w:sz w:val="24"/>
                <w:szCs w:val="24"/>
              </w:rPr>
              <w:t>ісцезнаходження;</w:t>
            </w:r>
          </w:p>
          <w:p w14:paraId="64FDDE83" w14:textId="77777777" w:rsidR="0056429A" w:rsidRDefault="0056429A" w:rsidP="0056429A">
            <w:pPr>
              <w:numPr>
                <w:ilvl w:val="0"/>
                <w:numId w:val="49"/>
              </w:numPr>
              <w:shd w:val="clear" w:color="auto" w:fill="FFFFFF"/>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rPr>
              <w:t>платіжні реквізити;</w:t>
            </w:r>
          </w:p>
          <w:p w14:paraId="7A4E2AF1" w14:textId="77777777" w:rsidR="0056429A" w:rsidRDefault="0056429A" w:rsidP="0056429A">
            <w:pPr>
              <w:numPr>
                <w:ilvl w:val="0"/>
                <w:numId w:val="49"/>
              </w:numPr>
              <w:shd w:val="clear" w:color="auto" w:fill="FFFFFF"/>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rPr>
              <w:t>код за ЄДРПОУ;</w:t>
            </w:r>
          </w:p>
          <w:p w14:paraId="23D25A36" w14:textId="77777777" w:rsidR="0056429A" w:rsidRDefault="0056429A" w:rsidP="0056429A">
            <w:pPr>
              <w:numPr>
                <w:ilvl w:val="0"/>
                <w:numId w:val="49"/>
              </w:numPr>
              <w:shd w:val="clear" w:color="auto" w:fill="FFFFFF"/>
              <w:spacing w:after="0" w:line="240" w:lineRule="auto"/>
              <w:jc w:val="both"/>
              <w:rPr>
                <w:rFonts w:ascii="Times New Roman" w:hAnsi="Times New Roman"/>
                <w:i/>
                <w:color w:val="000000"/>
                <w:sz w:val="24"/>
                <w:szCs w:val="24"/>
                <w:highlight w:val="white"/>
              </w:rPr>
            </w:pPr>
            <w:r>
              <w:rPr>
                <w:rFonts w:ascii="Times New Roman" w:hAnsi="Times New Roman"/>
                <w:color w:val="000000"/>
                <w:sz w:val="24"/>
                <w:szCs w:val="24"/>
              </w:rPr>
              <w:t xml:space="preserve">довідка про відсутність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 визначених  частиною першою статті 17 Закону.”</w:t>
            </w:r>
          </w:p>
        </w:tc>
      </w:tr>
    </w:tbl>
    <w:p w14:paraId="1C5A7C60" w14:textId="77777777" w:rsidR="0056429A" w:rsidRPr="00AD3B11" w:rsidRDefault="0056429A" w:rsidP="0056429A">
      <w:pPr>
        <w:pStyle w:val="af2"/>
        <w:spacing w:before="0" w:beforeAutospacing="0" w:after="160" w:afterAutospacing="0"/>
        <w:jc w:val="both"/>
        <w:rPr>
          <w:lang w:val="uk-UA"/>
        </w:rPr>
      </w:pPr>
    </w:p>
    <w:p w14:paraId="3CA3FBB5" w14:textId="77777777" w:rsidR="00E13253" w:rsidRPr="000A42B3" w:rsidRDefault="00816FDC" w:rsidP="00CF409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br w:type="page"/>
      </w:r>
    </w:p>
    <w:p w14:paraId="1983A8DC" w14:textId="77777777" w:rsidR="006B3F99" w:rsidRPr="00920095" w:rsidRDefault="006B3F99" w:rsidP="006B3F99">
      <w:pPr>
        <w:spacing w:after="0" w:line="240" w:lineRule="auto"/>
        <w:jc w:val="right"/>
        <w:rPr>
          <w:rFonts w:ascii="Times New Roman" w:hAnsi="Times New Roman"/>
          <w:b/>
          <w:bCs/>
          <w:sz w:val="24"/>
          <w:szCs w:val="24"/>
          <w:lang w:val="uk-UA"/>
        </w:rPr>
      </w:pPr>
      <w:r w:rsidRPr="00920095">
        <w:rPr>
          <w:rFonts w:ascii="Times New Roman" w:hAnsi="Times New Roman"/>
          <w:b/>
          <w:bCs/>
          <w:sz w:val="24"/>
          <w:szCs w:val="24"/>
          <w:lang w:val="uk-UA"/>
        </w:rPr>
        <w:lastRenderedPageBreak/>
        <w:t>Додаток № 2</w:t>
      </w:r>
    </w:p>
    <w:p w14:paraId="6AF1AE73" w14:textId="77777777" w:rsidR="006B3F99" w:rsidRDefault="006B3F99" w:rsidP="006B3F99">
      <w:pPr>
        <w:spacing w:after="0" w:line="240" w:lineRule="auto"/>
        <w:jc w:val="right"/>
        <w:rPr>
          <w:rFonts w:ascii="Times New Roman" w:hAnsi="Times New Roman"/>
          <w:b/>
          <w:bCs/>
          <w:sz w:val="24"/>
          <w:szCs w:val="24"/>
          <w:lang w:val="uk-UA"/>
        </w:rPr>
      </w:pPr>
      <w:r w:rsidRPr="00920095">
        <w:rPr>
          <w:rFonts w:ascii="Times New Roman" w:hAnsi="Times New Roman"/>
          <w:b/>
          <w:bCs/>
          <w:sz w:val="24"/>
          <w:szCs w:val="24"/>
          <w:lang w:val="uk-UA"/>
        </w:rPr>
        <w:t>до тендерної документації</w:t>
      </w:r>
    </w:p>
    <w:p w14:paraId="54BE6A43" w14:textId="77777777" w:rsidR="006B3F99" w:rsidRPr="00920095" w:rsidRDefault="006B3F99" w:rsidP="006B3F99">
      <w:pPr>
        <w:spacing w:after="0" w:line="240" w:lineRule="auto"/>
        <w:jc w:val="right"/>
        <w:rPr>
          <w:rFonts w:ascii="Times New Roman" w:hAnsi="Times New Roman"/>
          <w:b/>
          <w:bCs/>
          <w:sz w:val="24"/>
          <w:szCs w:val="24"/>
          <w:lang w:val="uk-UA"/>
        </w:rPr>
      </w:pPr>
    </w:p>
    <w:p w14:paraId="79FC316E" w14:textId="77777777" w:rsidR="00DF6F5B" w:rsidRDefault="00DF6F5B" w:rsidP="00DF6F5B">
      <w:pPr>
        <w:spacing w:after="0" w:line="240" w:lineRule="auto"/>
        <w:contextualSpacing/>
        <w:jc w:val="center"/>
        <w:rPr>
          <w:rFonts w:ascii="Times New Roman" w:hAnsi="Times New Roman"/>
          <w:b/>
          <w:bCs/>
          <w:i/>
          <w:iCs/>
          <w:sz w:val="20"/>
          <w:szCs w:val="20"/>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14:paraId="5B0151A1" w14:textId="77777777" w:rsidR="00DF6F5B" w:rsidRDefault="00DF6F5B" w:rsidP="00DF6F5B">
      <w:pPr>
        <w:spacing w:after="0" w:line="240" w:lineRule="auto"/>
        <w:contextualSpacing/>
        <w:jc w:val="center"/>
        <w:rPr>
          <w:rFonts w:ascii="Times New Roman" w:hAnsi="Times New Roman"/>
          <w:b/>
          <w:bCs/>
          <w:i/>
          <w:iCs/>
          <w:sz w:val="20"/>
          <w:szCs w:val="20"/>
          <w:lang w:val="uk-UA"/>
        </w:rPr>
      </w:pPr>
    </w:p>
    <w:p w14:paraId="5CA57350" w14:textId="77777777" w:rsidR="00DF6F5B" w:rsidRDefault="00DF6F5B" w:rsidP="00DF6F5B">
      <w:pPr>
        <w:pStyle w:val="Style6"/>
        <w:widowControl/>
        <w:spacing w:line="240" w:lineRule="auto"/>
        <w:rPr>
          <w:rFonts w:ascii="Times New Roman" w:hAnsi="Times New Roman" w:cs="Times New Roman"/>
          <w:b/>
          <w:lang w:val="uk-UA"/>
        </w:rPr>
      </w:pPr>
      <w:r w:rsidRPr="00BC6BE1">
        <w:rPr>
          <w:rFonts w:ascii="Times New Roman" w:hAnsi="Times New Roman" w:cs="Times New Roman"/>
          <w:b/>
          <w:lang w:val="uk-UA"/>
        </w:rPr>
        <w:t>ДК 021:2015: 55510000-8 — Послуги їдалень</w:t>
      </w:r>
    </w:p>
    <w:p w14:paraId="5245BE7F" w14:textId="77777777" w:rsidR="00DF6F5B" w:rsidRDefault="00DF6F5B" w:rsidP="00DF6F5B">
      <w:pPr>
        <w:pStyle w:val="Style6"/>
        <w:widowControl/>
        <w:spacing w:line="240" w:lineRule="auto"/>
        <w:rPr>
          <w:rFonts w:ascii="Times New Roman" w:hAnsi="Times New Roman" w:cs="Times New Roman"/>
          <w:b/>
          <w:lang w:val="uk-UA"/>
        </w:rPr>
      </w:pPr>
    </w:p>
    <w:tbl>
      <w:tblPr>
        <w:tblW w:w="10942"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3358"/>
        <w:gridCol w:w="3538"/>
        <w:gridCol w:w="1080"/>
        <w:gridCol w:w="1092"/>
      </w:tblGrid>
      <w:tr w:rsidR="00CE2FAA" w:rsidRPr="0056429A" w14:paraId="3C29EA25" w14:textId="77777777" w:rsidTr="009C0832">
        <w:trPr>
          <w:trHeight w:val="5060"/>
          <w:jc w:val="center"/>
        </w:trPr>
        <w:tc>
          <w:tcPr>
            <w:tcW w:w="1874" w:type="dxa"/>
            <w:tcBorders>
              <w:top w:val="single" w:sz="4" w:space="0" w:color="auto"/>
              <w:left w:val="single" w:sz="4" w:space="0" w:color="auto"/>
              <w:bottom w:val="single" w:sz="4" w:space="0" w:color="auto"/>
              <w:right w:val="single" w:sz="4" w:space="0" w:color="auto"/>
            </w:tcBorders>
            <w:vAlign w:val="center"/>
          </w:tcPr>
          <w:p w14:paraId="5DCBB092" w14:textId="77777777" w:rsidR="00CE2FAA" w:rsidRPr="00BE7851" w:rsidRDefault="00CE2FAA" w:rsidP="009C0832">
            <w:pPr>
              <w:spacing w:after="0" w:line="240" w:lineRule="auto"/>
              <w:ind w:right="-73"/>
              <w:jc w:val="center"/>
              <w:rPr>
                <w:rFonts w:ascii="Times New Roman" w:hAnsi="Times New Roman"/>
                <w:sz w:val="18"/>
                <w:szCs w:val="18"/>
              </w:rPr>
            </w:pPr>
            <w:r w:rsidRPr="00BE7851">
              <w:rPr>
                <w:rFonts w:ascii="Times New Roman" w:hAnsi="Times New Roman"/>
                <w:color w:val="000000"/>
                <w:spacing w:val="-7"/>
                <w:sz w:val="18"/>
                <w:szCs w:val="18"/>
              </w:rPr>
              <w:t>Назва школи</w:t>
            </w:r>
          </w:p>
        </w:tc>
        <w:tc>
          <w:tcPr>
            <w:tcW w:w="3358" w:type="dxa"/>
            <w:tcBorders>
              <w:top w:val="single" w:sz="4" w:space="0" w:color="auto"/>
              <w:left w:val="single" w:sz="4" w:space="0" w:color="auto"/>
              <w:bottom w:val="single" w:sz="4" w:space="0" w:color="auto"/>
              <w:right w:val="single" w:sz="4" w:space="0" w:color="auto"/>
            </w:tcBorders>
          </w:tcPr>
          <w:p w14:paraId="739FF145" w14:textId="77777777" w:rsidR="00CE2FAA" w:rsidRDefault="00CE2FAA" w:rsidP="00CE2FAA">
            <w:pPr>
              <w:tabs>
                <w:tab w:val="left" w:pos="851"/>
              </w:tabs>
              <w:spacing w:line="276" w:lineRule="auto"/>
              <w:jc w:val="center"/>
              <w:rPr>
                <w:rFonts w:ascii="Times New Roman" w:hAnsi="Times New Roman" w:cs="Arial"/>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 1-4 класів, з числа дітей сиріт, дітей позбавлених батьківського піклування;</w:t>
            </w:r>
          </w:p>
          <w:p w14:paraId="59F7D715" w14:textId="77777777" w:rsidR="00CE2FAA" w:rsidRDefault="00CE2FAA" w:rsidP="00CE2FAA">
            <w:pPr>
              <w:tabs>
                <w:tab w:val="left" w:pos="142"/>
                <w:tab w:val="left" w:pos="284"/>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із сімей, які отримують допомогу відповідно до Закону України «Про державну соціальну допомогу малозабезпеченим сім’ям»;</w:t>
            </w:r>
          </w:p>
          <w:p w14:paraId="14031394" w14:textId="77777777" w:rsidR="00CE2FAA" w:rsidRDefault="00CE2FAA" w:rsidP="00CE2FAA">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з числа дітей з особливими освітніми потребами, які навчаються у спеціальних та інклюзивних класах (групах), дітей з інвалідністю;</w:t>
            </w:r>
          </w:p>
          <w:p w14:paraId="5512CB2A" w14:textId="77777777" w:rsidR="00CE2FAA" w:rsidRDefault="00CE2FAA" w:rsidP="00CE2FAA">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із дітей з числа внутрішньо переміщених осіб, дітей, які мають статус дитини, яка постраждала внаслідок воєнних дій і збройних конфліктів ;</w:t>
            </w:r>
          </w:p>
          <w:p w14:paraId="4D08DF27" w14:textId="77777777" w:rsidR="00CE2FAA" w:rsidRDefault="00CE2FAA" w:rsidP="00CE2FAA">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діти з числа захисників, які беруть участь у захисті України,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6865AD4A" w14:textId="77777777" w:rsidR="00CE2FAA" w:rsidRDefault="00CE2FAA" w:rsidP="00CE2FAA">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з числа дітей учасників Революції Гідності, які отримали поранення та/або загинули на Майдані;</w:t>
            </w:r>
          </w:p>
          <w:p w14:paraId="117B6BF6" w14:textId="1FB5CCB9" w:rsidR="00CE2FAA" w:rsidRPr="00DB6A74" w:rsidRDefault="00CE2FAA" w:rsidP="00CE2FAA">
            <w:pPr>
              <w:tabs>
                <w:tab w:val="left" w:pos="993"/>
                <w:tab w:val="left" w:pos="1276"/>
              </w:tabs>
              <w:jc w:val="center"/>
              <w:rPr>
                <w:rFonts w:ascii="Times New Roman" w:hAnsi="Times New Roman"/>
                <w:b/>
                <w:sz w:val="18"/>
                <w:szCs w:val="18"/>
                <w:highlight w:val="yellow"/>
                <w:lang w:val="uk-UA"/>
              </w:rPr>
            </w:pPr>
            <w:r>
              <w:rPr>
                <w:rFonts w:ascii="Times New Roman" w:hAnsi="Times New Roman"/>
                <w:color w:val="000000"/>
                <w:sz w:val="18"/>
                <w:szCs w:val="18"/>
                <w:shd w:val="clear" w:color="auto" w:fill="FFFFFF"/>
                <w:lang w:val="uk-UA"/>
              </w:rPr>
              <w:t>учнів 1-4 класів із дітей з числа осіб, визначених у статтях 10 та 10¹ Закону України «Про статус ветеранів війни, гарантії їх соціального захисту»</w:t>
            </w:r>
          </w:p>
        </w:tc>
        <w:tc>
          <w:tcPr>
            <w:tcW w:w="3538" w:type="dxa"/>
            <w:tcBorders>
              <w:top w:val="single" w:sz="4" w:space="0" w:color="auto"/>
              <w:left w:val="single" w:sz="4" w:space="0" w:color="auto"/>
              <w:bottom w:val="single" w:sz="4" w:space="0" w:color="auto"/>
              <w:right w:val="single" w:sz="4" w:space="0" w:color="auto"/>
            </w:tcBorders>
          </w:tcPr>
          <w:p w14:paraId="2FBFEB23" w14:textId="77777777" w:rsidR="00CE2FAA" w:rsidRDefault="00CE2FAA" w:rsidP="00CE2FAA">
            <w:pPr>
              <w:spacing w:line="276" w:lineRule="auto"/>
              <w:ind w:right="-73"/>
              <w:jc w:val="center"/>
              <w:rPr>
                <w:rFonts w:ascii="Times New Roman" w:hAnsi="Times New Roman" w:cs="Arial"/>
                <w:bCs/>
                <w:sz w:val="18"/>
                <w:szCs w:val="18"/>
                <w:lang w:val="uk-UA"/>
              </w:rPr>
            </w:pPr>
            <w:r>
              <w:rPr>
                <w:rFonts w:ascii="Times New Roman" w:hAnsi="Times New Roman"/>
                <w:color w:val="000000"/>
                <w:sz w:val="18"/>
                <w:szCs w:val="18"/>
                <w:shd w:val="clear" w:color="auto" w:fill="FFFFFF"/>
                <w:lang w:val="uk-UA"/>
              </w:rPr>
              <w:t>учні 5-11 класів, з числа дітей-сиріт, дітей позбавлених батьківського піклування;</w:t>
            </w:r>
          </w:p>
          <w:p w14:paraId="70AC7980" w14:textId="77777777" w:rsidR="00CE2FAA" w:rsidRDefault="00CE2FAA" w:rsidP="00CE2FAA">
            <w:pPr>
              <w:spacing w:line="276" w:lineRule="auto"/>
              <w:ind w:right="-73"/>
              <w:jc w:val="center"/>
              <w:rPr>
                <w:rFonts w:ascii="Times New Roman" w:hAnsi="Times New Roman"/>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учнів 5-11 класів із сімей, які отримують допомогу відповідно до Закону України «Про державну соціальну допомогу малозабезпеченим сім’ям»;</w:t>
            </w:r>
          </w:p>
          <w:p w14:paraId="23BE10E6" w14:textId="77777777" w:rsidR="00CE2FAA" w:rsidRDefault="00CE2FAA" w:rsidP="00CE2FAA">
            <w:pPr>
              <w:spacing w:line="276"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з числа дітей з особливими освітніми потребами, які навчаються у спеціальних та інклюзивних класах (групах), дітей з інвалідністю;</w:t>
            </w:r>
          </w:p>
          <w:p w14:paraId="4D9B0286" w14:textId="77777777" w:rsidR="00CE2FAA" w:rsidRDefault="00CE2FAA" w:rsidP="00CE2FAA">
            <w:pPr>
              <w:tabs>
                <w:tab w:val="left" w:pos="993"/>
              </w:tabs>
              <w:spacing w:line="276" w:lineRule="auto"/>
              <w:jc w:val="center"/>
              <w:rPr>
                <w:rFonts w:ascii="Times New Roman" w:hAnsi="Times New Roman"/>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учнів 5-11 класів із дітей з числа внутрішньо переміщених осіб, дітей, які мають статус дитини, яка постраждала внаслідок воєнних дій і збройних конфліктів;</w:t>
            </w:r>
          </w:p>
          <w:p w14:paraId="4EBCA6A5" w14:textId="77777777" w:rsidR="00CE2FAA" w:rsidRDefault="00CE2FAA" w:rsidP="00CE2FAA">
            <w:pPr>
              <w:spacing w:line="276"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діти з числа захисників, які беруть участь у захисті України,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3651EB39" w14:textId="77777777" w:rsidR="00CE2FAA" w:rsidRDefault="00CE2FAA" w:rsidP="00CE2FAA">
            <w:pPr>
              <w:spacing w:line="276"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з числа дітей учасників Революції Гідності, які отримали поранення та/або загинули на Майдані</w:t>
            </w:r>
          </w:p>
          <w:p w14:paraId="7FB9B708" w14:textId="77777777" w:rsidR="00CE2FAA" w:rsidRDefault="00CE2FAA" w:rsidP="00CE2FAA">
            <w:pPr>
              <w:spacing w:line="276" w:lineRule="auto"/>
              <w:ind w:right="-73"/>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5-11 класів із дітей з числа осіб, визначених у статтях 10 та 10¹ Закону України «Про статус ветеранів війни, гарантії їх соціального захисту»</w:t>
            </w:r>
          </w:p>
          <w:p w14:paraId="52A83DC3" w14:textId="54393246" w:rsidR="00CE2FAA" w:rsidRPr="00DB6A74" w:rsidRDefault="00CE2FAA" w:rsidP="00CE2FAA">
            <w:pPr>
              <w:ind w:right="-73"/>
              <w:jc w:val="center"/>
              <w:rPr>
                <w:rFonts w:ascii="Times New Roman" w:hAnsi="Times New Roman"/>
                <w:b/>
                <w:sz w:val="18"/>
                <w:szCs w:val="18"/>
                <w:highlight w:val="yellow"/>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14:paraId="1B563670" w14:textId="77777777" w:rsidR="00CE2FAA" w:rsidRPr="00BE7851" w:rsidRDefault="00CE2FAA" w:rsidP="009C0832">
            <w:pPr>
              <w:spacing w:after="0" w:line="240" w:lineRule="auto"/>
              <w:ind w:right="-73"/>
              <w:jc w:val="center"/>
              <w:rPr>
                <w:rFonts w:ascii="Times New Roman" w:hAnsi="Times New Roman"/>
                <w:bCs/>
                <w:sz w:val="18"/>
                <w:szCs w:val="18"/>
                <w:lang w:val="uk-UA"/>
              </w:rPr>
            </w:pPr>
            <w:r w:rsidRPr="00BE7851">
              <w:rPr>
                <w:rFonts w:ascii="Times New Roman" w:hAnsi="Times New Roman"/>
                <w:bCs/>
                <w:sz w:val="18"/>
                <w:szCs w:val="18"/>
                <w:lang w:val="uk-UA"/>
              </w:rPr>
              <w:t>Дошкільне відділення (вихованці вікової груни від 1</w:t>
            </w:r>
            <w:r>
              <w:rPr>
                <w:rFonts w:ascii="Times New Roman" w:hAnsi="Times New Roman"/>
                <w:bCs/>
                <w:sz w:val="18"/>
                <w:szCs w:val="18"/>
                <w:lang w:val="uk-UA"/>
              </w:rPr>
              <w:t xml:space="preserve"> </w:t>
            </w:r>
            <w:r w:rsidRPr="00BE7851">
              <w:rPr>
                <w:rFonts w:ascii="Times New Roman" w:hAnsi="Times New Roman"/>
                <w:bCs/>
                <w:sz w:val="18"/>
                <w:szCs w:val="18"/>
                <w:lang w:val="uk-UA"/>
              </w:rPr>
              <w:t>до 4 років)</w:t>
            </w:r>
          </w:p>
        </w:tc>
        <w:tc>
          <w:tcPr>
            <w:tcW w:w="1092" w:type="dxa"/>
            <w:tcBorders>
              <w:top w:val="single" w:sz="4" w:space="0" w:color="auto"/>
              <w:left w:val="single" w:sz="4" w:space="0" w:color="auto"/>
              <w:bottom w:val="single" w:sz="4" w:space="0" w:color="auto"/>
              <w:right w:val="single" w:sz="4" w:space="0" w:color="auto"/>
            </w:tcBorders>
            <w:vAlign w:val="center"/>
          </w:tcPr>
          <w:p w14:paraId="55731CEF" w14:textId="77777777" w:rsidR="00CE2FAA" w:rsidRPr="00BE7851" w:rsidRDefault="00CE2FAA" w:rsidP="009C0832">
            <w:pPr>
              <w:spacing w:after="0" w:line="240" w:lineRule="auto"/>
              <w:ind w:right="-73"/>
              <w:jc w:val="center"/>
              <w:rPr>
                <w:rFonts w:ascii="Times New Roman" w:hAnsi="Times New Roman"/>
                <w:bCs/>
                <w:sz w:val="18"/>
                <w:szCs w:val="18"/>
                <w:lang w:val="uk-UA"/>
              </w:rPr>
            </w:pPr>
            <w:r w:rsidRPr="00BE7851">
              <w:rPr>
                <w:rFonts w:ascii="Times New Roman" w:hAnsi="Times New Roman"/>
                <w:bCs/>
                <w:sz w:val="18"/>
                <w:szCs w:val="18"/>
                <w:lang w:val="uk-UA"/>
              </w:rPr>
              <w:t>Дошкільне відділення (вихованці вікової груни від 4</w:t>
            </w:r>
            <w:r>
              <w:rPr>
                <w:rFonts w:ascii="Times New Roman" w:hAnsi="Times New Roman"/>
                <w:bCs/>
                <w:sz w:val="18"/>
                <w:szCs w:val="18"/>
                <w:lang w:val="uk-UA"/>
              </w:rPr>
              <w:t xml:space="preserve"> </w:t>
            </w:r>
            <w:r w:rsidRPr="00BE7851">
              <w:rPr>
                <w:rFonts w:ascii="Times New Roman" w:hAnsi="Times New Roman"/>
                <w:bCs/>
                <w:sz w:val="18"/>
                <w:szCs w:val="18"/>
                <w:lang w:val="uk-UA"/>
              </w:rPr>
              <w:t>до 6</w:t>
            </w:r>
            <w:r>
              <w:rPr>
                <w:rFonts w:ascii="Times New Roman" w:hAnsi="Times New Roman"/>
                <w:bCs/>
                <w:sz w:val="18"/>
                <w:szCs w:val="18"/>
                <w:lang w:val="uk-UA"/>
              </w:rPr>
              <w:t xml:space="preserve"> </w:t>
            </w:r>
            <w:r w:rsidRPr="00BE7851">
              <w:rPr>
                <w:rFonts w:ascii="Times New Roman" w:hAnsi="Times New Roman"/>
                <w:bCs/>
                <w:sz w:val="18"/>
                <w:szCs w:val="18"/>
                <w:lang w:val="uk-UA"/>
              </w:rPr>
              <w:t>(7) років)</w:t>
            </w:r>
          </w:p>
        </w:tc>
      </w:tr>
      <w:tr w:rsidR="00CE2FAA" w:rsidRPr="008445B4" w14:paraId="6BCF493F" w14:textId="77777777" w:rsidTr="009C0832">
        <w:trPr>
          <w:trHeight w:val="427"/>
          <w:jc w:val="center"/>
        </w:trPr>
        <w:tc>
          <w:tcPr>
            <w:tcW w:w="1874" w:type="dxa"/>
            <w:tcBorders>
              <w:top w:val="single" w:sz="4" w:space="0" w:color="auto"/>
              <w:left w:val="single" w:sz="4" w:space="0" w:color="auto"/>
              <w:bottom w:val="single" w:sz="4" w:space="0" w:color="auto"/>
              <w:right w:val="single" w:sz="4" w:space="0" w:color="auto"/>
            </w:tcBorders>
          </w:tcPr>
          <w:p w14:paraId="2F0867CE" w14:textId="77777777" w:rsidR="00CE2FAA" w:rsidRPr="002E2CFF" w:rsidRDefault="00CE2FAA" w:rsidP="009C0832">
            <w:pPr>
              <w:spacing w:after="0" w:line="240" w:lineRule="auto"/>
              <w:ind w:right="-73"/>
              <w:contextualSpacing/>
              <w:rPr>
                <w:rFonts w:ascii="Times New Roman" w:hAnsi="Times New Roman"/>
                <w:lang w:val="uk-UA"/>
              </w:rPr>
            </w:pPr>
            <w:r>
              <w:rPr>
                <w:rFonts w:ascii="Times New Roman" w:hAnsi="Times New Roman"/>
                <w:lang w:val="uk-UA"/>
              </w:rPr>
              <w:t xml:space="preserve">Княжолуцький ліцей </w:t>
            </w:r>
            <w:r w:rsidRPr="002E2CFF">
              <w:rPr>
                <w:rFonts w:ascii="Times New Roman" w:hAnsi="Times New Roman"/>
                <w:lang w:val="uk-UA"/>
              </w:rPr>
              <w:t xml:space="preserve">Долинської міської ради </w:t>
            </w:r>
          </w:p>
          <w:p w14:paraId="708325EC" w14:textId="77777777" w:rsidR="00CE2FAA" w:rsidRPr="001645AF" w:rsidRDefault="00CE2FAA" w:rsidP="009C0832">
            <w:pPr>
              <w:spacing w:after="0" w:line="240" w:lineRule="auto"/>
              <w:ind w:right="-73"/>
              <w:contextualSpacing/>
              <w:jc w:val="both"/>
              <w:rPr>
                <w:rFonts w:ascii="Times New Roman" w:hAnsi="Times New Roman"/>
                <w:sz w:val="18"/>
                <w:szCs w:val="18"/>
                <w:lang w:val="uk-UA"/>
              </w:rPr>
            </w:pPr>
            <w:r w:rsidRPr="002E2CFF">
              <w:rPr>
                <w:rFonts w:ascii="Times New Roman" w:hAnsi="Times New Roman"/>
                <w:lang w:val="uk-UA"/>
              </w:rPr>
              <w:t>Івано-Франківської області</w:t>
            </w:r>
          </w:p>
        </w:tc>
        <w:tc>
          <w:tcPr>
            <w:tcW w:w="3358" w:type="dxa"/>
            <w:tcBorders>
              <w:top w:val="single" w:sz="4" w:space="0" w:color="auto"/>
              <w:left w:val="single" w:sz="4" w:space="0" w:color="auto"/>
              <w:bottom w:val="single" w:sz="4" w:space="0" w:color="auto"/>
              <w:right w:val="single" w:sz="4" w:space="0" w:color="auto"/>
            </w:tcBorders>
            <w:vAlign w:val="center"/>
          </w:tcPr>
          <w:p w14:paraId="7252B1A3" w14:textId="15011DBA" w:rsidR="00CE2FAA" w:rsidRPr="007B26FF" w:rsidRDefault="007B26FF" w:rsidP="009C0832">
            <w:pPr>
              <w:spacing w:after="0" w:line="240" w:lineRule="auto"/>
              <w:ind w:right="-73"/>
              <w:jc w:val="center"/>
              <w:rPr>
                <w:rFonts w:ascii="Times New Roman" w:hAnsi="Times New Roman"/>
                <w:sz w:val="18"/>
                <w:szCs w:val="18"/>
                <w:lang w:val="uk-UA"/>
              </w:rPr>
            </w:pPr>
            <w:r w:rsidRPr="007B26FF">
              <w:rPr>
                <w:rFonts w:ascii="Times New Roman" w:hAnsi="Times New Roman"/>
                <w:sz w:val="18"/>
                <w:szCs w:val="18"/>
                <w:lang w:val="uk-UA"/>
              </w:rPr>
              <w:t>21</w:t>
            </w:r>
          </w:p>
        </w:tc>
        <w:tc>
          <w:tcPr>
            <w:tcW w:w="3538" w:type="dxa"/>
            <w:tcBorders>
              <w:top w:val="single" w:sz="4" w:space="0" w:color="auto"/>
              <w:left w:val="single" w:sz="4" w:space="0" w:color="auto"/>
              <w:bottom w:val="single" w:sz="4" w:space="0" w:color="auto"/>
              <w:right w:val="single" w:sz="4" w:space="0" w:color="auto"/>
            </w:tcBorders>
            <w:vAlign w:val="center"/>
          </w:tcPr>
          <w:p w14:paraId="6975B16C" w14:textId="55117662" w:rsidR="00CE2FAA" w:rsidRPr="007B26FF" w:rsidRDefault="007B26FF" w:rsidP="009C0832">
            <w:pPr>
              <w:spacing w:after="0" w:line="240" w:lineRule="auto"/>
              <w:ind w:right="-73"/>
              <w:jc w:val="center"/>
              <w:rPr>
                <w:rFonts w:ascii="Times New Roman" w:hAnsi="Times New Roman"/>
                <w:sz w:val="18"/>
                <w:szCs w:val="18"/>
                <w:lang w:val="uk-UA"/>
              </w:rPr>
            </w:pPr>
            <w:r w:rsidRPr="007B26FF">
              <w:rPr>
                <w:rFonts w:ascii="Times New Roman" w:hAnsi="Times New Roman"/>
                <w:sz w:val="18"/>
                <w:szCs w:val="18"/>
                <w:lang w:val="uk-UA"/>
              </w:rPr>
              <w:t>35</w:t>
            </w:r>
          </w:p>
        </w:tc>
        <w:tc>
          <w:tcPr>
            <w:tcW w:w="1080" w:type="dxa"/>
            <w:tcBorders>
              <w:top w:val="single" w:sz="4" w:space="0" w:color="auto"/>
              <w:left w:val="single" w:sz="4" w:space="0" w:color="auto"/>
              <w:bottom w:val="single" w:sz="4" w:space="0" w:color="auto"/>
              <w:right w:val="single" w:sz="4" w:space="0" w:color="auto"/>
            </w:tcBorders>
            <w:vAlign w:val="center"/>
          </w:tcPr>
          <w:p w14:paraId="63247C23" w14:textId="34F580B9" w:rsidR="00CE2FAA" w:rsidRPr="007B26FF" w:rsidRDefault="007B26FF" w:rsidP="009C0832">
            <w:pPr>
              <w:spacing w:after="0" w:line="240" w:lineRule="auto"/>
              <w:ind w:right="-73"/>
              <w:jc w:val="center"/>
              <w:rPr>
                <w:rFonts w:ascii="Times New Roman" w:hAnsi="Times New Roman"/>
                <w:sz w:val="18"/>
                <w:szCs w:val="18"/>
                <w:lang w:val="uk-UA"/>
              </w:rPr>
            </w:pPr>
            <w:r w:rsidRPr="007B26FF">
              <w:rPr>
                <w:rFonts w:ascii="Times New Roman" w:hAnsi="Times New Roman"/>
                <w:sz w:val="18"/>
                <w:szCs w:val="18"/>
                <w:lang w:val="uk-UA"/>
              </w:rPr>
              <w:t>24</w:t>
            </w:r>
          </w:p>
        </w:tc>
        <w:tc>
          <w:tcPr>
            <w:tcW w:w="1092" w:type="dxa"/>
            <w:tcBorders>
              <w:top w:val="single" w:sz="4" w:space="0" w:color="auto"/>
              <w:left w:val="single" w:sz="4" w:space="0" w:color="auto"/>
              <w:bottom w:val="single" w:sz="4" w:space="0" w:color="auto"/>
              <w:right w:val="single" w:sz="4" w:space="0" w:color="auto"/>
            </w:tcBorders>
            <w:vAlign w:val="center"/>
          </w:tcPr>
          <w:p w14:paraId="09BB26E1" w14:textId="5A5DCBDE" w:rsidR="00CE2FAA" w:rsidRPr="007B26FF" w:rsidRDefault="007B26FF" w:rsidP="009C0832">
            <w:pPr>
              <w:spacing w:after="0" w:line="240" w:lineRule="auto"/>
              <w:ind w:right="-73"/>
              <w:jc w:val="center"/>
              <w:rPr>
                <w:rFonts w:ascii="Times New Roman" w:hAnsi="Times New Roman"/>
                <w:sz w:val="18"/>
                <w:szCs w:val="18"/>
                <w:lang w:val="uk-UA"/>
              </w:rPr>
            </w:pPr>
            <w:r w:rsidRPr="007B26FF">
              <w:rPr>
                <w:rFonts w:ascii="Times New Roman" w:hAnsi="Times New Roman"/>
                <w:sz w:val="18"/>
                <w:szCs w:val="18"/>
                <w:lang w:val="uk-UA"/>
              </w:rPr>
              <w:t>44</w:t>
            </w:r>
          </w:p>
        </w:tc>
      </w:tr>
    </w:tbl>
    <w:p w14:paraId="42DE1B57" w14:textId="77777777" w:rsidR="00CE2FAA" w:rsidRDefault="00CE2FAA" w:rsidP="00DF6F5B">
      <w:pPr>
        <w:pStyle w:val="Style6"/>
        <w:widowControl/>
        <w:spacing w:line="240" w:lineRule="auto"/>
        <w:rPr>
          <w:rFonts w:ascii="Times New Roman" w:hAnsi="Times New Roman" w:cs="Times New Roman"/>
          <w:b/>
          <w:lang w:val="uk-UA"/>
        </w:rPr>
      </w:pPr>
    </w:p>
    <w:p w14:paraId="2A796FE4" w14:textId="77777777" w:rsidR="00106BBB" w:rsidRDefault="00106BBB" w:rsidP="00106BBB">
      <w:pPr>
        <w:spacing w:after="0" w:line="240" w:lineRule="auto"/>
        <w:ind w:right="-73"/>
        <w:contextualSpacing/>
        <w:rPr>
          <w:rFonts w:ascii="Times New Roman" w:hAnsi="Times New Roman"/>
          <w:bCs/>
          <w:color w:val="000000"/>
          <w:lang w:val="uk-UA"/>
        </w:rPr>
      </w:pPr>
    </w:p>
    <w:p w14:paraId="27FF692E" w14:textId="77777777" w:rsidR="006B3F99" w:rsidRDefault="006B3F99" w:rsidP="00106BBB">
      <w:pPr>
        <w:spacing w:after="0" w:line="240" w:lineRule="auto"/>
        <w:ind w:right="-73"/>
        <w:contextualSpacing/>
        <w:rPr>
          <w:rFonts w:ascii="Times New Roman" w:hAnsi="Times New Roman"/>
          <w:bCs/>
          <w:color w:val="000000"/>
          <w:lang w:val="uk-UA"/>
        </w:rPr>
      </w:pPr>
    </w:p>
    <w:p w14:paraId="0C72BF37" w14:textId="77777777" w:rsidR="006B3F99" w:rsidRPr="006B3F99" w:rsidRDefault="006B3F99" w:rsidP="00106BBB">
      <w:pPr>
        <w:spacing w:after="0" w:line="240" w:lineRule="auto"/>
        <w:ind w:right="-73"/>
        <w:contextualSpacing/>
        <w:rPr>
          <w:rFonts w:ascii="Times New Roman" w:hAnsi="Times New Roman"/>
          <w:bCs/>
          <w:color w:val="000000"/>
          <w:lang w:val="uk-UA"/>
        </w:rPr>
      </w:pPr>
    </w:p>
    <w:p w14:paraId="0FC65652" w14:textId="77777777" w:rsidR="00106BBB" w:rsidRDefault="00106BBB" w:rsidP="00106BBB">
      <w:pPr>
        <w:shd w:val="clear" w:color="auto" w:fill="FFFFFF"/>
        <w:spacing w:after="0" w:line="240" w:lineRule="auto"/>
        <w:ind w:firstLine="426"/>
        <w:jc w:val="both"/>
        <w:rPr>
          <w:rFonts w:ascii="Times New Roman" w:hAnsi="Times New Roman"/>
          <w:b/>
          <w:bCs/>
          <w:color w:val="000000"/>
          <w:sz w:val="24"/>
          <w:szCs w:val="24"/>
        </w:rPr>
      </w:pPr>
      <w:r w:rsidRPr="00C72F31">
        <w:rPr>
          <w:rFonts w:ascii="Times New Roman" w:hAnsi="Times New Roman"/>
          <w:b/>
          <w:bCs/>
          <w:color w:val="000000"/>
          <w:sz w:val="24"/>
          <w:szCs w:val="24"/>
        </w:rPr>
        <w:lastRenderedPageBreak/>
        <w:t xml:space="preserve">Вимоги </w:t>
      </w:r>
      <w:proofErr w:type="gramStart"/>
      <w:r w:rsidRPr="00C72F31">
        <w:rPr>
          <w:rFonts w:ascii="Times New Roman" w:hAnsi="Times New Roman"/>
          <w:b/>
          <w:bCs/>
          <w:color w:val="000000"/>
          <w:sz w:val="24"/>
          <w:szCs w:val="24"/>
        </w:rPr>
        <w:t>до</w:t>
      </w:r>
      <w:proofErr w:type="gramEnd"/>
      <w:r w:rsidRPr="00C72F31">
        <w:rPr>
          <w:rFonts w:ascii="Times New Roman" w:hAnsi="Times New Roman"/>
          <w:b/>
          <w:bCs/>
          <w:color w:val="000000"/>
          <w:sz w:val="24"/>
          <w:szCs w:val="24"/>
        </w:rPr>
        <w:t xml:space="preserve"> </w:t>
      </w:r>
      <w:proofErr w:type="gramStart"/>
      <w:r w:rsidRPr="00C72F31">
        <w:rPr>
          <w:rFonts w:ascii="Times New Roman" w:hAnsi="Times New Roman"/>
          <w:b/>
          <w:bCs/>
          <w:color w:val="000000"/>
          <w:sz w:val="24"/>
          <w:szCs w:val="24"/>
        </w:rPr>
        <w:t>як</w:t>
      </w:r>
      <w:proofErr w:type="gramEnd"/>
      <w:r w:rsidRPr="00C72F31">
        <w:rPr>
          <w:rFonts w:ascii="Times New Roman" w:hAnsi="Times New Roman"/>
          <w:b/>
          <w:bCs/>
          <w:color w:val="000000"/>
          <w:sz w:val="24"/>
          <w:szCs w:val="24"/>
        </w:rPr>
        <w:t>існих характеристик:</w:t>
      </w:r>
    </w:p>
    <w:p w14:paraId="46EA4F1F"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w:t>
      </w:r>
      <w:proofErr w:type="gramStart"/>
      <w:r>
        <w:rPr>
          <w:rFonts w:ascii="Times New Roman" w:hAnsi="Times New Roman"/>
          <w:sz w:val="24"/>
          <w:szCs w:val="24"/>
        </w:rPr>
        <w:t>стр</w:t>
      </w:r>
      <w:proofErr w:type="gramEnd"/>
      <w:r>
        <w:rPr>
          <w:rFonts w:ascii="Times New Roman" w:hAnsi="Times New Roman"/>
          <w:sz w:val="24"/>
          <w:szCs w:val="24"/>
        </w:rPr>
        <w:t xml:space="preserve">ів України від 24 березня 2021 р. № 305. </w:t>
      </w:r>
    </w:p>
    <w:p w14:paraId="25EA2F1B"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розраховує ціну послуги відповідно до примірного чотиритижневого сезонного меню для </w:t>
      </w:r>
      <w:proofErr w:type="gramStart"/>
      <w:r>
        <w:rPr>
          <w:rFonts w:ascii="Times New Roman" w:hAnsi="Times New Roman"/>
          <w:sz w:val="24"/>
          <w:szCs w:val="24"/>
        </w:rPr>
        <w:t>р</w:t>
      </w:r>
      <w:proofErr w:type="gramEnd"/>
      <w:r>
        <w:rPr>
          <w:rFonts w:ascii="Times New Roman" w:hAnsi="Times New Roman"/>
          <w:sz w:val="24"/>
          <w:szCs w:val="24"/>
        </w:rPr>
        <w:t>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14:paraId="241DE64B"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Кількість учнів може змінюватися  відповідно до </w:t>
      </w:r>
      <w:proofErr w:type="gramStart"/>
      <w:r>
        <w:rPr>
          <w:rFonts w:ascii="Times New Roman" w:hAnsi="Times New Roman"/>
          <w:sz w:val="24"/>
          <w:szCs w:val="24"/>
        </w:rPr>
        <w:t>фактичного</w:t>
      </w:r>
      <w:proofErr w:type="gramEnd"/>
      <w:r>
        <w:rPr>
          <w:rFonts w:ascii="Times New Roman" w:hAnsi="Times New Roman"/>
          <w:sz w:val="24"/>
          <w:szCs w:val="24"/>
        </w:rPr>
        <w:t xml:space="preserve"> відвідування. </w:t>
      </w:r>
    </w:p>
    <w:p w14:paraId="2A1889AA"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Учасник у пропозиції також врахову</w:t>
      </w:r>
      <w:proofErr w:type="gramStart"/>
      <w:r>
        <w:rPr>
          <w:rFonts w:ascii="Times New Roman" w:hAnsi="Times New Roman"/>
          <w:sz w:val="24"/>
          <w:szCs w:val="24"/>
        </w:rPr>
        <w:t>є,</w:t>
      </w:r>
      <w:proofErr w:type="gramEnd"/>
      <w:r>
        <w:rPr>
          <w:rFonts w:ascii="Times New Roman" w:hAnsi="Times New Roman"/>
          <w:sz w:val="24"/>
          <w:szCs w:val="24"/>
        </w:rPr>
        <w:t xml:space="preserve">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0A65FE00"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14:paraId="05CE052B" w14:textId="77777777" w:rsidR="00106BBB" w:rsidRDefault="00106BBB" w:rsidP="00106BBB">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w:t>
      </w:r>
      <w:proofErr w:type="gramStart"/>
      <w:r>
        <w:rPr>
          <w:rFonts w:ascii="Times New Roman" w:hAnsi="Times New Roman"/>
          <w:sz w:val="24"/>
          <w:szCs w:val="24"/>
        </w:rPr>
        <w:t>г</w:t>
      </w:r>
      <w:proofErr w:type="gramEnd"/>
      <w:r>
        <w:rPr>
          <w:rFonts w:ascii="Times New Roman" w:hAnsi="Times New Roman"/>
          <w:sz w:val="24"/>
          <w:szCs w:val="24"/>
        </w:rPr>
        <w:t>ієнічним вимогам до харчових продуктів.</w:t>
      </w:r>
    </w:p>
    <w:p w14:paraId="4BA8FAD1"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14:paraId="2CAB069C" w14:textId="77777777" w:rsidR="00106BBB" w:rsidRPr="00C72F3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 xml:space="preserve">Не </w:t>
      </w:r>
      <w:proofErr w:type="gramStart"/>
      <w:r w:rsidRPr="00493271">
        <w:rPr>
          <w:rFonts w:ascii="Times New Roman" w:hAnsi="Times New Roman"/>
          <w:color w:val="000000"/>
          <w:sz w:val="24"/>
          <w:szCs w:val="24"/>
        </w:rPr>
        <w:t>допускається</w:t>
      </w:r>
      <w:proofErr w:type="gramEnd"/>
      <w:r w:rsidRPr="00493271">
        <w:rPr>
          <w:rFonts w:ascii="Times New Roman" w:hAnsi="Times New Roman"/>
          <w:color w:val="000000"/>
          <w:sz w:val="24"/>
          <w:szCs w:val="24"/>
        </w:rPr>
        <w:t xml:space="preserve"> приймати харчові продукти без супроводжувальних документів, з минулим строком зберігання, з ознаками псування. У супроводжувальних </w:t>
      </w:r>
      <w:proofErr w:type="gramStart"/>
      <w:r w:rsidRPr="00493271">
        <w:rPr>
          <w:rFonts w:ascii="Times New Roman" w:hAnsi="Times New Roman"/>
          <w:color w:val="000000"/>
          <w:sz w:val="24"/>
          <w:szCs w:val="24"/>
        </w:rPr>
        <w:t>документах</w:t>
      </w:r>
      <w:proofErr w:type="gramEnd"/>
      <w:r w:rsidRPr="00493271">
        <w:rPr>
          <w:rFonts w:ascii="Times New Roman" w:hAnsi="Times New Roman"/>
          <w:color w:val="000000"/>
          <w:sz w:val="24"/>
          <w:szCs w:val="24"/>
        </w:rPr>
        <w:t xml:space="preserve"> про якість продуктів, які особливо швидко псуються, повинні бути вказані</w:t>
      </w:r>
      <w:r w:rsidRPr="00493271">
        <w:rPr>
          <w:rFonts w:ascii="Times New Roman" w:hAnsi="Times New Roman"/>
          <w:b/>
          <w:bCs/>
          <w:color w:val="000000"/>
          <w:sz w:val="24"/>
          <w:szCs w:val="24"/>
        </w:rPr>
        <w:t xml:space="preserve"> </w:t>
      </w:r>
      <w:r w:rsidRPr="00493271">
        <w:rPr>
          <w:rFonts w:ascii="Times New Roman" w:hAnsi="Times New Roman"/>
          <w:color w:val="000000"/>
          <w:sz w:val="24"/>
          <w:szCs w:val="24"/>
        </w:rPr>
        <w:t xml:space="preserve">дата  випуску продукту, а також  і дата його кінцевого строку зберігання. Супроводжувальні документи (товарно-транспортна </w:t>
      </w:r>
      <w:proofErr w:type="gramStart"/>
      <w:r w:rsidRPr="00493271">
        <w:rPr>
          <w:rFonts w:ascii="Times New Roman" w:hAnsi="Times New Roman"/>
          <w:color w:val="000000"/>
          <w:sz w:val="24"/>
          <w:szCs w:val="24"/>
        </w:rPr>
        <w:t>накладна</w:t>
      </w:r>
      <w:proofErr w:type="gramEnd"/>
      <w:r w:rsidRPr="00493271">
        <w:rPr>
          <w:rFonts w:ascii="Times New Roman" w:hAnsi="Times New Roman"/>
          <w:color w:val="000000"/>
          <w:sz w:val="24"/>
          <w:szCs w:val="24"/>
        </w:rPr>
        <w:t>, якісне посвідчення, сертифікат) необхідно зберігати до кінця реалізації продукту.</w:t>
      </w:r>
    </w:p>
    <w:p w14:paraId="38294A9E" w14:textId="77777777" w:rsidR="00106BBB" w:rsidRDefault="00106BBB" w:rsidP="00106BBB">
      <w:pPr>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23204EDD"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w:t>
      </w:r>
      <w:proofErr w:type="gramStart"/>
      <w:r>
        <w:rPr>
          <w:rFonts w:ascii="Times New Roman" w:hAnsi="Times New Roman"/>
          <w:sz w:val="24"/>
          <w:szCs w:val="24"/>
        </w:rPr>
        <w:t>особою</w:t>
      </w:r>
      <w:proofErr w:type="gramEnd"/>
      <w:r>
        <w:rPr>
          <w:rFonts w:ascii="Times New Roman" w:hAnsi="Times New Roman"/>
          <w:sz w:val="24"/>
          <w:szCs w:val="24"/>
        </w:rPr>
        <w:t xml:space="preserve">/ами. У разі встановлення та актування бракеражем факту неякісного приготування готових страв їх заміна повинна бути проведена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297E485B"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Готові страви повинні бути належної якості та відповідати встановленим Державним санітарним правилам і нормам.</w:t>
      </w:r>
    </w:p>
    <w:p w14:paraId="6CAA9D41"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Кількість учні</w:t>
      </w:r>
      <w:proofErr w:type="gramStart"/>
      <w:r w:rsidRPr="00493271">
        <w:rPr>
          <w:rFonts w:ascii="Times New Roman" w:hAnsi="Times New Roman"/>
          <w:sz w:val="24"/>
          <w:szCs w:val="24"/>
        </w:rPr>
        <w:t>в</w:t>
      </w:r>
      <w:proofErr w:type="gramEnd"/>
      <w:r w:rsidRPr="00493271">
        <w:rPr>
          <w:rFonts w:ascii="Times New Roman" w:hAnsi="Times New Roman"/>
          <w:sz w:val="24"/>
          <w:szCs w:val="24"/>
        </w:rPr>
        <w:t xml:space="preserve"> на харчування узгоджується замовником кожного дня.</w:t>
      </w:r>
    </w:p>
    <w:p w14:paraId="685FAA6A"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w:t>
      </w:r>
      <w:proofErr w:type="gramStart"/>
      <w:r w:rsidRPr="00493271">
        <w:rPr>
          <w:rFonts w:ascii="Times New Roman" w:hAnsi="Times New Roman"/>
          <w:sz w:val="24"/>
          <w:szCs w:val="24"/>
        </w:rPr>
        <w:t>техн</w:t>
      </w:r>
      <w:proofErr w:type="gramEnd"/>
      <w:r w:rsidRPr="00493271">
        <w:rPr>
          <w:rFonts w:ascii="Times New Roman" w:hAnsi="Times New Roman"/>
          <w:sz w:val="24"/>
          <w:szCs w:val="24"/>
        </w:rPr>
        <w:t>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3919A29D"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Надання послуг повинно здійснюватися лише при наявності умов для дотримання правил особистої гі</w:t>
      </w:r>
      <w:proofErr w:type="gramStart"/>
      <w:r w:rsidRPr="00493271">
        <w:rPr>
          <w:rFonts w:ascii="Times New Roman" w:hAnsi="Times New Roman"/>
          <w:sz w:val="24"/>
          <w:szCs w:val="24"/>
        </w:rPr>
        <w:t>г</w:t>
      </w:r>
      <w:proofErr w:type="gramEnd"/>
      <w:r w:rsidRPr="00493271">
        <w:rPr>
          <w:rFonts w:ascii="Times New Roman" w:hAnsi="Times New Roman"/>
          <w:sz w:val="24"/>
          <w:szCs w:val="24"/>
        </w:rPr>
        <w:t xml:space="preserve">ієни персоналом харчоблоку. </w:t>
      </w:r>
    </w:p>
    <w:p w14:paraId="27802F69"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Персонал Учасника, який займається постачанням продуктів, приготуванням та роздачею їжі, повинен мати санітарний допуск до роботи.</w:t>
      </w:r>
    </w:p>
    <w:p w14:paraId="7BA7A8D5"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lastRenderedPageBreak/>
        <w:t>Протягом надання послуг учасник повинен забезпечувати належний санітарний стан харчоблоку замовника.</w:t>
      </w:r>
    </w:p>
    <w:p w14:paraId="6A04DD7A"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w:t>
      </w:r>
      <w:proofErr w:type="gramStart"/>
      <w:r w:rsidRPr="00493271">
        <w:rPr>
          <w:rFonts w:ascii="Times New Roman" w:hAnsi="Times New Roman"/>
          <w:sz w:val="24"/>
          <w:szCs w:val="24"/>
        </w:rPr>
        <w:t>повинен</w:t>
      </w:r>
      <w:proofErr w:type="gramEnd"/>
      <w:r w:rsidRPr="00493271">
        <w:rPr>
          <w:rFonts w:ascii="Times New Roman" w:hAnsi="Times New Roman"/>
          <w:sz w:val="24"/>
          <w:szCs w:val="24"/>
        </w:rPr>
        <w:t xml:space="preserve"> забезпечувати збереження приміщень та обладнання, розташованого в харчоблоку замовника. У разі необхідності здійснювати проведення поточних ремонті</w:t>
      </w:r>
      <w:proofErr w:type="gramStart"/>
      <w:r w:rsidRPr="00493271">
        <w:rPr>
          <w:rFonts w:ascii="Times New Roman" w:hAnsi="Times New Roman"/>
          <w:sz w:val="24"/>
          <w:szCs w:val="24"/>
        </w:rPr>
        <w:t>в</w:t>
      </w:r>
      <w:proofErr w:type="gramEnd"/>
      <w:r w:rsidRPr="00493271">
        <w:rPr>
          <w:rFonts w:ascii="Times New Roman" w:hAnsi="Times New Roman"/>
          <w:sz w:val="24"/>
          <w:szCs w:val="24"/>
        </w:rPr>
        <w:t xml:space="preserve"> приміщень, інженерних мереж та відшкодування завданих збитків.</w:t>
      </w:r>
    </w:p>
    <w:p w14:paraId="57B172F3"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На вимогу замовника учасник повинен представляти документи </w:t>
      </w:r>
      <w:proofErr w:type="gramStart"/>
      <w:r w:rsidRPr="00493271">
        <w:rPr>
          <w:rFonts w:ascii="Times New Roman" w:hAnsi="Times New Roman"/>
          <w:sz w:val="24"/>
          <w:szCs w:val="24"/>
        </w:rPr>
        <w:t>про</w:t>
      </w:r>
      <w:proofErr w:type="gramEnd"/>
      <w:r w:rsidRPr="00493271">
        <w:rPr>
          <w:rFonts w:ascii="Times New Roman" w:hAnsi="Times New Roman"/>
          <w:sz w:val="24"/>
          <w:szCs w:val="24"/>
        </w:rPr>
        <w:t xml:space="preserve"> якість та безпечність на усі продукти харчування, які використовуються для надання послуг.</w:t>
      </w:r>
    </w:p>
    <w:p w14:paraId="4D93C81E" w14:textId="77777777" w:rsidR="00106BBB" w:rsidRPr="00C72F3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 xml:space="preserve">Послуга з організації гарячого харчування надається </w:t>
      </w:r>
      <w:proofErr w:type="gramStart"/>
      <w:r w:rsidRPr="00493271">
        <w:rPr>
          <w:rFonts w:ascii="Times New Roman" w:hAnsi="Times New Roman"/>
          <w:color w:val="000000"/>
          <w:sz w:val="24"/>
          <w:szCs w:val="24"/>
        </w:rPr>
        <w:t>в</w:t>
      </w:r>
      <w:proofErr w:type="gramEnd"/>
      <w:r w:rsidRPr="00493271">
        <w:rPr>
          <w:rFonts w:ascii="Times New Roman" w:hAnsi="Times New Roman"/>
          <w:color w:val="000000"/>
          <w:sz w:val="24"/>
          <w:szCs w:val="24"/>
        </w:rPr>
        <w:t xml:space="preserve"> приміщенні їдальні навчального закладу. Врахувати, що організація харчування здійснюється безпосередньо в приміщенні навчального закладу, </w:t>
      </w:r>
      <w:proofErr w:type="gramStart"/>
      <w:r w:rsidRPr="00493271">
        <w:rPr>
          <w:rFonts w:ascii="Times New Roman" w:hAnsi="Times New Roman"/>
          <w:color w:val="000000"/>
          <w:sz w:val="24"/>
          <w:szCs w:val="24"/>
        </w:rPr>
        <w:t>п</w:t>
      </w:r>
      <w:proofErr w:type="gramEnd"/>
      <w:r w:rsidRPr="00493271">
        <w:rPr>
          <w:rFonts w:ascii="Times New Roman" w:hAnsi="Times New Roman"/>
          <w:color w:val="000000"/>
          <w:sz w:val="24"/>
          <w:szCs w:val="24"/>
        </w:rPr>
        <w:t>ідвіз готових страв і їх розігрівання не дозволяється.</w:t>
      </w:r>
    </w:p>
    <w:p w14:paraId="3970F9B2"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14:paraId="3E27F07D"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Вимогам Постанови Кабінету Міні</w:t>
      </w:r>
      <w:proofErr w:type="gramStart"/>
      <w:r>
        <w:rPr>
          <w:rFonts w:ascii="Times New Roman" w:hAnsi="Times New Roman"/>
          <w:sz w:val="24"/>
          <w:szCs w:val="24"/>
        </w:rPr>
        <w:t>стр</w:t>
      </w:r>
      <w:proofErr w:type="gramEnd"/>
      <w:r>
        <w:rPr>
          <w:rFonts w:ascii="Times New Roman" w:hAnsi="Times New Roman"/>
          <w:sz w:val="24"/>
          <w:szCs w:val="24"/>
        </w:rPr>
        <w:t>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1D41C88C"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Закону України «Про основні принципи та вимоги до безпечності та якості харчових продукті</w:t>
      </w:r>
      <w:proofErr w:type="gramStart"/>
      <w:r>
        <w:rPr>
          <w:rFonts w:ascii="Times New Roman" w:hAnsi="Times New Roman"/>
          <w:sz w:val="24"/>
          <w:szCs w:val="24"/>
        </w:rPr>
        <w:t>в</w:t>
      </w:r>
      <w:proofErr w:type="gramEnd"/>
      <w:r>
        <w:rPr>
          <w:rFonts w:ascii="Times New Roman" w:hAnsi="Times New Roman"/>
          <w:sz w:val="24"/>
          <w:szCs w:val="24"/>
        </w:rPr>
        <w:t>» від 23.12.1997 № 771/97-ВР.</w:t>
      </w:r>
    </w:p>
    <w:p w14:paraId="7FB7743A"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Наказу Міністерства охорони здоров’я України від 23.07.2002 № 280 «</w:t>
      </w:r>
      <w:r>
        <w:rPr>
          <w:rFonts w:ascii="Times New Roman" w:hAnsi="Times New Roman"/>
          <w:sz w:val="24"/>
          <w:szCs w:val="24"/>
          <w:highlight w:val="white"/>
        </w:rPr>
        <w:t xml:space="preserve">Щодо організації проведення обов'язкових </w:t>
      </w:r>
      <w:proofErr w:type="gramStart"/>
      <w:r>
        <w:rPr>
          <w:rFonts w:ascii="Times New Roman" w:hAnsi="Times New Roman"/>
          <w:sz w:val="24"/>
          <w:szCs w:val="24"/>
          <w:highlight w:val="white"/>
        </w:rPr>
        <w:t>проф</w:t>
      </w:r>
      <w:proofErr w:type="gramEnd"/>
      <w:r>
        <w:rPr>
          <w:rFonts w:ascii="Times New Roman" w:hAnsi="Times New Roman"/>
          <w:sz w:val="24"/>
          <w:szCs w:val="24"/>
          <w:highlight w:val="white"/>
        </w:rPr>
        <w:t>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sz w:val="24"/>
          <w:szCs w:val="24"/>
        </w:rPr>
        <w:t>.</w:t>
      </w:r>
    </w:p>
    <w:p w14:paraId="3BF2DF50"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Виконавець несе відповідальність за якість та безпеку готової продукції, яка </w:t>
      </w:r>
      <w:proofErr w:type="gramStart"/>
      <w:r>
        <w:rPr>
          <w:rFonts w:ascii="Times New Roman" w:hAnsi="Times New Roman"/>
          <w:sz w:val="24"/>
          <w:szCs w:val="24"/>
        </w:rPr>
        <w:t>видається</w:t>
      </w:r>
      <w:proofErr w:type="gramEnd"/>
      <w:r>
        <w:rPr>
          <w:rFonts w:ascii="Times New Roman" w:hAnsi="Times New Roman"/>
          <w:sz w:val="24"/>
          <w:szCs w:val="24"/>
        </w:rPr>
        <w:t xml:space="preserve"> до споживання згідно норм чинного законодавства України.</w:t>
      </w:r>
    </w:p>
    <w:p w14:paraId="6F6DDED8" w14:textId="77777777" w:rsidR="00106BBB" w:rsidRDefault="00106BBB" w:rsidP="00106BBB">
      <w:pPr>
        <w:spacing w:after="0" w:line="240" w:lineRule="auto"/>
        <w:ind w:firstLine="426"/>
        <w:jc w:val="both"/>
        <w:rPr>
          <w:rFonts w:ascii="Times New Roman" w:hAnsi="Times New Roman"/>
          <w:sz w:val="24"/>
          <w:szCs w:val="24"/>
        </w:rPr>
      </w:pPr>
      <w:proofErr w:type="gramStart"/>
      <w:r w:rsidRPr="0099537F">
        <w:rPr>
          <w:rFonts w:ascii="Times New Roman" w:hAnsi="Times New Roman"/>
          <w:sz w:val="24"/>
          <w:szCs w:val="24"/>
        </w:rPr>
        <w:t>П</w:t>
      </w:r>
      <w:proofErr w:type="gramEnd"/>
      <w:r w:rsidRPr="0099537F">
        <w:rPr>
          <w:rFonts w:ascii="Times New Roman" w:hAnsi="Times New Roman"/>
          <w:sz w:val="24"/>
          <w:szCs w:val="24"/>
        </w:rPr>
        <w:t xml:space="preserve">ід час </w:t>
      </w:r>
      <w:r>
        <w:rPr>
          <w:rFonts w:ascii="Times New Roman" w:hAnsi="Times New Roman"/>
          <w:sz w:val="24"/>
          <w:szCs w:val="24"/>
        </w:rPr>
        <w:t>надання послуг з організації шкільного</w:t>
      </w:r>
      <w:r w:rsidRPr="0099537F">
        <w:rPr>
          <w:rFonts w:ascii="Times New Roman" w:hAnsi="Times New Roman"/>
          <w:sz w:val="24"/>
          <w:szCs w:val="24"/>
        </w:rPr>
        <w:t xml:space="preserve"> харчування </w:t>
      </w:r>
      <w:r>
        <w:rPr>
          <w:rFonts w:ascii="Times New Roman" w:hAnsi="Times New Roman"/>
          <w:sz w:val="24"/>
          <w:szCs w:val="24"/>
        </w:rPr>
        <w:t>учасник</w:t>
      </w:r>
      <w:r w:rsidRPr="0099537F">
        <w:rPr>
          <w:rFonts w:ascii="Times New Roman" w:hAnsi="Times New Roman"/>
          <w:sz w:val="24"/>
          <w:szCs w:val="24"/>
        </w:rPr>
        <w:t xml:space="preserve"> застосову</w:t>
      </w:r>
      <w:r>
        <w:rPr>
          <w:rFonts w:ascii="Times New Roman" w:hAnsi="Times New Roman"/>
          <w:sz w:val="24"/>
          <w:szCs w:val="24"/>
        </w:rPr>
        <w:t>є заходи із захисту довкілля.</w:t>
      </w:r>
    </w:p>
    <w:p w14:paraId="650AFC0D" w14:textId="77777777" w:rsidR="00DF6F5B" w:rsidRDefault="00DF6F5B" w:rsidP="00DF6F5B">
      <w:pPr>
        <w:shd w:val="clear" w:color="auto" w:fill="FFFFFF"/>
        <w:spacing w:after="0" w:line="240" w:lineRule="auto"/>
        <w:ind w:firstLine="426"/>
        <w:jc w:val="both"/>
        <w:rPr>
          <w:rFonts w:ascii="Times New Roman" w:hAnsi="Times New Roman"/>
          <w:color w:val="000000"/>
          <w:sz w:val="16"/>
          <w:szCs w:val="16"/>
        </w:rPr>
      </w:pPr>
    </w:p>
    <w:tbl>
      <w:tblPr>
        <w:tblW w:w="10065" w:type="dxa"/>
        <w:tblLayout w:type="fixed"/>
        <w:tblLook w:val="01E0" w:firstRow="1" w:lastRow="1" w:firstColumn="1" w:lastColumn="1" w:noHBand="0" w:noVBand="0"/>
      </w:tblPr>
      <w:tblGrid>
        <w:gridCol w:w="3517"/>
        <w:gridCol w:w="4021"/>
        <w:gridCol w:w="2527"/>
      </w:tblGrid>
      <w:tr w:rsidR="0056429A" w14:paraId="417FA419" w14:textId="77777777" w:rsidTr="0056429A">
        <w:tc>
          <w:tcPr>
            <w:tcW w:w="3517" w:type="dxa"/>
            <w:hideMark/>
          </w:tcPr>
          <w:p w14:paraId="71747B07" w14:textId="77777777" w:rsidR="0056429A" w:rsidRDefault="0056429A">
            <w:pPr>
              <w:tabs>
                <w:tab w:val="left" w:pos="2160"/>
                <w:tab w:val="left" w:pos="3600"/>
              </w:tabs>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Учасник процедури закупі</w:t>
            </w:r>
            <w:proofErr w:type="gramStart"/>
            <w:r>
              <w:rPr>
                <w:rFonts w:ascii="Times New Roman" w:hAnsi="Times New Roman"/>
                <w:b/>
                <w:bCs/>
                <w:sz w:val="24"/>
                <w:szCs w:val="24"/>
                <w:lang w:eastAsia="ru-RU"/>
              </w:rPr>
              <w:t>вл</w:t>
            </w:r>
            <w:proofErr w:type="gramEnd"/>
            <w:r>
              <w:rPr>
                <w:rFonts w:ascii="Times New Roman" w:hAnsi="Times New Roman"/>
                <w:b/>
                <w:bCs/>
                <w:sz w:val="24"/>
                <w:szCs w:val="24"/>
                <w:lang w:eastAsia="ru-RU"/>
              </w:rPr>
              <w:t>і або інша уповноважена посадова особа</w:t>
            </w:r>
          </w:p>
        </w:tc>
        <w:tc>
          <w:tcPr>
            <w:tcW w:w="4021" w:type="dxa"/>
            <w:hideMark/>
          </w:tcPr>
          <w:p w14:paraId="5B0CFD90" w14:textId="77777777" w:rsidR="0056429A" w:rsidRDefault="0056429A" w:rsidP="00FF3B43">
            <w:pPr>
              <w:tabs>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__________________________</w:t>
            </w:r>
          </w:p>
          <w:p w14:paraId="5986ABCA" w14:textId="1C687008" w:rsidR="0056429A" w:rsidRDefault="0056429A">
            <w:pPr>
              <w:tabs>
                <w:tab w:val="left" w:pos="2160"/>
                <w:tab w:val="left" w:pos="3600"/>
              </w:tabs>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w:t>
            </w:r>
            <w:proofErr w:type="gramStart"/>
            <w:r>
              <w:rPr>
                <w:rFonts w:ascii="Times New Roman" w:hAnsi="Times New Roman"/>
                <w:i/>
                <w:iCs/>
                <w:sz w:val="24"/>
                <w:szCs w:val="24"/>
                <w:lang w:eastAsia="ru-RU"/>
              </w:rPr>
              <w:t>п</w:t>
            </w:r>
            <w:proofErr w:type="gramEnd"/>
            <w:r>
              <w:rPr>
                <w:rFonts w:ascii="Times New Roman" w:hAnsi="Times New Roman"/>
                <w:i/>
                <w:iCs/>
                <w:sz w:val="24"/>
                <w:szCs w:val="24"/>
                <w:lang w:eastAsia="ru-RU"/>
              </w:rPr>
              <w:t>ідпис) МП (у разі використання)</w:t>
            </w:r>
          </w:p>
        </w:tc>
        <w:tc>
          <w:tcPr>
            <w:tcW w:w="2527" w:type="dxa"/>
          </w:tcPr>
          <w:p w14:paraId="78831931" w14:textId="77777777" w:rsidR="0056429A" w:rsidRDefault="0056429A" w:rsidP="00FF3B43">
            <w:pPr>
              <w:tabs>
                <w:tab w:val="left" w:pos="2160"/>
                <w:tab w:val="left" w:pos="3600"/>
              </w:tabs>
              <w:spacing w:after="0" w:line="240" w:lineRule="auto"/>
              <w:contextualSpacing/>
              <w:rPr>
                <w:rFonts w:ascii="Times New Roman" w:hAnsi="Times New Roman"/>
                <w:sz w:val="24"/>
                <w:szCs w:val="24"/>
                <w:lang w:eastAsia="ru-RU"/>
              </w:rPr>
            </w:pPr>
          </w:p>
          <w:p w14:paraId="586A6AC1" w14:textId="77777777" w:rsidR="0056429A" w:rsidRDefault="0056429A" w:rsidP="00FF3B43">
            <w:pPr>
              <w:tabs>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___________________</w:t>
            </w:r>
          </w:p>
          <w:p w14:paraId="37548BB0" w14:textId="058E54FE" w:rsidR="0056429A" w:rsidRDefault="0056429A">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i/>
                <w:iCs/>
                <w:sz w:val="24"/>
                <w:szCs w:val="24"/>
                <w:lang w:eastAsia="ru-RU"/>
              </w:rPr>
              <w:t>(ім’я</w:t>
            </w:r>
            <w:r>
              <w:rPr>
                <w:rFonts w:ascii="Times New Roman" w:hAnsi="Times New Roman"/>
                <w:i/>
                <w:iCs/>
                <w:sz w:val="24"/>
                <w:szCs w:val="24"/>
                <w:lang w:val="uk-UA" w:eastAsia="ru-RU"/>
              </w:rPr>
              <w:t xml:space="preserve"> </w:t>
            </w:r>
            <w:r>
              <w:rPr>
                <w:rFonts w:ascii="Times New Roman" w:hAnsi="Times New Roman"/>
                <w:i/>
                <w:iCs/>
                <w:sz w:val="24"/>
                <w:szCs w:val="24"/>
                <w:lang w:eastAsia="ru-RU"/>
              </w:rPr>
              <w:t xml:space="preserve">та </w:t>
            </w:r>
            <w:proofErr w:type="gramStart"/>
            <w:r>
              <w:rPr>
                <w:rFonts w:ascii="Times New Roman" w:hAnsi="Times New Roman"/>
                <w:i/>
                <w:iCs/>
                <w:sz w:val="24"/>
                <w:szCs w:val="24"/>
                <w:lang w:eastAsia="ru-RU"/>
              </w:rPr>
              <w:t>пр</w:t>
            </w:r>
            <w:proofErr w:type="gramEnd"/>
            <w:r>
              <w:rPr>
                <w:rFonts w:ascii="Times New Roman" w:hAnsi="Times New Roman"/>
                <w:i/>
                <w:iCs/>
                <w:sz w:val="24"/>
                <w:szCs w:val="24"/>
                <w:lang w:eastAsia="ru-RU"/>
              </w:rPr>
              <w:t>ізвище)</w:t>
            </w:r>
          </w:p>
        </w:tc>
      </w:tr>
    </w:tbl>
    <w:p w14:paraId="58C71FA8" w14:textId="77777777" w:rsidR="00DF6F5B" w:rsidRDefault="00DF6F5B" w:rsidP="00DF6F5B">
      <w:pPr>
        <w:shd w:val="clear" w:color="auto" w:fill="FFFFFF"/>
        <w:spacing w:after="0" w:line="240" w:lineRule="auto"/>
        <w:jc w:val="both"/>
      </w:pPr>
    </w:p>
    <w:p w14:paraId="6A16624B" w14:textId="77777777" w:rsidR="00DF6F5B" w:rsidRDefault="00DF6F5B" w:rsidP="00DF6F5B">
      <w:pPr>
        <w:spacing w:after="0" w:line="240" w:lineRule="auto"/>
        <w:contextualSpacing/>
        <w:jc w:val="center"/>
        <w:rPr>
          <w:rFonts w:ascii="Times New Roman" w:hAnsi="Times New Roman"/>
          <w:b/>
          <w:bCs/>
          <w:i/>
          <w:iCs/>
          <w:color w:val="FF0000"/>
          <w:sz w:val="20"/>
          <w:szCs w:val="20"/>
          <w:lang w:val="uk-UA"/>
        </w:rPr>
      </w:pPr>
      <w:r>
        <w:rPr>
          <w:rFonts w:ascii="Times New Roman" w:hAnsi="Times New Roman"/>
          <w:b/>
          <w:bCs/>
          <w:i/>
          <w:iCs/>
          <w:color w:val="FF0000"/>
          <w:sz w:val="20"/>
          <w:szCs w:val="20"/>
          <w:lang w:val="uk-UA"/>
        </w:rPr>
        <w:br w:type="page"/>
      </w:r>
    </w:p>
    <w:p w14:paraId="77C5D785" w14:textId="77777777" w:rsidR="00DF6F5B" w:rsidRDefault="00DF6F5B" w:rsidP="00DF6F5B">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w:t>
      </w:r>
    </w:p>
    <w:p w14:paraId="7BEA0851" w14:textId="77777777" w:rsidR="00DF6F5B" w:rsidRDefault="00DF6F5B" w:rsidP="00DF6F5B">
      <w:pPr>
        <w:spacing w:after="0" w:line="240" w:lineRule="auto"/>
        <w:contextualSpacing/>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14:paraId="5C4E0722" w14:textId="77777777" w:rsidR="00DF6F5B" w:rsidRDefault="00DF6F5B" w:rsidP="00DF6F5B">
      <w:pPr>
        <w:spacing w:after="0" w:line="240" w:lineRule="auto"/>
        <w:contextualSpacing/>
        <w:jc w:val="right"/>
        <w:rPr>
          <w:rFonts w:ascii="Times New Roman" w:hAnsi="Times New Roman"/>
          <w:b/>
          <w:sz w:val="24"/>
          <w:szCs w:val="24"/>
          <w:lang w:eastAsia="ru-RU"/>
        </w:rPr>
      </w:pPr>
    </w:p>
    <w:p w14:paraId="387478FF" w14:textId="77777777" w:rsidR="00DF6F5B" w:rsidRDefault="00DF6F5B" w:rsidP="00DF6F5B">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ФОРМА ТЕНДЕРНОЇ ПРОПОЗИЦІЇ</w:t>
      </w:r>
    </w:p>
    <w:p w14:paraId="675299B6" w14:textId="77777777" w:rsidR="00DF6F5B" w:rsidRDefault="00DF6F5B" w:rsidP="00DF6F5B">
      <w:pPr>
        <w:spacing w:after="0" w:line="240" w:lineRule="auto"/>
        <w:contextualSpacing/>
        <w:jc w:val="right"/>
        <w:rPr>
          <w:rFonts w:ascii="Times New Roman" w:hAnsi="Times New Roman"/>
          <w:sz w:val="24"/>
          <w:szCs w:val="24"/>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5384"/>
      </w:tblGrid>
      <w:tr w:rsidR="00DF6F5B" w14:paraId="793E1E09"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66DFDB78"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Повне найменування учасника</w:t>
            </w:r>
          </w:p>
        </w:tc>
        <w:tc>
          <w:tcPr>
            <w:tcW w:w="5384" w:type="dxa"/>
            <w:tcBorders>
              <w:top w:val="single" w:sz="4" w:space="0" w:color="auto"/>
              <w:left w:val="single" w:sz="4" w:space="0" w:color="auto"/>
              <w:bottom w:val="single" w:sz="4" w:space="0" w:color="auto"/>
              <w:right w:val="single" w:sz="4" w:space="0" w:color="auto"/>
            </w:tcBorders>
            <w:vAlign w:val="center"/>
          </w:tcPr>
          <w:p w14:paraId="34F36A34" w14:textId="77777777" w:rsidR="00DF6F5B" w:rsidRDefault="00DF6F5B">
            <w:pPr>
              <w:spacing w:after="0" w:line="240" w:lineRule="auto"/>
              <w:contextualSpacing/>
              <w:rPr>
                <w:rFonts w:ascii="Times New Roman" w:hAnsi="Times New Roman"/>
                <w:sz w:val="24"/>
                <w:szCs w:val="24"/>
                <w:lang w:eastAsia="ru-RU"/>
              </w:rPr>
            </w:pPr>
          </w:p>
        </w:tc>
      </w:tr>
      <w:tr w:rsidR="00DF6F5B" w14:paraId="74387D78"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5F13349B"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Код за ЄДРПОУ </w:t>
            </w:r>
          </w:p>
        </w:tc>
        <w:tc>
          <w:tcPr>
            <w:tcW w:w="5384" w:type="dxa"/>
            <w:tcBorders>
              <w:top w:val="single" w:sz="4" w:space="0" w:color="auto"/>
              <w:left w:val="single" w:sz="4" w:space="0" w:color="auto"/>
              <w:bottom w:val="single" w:sz="4" w:space="0" w:color="auto"/>
              <w:right w:val="single" w:sz="4" w:space="0" w:color="auto"/>
            </w:tcBorders>
            <w:vAlign w:val="center"/>
          </w:tcPr>
          <w:p w14:paraId="7ED60987" w14:textId="77777777" w:rsidR="00DF6F5B" w:rsidRDefault="00DF6F5B">
            <w:pPr>
              <w:spacing w:after="0" w:line="240" w:lineRule="auto"/>
              <w:contextualSpacing/>
              <w:rPr>
                <w:rFonts w:ascii="Times New Roman" w:hAnsi="Times New Roman"/>
                <w:sz w:val="24"/>
                <w:szCs w:val="24"/>
                <w:lang w:eastAsia="ru-RU"/>
              </w:rPr>
            </w:pPr>
          </w:p>
        </w:tc>
      </w:tr>
      <w:tr w:rsidR="00DF6F5B" w14:paraId="49EE10FB"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3632677F" w14:textId="77777777" w:rsidR="00DF6F5B" w:rsidRPr="003C6566" w:rsidRDefault="00DF6F5B">
            <w:pPr>
              <w:spacing w:after="0" w:line="240" w:lineRule="auto"/>
              <w:contextualSpacing/>
              <w:rPr>
                <w:rFonts w:ascii="Times New Roman" w:hAnsi="Times New Roman"/>
                <w:sz w:val="24"/>
                <w:szCs w:val="24"/>
                <w:lang w:val="uk-UA" w:eastAsia="ru-RU"/>
              </w:rPr>
            </w:pPr>
            <w:r>
              <w:rPr>
                <w:rFonts w:ascii="Times New Roman" w:hAnsi="Times New Roman"/>
                <w:sz w:val="24"/>
                <w:szCs w:val="24"/>
                <w:lang w:eastAsia="ru-RU"/>
              </w:rPr>
              <w:t>П</w:t>
            </w:r>
            <w:r w:rsidR="003C6566">
              <w:rPr>
                <w:rFonts w:ascii="Times New Roman" w:hAnsi="Times New Roman"/>
                <w:sz w:val="24"/>
                <w:szCs w:val="24"/>
                <w:lang w:eastAsia="ru-RU"/>
              </w:rPr>
              <w:t xml:space="preserve">оштова адреса </w:t>
            </w:r>
          </w:p>
        </w:tc>
        <w:tc>
          <w:tcPr>
            <w:tcW w:w="5384" w:type="dxa"/>
            <w:tcBorders>
              <w:top w:val="single" w:sz="4" w:space="0" w:color="auto"/>
              <w:left w:val="single" w:sz="4" w:space="0" w:color="auto"/>
              <w:bottom w:val="single" w:sz="4" w:space="0" w:color="auto"/>
              <w:right w:val="single" w:sz="4" w:space="0" w:color="auto"/>
            </w:tcBorders>
            <w:vAlign w:val="center"/>
          </w:tcPr>
          <w:p w14:paraId="46B93333" w14:textId="77777777" w:rsidR="00DF6F5B" w:rsidRDefault="00DF6F5B">
            <w:pPr>
              <w:spacing w:after="0" w:line="240" w:lineRule="auto"/>
              <w:contextualSpacing/>
              <w:rPr>
                <w:rFonts w:ascii="Times New Roman" w:hAnsi="Times New Roman"/>
                <w:sz w:val="24"/>
                <w:szCs w:val="24"/>
                <w:lang w:eastAsia="ru-RU"/>
              </w:rPr>
            </w:pPr>
          </w:p>
        </w:tc>
      </w:tr>
      <w:tr w:rsidR="00DF6F5B" w14:paraId="0FB355DE"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4D0E44C6" w14:textId="77777777" w:rsidR="00DF6F5B" w:rsidRDefault="00DF6F5B" w:rsidP="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Телефон, e-mail</w:t>
            </w:r>
          </w:p>
        </w:tc>
        <w:tc>
          <w:tcPr>
            <w:tcW w:w="5384" w:type="dxa"/>
            <w:tcBorders>
              <w:top w:val="single" w:sz="4" w:space="0" w:color="auto"/>
              <w:left w:val="single" w:sz="4" w:space="0" w:color="auto"/>
              <w:bottom w:val="single" w:sz="4" w:space="0" w:color="auto"/>
              <w:right w:val="single" w:sz="4" w:space="0" w:color="auto"/>
            </w:tcBorders>
            <w:vAlign w:val="center"/>
          </w:tcPr>
          <w:p w14:paraId="377146BB" w14:textId="77777777" w:rsidR="00DF6F5B" w:rsidRDefault="00DF6F5B">
            <w:pPr>
              <w:spacing w:after="0" w:line="240" w:lineRule="auto"/>
              <w:contextualSpacing/>
              <w:rPr>
                <w:rFonts w:ascii="Times New Roman" w:hAnsi="Times New Roman"/>
                <w:sz w:val="24"/>
                <w:szCs w:val="24"/>
                <w:lang w:eastAsia="ru-RU"/>
              </w:rPr>
            </w:pPr>
          </w:p>
        </w:tc>
      </w:tr>
      <w:tr w:rsidR="00DF6F5B" w14:paraId="7FD44670"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6DF1E8A2"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Керівник або особа, яка уповноважена представляти інтереси Учасника (</w:t>
            </w:r>
            <w:proofErr w:type="gramStart"/>
            <w:r>
              <w:rPr>
                <w:rFonts w:ascii="Times New Roman" w:hAnsi="Times New Roman"/>
                <w:sz w:val="24"/>
                <w:szCs w:val="24"/>
                <w:lang w:eastAsia="ru-RU"/>
              </w:rPr>
              <w:t>пр</w:t>
            </w:r>
            <w:proofErr w:type="gramEnd"/>
            <w:r>
              <w:rPr>
                <w:rFonts w:ascii="Times New Roman" w:hAnsi="Times New Roman"/>
                <w:sz w:val="24"/>
                <w:szCs w:val="24"/>
                <w:lang w:eastAsia="ru-RU"/>
              </w:rPr>
              <w:t>ізвище, ім’я, по батькові, посада, контактний телефон)</w:t>
            </w:r>
          </w:p>
        </w:tc>
        <w:tc>
          <w:tcPr>
            <w:tcW w:w="5384" w:type="dxa"/>
            <w:tcBorders>
              <w:top w:val="single" w:sz="4" w:space="0" w:color="auto"/>
              <w:left w:val="single" w:sz="4" w:space="0" w:color="auto"/>
              <w:bottom w:val="single" w:sz="4" w:space="0" w:color="auto"/>
              <w:right w:val="single" w:sz="4" w:space="0" w:color="auto"/>
            </w:tcBorders>
            <w:vAlign w:val="center"/>
          </w:tcPr>
          <w:p w14:paraId="74767786" w14:textId="77777777" w:rsidR="00DF6F5B" w:rsidRDefault="00DF6F5B">
            <w:pPr>
              <w:spacing w:after="0" w:line="240" w:lineRule="auto"/>
              <w:contextualSpacing/>
              <w:rPr>
                <w:rFonts w:ascii="Times New Roman" w:hAnsi="Times New Roman"/>
                <w:sz w:val="24"/>
                <w:szCs w:val="24"/>
                <w:lang w:eastAsia="ru-RU"/>
              </w:rPr>
            </w:pPr>
          </w:p>
        </w:tc>
      </w:tr>
      <w:tr w:rsidR="00DF6F5B" w14:paraId="71BB2B39"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0D9F3326"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Банківські реквізити</w:t>
            </w:r>
          </w:p>
        </w:tc>
        <w:tc>
          <w:tcPr>
            <w:tcW w:w="5384" w:type="dxa"/>
            <w:tcBorders>
              <w:top w:val="single" w:sz="4" w:space="0" w:color="auto"/>
              <w:left w:val="single" w:sz="4" w:space="0" w:color="auto"/>
              <w:bottom w:val="single" w:sz="4" w:space="0" w:color="auto"/>
              <w:right w:val="single" w:sz="4" w:space="0" w:color="auto"/>
            </w:tcBorders>
            <w:vAlign w:val="center"/>
          </w:tcPr>
          <w:p w14:paraId="2F79E10B" w14:textId="77777777" w:rsidR="00DF6F5B" w:rsidRDefault="00DF6F5B">
            <w:pPr>
              <w:spacing w:after="0" w:line="240" w:lineRule="auto"/>
              <w:contextualSpacing/>
              <w:rPr>
                <w:rFonts w:ascii="Times New Roman" w:hAnsi="Times New Roman"/>
                <w:sz w:val="24"/>
                <w:szCs w:val="24"/>
                <w:lang w:eastAsia="ru-RU"/>
              </w:rPr>
            </w:pPr>
          </w:p>
        </w:tc>
      </w:tr>
    </w:tbl>
    <w:p w14:paraId="34762DCF" w14:textId="77777777" w:rsidR="00DF6F5B" w:rsidRDefault="00DF6F5B" w:rsidP="00DF6F5B">
      <w:pPr>
        <w:spacing w:after="0" w:line="240" w:lineRule="auto"/>
        <w:contextualSpacing/>
        <w:jc w:val="both"/>
        <w:rPr>
          <w:rFonts w:ascii="Times New Roman" w:hAnsi="Times New Roman"/>
          <w:sz w:val="24"/>
          <w:szCs w:val="24"/>
          <w:lang w:eastAsia="ru-RU"/>
        </w:rPr>
      </w:pPr>
    </w:p>
    <w:p w14:paraId="34C81AAB" w14:textId="77777777" w:rsidR="00DF6F5B" w:rsidRDefault="00DF6F5B" w:rsidP="00DF6F5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 xml:space="preserve">Ми, (назва Учасника), вивчивши тендерну документацію та </w:t>
      </w:r>
      <w:proofErr w:type="gramStart"/>
      <w:r>
        <w:rPr>
          <w:rFonts w:ascii="Times New Roman" w:hAnsi="Times New Roman"/>
          <w:sz w:val="24"/>
          <w:szCs w:val="24"/>
          <w:lang w:eastAsia="ru-RU"/>
        </w:rPr>
        <w:t>техн</w:t>
      </w:r>
      <w:proofErr w:type="gramEnd"/>
      <w:r>
        <w:rPr>
          <w:rFonts w:ascii="Times New Roman" w:hAnsi="Times New Roman"/>
          <w:sz w:val="24"/>
          <w:szCs w:val="24"/>
          <w:lang w:eastAsia="ru-RU"/>
        </w:rPr>
        <w:t xml:space="preserve">ічні вимоги, маємо можливість та погоджуємося виконати вимоги Замовника на умовах, зазначених в тендерній документації, уповноважені на підписання Договору та надаємо свою </w:t>
      </w:r>
      <w:r w:rsidRPr="00BC6BE1">
        <w:rPr>
          <w:rFonts w:ascii="Times New Roman" w:hAnsi="Times New Roman"/>
          <w:sz w:val="24"/>
          <w:szCs w:val="24"/>
          <w:lang w:eastAsia="ru-RU"/>
        </w:rPr>
        <w:t>пропозицію щодо участі в закупівлі: ДК 021:2015: 55510000-8 — Послуги їдалень</w:t>
      </w:r>
      <w:r w:rsidRPr="00BC6BE1">
        <w:rPr>
          <w:rFonts w:ascii="Times New Roman" w:hAnsi="Times New Roman"/>
          <w:bCs/>
          <w:iCs/>
          <w:sz w:val="24"/>
          <w:szCs w:val="24"/>
          <w:lang w:eastAsia="ru-RU"/>
        </w:rPr>
        <w:t xml:space="preserve"> </w:t>
      </w:r>
      <w:r w:rsidRPr="00BC6BE1">
        <w:rPr>
          <w:rFonts w:ascii="Times New Roman" w:hAnsi="Times New Roman"/>
          <w:sz w:val="24"/>
          <w:szCs w:val="24"/>
          <w:lang w:eastAsia="ru-RU"/>
        </w:rPr>
        <w:t>на суму:</w:t>
      </w:r>
      <w:r>
        <w:rPr>
          <w:rFonts w:ascii="Times New Roman" w:hAnsi="Times New Roman"/>
          <w:sz w:val="24"/>
          <w:szCs w:val="24"/>
          <w:lang w:eastAsia="ru-RU"/>
        </w:rPr>
        <w:t xml:space="preserve"> ______________________ </w:t>
      </w:r>
    </w:p>
    <w:p w14:paraId="7BB3DBFF" w14:textId="77777777" w:rsidR="00DF6F5B" w:rsidRDefault="00DF6F5B" w:rsidP="00DF6F5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(Учасник вказує загальну вартість предмету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в гривнях цифрами та прописом, без ПДВ</w:t>
      </w:r>
      <w:r>
        <w:rPr>
          <w:rFonts w:ascii="Times New Roman" w:hAnsi="Times New Roman"/>
          <w:i/>
          <w:iCs/>
          <w:sz w:val="24"/>
          <w:szCs w:val="24"/>
          <w:lang w:eastAsia="ru-RU"/>
        </w:rPr>
        <w:t>*</w:t>
      </w:r>
      <w:r>
        <w:rPr>
          <w:rFonts w:ascii="Times New Roman" w:hAnsi="Times New Roman"/>
          <w:sz w:val="24"/>
          <w:szCs w:val="24"/>
          <w:lang w:eastAsia="ru-RU"/>
        </w:rPr>
        <w:t>).</w:t>
      </w:r>
    </w:p>
    <w:p w14:paraId="3E0BC996" w14:textId="77777777" w:rsidR="00C37472" w:rsidRDefault="00C37472" w:rsidP="00C37472">
      <w:pPr>
        <w:spacing w:after="0" w:line="240" w:lineRule="auto"/>
        <w:contextualSpacing/>
        <w:jc w:val="both"/>
        <w:rPr>
          <w:rFonts w:ascii="Times New Roman" w:hAnsi="Times New Roman"/>
          <w:bCs/>
          <w:iCs/>
          <w:sz w:val="24"/>
          <w:szCs w:val="24"/>
          <w:lang w:val="uk-UA" w:eastAsia="ru-RU"/>
        </w:rPr>
      </w:pPr>
    </w:p>
    <w:p w14:paraId="7BDFEAA6" w14:textId="77777777" w:rsidR="00613950" w:rsidRDefault="00613950" w:rsidP="00C37472">
      <w:pPr>
        <w:spacing w:after="0" w:line="240" w:lineRule="auto"/>
        <w:contextualSpacing/>
        <w:jc w:val="both"/>
        <w:rPr>
          <w:rFonts w:ascii="Times New Roman" w:hAnsi="Times New Roman"/>
          <w:bCs/>
          <w:iCs/>
          <w:sz w:val="24"/>
          <w:szCs w:val="24"/>
          <w:lang w:val="uk-UA" w:eastAsia="ru-RU"/>
        </w:rPr>
      </w:pPr>
    </w:p>
    <w:tbl>
      <w:tblPr>
        <w:tblpPr w:leftFromText="180" w:rightFromText="180" w:vertAnchor="text" w:horzAnchor="margin" w:tblpY="13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725"/>
        <w:gridCol w:w="993"/>
        <w:gridCol w:w="992"/>
        <w:gridCol w:w="1134"/>
        <w:gridCol w:w="1858"/>
      </w:tblGrid>
      <w:tr w:rsidR="00613950" w:rsidRPr="00694240" w14:paraId="3080CF74" w14:textId="77777777" w:rsidTr="009C0832">
        <w:tc>
          <w:tcPr>
            <w:tcW w:w="486" w:type="dxa"/>
            <w:vMerge w:val="restart"/>
          </w:tcPr>
          <w:p w14:paraId="3EC4D1A2" w14:textId="77777777" w:rsidR="00613950" w:rsidRPr="00694240" w:rsidRDefault="00613950" w:rsidP="009C0832">
            <w:pPr>
              <w:jc w:val="center"/>
              <w:rPr>
                <w:rFonts w:ascii="Times New Roman" w:hAnsi="Times New Roman"/>
                <w:b/>
                <w:sz w:val="20"/>
                <w:szCs w:val="20"/>
              </w:rPr>
            </w:pPr>
            <w:r w:rsidRPr="00694240">
              <w:rPr>
                <w:rFonts w:ascii="Times New Roman" w:hAnsi="Times New Roman"/>
                <w:b/>
                <w:sz w:val="20"/>
                <w:szCs w:val="20"/>
              </w:rPr>
              <w:t>№</w:t>
            </w:r>
          </w:p>
          <w:p w14:paraId="1FAB0A05" w14:textId="77777777" w:rsidR="00613950" w:rsidRPr="00694240" w:rsidRDefault="00613950" w:rsidP="009C0832">
            <w:pPr>
              <w:jc w:val="center"/>
              <w:rPr>
                <w:rFonts w:ascii="Times New Roman" w:hAnsi="Times New Roman"/>
                <w:b/>
                <w:sz w:val="20"/>
                <w:szCs w:val="20"/>
              </w:rPr>
            </w:pPr>
            <w:r w:rsidRPr="00694240">
              <w:rPr>
                <w:rFonts w:ascii="Times New Roman" w:hAnsi="Times New Roman"/>
                <w:b/>
                <w:sz w:val="20"/>
                <w:szCs w:val="20"/>
              </w:rPr>
              <w:t>з\</w:t>
            </w:r>
            <w:proofErr w:type="gramStart"/>
            <w:r w:rsidRPr="00694240">
              <w:rPr>
                <w:rFonts w:ascii="Times New Roman" w:hAnsi="Times New Roman"/>
                <w:b/>
                <w:sz w:val="20"/>
                <w:szCs w:val="20"/>
              </w:rPr>
              <w:t>п</w:t>
            </w:r>
            <w:proofErr w:type="gramEnd"/>
          </w:p>
        </w:tc>
        <w:tc>
          <w:tcPr>
            <w:tcW w:w="4725" w:type="dxa"/>
            <w:vMerge w:val="restart"/>
          </w:tcPr>
          <w:p w14:paraId="7FAC374E" w14:textId="77777777" w:rsidR="00613950" w:rsidRPr="00694240" w:rsidRDefault="00613950" w:rsidP="009C0832">
            <w:pPr>
              <w:spacing w:after="0" w:line="240" w:lineRule="auto"/>
              <w:jc w:val="center"/>
              <w:rPr>
                <w:rFonts w:ascii="Times New Roman" w:hAnsi="Times New Roman"/>
                <w:b/>
                <w:sz w:val="20"/>
                <w:szCs w:val="20"/>
              </w:rPr>
            </w:pPr>
            <w:r w:rsidRPr="00694240">
              <w:rPr>
                <w:rFonts w:ascii="Times New Roman" w:hAnsi="Times New Roman"/>
                <w:b/>
                <w:sz w:val="20"/>
                <w:szCs w:val="20"/>
              </w:rPr>
              <w:t xml:space="preserve">Категорія </w:t>
            </w:r>
          </w:p>
          <w:p w14:paraId="0CD2B535" w14:textId="77777777" w:rsidR="00613950" w:rsidRPr="00694240" w:rsidRDefault="00613950" w:rsidP="009C0832">
            <w:pPr>
              <w:spacing w:after="0" w:line="240" w:lineRule="auto"/>
              <w:jc w:val="center"/>
              <w:rPr>
                <w:rFonts w:ascii="Times New Roman" w:hAnsi="Times New Roman"/>
                <w:b/>
                <w:sz w:val="20"/>
                <w:szCs w:val="20"/>
              </w:rPr>
            </w:pPr>
            <w:r w:rsidRPr="00694240">
              <w:rPr>
                <w:rFonts w:ascii="Times New Roman" w:hAnsi="Times New Roman"/>
                <w:b/>
                <w:sz w:val="20"/>
                <w:szCs w:val="20"/>
              </w:rPr>
              <w:t>Учнів</w:t>
            </w:r>
          </w:p>
        </w:tc>
        <w:tc>
          <w:tcPr>
            <w:tcW w:w="3119" w:type="dxa"/>
            <w:gridSpan w:val="3"/>
          </w:tcPr>
          <w:p w14:paraId="0A7E6E20" w14:textId="77777777" w:rsidR="00613950" w:rsidRPr="00694240" w:rsidRDefault="00613950" w:rsidP="009C0832">
            <w:pPr>
              <w:spacing w:after="0"/>
              <w:jc w:val="center"/>
              <w:rPr>
                <w:rFonts w:ascii="Times New Roman" w:hAnsi="Times New Roman"/>
                <w:bCs/>
                <w:sz w:val="20"/>
                <w:szCs w:val="20"/>
              </w:rPr>
            </w:pPr>
            <w:r w:rsidRPr="00694240">
              <w:rPr>
                <w:rFonts w:ascii="Times New Roman" w:hAnsi="Times New Roman"/>
                <w:bCs/>
                <w:sz w:val="20"/>
                <w:szCs w:val="20"/>
              </w:rPr>
              <w:t>Послуга з організації гарячого харчування учні</w:t>
            </w:r>
            <w:proofErr w:type="gramStart"/>
            <w:r w:rsidRPr="00694240">
              <w:rPr>
                <w:rFonts w:ascii="Times New Roman" w:hAnsi="Times New Roman"/>
                <w:bCs/>
                <w:sz w:val="20"/>
                <w:szCs w:val="20"/>
              </w:rPr>
              <w:t>в</w:t>
            </w:r>
            <w:proofErr w:type="gramEnd"/>
          </w:p>
        </w:tc>
        <w:tc>
          <w:tcPr>
            <w:tcW w:w="1858" w:type="dxa"/>
            <w:vMerge w:val="restart"/>
          </w:tcPr>
          <w:p w14:paraId="2F537A1F" w14:textId="77777777" w:rsidR="00613950" w:rsidRPr="00694240" w:rsidRDefault="00613950" w:rsidP="009C0832">
            <w:pPr>
              <w:spacing w:after="0"/>
              <w:jc w:val="center"/>
              <w:rPr>
                <w:rFonts w:ascii="Times New Roman" w:hAnsi="Times New Roman"/>
                <w:b/>
                <w:sz w:val="20"/>
                <w:szCs w:val="20"/>
              </w:rPr>
            </w:pPr>
            <w:r w:rsidRPr="00694240">
              <w:rPr>
                <w:rFonts w:ascii="Times New Roman" w:hAnsi="Times New Roman"/>
                <w:b/>
                <w:sz w:val="20"/>
                <w:szCs w:val="20"/>
              </w:rPr>
              <w:t>Загальна вартість</w:t>
            </w:r>
            <w:r>
              <w:rPr>
                <w:rFonts w:ascii="Times New Roman" w:hAnsi="Times New Roman"/>
                <w:b/>
                <w:sz w:val="20"/>
                <w:szCs w:val="20"/>
              </w:rPr>
              <w:t xml:space="preserve"> харчування</w:t>
            </w:r>
            <w:r w:rsidRPr="00694240">
              <w:rPr>
                <w:rFonts w:ascii="Times New Roman" w:hAnsi="Times New Roman"/>
                <w:b/>
                <w:sz w:val="20"/>
                <w:szCs w:val="20"/>
              </w:rPr>
              <w:t>, грн.</w:t>
            </w:r>
            <w:r>
              <w:rPr>
                <w:rFonts w:ascii="Times New Roman" w:hAnsi="Times New Roman"/>
                <w:b/>
                <w:sz w:val="20"/>
                <w:szCs w:val="20"/>
              </w:rPr>
              <w:t xml:space="preserve"> (без ПДВ)</w:t>
            </w:r>
            <w:r>
              <w:rPr>
                <w:rFonts w:ascii="Times New Roman" w:hAnsi="Times New Roman"/>
                <w:b/>
              </w:rPr>
              <w:t>**</w:t>
            </w:r>
          </w:p>
        </w:tc>
      </w:tr>
      <w:tr w:rsidR="00613950" w:rsidRPr="00694240" w14:paraId="5DE64BE9" w14:textId="77777777" w:rsidTr="009C0832">
        <w:trPr>
          <w:trHeight w:val="552"/>
        </w:trPr>
        <w:tc>
          <w:tcPr>
            <w:tcW w:w="486" w:type="dxa"/>
            <w:vMerge/>
          </w:tcPr>
          <w:p w14:paraId="58A366F6" w14:textId="77777777" w:rsidR="00613950" w:rsidRPr="00694240" w:rsidRDefault="00613950" w:rsidP="009C0832">
            <w:pPr>
              <w:jc w:val="both"/>
              <w:rPr>
                <w:rFonts w:ascii="Times New Roman" w:hAnsi="Times New Roman"/>
                <w:sz w:val="20"/>
                <w:szCs w:val="20"/>
              </w:rPr>
            </w:pPr>
          </w:p>
        </w:tc>
        <w:tc>
          <w:tcPr>
            <w:tcW w:w="4725" w:type="dxa"/>
            <w:vMerge/>
          </w:tcPr>
          <w:p w14:paraId="0FB1D2B2" w14:textId="77777777" w:rsidR="00613950" w:rsidRPr="00694240" w:rsidRDefault="00613950" w:rsidP="009C0832">
            <w:pPr>
              <w:spacing w:after="0"/>
              <w:jc w:val="both"/>
              <w:rPr>
                <w:rFonts w:ascii="Times New Roman" w:hAnsi="Times New Roman"/>
                <w:sz w:val="20"/>
                <w:szCs w:val="20"/>
              </w:rPr>
            </w:pPr>
          </w:p>
        </w:tc>
        <w:tc>
          <w:tcPr>
            <w:tcW w:w="993" w:type="dxa"/>
          </w:tcPr>
          <w:p w14:paraId="33ECBCA6" w14:textId="77777777" w:rsidR="00613950" w:rsidRPr="00694240" w:rsidRDefault="00613950" w:rsidP="009C0832">
            <w:pPr>
              <w:spacing w:after="0" w:line="240" w:lineRule="auto"/>
              <w:jc w:val="center"/>
              <w:rPr>
                <w:rFonts w:ascii="Times New Roman" w:hAnsi="Times New Roman"/>
                <w:sz w:val="20"/>
                <w:szCs w:val="20"/>
              </w:rPr>
            </w:pPr>
            <w:r w:rsidRPr="00694240">
              <w:rPr>
                <w:rFonts w:ascii="Times New Roman" w:hAnsi="Times New Roman"/>
                <w:sz w:val="20"/>
                <w:szCs w:val="20"/>
              </w:rPr>
              <w:t>К-сть</w:t>
            </w:r>
          </w:p>
          <w:p w14:paraId="1C0DF8CF" w14:textId="77777777" w:rsidR="00613950" w:rsidRPr="00694240" w:rsidRDefault="00613950" w:rsidP="009C0832">
            <w:pPr>
              <w:spacing w:after="0" w:line="240" w:lineRule="auto"/>
              <w:jc w:val="center"/>
              <w:rPr>
                <w:rFonts w:ascii="Times New Roman" w:hAnsi="Times New Roman"/>
                <w:sz w:val="20"/>
                <w:szCs w:val="20"/>
              </w:rPr>
            </w:pPr>
            <w:r w:rsidRPr="00694240">
              <w:rPr>
                <w:rFonts w:ascii="Times New Roman" w:hAnsi="Times New Roman"/>
                <w:sz w:val="20"/>
                <w:szCs w:val="20"/>
              </w:rPr>
              <w:t>учнів</w:t>
            </w:r>
          </w:p>
        </w:tc>
        <w:tc>
          <w:tcPr>
            <w:tcW w:w="992" w:type="dxa"/>
          </w:tcPr>
          <w:p w14:paraId="5F0EE222" w14:textId="77777777" w:rsidR="00613950" w:rsidRPr="00694240" w:rsidRDefault="00613950" w:rsidP="009C0832">
            <w:pPr>
              <w:spacing w:after="0" w:line="240" w:lineRule="auto"/>
              <w:jc w:val="center"/>
              <w:rPr>
                <w:rFonts w:ascii="Times New Roman" w:hAnsi="Times New Roman"/>
                <w:sz w:val="20"/>
                <w:szCs w:val="20"/>
              </w:rPr>
            </w:pPr>
            <w:r w:rsidRPr="00694240">
              <w:rPr>
                <w:rFonts w:ascii="Times New Roman" w:hAnsi="Times New Roman"/>
                <w:sz w:val="20"/>
                <w:szCs w:val="20"/>
              </w:rPr>
              <w:t>К-сть</w:t>
            </w:r>
          </w:p>
          <w:p w14:paraId="59061063" w14:textId="77777777" w:rsidR="00613950" w:rsidRPr="00694240" w:rsidRDefault="00613950" w:rsidP="009C0832">
            <w:pPr>
              <w:spacing w:after="0" w:line="240" w:lineRule="auto"/>
              <w:jc w:val="center"/>
              <w:rPr>
                <w:rFonts w:ascii="Times New Roman" w:hAnsi="Times New Roman"/>
                <w:sz w:val="20"/>
                <w:szCs w:val="20"/>
              </w:rPr>
            </w:pPr>
            <w:r w:rsidRPr="00694240">
              <w:rPr>
                <w:rFonts w:ascii="Times New Roman" w:hAnsi="Times New Roman"/>
                <w:sz w:val="20"/>
                <w:szCs w:val="20"/>
              </w:rPr>
              <w:t xml:space="preserve">днів </w:t>
            </w:r>
          </w:p>
        </w:tc>
        <w:tc>
          <w:tcPr>
            <w:tcW w:w="1134" w:type="dxa"/>
          </w:tcPr>
          <w:p w14:paraId="58AF7E3B" w14:textId="77777777" w:rsidR="00613950" w:rsidRPr="003D7717" w:rsidRDefault="00613950" w:rsidP="009C0832">
            <w:pPr>
              <w:spacing w:after="0"/>
              <w:jc w:val="center"/>
              <w:rPr>
                <w:rFonts w:ascii="Times New Roman" w:hAnsi="Times New Roman"/>
                <w:color w:val="FF0000"/>
                <w:sz w:val="20"/>
                <w:szCs w:val="20"/>
              </w:rPr>
            </w:pPr>
            <w:proofErr w:type="gramStart"/>
            <w:r w:rsidRPr="00694240">
              <w:rPr>
                <w:rFonts w:ascii="Times New Roman" w:hAnsi="Times New Roman"/>
                <w:sz w:val="20"/>
                <w:szCs w:val="20"/>
              </w:rPr>
              <w:t>Ц</w:t>
            </w:r>
            <w:proofErr w:type="gramEnd"/>
            <w:r w:rsidRPr="00694240">
              <w:rPr>
                <w:rFonts w:ascii="Times New Roman" w:hAnsi="Times New Roman"/>
                <w:sz w:val="20"/>
                <w:szCs w:val="20"/>
              </w:rPr>
              <w:t>іна за 1 день</w:t>
            </w:r>
          </w:p>
        </w:tc>
        <w:tc>
          <w:tcPr>
            <w:tcW w:w="1858" w:type="dxa"/>
            <w:vMerge/>
          </w:tcPr>
          <w:p w14:paraId="5F8A7639" w14:textId="77777777" w:rsidR="00613950" w:rsidRPr="00694240" w:rsidRDefault="00613950" w:rsidP="009C0832">
            <w:pPr>
              <w:spacing w:after="0"/>
              <w:jc w:val="both"/>
              <w:rPr>
                <w:rFonts w:ascii="Times New Roman" w:hAnsi="Times New Roman"/>
                <w:sz w:val="20"/>
                <w:szCs w:val="20"/>
              </w:rPr>
            </w:pPr>
          </w:p>
        </w:tc>
      </w:tr>
      <w:tr w:rsidR="00613950" w:rsidRPr="00694240" w14:paraId="75044646" w14:textId="77777777" w:rsidTr="009C0832">
        <w:trPr>
          <w:trHeight w:val="169"/>
        </w:trPr>
        <w:tc>
          <w:tcPr>
            <w:tcW w:w="486" w:type="dxa"/>
          </w:tcPr>
          <w:p w14:paraId="66FB165D" w14:textId="77777777" w:rsidR="00613950" w:rsidRPr="00694240" w:rsidRDefault="00613950" w:rsidP="009C0832">
            <w:pPr>
              <w:jc w:val="center"/>
              <w:rPr>
                <w:rFonts w:ascii="Times New Roman" w:hAnsi="Times New Roman"/>
                <w:sz w:val="20"/>
                <w:szCs w:val="20"/>
              </w:rPr>
            </w:pPr>
            <w:r>
              <w:rPr>
                <w:rFonts w:ascii="Times New Roman" w:hAnsi="Times New Roman"/>
                <w:sz w:val="20"/>
                <w:szCs w:val="20"/>
              </w:rPr>
              <w:t>1</w:t>
            </w:r>
          </w:p>
        </w:tc>
        <w:tc>
          <w:tcPr>
            <w:tcW w:w="4725" w:type="dxa"/>
          </w:tcPr>
          <w:p w14:paraId="4995DD21" w14:textId="77777777" w:rsidR="00613950" w:rsidRPr="00694240" w:rsidRDefault="00613950" w:rsidP="009C0832">
            <w:pPr>
              <w:shd w:val="clear" w:color="auto" w:fill="FFFFFF"/>
              <w:tabs>
                <w:tab w:val="left" w:pos="1227"/>
              </w:tabs>
              <w:spacing w:after="0" w:line="240" w:lineRule="auto"/>
              <w:ind w:left="34" w:right="-108"/>
              <w:jc w:val="center"/>
              <w:rPr>
                <w:rFonts w:ascii="Times New Roman" w:hAnsi="Times New Roman"/>
                <w:bCs/>
                <w:sz w:val="20"/>
                <w:szCs w:val="20"/>
              </w:rPr>
            </w:pPr>
            <w:r>
              <w:rPr>
                <w:rFonts w:ascii="Times New Roman" w:hAnsi="Times New Roman"/>
                <w:bCs/>
                <w:sz w:val="20"/>
                <w:szCs w:val="20"/>
              </w:rPr>
              <w:t>2</w:t>
            </w:r>
          </w:p>
        </w:tc>
        <w:tc>
          <w:tcPr>
            <w:tcW w:w="993" w:type="dxa"/>
          </w:tcPr>
          <w:p w14:paraId="155111AF" w14:textId="77777777" w:rsidR="00613950" w:rsidRPr="00694240" w:rsidRDefault="00613950" w:rsidP="009C0832">
            <w:pPr>
              <w:jc w:val="center"/>
              <w:rPr>
                <w:rFonts w:ascii="Times New Roman" w:hAnsi="Times New Roman"/>
                <w:sz w:val="20"/>
                <w:szCs w:val="20"/>
              </w:rPr>
            </w:pPr>
            <w:r>
              <w:rPr>
                <w:rFonts w:ascii="Times New Roman" w:hAnsi="Times New Roman"/>
                <w:sz w:val="20"/>
                <w:szCs w:val="20"/>
              </w:rPr>
              <w:t>3</w:t>
            </w:r>
          </w:p>
        </w:tc>
        <w:tc>
          <w:tcPr>
            <w:tcW w:w="992" w:type="dxa"/>
          </w:tcPr>
          <w:p w14:paraId="6220201E" w14:textId="77777777" w:rsidR="00613950" w:rsidRPr="00694240" w:rsidRDefault="00613950" w:rsidP="009C0832">
            <w:pPr>
              <w:jc w:val="center"/>
              <w:rPr>
                <w:rFonts w:ascii="Times New Roman" w:hAnsi="Times New Roman"/>
                <w:sz w:val="20"/>
                <w:szCs w:val="20"/>
              </w:rPr>
            </w:pPr>
            <w:r>
              <w:rPr>
                <w:rFonts w:ascii="Times New Roman" w:hAnsi="Times New Roman"/>
                <w:sz w:val="20"/>
                <w:szCs w:val="20"/>
              </w:rPr>
              <w:t>4</w:t>
            </w:r>
          </w:p>
        </w:tc>
        <w:tc>
          <w:tcPr>
            <w:tcW w:w="1134" w:type="dxa"/>
          </w:tcPr>
          <w:p w14:paraId="057D0BEC" w14:textId="77777777" w:rsidR="00613950" w:rsidRPr="00694240" w:rsidRDefault="00613950" w:rsidP="009C0832">
            <w:pPr>
              <w:jc w:val="center"/>
              <w:rPr>
                <w:rFonts w:ascii="Times New Roman" w:hAnsi="Times New Roman"/>
                <w:sz w:val="20"/>
                <w:szCs w:val="20"/>
              </w:rPr>
            </w:pPr>
            <w:r>
              <w:rPr>
                <w:rFonts w:ascii="Times New Roman" w:hAnsi="Times New Roman"/>
                <w:sz w:val="20"/>
                <w:szCs w:val="20"/>
              </w:rPr>
              <w:t>5</w:t>
            </w:r>
          </w:p>
        </w:tc>
        <w:tc>
          <w:tcPr>
            <w:tcW w:w="1858" w:type="dxa"/>
          </w:tcPr>
          <w:p w14:paraId="293F1B3A" w14:textId="77777777" w:rsidR="00613950" w:rsidRPr="00694240" w:rsidRDefault="00613950" w:rsidP="009C0832">
            <w:pPr>
              <w:jc w:val="center"/>
              <w:rPr>
                <w:rFonts w:ascii="Times New Roman" w:hAnsi="Times New Roman"/>
                <w:sz w:val="20"/>
                <w:szCs w:val="20"/>
              </w:rPr>
            </w:pPr>
            <w:r>
              <w:rPr>
                <w:rFonts w:ascii="Times New Roman" w:hAnsi="Times New Roman"/>
                <w:sz w:val="20"/>
                <w:szCs w:val="20"/>
              </w:rPr>
              <w:t>6</w:t>
            </w:r>
          </w:p>
        </w:tc>
      </w:tr>
      <w:tr w:rsidR="00613950" w:rsidRPr="009D5CC6" w14:paraId="56DC0D83" w14:textId="77777777" w:rsidTr="009C0832">
        <w:trPr>
          <w:trHeight w:val="528"/>
        </w:trPr>
        <w:tc>
          <w:tcPr>
            <w:tcW w:w="486" w:type="dxa"/>
          </w:tcPr>
          <w:p w14:paraId="4008F333" w14:textId="77777777" w:rsidR="00613950" w:rsidRPr="00694240" w:rsidRDefault="00613950" w:rsidP="00613950">
            <w:pPr>
              <w:jc w:val="both"/>
              <w:rPr>
                <w:rFonts w:ascii="Times New Roman" w:hAnsi="Times New Roman"/>
                <w:sz w:val="20"/>
                <w:szCs w:val="20"/>
              </w:rPr>
            </w:pPr>
            <w:r w:rsidRPr="00694240">
              <w:rPr>
                <w:rFonts w:ascii="Times New Roman" w:hAnsi="Times New Roman"/>
                <w:sz w:val="20"/>
                <w:szCs w:val="20"/>
              </w:rPr>
              <w:t>1.</w:t>
            </w:r>
          </w:p>
        </w:tc>
        <w:tc>
          <w:tcPr>
            <w:tcW w:w="4725" w:type="dxa"/>
          </w:tcPr>
          <w:p w14:paraId="60FD321F" w14:textId="77777777" w:rsidR="00613950" w:rsidRDefault="00613950" w:rsidP="00613950">
            <w:pPr>
              <w:tabs>
                <w:tab w:val="left" w:pos="851"/>
              </w:tabs>
              <w:spacing w:after="0" w:line="240" w:lineRule="auto"/>
              <w:jc w:val="center"/>
              <w:rPr>
                <w:rFonts w:ascii="Times New Roman" w:hAnsi="Times New Roman" w:cs="Arial"/>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 1-4 класів, з числа дітей сиріт, дітей позбавлених батьківського піклування;</w:t>
            </w:r>
          </w:p>
          <w:p w14:paraId="6C78BD67" w14:textId="77777777" w:rsidR="00613950" w:rsidRDefault="00613950" w:rsidP="00613950">
            <w:pPr>
              <w:tabs>
                <w:tab w:val="left" w:pos="142"/>
                <w:tab w:val="left" w:pos="284"/>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із сімей, які отримують допомогу відповідно до Закону України «Про державну соціальну допомогу малозабезпеченим сім’ям»;</w:t>
            </w:r>
          </w:p>
          <w:p w14:paraId="6F071911" w14:textId="77777777" w:rsidR="00613950" w:rsidRDefault="00613950" w:rsidP="00613950">
            <w:pPr>
              <w:tabs>
                <w:tab w:val="left" w:pos="993"/>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з числа дітей з особливими освітніми потребами, які навчаються у спеціальних та інклюзивних класах (групах), дітей з інвалідністю;</w:t>
            </w:r>
          </w:p>
          <w:p w14:paraId="7E599CBB" w14:textId="77777777" w:rsidR="00613950" w:rsidRDefault="00613950" w:rsidP="00613950">
            <w:pPr>
              <w:tabs>
                <w:tab w:val="left" w:pos="993"/>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із дітей з числа внутрішньо переміщених осіб, дітей, які мають статус дитини, яка постраждала внаслідок воєнних дій і збройних конфліктів ;</w:t>
            </w:r>
          </w:p>
          <w:p w14:paraId="4EDEA001" w14:textId="77777777" w:rsidR="00613950" w:rsidRDefault="00613950" w:rsidP="00613950">
            <w:pPr>
              <w:tabs>
                <w:tab w:val="left" w:pos="993"/>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діти з числа захисників, які беруть участь у захисті України,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4DAD19C2" w14:textId="77777777" w:rsidR="00613950" w:rsidRDefault="00613950" w:rsidP="00613950">
            <w:pPr>
              <w:tabs>
                <w:tab w:val="left" w:pos="993"/>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з числа дітей учасників Революції Гідності, які отримали поранення та/або загинули на Майдані;</w:t>
            </w:r>
          </w:p>
          <w:p w14:paraId="3B91B8EE" w14:textId="04C207B0" w:rsidR="00613950" w:rsidRPr="009D5CC6" w:rsidRDefault="00613950" w:rsidP="00613950">
            <w:pPr>
              <w:shd w:val="clear" w:color="auto" w:fill="FFFFFF"/>
              <w:tabs>
                <w:tab w:val="left" w:pos="1227"/>
              </w:tabs>
              <w:spacing w:after="0" w:line="240" w:lineRule="auto"/>
              <w:ind w:left="34" w:right="-73"/>
              <w:jc w:val="center"/>
              <w:rPr>
                <w:rFonts w:ascii="Times New Roman" w:hAnsi="Times New Roman"/>
                <w:bCs/>
                <w:sz w:val="20"/>
                <w:szCs w:val="20"/>
              </w:rPr>
            </w:pPr>
            <w:r>
              <w:rPr>
                <w:rFonts w:ascii="Times New Roman" w:hAnsi="Times New Roman"/>
                <w:color w:val="000000"/>
                <w:sz w:val="18"/>
                <w:szCs w:val="18"/>
                <w:shd w:val="clear" w:color="auto" w:fill="FFFFFF"/>
                <w:lang w:val="uk-UA"/>
              </w:rPr>
              <w:t>учнів 1-4 класів із дітей з числа осіб, визначених у статтях 10 та 10¹ Закону України «Про статус ветеранів війни, гарантії їх соціального захисту»</w:t>
            </w:r>
          </w:p>
        </w:tc>
        <w:tc>
          <w:tcPr>
            <w:tcW w:w="993" w:type="dxa"/>
            <w:vAlign w:val="center"/>
          </w:tcPr>
          <w:p w14:paraId="60704EE3" w14:textId="4602A31B" w:rsidR="00613950" w:rsidRPr="009D5CC6" w:rsidRDefault="007B26FF" w:rsidP="00613950">
            <w:pPr>
              <w:jc w:val="both"/>
              <w:rPr>
                <w:rFonts w:ascii="Times New Roman" w:hAnsi="Times New Roman"/>
                <w:sz w:val="20"/>
                <w:szCs w:val="20"/>
                <w:lang w:val="uk-UA"/>
              </w:rPr>
            </w:pPr>
            <w:r>
              <w:rPr>
                <w:rFonts w:ascii="Times New Roman" w:hAnsi="Times New Roman"/>
                <w:sz w:val="20"/>
                <w:szCs w:val="20"/>
                <w:lang w:val="uk-UA"/>
              </w:rPr>
              <w:t>21</w:t>
            </w:r>
          </w:p>
        </w:tc>
        <w:tc>
          <w:tcPr>
            <w:tcW w:w="992" w:type="dxa"/>
            <w:vAlign w:val="center"/>
          </w:tcPr>
          <w:p w14:paraId="4F8F3ECB" w14:textId="59875A6B" w:rsidR="00613950" w:rsidRPr="009D5CC6" w:rsidRDefault="007B26FF" w:rsidP="00613950">
            <w:pPr>
              <w:jc w:val="both"/>
              <w:rPr>
                <w:rFonts w:ascii="Times New Roman" w:hAnsi="Times New Roman"/>
                <w:sz w:val="20"/>
                <w:szCs w:val="20"/>
                <w:lang w:val="uk-UA"/>
              </w:rPr>
            </w:pPr>
            <w:r>
              <w:rPr>
                <w:rFonts w:ascii="Times New Roman" w:hAnsi="Times New Roman"/>
                <w:sz w:val="20"/>
                <w:szCs w:val="20"/>
                <w:lang w:val="uk-UA"/>
              </w:rPr>
              <w:t>21</w:t>
            </w:r>
          </w:p>
        </w:tc>
        <w:tc>
          <w:tcPr>
            <w:tcW w:w="1134" w:type="dxa"/>
            <w:vAlign w:val="center"/>
          </w:tcPr>
          <w:p w14:paraId="4568D3E7" w14:textId="77777777" w:rsidR="00613950" w:rsidRPr="009D5CC6" w:rsidRDefault="00613950" w:rsidP="00613950">
            <w:pPr>
              <w:jc w:val="both"/>
              <w:rPr>
                <w:rFonts w:ascii="Times New Roman" w:hAnsi="Times New Roman"/>
                <w:sz w:val="20"/>
                <w:szCs w:val="20"/>
              </w:rPr>
            </w:pPr>
          </w:p>
        </w:tc>
        <w:tc>
          <w:tcPr>
            <w:tcW w:w="1858" w:type="dxa"/>
            <w:vAlign w:val="center"/>
          </w:tcPr>
          <w:p w14:paraId="61961CCF" w14:textId="77777777" w:rsidR="00613950" w:rsidRPr="009D5CC6" w:rsidRDefault="00613950" w:rsidP="00613950">
            <w:pPr>
              <w:jc w:val="both"/>
              <w:rPr>
                <w:rFonts w:ascii="Times New Roman" w:hAnsi="Times New Roman"/>
                <w:sz w:val="20"/>
                <w:szCs w:val="20"/>
              </w:rPr>
            </w:pPr>
          </w:p>
        </w:tc>
      </w:tr>
      <w:tr w:rsidR="00613950" w:rsidRPr="009D5CC6" w14:paraId="046E17B4" w14:textId="77777777" w:rsidTr="009C0832">
        <w:trPr>
          <w:trHeight w:val="410"/>
        </w:trPr>
        <w:tc>
          <w:tcPr>
            <w:tcW w:w="486" w:type="dxa"/>
          </w:tcPr>
          <w:p w14:paraId="52FF2C09" w14:textId="77777777" w:rsidR="00613950" w:rsidRPr="00694240" w:rsidRDefault="00613950" w:rsidP="00613950">
            <w:pPr>
              <w:jc w:val="both"/>
              <w:rPr>
                <w:rFonts w:ascii="Times New Roman" w:hAnsi="Times New Roman"/>
                <w:sz w:val="20"/>
                <w:szCs w:val="20"/>
              </w:rPr>
            </w:pPr>
            <w:r w:rsidRPr="00694240">
              <w:rPr>
                <w:rFonts w:ascii="Times New Roman" w:hAnsi="Times New Roman"/>
                <w:sz w:val="20"/>
                <w:szCs w:val="20"/>
              </w:rPr>
              <w:t>2.</w:t>
            </w:r>
          </w:p>
        </w:tc>
        <w:tc>
          <w:tcPr>
            <w:tcW w:w="4725" w:type="dxa"/>
          </w:tcPr>
          <w:p w14:paraId="7AF08B2D" w14:textId="77777777" w:rsidR="00613950" w:rsidRDefault="00613950" w:rsidP="00613950">
            <w:pPr>
              <w:spacing w:after="0" w:line="240" w:lineRule="auto"/>
              <w:ind w:right="-73"/>
              <w:jc w:val="center"/>
              <w:rPr>
                <w:rFonts w:ascii="Times New Roman" w:hAnsi="Times New Roman" w:cs="Arial"/>
                <w:bCs/>
                <w:sz w:val="18"/>
                <w:szCs w:val="18"/>
                <w:lang w:val="uk-UA"/>
              </w:rPr>
            </w:pPr>
            <w:r>
              <w:rPr>
                <w:rFonts w:ascii="Times New Roman" w:hAnsi="Times New Roman"/>
                <w:color w:val="000000"/>
                <w:sz w:val="18"/>
                <w:szCs w:val="18"/>
                <w:shd w:val="clear" w:color="auto" w:fill="FFFFFF"/>
                <w:lang w:val="uk-UA"/>
              </w:rPr>
              <w:t>учні 5-11 класів, з числа дітей-сиріт, дітей позбавлених батьківського піклування;</w:t>
            </w:r>
          </w:p>
          <w:p w14:paraId="79182B6A" w14:textId="77777777" w:rsidR="00613950" w:rsidRDefault="00613950" w:rsidP="00613950">
            <w:pPr>
              <w:spacing w:after="0" w:line="240" w:lineRule="auto"/>
              <w:ind w:right="-73"/>
              <w:jc w:val="center"/>
              <w:rPr>
                <w:rFonts w:ascii="Times New Roman" w:hAnsi="Times New Roman"/>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 xml:space="preserve">учнів 5-11 класів із сімей, які отримують допомогу відповідно до Закону України «Про державну соціальну </w:t>
            </w:r>
            <w:r>
              <w:rPr>
                <w:rFonts w:ascii="Times New Roman" w:hAnsi="Times New Roman"/>
                <w:color w:val="000000"/>
                <w:sz w:val="18"/>
                <w:szCs w:val="18"/>
                <w:shd w:val="clear" w:color="auto" w:fill="FFFFFF"/>
                <w:lang w:val="uk-UA"/>
              </w:rPr>
              <w:lastRenderedPageBreak/>
              <w:t>допомогу малозабезпеченим сім’ям»;</w:t>
            </w:r>
          </w:p>
          <w:p w14:paraId="2F467B45" w14:textId="77777777" w:rsidR="00613950" w:rsidRDefault="00613950" w:rsidP="00613950">
            <w:pPr>
              <w:spacing w:after="0" w:line="240"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з числа дітей з особливими освітніми потребами, які навчаються у спеціальних та інклюзивних класах (групах), дітей з інвалідністю;</w:t>
            </w:r>
          </w:p>
          <w:p w14:paraId="3DF3BFFD" w14:textId="77777777" w:rsidR="00613950" w:rsidRDefault="00613950" w:rsidP="00613950">
            <w:pPr>
              <w:tabs>
                <w:tab w:val="left" w:pos="993"/>
              </w:tabs>
              <w:spacing w:after="0" w:line="240" w:lineRule="auto"/>
              <w:jc w:val="center"/>
              <w:rPr>
                <w:rFonts w:ascii="Times New Roman" w:hAnsi="Times New Roman"/>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учнів 5-11 класів із дітей з числа внутрішньо переміщених осіб, дітей, які мають статус дитини, яка постраждала внаслідок воєнних дій і збройних конфліктів;</w:t>
            </w:r>
          </w:p>
          <w:p w14:paraId="4B19100C" w14:textId="77777777" w:rsidR="00613950" w:rsidRDefault="00613950" w:rsidP="00613950">
            <w:pPr>
              <w:spacing w:after="0" w:line="240"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діти з числа захисників, які беруть участь у захисті України,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1B896C9C" w14:textId="77777777" w:rsidR="00613950" w:rsidRDefault="00613950" w:rsidP="00613950">
            <w:pPr>
              <w:spacing w:after="0" w:line="240"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з числа дітей учасників Революції Гідності, які отримали поранення та/або загинули на Майдані</w:t>
            </w:r>
          </w:p>
          <w:p w14:paraId="6831C50B" w14:textId="4190BB2E" w:rsidR="00613950" w:rsidRPr="00613950" w:rsidRDefault="00613950" w:rsidP="00613950">
            <w:pPr>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5-11 класів із дітей з числа осіб, визначених у статтях 10 та 10¹ Закону України «Про статус ветеранів війни, гарантії їх соціального захисту»</w:t>
            </w:r>
          </w:p>
        </w:tc>
        <w:tc>
          <w:tcPr>
            <w:tcW w:w="993" w:type="dxa"/>
            <w:vAlign w:val="center"/>
          </w:tcPr>
          <w:p w14:paraId="58611B40" w14:textId="4BF418BA" w:rsidR="00613950" w:rsidRPr="007B26FF" w:rsidRDefault="007B26FF" w:rsidP="00613950">
            <w:pPr>
              <w:jc w:val="both"/>
              <w:rPr>
                <w:rFonts w:ascii="Times New Roman" w:hAnsi="Times New Roman"/>
                <w:sz w:val="20"/>
                <w:szCs w:val="20"/>
                <w:lang w:val="uk-UA"/>
              </w:rPr>
            </w:pPr>
            <w:r w:rsidRPr="007B26FF">
              <w:rPr>
                <w:rFonts w:ascii="Times New Roman" w:hAnsi="Times New Roman"/>
                <w:sz w:val="20"/>
                <w:szCs w:val="20"/>
                <w:lang w:val="uk-UA"/>
              </w:rPr>
              <w:lastRenderedPageBreak/>
              <w:t>35</w:t>
            </w:r>
          </w:p>
        </w:tc>
        <w:tc>
          <w:tcPr>
            <w:tcW w:w="992" w:type="dxa"/>
            <w:vAlign w:val="center"/>
          </w:tcPr>
          <w:p w14:paraId="205F4171" w14:textId="1A03C091" w:rsidR="00613950" w:rsidRPr="007B26FF" w:rsidRDefault="007B26FF" w:rsidP="00613950">
            <w:pPr>
              <w:jc w:val="both"/>
              <w:rPr>
                <w:rFonts w:ascii="Times New Roman" w:hAnsi="Times New Roman"/>
                <w:sz w:val="20"/>
                <w:szCs w:val="20"/>
                <w:lang w:val="uk-UA"/>
              </w:rPr>
            </w:pPr>
            <w:r w:rsidRPr="007B26FF">
              <w:rPr>
                <w:rFonts w:ascii="Times New Roman" w:hAnsi="Times New Roman"/>
                <w:sz w:val="20"/>
                <w:szCs w:val="20"/>
                <w:lang w:val="uk-UA"/>
              </w:rPr>
              <w:t>21</w:t>
            </w:r>
          </w:p>
        </w:tc>
        <w:tc>
          <w:tcPr>
            <w:tcW w:w="1134" w:type="dxa"/>
            <w:vAlign w:val="center"/>
          </w:tcPr>
          <w:p w14:paraId="015E41B4" w14:textId="77777777" w:rsidR="00613950" w:rsidRPr="009D5CC6" w:rsidRDefault="00613950" w:rsidP="00613950">
            <w:pPr>
              <w:jc w:val="both"/>
              <w:rPr>
                <w:rFonts w:ascii="Times New Roman" w:hAnsi="Times New Roman"/>
                <w:sz w:val="20"/>
                <w:szCs w:val="20"/>
              </w:rPr>
            </w:pPr>
          </w:p>
        </w:tc>
        <w:tc>
          <w:tcPr>
            <w:tcW w:w="1858" w:type="dxa"/>
            <w:vAlign w:val="center"/>
          </w:tcPr>
          <w:p w14:paraId="180B4BF8" w14:textId="77777777" w:rsidR="00613950" w:rsidRPr="009D5CC6" w:rsidRDefault="00613950" w:rsidP="00613950">
            <w:pPr>
              <w:jc w:val="both"/>
              <w:rPr>
                <w:rFonts w:ascii="Times New Roman" w:hAnsi="Times New Roman"/>
                <w:sz w:val="20"/>
                <w:szCs w:val="20"/>
              </w:rPr>
            </w:pPr>
          </w:p>
        </w:tc>
      </w:tr>
      <w:tr w:rsidR="00613950" w:rsidRPr="00694240" w14:paraId="5C660B31" w14:textId="77777777" w:rsidTr="009C0832">
        <w:trPr>
          <w:trHeight w:val="410"/>
        </w:trPr>
        <w:tc>
          <w:tcPr>
            <w:tcW w:w="486" w:type="dxa"/>
          </w:tcPr>
          <w:p w14:paraId="0E90129F" w14:textId="77777777" w:rsidR="00613950" w:rsidRPr="009D5CC6" w:rsidRDefault="00613950" w:rsidP="00613950">
            <w:pPr>
              <w:jc w:val="both"/>
              <w:rPr>
                <w:rFonts w:ascii="Times New Roman" w:hAnsi="Times New Roman"/>
                <w:sz w:val="20"/>
                <w:szCs w:val="20"/>
                <w:lang w:val="uk-UA"/>
              </w:rPr>
            </w:pPr>
            <w:r>
              <w:rPr>
                <w:rFonts w:ascii="Times New Roman" w:hAnsi="Times New Roman"/>
                <w:sz w:val="20"/>
                <w:szCs w:val="20"/>
                <w:lang w:val="uk-UA"/>
              </w:rPr>
              <w:lastRenderedPageBreak/>
              <w:t>3</w:t>
            </w:r>
          </w:p>
        </w:tc>
        <w:tc>
          <w:tcPr>
            <w:tcW w:w="4725" w:type="dxa"/>
            <w:vAlign w:val="center"/>
          </w:tcPr>
          <w:p w14:paraId="48271EC3" w14:textId="77777777" w:rsidR="00613950" w:rsidRPr="00BE7851" w:rsidRDefault="00613950" w:rsidP="00613950">
            <w:pPr>
              <w:spacing w:after="0" w:line="240" w:lineRule="auto"/>
              <w:ind w:right="-73"/>
              <w:jc w:val="center"/>
              <w:rPr>
                <w:rFonts w:ascii="Times New Roman" w:hAnsi="Times New Roman"/>
                <w:bCs/>
                <w:sz w:val="18"/>
                <w:szCs w:val="18"/>
                <w:lang w:val="uk-UA"/>
              </w:rPr>
            </w:pPr>
            <w:r w:rsidRPr="00BE7851">
              <w:rPr>
                <w:rFonts w:ascii="Times New Roman" w:hAnsi="Times New Roman"/>
                <w:bCs/>
                <w:sz w:val="18"/>
                <w:szCs w:val="18"/>
                <w:lang w:val="uk-UA"/>
              </w:rPr>
              <w:t>Дошкільне відділення (вихованці вікової груни від 1до 4 років)</w:t>
            </w:r>
          </w:p>
        </w:tc>
        <w:tc>
          <w:tcPr>
            <w:tcW w:w="993" w:type="dxa"/>
            <w:vAlign w:val="center"/>
          </w:tcPr>
          <w:p w14:paraId="1FD3FB7E" w14:textId="66A156C3" w:rsidR="00613950" w:rsidRPr="007B26FF" w:rsidRDefault="007B26FF" w:rsidP="00613950">
            <w:pPr>
              <w:jc w:val="center"/>
              <w:rPr>
                <w:rFonts w:ascii="Times New Roman" w:hAnsi="Times New Roman"/>
                <w:sz w:val="20"/>
                <w:szCs w:val="20"/>
                <w:lang w:val="uk-UA"/>
              </w:rPr>
            </w:pPr>
            <w:r w:rsidRPr="007B26FF">
              <w:rPr>
                <w:rFonts w:ascii="Times New Roman" w:hAnsi="Times New Roman"/>
                <w:sz w:val="20"/>
                <w:szCs w:val="20"/>
                <w:lang w:val="uk-UA"/>
              </w:rPr>
              <w:t>24</w:t>
            </w:r>
          </w:p>
        </w:tc>
        <w:tc>
          <w:tcPr>
            <w:tcW w:w="992" w:type="dxa"/>
            <w:vAlign w:val="center"/>
          </w:tcPr>
          <w:p w14:paraId="2263C813" w14:textId="165018B3" w:rsidR="00613950" w:rsidRPr="007B26FF" w:rsidRDefault="007B26FF" w:rsidP="00613950">
            <w:pPr>
              <w:jc w:val="center"/>
              <w:rPr>
                <w:rFonts w:ascii="Times New Roman" w:hAnsi="Times New Roman"/>
                <w:sz w:val="20"/>
                <w:szCs w:val="20"/>
                <w:lang w:val="uk-UA"/>
              </w:rPr>
            </w:pPr>
            <w:r w:rsidRPr="007B26FF">
              <w:rPr>
                <w:rFonts w:ascii="Times New Roman" w:hAnsi="Times New Roman"/>
                <w:sz w:val="20"/>
                <w:szCs w:val="20"/>
                <w:lang w:val="uk-UA"/>
              </w:rPr>
              <w:t>21</w:t>
            </w:r>
          </w:p>
        </w:tc>
        <w:tc>
          <w:tcPr>
            <w:tcW w:w="1134" w:type="dxa"/>
            <w:vAlign w:val="center"/>
          </w:tcPr>
          <w:p w14:paraId="68FF3653" w14:textId="77777777" w:rsidR="00613950" w:rsidRPr="00694240" w:rsidRDefault="00613950" w:rsidP="00613950">
            <w:pPr>
              <w:jc w:val="center"/>
              <w:rPr>
                <w:rFonts w:ascii="Times New Roman" w:hAnsi="Times New Roman"/>
                <w:sz w:val="20"/>
                <w:szCs w:val="20"/>
              </w:rPr>
            </w:pPr>
          </w:p>
        </w:tc>
        <w:tc>
          <w:tcPr>
            <w:tcW w:w="1858" w:type="dxa"/>
            <w:vAlign w:val="center"/>
          </w:tcPr>
          <w:p w14:paraId="21D3FB8D" w14:textId="77777777" w:rsidR="00613950" w:rsidRPr="00694240" w:rsidRDefault="00613950" w:rsidP="00613950">
            <w:pPr>
              <w:jc w:val="center"/>
              <w:rPr>
                <w:rFonts w:ascii="Times New Roman" w:hAnsi="Times New Roman"/>
                <w:sz w:val="20"/>
                <w:szCs w:val="20"/>
              </w:rPr>
            </w:pPr>
          </w:p>
        </w:tc>
      </w:tr>
      <w:tr w:rsidR="00613950" w:rsidRPr="00694240" w14:paraId="40124466" w14:textId="77777777" w:rsidTr="009C0832">
        <w:trPr>
          <w:trHeight w:val="410"/>
        </w:trPr>
        <w:tc>
          <w:tcPr>
            <w:tcW w:w="486" w:type="dxa"/>
          </w:tcPr>
          <w:p w14:paraId="51C82EC4" w14:textId="77777777" w:rsidR="00613950" w:rsidRPr="009D5CC6" w:rsidRDefault="00613950" w:rsidP="00613950">
            <w:pPr>
              <w:jc w:val="both"/>
              <w:rPr>
                <w:rFonts w:ascii="Times New Roman" w:hAnsi="Times New Roman"/>
                <w:sz w:val="20"/>
                <w:szCs w:val="20"/>
                <w:lang w:val="uk-UA"/>
              </w:rPr>
            </w:pPr>
            <w:r>
              <w:rPr>
                <w:rFonts w:ascii="Times New Roman" w:hAnsi="Times New Roman"/>
                <w:sz w:val="20"/>
                <w:szCs w:val="20"/>
                <w:lang w:val="uk-UA"/>
              </w:rPr>
              <w:t>4</w:t>
            </w:r>
          </w:p>
        </w:tc>
        <w:tc>
          <w:tcPr>
            <w:tcW w:w="4725" w:type="dxa"/>
            <w:vAlign w:val="center"/>
          </w:tcPr>
          <w:p w14:paraId="07B6F87D" w14:textId="77777777" w:rsidR="00613950" w:rsidRPr="00BE7851" w:rsidRDefault="00613950" w:rsidP="00613950">
            <w:pPr>
              <w:spacing w:after="0" w:line="240" w:lineRule="auto"/>
              <w:ind w:right="-73"/>
              <w:jc w:val="center"/>
              <w:rPr>
                <w:rFonts w:ascii="Times New Roman" w:hAnsi="Times New Roman"/>
                <w:bCs/>
                <w:sz w:val="18"/>
                <w:szCs w:val="18"/>
                <w:lang w:val="uk-UA"/>
              </w:rPr>
            </w:pPr>
            <w:r w:rsidRPr="00BE7851">
              <w:rPr>
                <w:rFonts w:ascii="Times New Roman" w:hAnsi="Times New Roman"/>
                <w:bCs/>
                <w:sz w:val="18"/>
                <w:szCs w:val="18"/>
                <w:lang w:val="uk-UA"/>
              </w:rPr>
              <w:t xml:space="preserve">Дошкільне відділення (вихованці вікової груни від </w:t>
            </w:r>
            <w:r>
              <w:rPr>
                <w:rFonts w:ascii="Times New Roman" w:hAnsi="Times New Roman"/>
                <w:bCs/>
                <w:sz w:val="18"/>
                <w:szCs w:val="18"/>
                <w:lang w:val="uk-UA"/>
              </w:rPr>
              <w:t>4</w:t>
            </w:r>
            <w:r w:rsidRPr="00BE7851">
              <w:rPr>
                <w:rFonts w:ascii="Times New Roman" w:hAnsi="Times New Roman"/>
                <w:bCs/>
                <w:sz w:val="18"/>
                <w:szCs w:val="18"/>
                <w:lang w:val="uk-UA"/>
              </w:rPr>
              <w:t xml:space="preserve">до </w:t>
            </w:r>
            <w:r>
              <w:rPr>
                <w:rFonts w:ascii="Times New Roman" w:hAnsi="Times New Roman"/>
                <w:bCs/>
                <w:sz w:val="18"/>
                <w:szCs w:val="18"/>
                <w:lang w:val="uk-UA"/>
              </w:rPr>
              <w:t>6 (7)</w:t>
            </w:r>
            <w:r w:rsidRPr="00BE7851">
              <w:rPr>
                <w:rFonts w:ascii="Times New Roman" w:hAnsi="Times New Roman"/>
                <w:bCs/>
                <w:sz w:val="18"/>
                <w:szCs w:val="18"/>
                <w:lang w:val="uk-UA"/>
              </w:rPr>
              <w:t xml:space="preserve"> років)</w:t>
            </w:r>
          </w:p>
        </w:tc>
        <w:tc>
          <w:tcPr>
            <w:tcW w:w="993" w:type="dxa"/>
            <w:vAlign w:val="center"/>
          </w:tcPr>
          <w:p w14:paraId="11677A60" w14:textId="0ECF42F6" w:rsidR="00613950" w:rsidRPr="007B26FF" w:rsidRDefault="007B26FF" w:rsidP="00613950">
            <w:pPr>
              <w:jc w:val="center"/>
              <w:rPr>
                <w:rFonts w:ascii="Times New Roman" w:hAnsi="Times New Roman"/>
                <w:sz w:val="20"/>
                <w:szCs w:val="20"/>
                <w:lang w:val="uk-UA"/>
              </w:rPr>
            </w:pPr>
            <w:r w:rsidRPr="007B26FF">
              <w:rPr>
                <w:rFonts w:ascii="Times New Roman" w:hAnsi="Times New Roman"/>
                <w:sz w:val="20"/>
                <w:szCs w:val="20"/>
                <w:lang w:val="uk-UA"/>
              </w:rPr>
              <w:t>44</w:t>
            </w:r>
          </w:p>
        </w:tc>
        <w:tc>
          <w:tcPr>
            <w:tcW w:w="992" w:type="dxa"/>
            <w:vAlign w:val="center"/>
          </w:tcPr>
          <w:p w14:paraId="49CE79BC" w14:textId="32C18136" w:rsidR="00613950" w:rsidRPr="007B26FF" w:rsidRDefault="007B26FF" w:rsidP="00613950">
            <w:pPr>
              <w:jc w:val="center"/>
              <w:rPr>
                <w:rFonts w:ascii="Times New Roman" w:hAnsi="Times New Roman"/>
                <w:sz w:val="20"/>
                <w:szCs w:val="20"/>
                <w:lang w:val="uk-UA"/>
              </w:rPr>
            </w:pPr>
            <w:r w:rsidRPr="007B26FF">
              <w:rPr>
                <w:rFonts w:ascii="Times New Roman" w:hAnsi="Times New Roman"/>
                <w:sz w:val="20"/>
                <w:szCs w:val="20"/>
                <w:lang w:val="uk-UA"/>
              </w:rPr>
              <w:t>21</w:t>
            </w:r>
          </w:p>
        </w:tc>
        <w:tc>
          <w:tcPr>
            <w:tcW w:w="1134" w:type="dxa"/>
            <w:vAlign w:val="center"/>
          </w:tcPr>
          <w:p w14:paraId="1120F85E" w14:textId="77777777" w:rsidR="00613950" w:rsidRPr="00694240" w:rsidRDefault="00613950" w:rsidP="00613950">
            <w:pPr>
              <w:jc w:val="center"/>
              <w:rPr>
                <w:rFonts w:ascii="Times New Roman" w:hAnsi="Times New Roman"/>
                <w:sz w:val="20"/>
                <w:szCs w:val="20"/>
              </w:rPr>
            </w:pPr>
          </w:p>
        </w:tc>
        <w:tc>
          <w:tcPr>
            <w:tcW w:w="1858" w:type="dxa"/>
            <w:vAlign w:val="center"/>
          </w:tcPr>
          <w:p w14:paraId="38E4E42C" w14:textId="77777777" w:rsidR="00613950" w:rsidRPr="00694240" w:rsidRDefault="00613950" w:rsidP="00613950">
            <w:pPr>
              <w:jc w:val="center"/>
              <w:rPr>
                <w:rFonts w:ascii="Times New Roman" w:hAnsi="Times New Roman"/>
                <w:sz w:val="20"/>
                <w:szCs w:val="20"/>
              </w:rPr>
            </w:pPr>
          </w:p>
        </w:tc>
      </w:tr>
      <w:tr w:rsidR="00613950" w:rsidRPr="00694240" w14:paraId="0F547CDF" w14:textId="77777777" w:rsidTr="009C0832">
        <w:trPr>
          <w:trHeight w:val="282"/>
        </w:trPr>
        <w:tc>
          <w:tcPr>
            <w:tcW w:w="8330" w:type="dxa"/>
            <w:gridSpan w:val="5"/>
          </w:tcPr>
          <w:p w14:paraId="17D6E3C9" w14:textId="77777777" w:rsidR="00613950" w:rsidRPr="00694240" w:rsidRDefault="00613950" w:rsidP="00613950">
            <w:pPr>
              <w:jc w:val="center"/>
              <w:rPr>
                <w:rFonts w:ascii="Times New Roman" w:hAnsi="Times New Roman"/>
                <w:sz w:val="20"/>
                <w:szCs w:val="20"/>
              </w:rPr>
            </w:pPr>
            <w:r w:rsidRPr="00694240">
              <w:rPr>
                <w:rFonts w:ascii="Times New Roman" w:hAnsi="Times New Roman"/>
                <w:sz w:val="20"/>
                <w:szCs w:val="20"/>
              </w:rPr>
              <w:t xml:space="preserve">                                                                                                                                         Всього:</w:t>
            </w:r>
          </w:p>
        </w:tc>
        <w:tc>
          <w:tcPr>
            <w:tcW w:w="1858" w:type="dxa"/>
          </w:tcPr>
          <w:p w14:paraId="29ED4A9F" w14:textId="77777777" w:rsidR="00613950" w:rsidRPr="00694240" w:rsidRDefault="00613950" w:rsidP="00613950">
            <w:pPr>
              <w:jc w:val="center"/>
              <w:rPr>
                <w:rFonts w:ascii="Times New Roman" w:hAnsi="Times New Roman"/>
                <w:sz w:val="20"/>
                <w:szCs w:val="20"/>
              </w:rPr>
            </w:pPr>
          </w:p>
        </w:tc>
      </w:tr>
      <w:tr w:rsidR="00613950" w:rsidRPr="00694240" w14:paraId="4260961F" w14:textId="77777777" w:rsidTr="009C0832">
        <w:tc>
          <w:tcPr>
            <w:tcW w:w="10188" w:type="dxa"/>
            <w:gridSpan w:val="6"/>
          </w:tcPr>
          <w:p w14:paraId="374738F3" w14:textId="77777777" w:rsidR="00613950" w:rsidRPr="00694240" w:rsidRDefault="00613950" w:rsidP="00613950">
            <w:pPr>
              <w:rPr>
                <w:rFonts w:ascii="Times New Roman" w:hAnsi="Times New Roman"/>
                <w:sz w:val="20"/>
                <w:szCs w:val="20"/>
              </w:rPr>
            </w:pPr>
            <w:r w:rsidRPr="00694240">
              <w:rPr>
                <w:rFonts w:ascii="Times New Roman" w:hAnsi="Times New Roman"/>
                <w:sz w:val="20"/>
                <w:szCs w:val="20"/>
              </w:rPr>
              <w:t>Сума прописом:</w:t>
            </w:r>
          </w:p>
        </w:tc>
      </w:tr>
    </w:tbl>
    <w:p w14:paraId="5839DC49" w14:textId="77777777" w:rsidR="00613950" w:rsidRPr="00613950" w:rsidRDefault="00613950" w:rsidP="00C37472">
      <w:pPr>
        <w:spacing w:after="0" w:line="240" w:lineRule="auto"/>
        <w:contextualSpacing/>
        <w:jc w:val="both"/>
        <w:rPr>
          <w:rFonts w:ascii="Times New Roman" w:hAnsi="Times New Roman"/>
          <w:bCs/>
          <w:iCs/>
          <w:sz w:val="24"/>
          <w:szCs w:val="24"/>
          <w:lang w:val="uk-UA" w:eastAsia="ru-RU"/>
        </w:rPr>
      </w:pPr>
    </w:p>
    <w:p w14:paraId="1C3908C5" w14:textId="77777777" w:rsidR="00C37472" w:rsidRDefault="00C37472" w:rsidP="00C37472">
      <w:pPr>
        <w:spacing w:after="0" w:line="240" w:lineRule="auto"/>
        <w:ind w:left="720"/>
        <w:jc w:val="both"/>
        <w:rPr>
          <w:rFonts w:ascii="Times New Roman" w:hAnsi="Times New Roman"/>
          <w:sz w:val="24"/>
          <w:szCs w:val="24"/>
        </w:rPr>
      </w:pPr>
    </w:p>
    <w:p w14:paraId="53123340" w14:textId="77777777" w:rsidR="00DF6F5B" w:rsidRDefault="00DF6F5B" w:rsidP="00DF6F5B">
      <w:pPr>
        <w:spacing w:after="0" w:line="240" w:lineRule="auto"/>
        <w:ind w:left="720"/>
        <w:jc w:val="both"/>
        <w:rPr>
          <w:rFonts w:ascii="Times New Roman" w:hAnsi="Times New Roman"/>
          <w:sz w:val="24"/>
          <w:szCs w:val="24"/>
        </w:rPr>
      </w:pPr>
      <w:r>
        <w:rPr>
          <w:rFonts w:ascii="Times New Roman" w:hAnsi="Times New Roman"/>
          <w:sz w:val="24"/>
          <w:szCs w:val="24"/>
        </w:rPr>
        <w:t>Ми погоджуємося:</w:t>
      </w:r>
    </w:p>
    <w:p w14:paraId="7C44F53D"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З</w:t>
      </w:r>
      <w:proofErr w:type="gramEnd"/>
      <w:r>
        <w:rPr>
          <w:rFonts w:ascii="Times New Roman" w:hAnsi="Times New Roman"/>
          <w:sz w:val="24"/>
          <w:szCs w:val="24"/>
        </w:rPr>
        <w:t xml:space="preserve">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C8120F0"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2.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визнана найвигіднішою Вами у будь-який час до закінчення зазначеного терміну.</w:t>
      </w:r>
    </w:p>
    <w:p w14:paraId="00D99A17"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3. Ми зобов’язуємося укласти догові</w:t>
      </w:r>
      <w:proofErr w:type="gramStart"/>
      <w:r>
        <w:rPr>
          <w:rFonts w:ascii="Times New Roman" w:hAnsi="Times New Roman"/>
          <w:sz w:val="24"/>
          <w:szCs w:val="24"/>
        </w:rPr>
        <w:t>р</w:t>
      </w:r>
      <w:proofErr w:type="gramEnd"/>
      <w:r>
        <w:rPr>
          <w:rFonts w:ascii="Times New Roman" w:hAnsi="Times New Roman"/>
          <w:sz w:val="24"/>
          <w:szCs w:val="24"/>
        </w:rPr>
        <w:t xml:space="preserve"> про закупівлю не пізніше ніж через </w:t>
      </w:r>
      <w:r>
        <w:rPr>
          <w:rFonts w:ascii="Times New Roman" w:hAnsi="Times New Roman"/>
          <w:sz w:val="24"/>
          <w:szCs w:val="24"/>
          <w:lang w:val="uk-UA"/>
        </w:rPr>
        <w:t>15</w:t>
      </w:r>
      <w:r>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sz w:val="24"/>
          <w:szCs w:val="24"/>
          <w:lang w:val="uk-UA"/>
        </w:rPr>
        <w:t>5</w:t>
      </w:r>
      <w:r>
        <w:rPr>
          <w:rFonts w:ascii="Times New Roman" w:hAnsi="Times New Roman"/>
          <w:sz w:val="24"/>
          <w:szCs w:val="24"/>
        </w:rPr>
        <w:t xml:space="preserve"> днів з дати оприлюднення на веб-порталі Уповноваженого органу повідомлення про намі</w:t>
      </w:r>
      <w:proofErr w:type="gramStart"/>
      <w:r>
        <w:rPr>
          <w:rFonts w:ascii="Times New Roman" w:hAnsi="Times New Roman"/>
          <w:sz w:val="24"/>
          <w:szCs w:val="24"/>
        </w:rPr>
        <w:t>р</w:t>
      </w:r>
      <w:proofErr w:type="gramEnd"/>
      <w:r>
        <w:rPr>
          <w:rFonts w:ascii="Times New Roman" w:hAnsi="Times New Roman"/>
          <w:sz w:val="24"/>
          <w:szCs w:val="24"/>
        </w:rPr>
        <w:t xml:space="preserve"> укласти договір про закупівлю.</w:t>
      </w:r>
    </w:p>
    <w:p w14:paraId="36F9246C" w14:textId="77777777" w:rsidR="00DF6F5B" w:rsidRDefault="00DF6F5B" w:rsidP="00DF6F5B">
      <w:pPr>
        <w:spacing w:after="0" w:line="240" w:lineRule="auto"/>
        <w:ind w:firstLine="426"/>
        <w:jc w:val="both"/>
        <w:rPr>
          <w:rFonts w:ascii="Times New Roman" w:hAnsi="Times New Roman"/>
          <w:sz w:val="24"/>
          <w:szCs w:val="24"/>
        </w:rPr>
      </w:pPr>
    </w:p>
    <w:p w14:paraId="0EF70254" w14:textId="77777777" w:rsidR="00DF6F5B" w:rsidRDefault="00DF6F5B" w:rsidP="00DF6F5B">
      <w:pPr>
        <w:spacing w:after="0" w:line="240" w:lineRule="auto"/>
        <w:contextualSpacing/>
        <w:jc w:val="both"/>
        <w:rPr>
          <w:rFonts w:ascii="Times New Roman" w:hAnsi="Times New Roman"/>
          <w:i/>
          <w:iCs/>
          <w:color w:val="FF0000"/>
          <w:sz w:val="24"/>
          <w:szCs w:val="24"/>
          <w:lang w:eastAsia="ru-RU"/>
        </w:rPr>
      </w:pPr>
      <w:r>
        <w:rPr>
          <w:b/>
          <w:i/>
          <w:iCs/>
          <w:sz w:val="18"/>
          <w:szCs w:val="18"/>
        </w:rPr>
        <w:t xml:space="preserve">* відповідно до постанови КМУ від 02.02.2011 року № 116 «Про затвердження Порядку надання послуг з харчування дітей у дошкільних, учнів у загальноосвітніх та професійно </w:t>
      </w:r>
      <w:proofErr w:type="gramStart"/>
      <w:r>
        <w:rPr>
          <w:b/>
          <w:i/>
          <w:iCs/>
          <w:sz w:val="18"/>
          <w:szCs w:val="18"/>
        </w:rPr>
        <w:t>техн</w:t>
      </w:r>
      <w:proofErr w:type="gramEnd"/>
      <w:r>
        <w:rPr>
          <w:b/>
          <w:i/>
          <w:iCs/>
          <w:sz w:val="18"/>
          <w:szCs w:val="18"/>
        </w:rPr>
        <w:t>ічних навчальних закладах, операції  з надання яких звільняються від обкладання податком на додану вартість»</w:t>
      </w:r>
    </w:p>
    <w:p w14:paraId="35210D35" w14:textId="77777777" w:rsidR="00DF6F5B" w:rsidRDefault="00DF6F5B" w:rsidP="00DF6F5B">
      <w:pPr>
        <w:pStyle w:val="af4"/>
        <w:rPr>
          <w:rFonts w:ascii="Times New Roman" w:hAnsi="Times New Roman"/>
          <w:b/>
          <w:i/>
          <w:sz w:val="18"/>
          <w:szCs w:val="18"/>
        </w:rPr>
      </w:pPr>
      <w:r>
        <w:rPr>
          <w:rFonts w:ascii="Times New Roman" w:hAnsi="Times New Roman"/>
          <w:b/>
        </w:rPr>
        <w:t xml:space="preserve">** </w:t>
      </w:r>
      <w:r>
        <w:rPr>
          <w:rFonts w:ascii="Times New Roman" w:hAnsi="Times New Roman"/>
          <w:b/>
          <w:i/>
          <w:sz w:val="18"/>
          <w:szCs w:val="18"/>
        </w:rPr>
        <w:t>для визначення загальної вартості пропозиції використовуйте наступну формулу:</w:t>
      </w:r>
    </w:p>
    <w:p w14:paraId="5004890A" w14:textId="77777777" w:rsidR="00DF6F5B" w:rsidRDefault="00DF6F5B" w:rsidP="00DF6F5B">
      <w:pPr>
        <w:pStyle w:val="af4"/>
        <w:ind w:left="284"/>
        <w:rPr>
          <w:rFonts w:ascii="Times New Roman" w:hAnsi="Times New Roman"/>
          <w:b/>
          <w:iCs/>
          <w:sz w:val="18"/>
          <w:szCs w:val="18"/>
        </w:rPr>
      </w:pPr>
      <w:r>
        <w:rPr>
          <w:rFonts w:ascii="Times New Roman" w:hAnsi="Times New Roman"/>
          <w:b/>
          <w:iCs/>
          <w:sz w:val="18"/>
          <w:szCs w:val="18"/>
        </w:rPr>
        <w:t>С</w:t>
      </w:r>
      <w:proofErr w:type="gramStart"/>
      <w:r>
        <w:rPr>
          <w:rFonts w:ascii="Times New Roman" w:hAnsi="Times New Roman"/>
          <w:b/>
          <w:iCs/>
          <w:sz w:val="18"/>
          <w:szCs w:val="18"/>
          <w:vertAlign w:val="subscript"/>
        </w:rPr>
        <w:t>6</w:t>
      </w:r>
      <w:proofErr w:type="gramEnd"/>
      <w:r>
        <w:rPr>
          <w:rFonts w:ascii="Times New Roman" w:hAnsi="Times New Roman"/>
          <w:b/>
          <w:iCs/>
          <w:sz w:val="18"/>
          <w:szCs w:val="18"/>
          <w:vertAlign w:val="subscript"/>
        </w:rPr>
        <w:t xml:space="preserve"> </w:t>
      </w:r>
      <w:r>
        <w:rPr>
          <w:rFonts w:ascii="Times New Roman" w:hAnsi="Times New Roman"/>
          <w:b/>
          <w:iCs/>
          <w:sz w:val="18"/>
          <w:szCs w:val="18"/>
        </w:rPr>
        <w:t xml:space="preserve"> =  С</w:t>
      </w:r>
      <w:r>
        <w:rPr>
          <w:rFonts w:ascii="Times New Roman" w:hAnsi="Times New Roman"/>
          <w:b/>
          <w:iCs/>
          <w:sz w:val="18"/>
          <w:szCs w:val="18"/>
          <w:vertAlign w:val="subscript"/>
        </w:rPr>
        <w:t>3</w:t>
      </w:r>
      <w:r>
        <w:rPr>
          <w:rFonts w:ascii="Times New Roman" w:hAnsi="Times New Roman"/>
          <w:b/>
          <w:iCs/>
          <w:sz w:val="18"/>
          <w:szCs w:val="18"/>
        </w:rPr>
        <w:t xml:space="preserve"> х С</w:t>
      </w:r>
      <w:r>
        <w:rPr>
          <w:rFonts w:ascii="Times New Roman" w:hAnsi="Times New Roman"/>
          <w:b/>
          <w:iCs/>
          <w:sz w:val="18"/>
          <w:szCs w:val="18"/>
          <w:vertAlign w:val="subscript"/>
        </w:rPr>
        <w:t xml:space="preserve">4 </w:t>
      </w:r>
      <w:r>
        <w:rPr>
          <w:rFonts w:ascii="Times New Roman" w:hAnsi="Times New Roman"/>
          <w:b/>
          <w:iCs/>
          <w:sz w:val="18"/>
          <w:szCs w:val="18"/>
        </w:rPr>
        <w:t>х</w:t>
      </w:r>
      <w:r>
        <w:rPr>
          <w:rFonts w:ascii="Times New Roman" w:hAnsi="Times New Roman"/>
          <w:b/>
          <w:iCs/>
          <w:sz w:val="18"/>
          <w:szCs w:val="18"/>
          <w:vertAlign w:val="subscript"/>
        </w:rPr>
        <w:t xml:space="preserve"> </w:t>
      </w:r>
      <w:r>
        <w:rPr>
          <w:rFonts w:ascii="Times New Roman" w:hAnsi="Times New Roman"/>
          <w:b/>
          <w:iCs/>
          <w:sz w:val="18"/>
          <w:szCs w:val="18"/>
        </w:rPr>
        <w:t>С</w:t>
      </w:r>
      <w:r>
        <w:rPr>
          <w:rFonts w:ascii="Times New Roman" w:hAnsi="Times New Roman"/>
          <w:b/>
          <w:iCs/>
          <w:sz w:val="18"/>
          <w:szCs w:val="18"/>
          <w:vertAlign w:val="subscript"/>
        </w:rPr>
        <w:t>5</w:t>
      </w:r>
    </w:p>
    <w:p w14:paraId="590A15DB" w14:textId="77777777" w:rsidR="00DF6F5B" w:rsidRDefault="00DF6F5B" w:rsidP="00DF6F5B">
      <w:pPr>
        <w:pStyle w:val="af4"/>
        <w:ind w:left="284"/>
        <w:rPr>
          <w:rFonts w:ascii="Times New Roman" w:hAnsi="Times New Roman"/>
          <w:b/>
          <w:i/>
          <w:sz w:val="18"/>
          <w:szCs w:val="18"/>
        </w:rPr>
      </w:pPr>
      <w:r>
        <w:rPr>
          <w:rFonts w:ascii="Times New Roman" w:hAnsi="Times New Roman"/>
          <w:b/>
          <w:i/>
          <w:sz w:val="18"/>
          <w:szCs w:val="18"/>
        </w:rPr>
        <w:t>де «С» означає стовбець, а «число» його порядковий номер.</w:t>
      </w:r>
    </w:p>
    <w:p w14:paraId="72F54880" w14:textId="77777777" w:rsidR="00DF6F5B" w:rsidRDefault="00DF6F5B" w:rsidP="00DF6F5B">
      <w:pPr>
        <w:pStyle w:val="af4"/>
        <w:ind w:firstLine="284"/>
        <w:jc w:val="both"/>
        <w:rPr>
          <w:rFonts w:ascii="Times New Roman" w:hAnsi="Times New Roman"/>
          <w:b/>
          <w:sz w:val="12"/>
          <w:szCs w:val="12"/>
        </w:rPr>
      </w:pPr>
    </w:p>
    <w:tbl>
      <w:tblPr>
        <w:tblW w:w="0" w:type="auto"/>
        <w:tblInd w:w="-72" w:type="dxa"/>
        <w:tblLook w:val="01E0" w:firstRow="1" w:lastRow="1" w:firstColumn="1" w:lastColumn="1" w:noHBand="0" w:noVBand="0"/>
      </w:tblPr>
      <w:tblGrid>
        <w:gridCol w:w="3192"/>
        <w:gridCol w:w="3955"/>
        <w:gridCol w:w="2496"/>
      </w:tblGrid>
      <w:tr w:rsidR="0056429A" w14:paraId="1164DD76" w14:textId="77777777" w:rsidTr="0056429A">
        <w:tc>
          <w:tcPr>
            <w:tcW w:w="3328" w:type="dxa"/>
          </w:tcPr>
          <w:p w14:paraId="46EB3D74" w14:textId="77777777" w:rsidR="0056429A" w:rsidRDefault="0056429A">
            <w:pPr>
              <w:tabs>
                <w:tab w:val="left" w:pos="2160"/>
                <w:tab w:val="left" w:pos="3600"/>
              </w:tabs>
              <w:spacing w:after="0" w:line="240" w:lineRule="auto"/>
              <w:contextualSpacing/>
              <w:rPr>
                <w:rFonts w:ascii="Times New Roman" w:hAnsi="Times New Roman"/>
                <w:bCs/>
                <w:sz w:val="24"/>
                <w:szCs w:val="24"/>
                <w:lang w:eastAsia="ru-RU"/>
              </w:rPr>
            </w:pPr>
          </w:p>
          <w:p w14:paraId="49A154CB" w14:textId="77777777" w:rsidR="0056429A" w:rsidRDefault="0056429A">
            <w:pPr>
              <w:tabs>
                <w:tab w:val="left" w:pos="2160"/>
                <w:tab w:val="left" w:pos="3600"/>
              </w:tabs>
              <w:spacing w:after="0" w:line="240" w:lineRule="auto"/>
              <w:contextualSpacing/>
              <w:rPr>
                <w:rFonts w:ascii="Times New Roman" w:hAnsi="Times New Roman"/>
                <w:bCs/>
                <w:sz w:val="24"/>
                <w:szCs w:val="24"/>
                <w:lang w:eastAsia="ru-RU"/>
              </w:rPr>
            </w:pPr>
          </w:p>
          <w:p w14:paraId="4D3EDECA" w14:textId="77777777" w:rsidR="0056429A" w:rsidRDefault="0056429A">
            <w:pPr>
              <w:tabs>
                <w:tab w:val="left" w:pos="2160"/>
                <w:tab w:val="left" w:pos="3600"/>
              </w:tabs>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Учасник процедури закупі</w:t>
            </w:r>
            <w:proofErr w:type="gramStart"/>
            <w:r>
              <w:rPr>
                <w:rFonts w:ascii="Times New Roman" w:hAnsi="Times New Roman"/>
                <w:bCs/>
                <w:sz w:val="24"/>
                <w:szCs w:val="24"/>
                <w:lang w:eastAsia="ru-RU"/>
              </w:rPr>
              <w:t>вл</w:t>
            </w:r>
            <w:proofErr w:type="gramEnd"/>
            <w:r>
              <w:rPr>
                <w:rFonts w:ascii="Times New Roman" w:hAnsi="Times New Roman"/>
                <w:bCs/>
                <w:sz w:val="24"/>
                <w:szCs w:val="24"/>
                <w:lang w:eastAsia="ru-RU"/>
              </w:rPr>
              <w:t>і або інша уповноважена посадова особа</w:t>
            </w:r>
          </w:p>
        </w:tc>
        <w:tc>
          <w:tcPr>
            <w:tcW w:w="4011" w:type="dxa"/>
          </w:tcPr>
          <w:p w14:paraId="4B0CE9F3" w14:textId="77777777" w:rsidR="0056429A" w:rsidRDefault="0056429A" w:rsidP="00FF3B43">
            <w:pPr>
              <w:tabs>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__________________________</w:t>
            </w:r>
          </w:p>
          <w:p w14:paraId="55405195" w14:textId="4977E90B" w:rsidR="0056429A" w:rsidRDefault="0056429A">
            <w:pPr>
              <w:tabs>
                <w:tab w:val="left" w:pos="2160"/>
                <w:tab w:val="left" w:pos="3600"/>
              </w:tabs>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w:t>
            </w:r>
            <w:proofErr w:type="gramStart"/>
            <w:r>
              <w:rPr>
                <w:rFonts w:ascii="Times New Roman" w:hAnsi="Times New Roman"/>
                <w:i/>
                <w:iCs/>
                <w:sz w:val="24"/>
                <w:szCs w:val="24"/>
                <w:lang w:eastAsia="ru-RU"/>
              </w:rPr>
              <w:t>п</w:t>
            </w:r>
            <w:proofErr w:type="gramEnd"/>
            <w:r>
              <w:rPr>
                <w:rFonts w:ascii="Times New Roman" w:hAnsi="Times New Roman"/>
                <w:i/>
                <w:iCs/>
                <w:sz w:val="24"/>
                <w:szCs w:val="24"/>
                <w:lang w:eastAsia="ru-RU"/>
              </w:rPr>
              <w:t>ідпис) МП (у разі використання)</w:t>
            </w:r>
          </w:p>
        </w:tc>
        <w:tc>
          <w:tcPr>
            <w:tcW w:w="2304" w:type="dxa"/>
          </w:tcPr>
          <w:p w14:paraId="2131518A" w14:textId="77777777" w:rsidR="0056429A" w:rsidRDefault="0056429A" w:rsidP="00FF3B43">
            <w:pPr>
              <w:tabs>
                <w:tab w:val="left" w:pos="2160"/>
                <w:tab w:val="left" w:pos="3600"/>
              </w:tabs>
              <w:spacing w:after="0" w:line="240" w:lineRule="auto"/>
              <w:contextualSpacing/>
              <w:rPr>
                <w:rFonts w:ascii="Times New Roman" w:hAnsi="Times New Roman"/>
                <w:sz w:val="24"/>
                <w:szCs w:val="24"/>
                <w:lang w:eastAsia="ru-RU"/>
              </w:rPr>
            </w:pPr>
          </w:p>
          <w:p w14:paraId="7C11E8FB" w14:textId="77777777" w:rsidR="0056429A" w:rsidRDefault="0056429A" w:rsidP="00FF3B43">
            <w:pPr>
              <w:tabs>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___________________</w:t>
            </w:r>
          </w:p>
          <w:p w14:paraId="2A76248C" w14:textId="5623DAD2" w:rsidR="0056429A" w:rsidRDefault="0056429A">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i/>
                <w:iCs/>
                <w:sz w:val="24"/>
                <w:szCs w:val="24"/>
                <w:lang w:eastAsia="ru-RU"/>
              </w:rPr>
              <w:t>(ім’</w:t>
            </w:r>
            <w:bookmarkStart w:id="2" w:name="_GoBack"/>
            <w:bookmarkEnd w:id="2"/>
            <w:r>
              <w:rPr>
                <w:rFonts w:ascii="Times New Roman" w:hAnsi="Times New Roman"/>
                <w:i/>
                <w:iCs/>
                <w:sz w:val="24"/>
                <w:szCs w:val="24"/>
                <w:lang w:eastAsia="ru-RU"/>
              </w:rPr>
              <w:t>я</w:t>
            </w:r>
            <w:r>
              <w:rPr>
                <w:rFonts w:ascii="Times New Roman" w:hAnsi="Times New Roman"/>
                <w:i/>
                <w:iCs/>
                <w:sz w:val="24"/>
                <w:szCs w:val="24"/>
                <w:lang w:val="uk-UA" w:eastAsia="ru-RU"/>
              </w:rPr>
              <w:t xml:space="preserve"> </w:t>
            </w:r>
            <w:r>
              <w:rPr>
                <w:rFonts w:ascii="Times New Roman" w:hAnsi="Times New Roman"/>
                <w:i/>
                <w:iCs/>
                <w:sz w:val="24"/>
                <w:szCs w:val="24"/>
                <w:lang w:eastAsia="ru-RU"/>
              </w:rPr>
              <w:t xml:space="preserve">та </w:t>
            </w:r>
            <w:proofErr w:type="gramStart"/>
            <w:r>
              <w:rPr>
                <w:rFonts w:ascii="Times New Roman" w:hAnsi="Times New Roman"/>
                <w:i/>
                <w:iCs/>
                <w:sz w:val="24"/>
                <w:szCs w:val="24"/>
                <w:lang w:eastAsia="ru-RU"/>
              </w:rPr>
              <w:t>пр</w:t>
            </w:r>
            <w:proofErr w:type="gramEnd"/>
            <w:r>
              <w:rPr>
                <w:rFonts w:ascii="Times New Roman" w:hAnsi="Times New Roman"/>
                <w:i/>
                <w:iCs/>
                <w:sz w:val="24"/>
                <w:szCs w:val="24"/>
                <w:lang w:eastAsia="ru-RU"/>
              </w:rPr>
              <w:t>ізвище)</w:t>
            </w:r>
          </w:p>
        </w:tc>
      </w:tr>
    </w:tbl>
    <w:p w14:paraId="6590C019" w14:textId="77777777" w:rsidR="00DF6F5B" w:rsidRDefault="00DF6F5B" w:rsidP="00DF6F5B">
      <w:pPr>
        <w:spacing w:after="0" w:line="240" w:lineRule="auto"/>
        <w:contextualSpacing/>
        <w:rPr>
          <w:rFonts w:ascii="Times New Roman" w:hAnsi="Times New Roman"/>
          <w:i/>
          <w:iCs/>
          <w:sz w:val="24"/>
          <w:szCs w:val="24"/>
          <w:lang w:eastAsia="ru-RU"/>
        </w:rPr>
      </w:pPr>
    </w:p>
    <w:p w14:paraId="7D265CD0" w14:textId="77777777" w:rsidR="00816FDC" w:rsidRPr="00816FDC" w:rsidRDefault="00816FDC" w:rsidP="00DF6F5B">
      <w:pPr>
        <w:spacing w:after="0" w:line="240" w:lineRule="auto"/>
        <w:jc w:val="right"/>
        <w:rPr>
          <w:rFonts w:ascii="Times New Roman" w:eastAsia="Times New Roman" w:hAnsi="Times New Roman"/>
          <w:color w:val="000000"/>
          <w:sz w:val="24"/>
          <w:szCs w:val="24"/>
          <w:lang w:eastAsia="ru-RU"/>
        </w:rPr>
      </w:pPr>
    </w:p>
    <w:sectPr w:rsidR="00816FDC" w:rsidRPr="00816FDC" w:rsidSect="005A4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042BB"/>
    <w:multiLevelType w:val="multilevel"/>
    <w:tmpl w:val="7FA434C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1745E"/>
    <w:multiLevelType w:val="multilevel"/>
    <w:tmpl w:val="371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0141C43"/>
    <w:multiLevelType w:val="multilevel"/>
    <w:tmpl w:val="CFB88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329D6C57"/>
    <w:multiLevelType w:val="multilevel"/>
    <w:tmpl w:val="23BA04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4797270"/>
    <w:multiLevelType w:val="multilevel"/>
    <w:tmpl w:val="208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0719F3"/>
    <w:multiLevelType w:val="multilevel"/>
    <w:tmpl w:val="576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6B60FC"/>
    <w:multiLevelType w:val="multilevel"/>
    <w:tmpl w:val="E03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5"/>
  </w:num>
  <w:num w:numId="4">
    <w:abstractNumId w:val="1"/>
  </w:num>
  <w:num w:numId="5">
    <w:abstractNumId w:val="24"/>
  </w:num>
  <w:num w:numId="6">
    <w:abstractNumId w:val="37"/>
  </w:num>
  <w:num w:numId="7">
    <w:abstractNumId w:val="13"/>
  </w:num>
  <w:num w:numId="8">
    <w:abstractNumId w:val="40"/>
  </w:num>
  <w:num w:numId="9">
    <w:abstractNumId w:val="31"/>
  </w:num>
  <w:num w:numId="10">
    <w:abstractNumId w:val="41"/>
  </w:num>
  <w:num w:numId="11">
    <w:abstractNumId w:val="25"/>
  </w:num>
  <w:num w:numId="12">
    <w:abstractNumId w:val="9"/>
  </w:num>
  <w:num w:numId="13">
    <w:abstractNumId w:val="34"/>
  </w:num>
  <w:num w:numId="14">
    <w:abstractNumId w:val="6"/>
  </w:num>
  <w:num w:numId="15">
    <w:abstractNumId w:val="3"/>
  </w:num>
  <w:num w:numId="16">
    <w:abstractNumId w:val="14"/>
  </w:num>
  <w:num w:numId="17">
    <w:abstractNumId w:val="7"/>
  </w:num>
  <w:num w:numId="18">
    <w:abstractNumId w:val="23"/>
  </w:num>
  <w:num w:numId="19">
    <w:abstractNumId w:val="33"/>
  </w:num>
  <w:num w:numId="20">
    <w:abstractNumId w:val="10"/>
  </w:num>
  <w:num w:numId="21">
    <w:abstractNumId w:val="39"/>
  </w:num>
  <w:num w:numId="22">
    <w:abstractNumId w:val="29"/>
  </w:num>
  <w:num w:numId="23">
    <w:abstractNumId w:val="16"/>
  </w:num>
  <w:num w:numId="24">
    <w:abstractNumId w:val="43"/>
  </w:num>
  <w:num w:numId="25">
    <w:abstractNumId w:val="0"/>
  </w:num>
  <w:num w:numId="26">
    <w:abstractNumId w:val="20"/>
  </w:num>
  <w:num w:numId="27">
    <w:abstractNumId w:val="42"/>
  </w:num>
  <w:num w:numId="28">
    <w:abstractNumId w:val="36"/>
  </w:num>
  <w:num w:numId="29">
    <w:abstractNumId w:val="26"/>
  </w:num>
  <w:num w:numId="30">
    <w:abstractNumId w:val="32"/>
  </w:num>
  <w:num w:numId="31">
    <w:abstractNumId w:val="1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
  </w:num>
  <w:num w:numId="35">
    <w:abstractNumId w:val="44"/>
  </w:num>
  <w:num w:numId="36">
    <w:abstractNumId w:val="2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
  </w:num>
  <w:num w:numId="40">
    <w:abstractNumId w:val="38"/>
  </w:num>
  <w:num w:numId="41">
    <w:abstractNumId w:val="11"/>
  </w:num>
  <w:num w:numId="42">
    <w:abstractNumId w:val="12"/>
  </w:num>
  <w:num w:numId="43">
    <w:abstractNumId w:val="45"/>
  </w:num>
  <w:num w:numId="44">
    <w:abstractNumId w:val="28"/>
  </w:num>
  <w:num w:numId="45">
    <w:abstractNumId w:val="8"/>
  </w:num>
  <w:num w:numId="46">
    <w:abstractNumId w:val="30"/>
  </w:num>
  <w:num w:numId="47">
    <w:abstractNumId w:val="35"/>
  </w:num>
  <w:num w:numId="48">
    <w:abstractNumId w:val="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1BB"/>
    <w:rsid w:val="00012A16"/>
    <w:rsid w:val="00015A45"/>
    <w:rsid w:val="00016C3E"/>
    <w:rsid w:val="00037096"/>
    <w:rsid w:val="0004677C"/>
    <w:rsid w:val="00053E42"/>
    <w:rsid w:val="000626E8"/>
    <w:rsid w:val="0006761C"/>
    <w:rsid w:val="000749F1"/>
    <w:rsid w:val="00080692"/>
    <w:rsid w:val="00085D32"/>
    <w:rsid w:val="00090BB4"/>
    <w:rsid w:val="00092BAB"/>
    <w:rsid w:val="000A5534"/>
    <w:rsid w:val="000A74B5"/>
    <w:rsid w:val="000B73FE"/>
    <w:rsid w:val="000C1F51"/>
    <w:rsid w:val="000C22A4"/>
    <w:rsid w:val="000C57C2"/>
    <w:rsid w:val="000D7368"/>
    <w:rsid w:val="000F6D5C"/>
    <w:rsid w:val="0010296D"/>
    <w:rsid w:val="00105394"/>
    <w:rsid w:val="00106BBB"/>
    <w:rsid w:val="001251FA"/>
    <w:rsid w:val="00164776"/>
    <w:rsid w:val="001678B2"/>
    <w:rsid w:val="00170D91"/>
    <w:rsid w:val="00172B36"/>
    <w:rsid w:val="00180555"/>
    <w:rsid w:val="00185CD0"/>
    <w:rsid w:val="00186A94"/>
    <w:rsid w:val="001936C4"/>
    <w:rsid w:val="001A0104"/>
    <w:rsid w:val="001B4B5D"/>
    <w:rsid w:val="001B5F21"/>
    <w:rsid w:val="001C43C2"/>
    <w:rsid w:val="001C4FDE"/>
    <w:rsid w:val="001C5AC4"/>
    <w:rsid w:val="001D329D"/>
    <w:rsid w:val="001E5F55"/>
    <w:rsid w:val="001E70EB"/>
    <w:rsid w:val="0020114C"/>
    <w:rsid w:val="00202F5C"/>
    <w:rsid w:val="002078D5"/>
    <w:rsid w:val="00210E67"/>
    <w:rsid w:val="002149CE"/>
    <w:rsid w:val="00215F93"/>
    <w:rsid w:val="002272A8"/>
    <w:rsid w:val="00234119"/>
    <w:rsid w:val="00241B23"/>
    <w:rsid w:val="00244F88"/>
    <w:rsid w:val="00247407"/>
    <w:rsid w:val="002550B0"/>
    <w:rsid w:val="00262241"/>
    <w:rsid w:val="002626D5"/>
    <w:rsid w:val="0026459D"/>
    <w:rsid w:val="002666B6"/>
    <w:rsid w:val="00270AEF"/>
    <w:rsid w:val="002768B6"/>
    <w:rsid w:val="002C00A2"/>
    <w:rsid w:val="002D5388"/>
    <w:rsid w:val="002E0FD1"/>
    <w:rsid w:val="002E778C"/>
    <w:rsid w:val="002F1EEF"/>
    <w:rsid w:val="00312EED"/>
    <w:rsid w:val="0031354A"/>
    <w:rsid w:val="00313BBF"/>
    <w:rsid w:val="00327BD2"/>
    <w:rsid w:val="003326A9"/>
    <w:rsid w:val="00333FA3"/>
    <w:rsid w:val="00341019"/>
    <w:rsid w:val="0034741A"/>
    <w:rsid w:val="0035513C"/>
    <w:rsid w:val="00394D9F"/>
    <w:rsid w:val="0039720A"/>
    <w:rsid w:val="003A00C6"/>
    <w:rsid w:val="003A1177"/>
    <w:rsid w:val="003A477F"/>
    <w:rsid w:val="003B16F6"/>
    <w:rsid w:val="003B436F"/>
    <w:rsid w:val="003C6566"/>
    <w:rsid w:val="003D7E00"/>
    <w:rsid w:val="003E43A8"/>
    <w:rsid w:val="003F4770"/>
    <w:rsid w:val="00417539"/>
    <w:rsid w:val="00427DE2"/>
    <w:rsid w:val="00435D3C"/>
    <w:rsid w:val="004411EC"/>
    <w:rsid w:val="004412E9"/>
    <w:rsid w:val="00453894"/>
    <w:rsid w:val="00483D5D"/>
    <w:rsid w:val="004A09E3"/>
    <w:rsid w:val="004A2161"/>
    <w:rsid w:val="004A2803"/>
    <w:rsid w:val="004B3D0D"/>
    <w:rsid w:val="004B65DF"/>
    <w:rsid w:val="004B77F0"/>
    <w:rsid w:val="004C2014"/>
    <w:rsid w:val="004C22C5"/>
    <w:rsid w:val="004C23ED"/>
    <w:rsid w:val="004C2509"/>
    <w:rsid w:val="004D7ADD"/>
    <w:rsid w:val="004E52BB"/>
    <w:rsid w:val="00502948"/>
    <w:rsid w:val="00507CF9"/>
    <w:rsid w:val="0051464C"/>
    <w:rsid w:val="00520942"/>
    <w:rsid w:val="00523D79"/>
    <w:rsid w:val="00524519"/>
    <w:rsid w:val="0052581B"/>
    <w:rsid w:val="00531420"/>
    <w:rsid w:val="00537068"/>
    <w:rsid w:val="00545C42"/>
    <w:rsid w:val="0055175D"/>
    <w:rsid w:val="00557890"/>
    <w:rsid w:val="00562A97"/>
    <w:rsid w:val="0056429A"/>
    <w:rsid w:val="00570487"/>
    <w:rsid w:val="0058125F"/>
    <w:rsid w:val="00585131"/>
    <w:rsid w:val="005A46B3"/>
    <w:rsid w:val="005B771F"/>
    <w:rsid w:val="005C7632"/>
    <w:rsid w:val="005C7FE7"/>
    <w:rsid w:val="005D29D0"/>
    <w:rsid w:val="005E3F76"/>
    <w:rsid w:val="005F0601"/>
    <w:rsid w:val="005F6BB4"/>
    <w:rsid w:val="00601FFA"/>
    <w:rsid w:val="00605227"/>
    <w:rsid w:val="006104B6"/>
    <w:rsid w:val="00613950"/>
    <w:rsid w:val="00621D5A"/>
    <w:rsid w:val="00624182"/>
    <w:rsid w:val="00626705"/>
    <w:rsid w:val="0063244A"/>
    <w:rsid w:val="00635BB6"/>
    <w:rsid w:val="0064240B"/>
    <w:rsid w:val="00646BB9"/>
    <w:rsid w:val="00647A3C"/>
    <w:rsid w:val="006644D1"/>
    <w:rsid w:val="00667AFA"/>
    <w:rsid w:val="00673E42"/>
    <w:rsid w:val="0067548D"/>
    <w:rsid w:val="0068071F"/>
    <w:rsid w:val="006863B7"/>
    <w:rsid w:val="006930DF"/>
    <w:rsid w:val="00694B85"/>
    <w:rsid w:val="006A21C3"/>
    <w:rsid w:val="006B3F99"/>
    <w:rsid w:val="006B6135"/>
    <w:rsid w:val="006C2E49"/>
    <w:rsid w:val="006D0931"/>
    <w:rsid w:val="006D158C"/>
    <w:rsid w:val="006D666D"/>
    <w:rsid w:val="006D6878"/>
    <w:rsid w:val="006F252D"/>
    <w:rsid w:val="006F3E54"/>
    <w:rsid w:val="006F73BF"/>
    <w:rsid w:val="00703552"/>
    <w:rsid w:val="00704E50"/>
    <w:rsid w:val="00710C86"/>
    <w:rsid w:val="00711C0C"/>
    <w:rsid w:val="007157D0"/>
    <w:rsid w:val="007157DD"/>
    <w:rsid w:val="00717447"/>
    <w:rsid w:val="0073119E"/>
    <w:rsid w:val="00733BCC"/>
    <w:rsid w:val="00735E68"/>
    <w:rsid w:val="007509E9"/>
    <w:rsid w:val="00756C3D"/>
    <w:rsid w:val="007654DA"/>
    <w:rsid w:val="00765548"/>
    <w:rsid w:val="00785472"/>
    <w:rsid w:val="00786DB9"/>
    <w:rsid w:val="00796D4E"/>
    <w:rsid w:val="007A2C33"/>
    <w:rsid w:val="007A34BA"/>
    <w:rsid w:val="007B06A8"/>
    <w:rsid w:val="007B26FF"/>
    <w:rsid w:val="007C1087"/>
    <w:rsid w:val="007C2993"/>
    <w:rsid w:val="007D17BC"/>
    <w:rsid w:val="007D22E6"/>
    <w:rsid w:val="007D6F3C"/>
    <w:rsid w:val="007E3033"/>
    <w:rsid w:val="007F1012"/>
    <w:rsid w:val="008046C6"/>
    <w:rsid w:val="00816FDC"/>
    <w:rsid w:val="0082167D"/>
    <w:rsid w:val="008229B1"/>
    <w:rsid w:val="008351F6"/>
    <w:rsid w:val="00837A1C"/>
    <w:rsid w:val="008445B4"/>
    <w:rsid w:val="0085422A"/>
    <w:rsid w:val="00854CA2"/>
    <w:rsid w:val="00860BB0"/>
    <w:rsid w:val="00865670"/>
    <w:rsid w:val="00877A5C"/>
    <w:rsid w:val="00890744"/>
    <w:rsid w:val="00890FB0"/>
    <w:rsid w:val="00895C9B"/>
    <w:rsid w:val="00897BF9"/>
    <w:rsid w:val="008A2332"/>
    <w:rsid w:val="008A42A0"/>
    <w:rsid w:val="008C16C2"/>
    <w:rsid w:val="008C33EC"/>
    <w:rsid w:val="008D3EF6"/>
    <w:rsid w:val="008D7D5E"/>
    <w:rsid w:val="008E1E54"/>
    <w:rsid w:val="008E53A1"/>
    <w:rsid w:val="008F172D"/>
    <w:rsid w:val="008F2AB8"/>
    <w:rsid w:val="008F4185"/>
    <w:rsid w:val="008F54BC"/>
    <w:rsid w:val="008F7BC0"/>
    <w:rsid w:val="00902B20"/>
    <w:rsid w:val="00902B94"/>
    <w:rsid w:val="009157CF"/>
    <w:rsid w:val="00915D58"/>
    <w:rsid w:val="00917C07"/>
    <w:rsid w:val="00921F5B"/>
    <w:rsid w:val="0093087C"/>
    <w:rsid w:val="00940E52"/>
    <w:rsid w:val="00956D08"/>
    <w:rsid w:val="00974BE2"/>
    <w:rsid w:val="00993EE9"/>
    <w:rsid w:val="009A7626"/>
    <w:rsid w:val="009A7F70"/>
    <w:rsid w:val="009B3D79"/>
    <w:rsid w:val="009C75F6"/>
    <w:rsid w:val="009D779B"/>
    <w:rsid w:val="009E3D1F"/>
    <w:rsid w:val="009F36FA"/>
    <w:rsid w:val="009F57A2"/>
    <w:rsid w:val="00A04582"/>
    <w:rsid w:val="00A23F5E"/>
    <w:rsid w:val="00A375DE"/>
    <w:rsid w:val="00A43913"/>
    <w:rsid w:val="00A44CC9"/>
    <w:rsid w:val="00A5336C"/>
    <w:rsid w:val="00A537BD"/>
    <w:rsid w:val="00A62DEF"/>
    <w:rsid w:val="00A91173"/>
    <w:rsid w:val="00AA1038"/>
    <w:rsid w:val="00AA3779"/>
    <w:rsid w:val="00AA6430"/>
    <w:rsid w:val="00AB7411"/>
    <w:rsid w:val="00AB76CC"/>
    <w:rsid w:val="00AC10B4"/>
    <w:rsid w:val="00AC14FB"/>
    <w:rsid w:val="00AC2592"/>
    <w:rsid w:val="00AD12B4"/>
    <w:rsid w:val="00AD1EB2"/>
    <w:rsid w:val="00AD3B11"/>
    <w:rsid w:val="00AE686E"/>
    <w:rsid w:val="00AF2D4E"/>
    <w:rsid w:val="00AF6CA3"/>
    <w:rsid w:val="00B004DE"/>
    <w:rsid w:val="00B060FF"/>
    <w:rsid w:val="00B10FF6"/>
    <w:rsid w:val="00B13E8B"/>
    <w:rsid w:val="00B21A95"/>
    <w:rsid w:val="00B26900"/>
    <w:rsid w:val="00B413F2"/>
    <w:rsid w:val="00B62825"/>
    <w:rsid w:val="00B9050C"/>
    <w:rsid w:val="00B90957"/>
    <w:rsid w:val="00BA668C"/>
    <w:rsid w:val="00BA6F09"/>
    <w:rsid w:val="00BB4B80"/>
    <w:rsid w:val="00BC6BE1"/>
    <w:rsid w:val="00BD54BF"/>
    <w:rsid w:val="00BE1A3B"/>
    <w:rsid w:val="00BE2E55"/>
    <w:rsid w:val="00BF09DE"/>
    <w:rsid w:val="00BF3B2E"/>
    <w:rsid w:val="00BF4D00"/>
    <w:rsid w:val="00C06D8D"/>
    <w:rsid w:val="00C07DFA"/>
    <w:rsid w:val="00C11200"/>
    <w:rsid w:val="00C13A54"/>
    <w:rsid w:val="00C1444A"/>
    <w:rsid w:val="00C27D83"/>
    <w:rsid w:val="00C31A30"/>
    <w:rsid w:val="00C34877"/>
    <w:rsid w:val="00C37472"/>
    <w:rsid w:val="00C42478"/>
    <w:rsid w:val="00C45D39"/>
    <w:rsid w:val="00C465BD"/>
    <w:rsid w:val="00C569C7"/>
    <w:rsid w:val="00C60F9C"/>
    <w:rsid w:val="00C704BE"/>
    <w:rsid w:val="00C72A29"/>
    <w:rsid w:val="00C951C3"/>
    <w:rsid w:val="00C961FE"/>
    <w:rsid w:val="00C96F52"/>
    <w:rsid w:val="00CA2D63"/>
    <w:rsid w:val="00CA75C9"/>
    <w:rsid w:val="00CA7E9E"/>
    <w:rsid w:val="00CB1DF9"/>
    <w:rsid w:val="00CB2D69"/>
    <w:rsid w:val="00CB3150"/>
    <w:rsid w:val="00CB4B3A"/>
    <w:rsid w:val="00CB4C66"/>
    <w:rsid w:val="00CB6C9B"/>
    <w:rsid w:val="00CC7F84"/>
    <w:rsid w:val="00CD00CA"/>
    <w:rsid w:val="00CD3CE6"/>
    <w:rsid w:val="00CE1C54"/>
    <w:rsid w:val="00CE2FAA"/>
    <w:rsid w:val="00CE7D1C"/>
    <w:rsid w:val="00CF4093"/>
    <w:rsid w:val="00D01872"/>
    <w:rsid w:val="00D0542B"/>
    <w:rsid w:val="00D06788"/>
    <w:rsid w:val="00D15F4A"/>
    <w:rsid w:val="00D24F3A"/>
    <w:rsid w:val="00D354B0"/>
    <w:rsid w:val="00D46514"/>
    <w:rsid w:val="00D51250"/>
    <w:rsid w:val="00D53D63"/>
    <w:rsid w:val="00D54694"/>
    <w:rsid w:val="00D63F7D"/>
    <w:rsid w:val="00D7153B"/>
    <w:rsid w:val="00D7600C"/>
    <w:rsid w:val="00D83813"/>
    <w:rsid w:val="00DA1DBF"/>
    <w:rsid w:val="00DB3945"/>
    <w:rsid w:val="00DC0363"/>
    <w:rsid w:val="00DE3D5A"/>
    <w:rsid w:val="00DF18E3"/>
    <w:rsid w:val="00DF6F5B"/>
    <w:rsid w:val="00E018B2"/>
    <w:rsid w:val="00E01EE1"/>
    <w:rsid w:val="00E04350"/>
    <w:rsid w:val="00E06098"/>
    <w:rsid w:val="00E07A95"/>
    <w:rsid w:val="00E1119C"/>
    <w:rsid w:val="00E13253"/>
    <w:rsid w:val="00E17E28"/>
    <w:rsid w:val="00E50D3A"/>
    <w:rsid w:val="00E524DB"/>
    <w:rsid w:val="00E53BAA"/>
    <w:rsid w:val="00E53FB2"/>
    <w:rsid w:val="00E55C9E"/>
    <w:rsid w:val="00E578E0"/>
    <w:rsid w:val="00E64168"/>
    <w:rsid w:val="00E65A65"/>
    <w:rsid w:val="00E67A04"/>
    <w:rsid w:val="00E74332"/>
    <w:rsid w:val="00E743A1"/>
    <w:rsid w:val="00E83144"/>
    <w:rsid w:val="00E84344"/>
    <w:rsid w:val="00E94849"/>
    <w:rsid w:val="00EA0E9D"/>
    <w:rsid w:val="00EA15E8"/>
    <w:rsid w:val="00EA2F86"/>
    <w:rsid w:val="00EA34F2"/>
    <w:rsid w:val="00ED3806"/>
    <w:rsid w:val="00EE29E8"/>
    <w:rsid w:val="00EE6B20"/>
    <w:rsid w:val="00EF244E"/>
    <w:rsid w:val="00EF7747"/>
    <w:rsid w:val="00F04E06"/>
    <w:rsid w:val="00F053B0"/>
    <w:rsid w:val="00F16218"/>
    <w:rsid w:val="00F221C1"/>
    <w:rsid w:val="00F250BC"/>
    <w:rsid w:val="00F346AD"/>
    <w:rsid w:val="00F37701"/>
    <w:rsid w:val="00F424BC"/>
    <w:rsid w:val="00F4689E"/>
    <w:rsid w:val="00F619C3"/>
    <w:rsid w:val="00F62674"/>
    <w:rsid w:val="00F666E5"/>
    <w:rsid w:val="00F70BD7"/>
    <w:rsid w:val="00F72DA4"/>
    <w:rsid w:val="00F814B0"/>
    <w:rsid w:val="00F84E59"/>
    <w:rsid w:val="00F86B14"/>
    <w:rsid w:val="00F87FBB"/>
    <w:rsid w:val="00F95531"/>
    <w:rsid w:val="00FB0414"/>
    <w:rsid w:val="00FB3B4B"/>
    <w:rsid w:val="00FC0BE8"/>
    <w:rsid w:val="00FC57C4"/>
    <w:rsid w:val="00FD0964"/>
    <w:rsid w:val="00FD0A47"/>
    <w:rsid w:val="00FD2B28"/>
    <w:rsid w:val="00FD4651"/>
    <w:rsid w:val="00FE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F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A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3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ечания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а Знак"/>
    <w:link w:val="a4"/>
    <w:locked/>
    <w:rsid w:val="00F4689E"/>
    <w:rPr>
      <w:sz w:val="22"/>
      <w:lang w:eastAsia="en-US"/>
    </w:rPr>
  </w:style>
  <w:style w:type="paragraph" w:styleId="HTML">
    <w:name w:val="HTML Preformatted"/>
    <w:basedOn w:val="a"/>
    <w:link w:val="HTML0"/>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locked/>
    <w:rsid w:val="00562A97"/>
    <w:rPr>
      <w:rFonts w:ascii="Courier New" w:eastAsia="Times New Roman" w:hAnsi="Courier New" w:cs="Courier New"/>
      <w:lang w:eastAsia="ar-SA" w:bidi="ar-SA"/>
    </w:rPr>
  </w:style>
  <w:style w:type="paragraph" w:customStyle="1" w:styleId="msonormalbullet2gif">
    <w:name w:val="msonormalbullet2.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basedOn w:val="a"/>
    <w:uiPriority w:val="99"/>
    <w:unhideWhenUsed/>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paragraph" w:customStyle="1" w:styleId="Style6">
    <w:name w:val="Style6"/>
    <w:basedOn w:val="a"/>
    <w:rsid w:val="008D3EF6"/>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3">
    <w:name w:val="Без интервала Знак"/>
    <w:link w:val="af4"/>
    <w:uiPriority w:val="1"/>
    <w:locked/>
    <w:rsid w:val="00DF6F5B"/>
    <w:rPr>
      <w:rFonts w:cs="Calibri"/>
      <w:lang w:eastAsia="ar-SA"/>
    </w:rPr>
  </w:style>
  <w:style w:type="paragraph" w:styleId="af4">
    <w:name w:val="No Spacing"/>
    <w:link w:val="af3"/>
    <w:uiPriority w:val="1"/>
    <w:qFormat/>
    <w:rsid w:val="00DF6F5B"/>
    <w:pPr>
      <w:suppressAutoHyphens/>
    </w:pPr>
    <w:rPr>
      <w:rFonts w:cs="Calibri"/>
      <w:lang w:eastAsia="ar-SA"/>
    </w:rPr>
  </w:style>
  <w:style w:type="character" w:customStyle="1" w:styleId="UnresolvedMention">
    <w:name w:val="Unresolved Mention"/>
    <w:basedOn w:val="a0"/>
    <w:uiPriority w:val="99"/>
    <w:semiHidden/>
    <w:unhideWhenUsed/>
    <w:rsid w:val="003410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A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3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ечания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а Знак"/>
    <w:link w:val="a4"/>
    <w:locked/>
    <w:rsid w:val="00F4689E"/>
    <w:rPr>
      <w:sz w:val="22"/>
      <w:lang w:eastAsia="en-US"/>
    </w:rPr>
  </w:style>
  <w:style w:type="paragraph" w:styleId="HTML">
    <w:name w:val="HTML Preformatted"/>
    <w:basedOn w:val="a"/>
    <w:link w:val="HTML0"/>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locked/>
    <w:rsid w:val="00562A97"/>
    <w:rPr>
      <w:rFonts w:ascii="Courier New" w:eastAsia="Times New Roman" w:hAnsi="Courier New" w:cs="Courier New"/>
      <w:lang w:eastAsia="ar-SA" w:bidi="ar-SA"/>
    </w:rPr>
  </w:style>
  <w:style w:type="paragraph" w:customStyle="1" w:styleId="msonormalbullet2gif">
    <w:name w:val="msonormalbullet2.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basedOn w:val="a"/>
    <w:uiPriority w:val="99"/>
    <w:unhideWhenUsed/>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paragraph" w:customStyle="1" w:styleId="Style6">
    <w:name w:val="Style6"/>
    <w:basedOn w:val="a"/>
    <w:rsid w:val="008D3EF6"/>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3">
    <w:name w:val="Без интервала Знак"/>
    <w:link w:val="af4"/>
    <w:uiPriority w:val="1"/>
    <w:locked/>
    <w:rsid w:val="00DF6F5B"/>
    <w:rPr>
      <w:rFonts w:cs="Calibri"/>
      <w:lang w:eastAsia="ar-SA"/>
    </w:rPr>
  </w:style>
  <w:style w:type="paragraph" w:styleId="af4">
    <w:name w:val="No Spacing"/>
    <w:link w:val="af3"/>
    <w:uiPriority w:val="1"/>
    <w:qFormat/>
    <w:rsid w:val="00DF6F5B"/>
    <w:pPr>
      <w:suppressAutoHyphens/>
    </w:pPr>
    <w:rPr>
      <w:rFonts w:cs="Calibri"/>
      <w:lang w:eastAsia="ar-SA"/>
    </w:rPr>
  </w:style>
  <w:style w:type="character" w:customStyle="1" w:styleId="UnresolvedMention">
    <w:name w:val="Unresolved Mention"/>
    <w:basedOn w:val="a0"/>
    <w:uiPriority w:val="99"/>
    <w:semiHidden/>
    <w:unhideWhenUsed/>
    <w:rsid w:val="0034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1954">
      <w:bodyDiv w:val="1"/>
      <w:marLeft w:val="0"/>
      <w:marRight w:val="0"/>
      <w:marTop w:val="0"/>
      <w:marBottom w:val="0"/>
      <w:divBdr>
        <w:top w:val="none" w:sz="0" w:space="0" w:color="auto"/>
        <w:left w:val="none" w:sz="0" w:space="0" w:color="auto"/>
        <w:bottom w:val="none" w:sz="0" w:space="0" w:color="auto"/>
        <w:right w:val="none" w:sz="0" w:space="0" w:color="auto"/>
      </w:divBdr>
      <w:divsChild>
        <w:div w:id="317852546">
          <w:marLeft w:val="-431"/>
          <w:marRight w:val="0"/>
          <w:marTop w:val="0"/>
          <w:marBottom w:val="0"/>
          <w:divBdr>
            <w:top w:val="none" w:sz="0" w:space="0" w:color="auto"/>
            <w:left w:val="none" w:sz="0" w:space="0" w:color="auto"/>
            <w:bottom w:val="none" w:sz="0" w:space="0" w:color="auto"/>
            <w:right w:val="none" w:sz="0" w:space="0" w:color="auto"/>
          </w:divBdr>
        </w:div>
      </w:divsChild>
    </w:div>
    <w:div w:id="143200356">
      <w:bodyDiv w:val="1"/>
      <w:marLeft w:val="0"/>
      <w:marRight w:val="0"/>
      <w:marTop w:val="0"/>
      <w:marBottom w:val="0"/>
      <w:divBdr>
        <w:top w:val="none" w:sz="0" w:space="0" w:color="auto"/>
        <w:left w:val="none" w:sz="0" w:space="0" w:color="auto"/>
        <w:bottom w:val="none" w:sz="0" w:space="0" w:color="auto"/>
        <w:right w:val="none" w:sz="0" w:space="0" w:color="auto"/>
      </w:divBdr>
    </w:div>
    <w:div w:id="262079716">
      <w:bodyDiv w:val="1"/>
      <w:marLeft w:val="0"/>
      <w:marRight w:val="0"/>
      <w:marTop w:val="0"/>
      <w:marBottom w:val="0"/>
      <w:divBdr>
        <w:top w:val="none" w:sz="0" w:space="0" w:color="auto"/>
        <w:left w:val="none" w:sz="0" w:space="0" w:color="auto"/>
        <w:bottom w:val="none" w:sz="0" w:space="0" w:color="auto"/>
        <w:right w:val="none" w:sz="0" w:space="0" w:color="auto"/>
      </w:divBdr>
    </w:div>
    <w:div w:id="285043197">
      <w:bodyDiv w:val="1"/>
      <w:marLeft w:val="0"/>
      <w:marRight w:val="0"/>
      <w:marTop w:val="0"/>
      <w:marBottom w:val="0"/>
      <w:divBdr>
        <w:top w:val="none" w:sz="0" w:space="0" w:color="auto"/>
        <w:left w:val="none" w:sz="0" w:space="0" w:color="auto"/>
        <w:bottom w:val="none" w:sz="0" w:space="0" w:color="auto"/>
        <w:right w:val="none" w:sz="0" w:space="0" w:color="auto"/>
      </w:divBdr>
    </w:div>
    <w:div w:id="301076977">
      <w:bodyDiv w:val="1"/>
      <w:marLeft w:val="0"/>
      <w:marRight w:val="0"/>
      <w:marTop w:val="0"/>
      <w:marBottom w:val="0"/>
      <w:divBdr>
        <w:top w:val="none" w:sz="0" w:space="0" w:color="auto"/>
        <w:left w:val="none" w:sz="0" w:space="0" w:color="auto"/>
        <w:bottom w:val="none" w:sz="0" w:space="0" w:color="auto"/>
        <w:right w:val="none" w:sz="0" w:space="0" w:color="auto"/>
      </w:divBdr>
    </w:div>
    <w:div w:id="408583070">
      <w:bodyDiv w:val="1"/>
      <w:marLeft w:val="0"/>
      <w:marRight w:val="0"/>
      <w:marTop w:val="0"/>
      <w:marBottom w:val="0"/>
      <w:divBdr>
        <w:top w:val="none" w:sz="0" w:space="0" w:color="auto"/>
        <w:left w:val="none" w:sz="0" w:space="0" w:color="auto"/>
        <w:bottom w:val="none" w:sz="0" w:space="0" w:color="auto"/>
        <w:right w:val="none" w:sz="0" w:space="0" w:color="auto"/>
      </w:divBdr>
    </w:div>
    <w:div w:id="436294542">
      <w:bodyDiv w:val="1"/>
      <w:marLeft w:val="0"/>
      <w:marRight w:val="0"/>
      <w:marTop w:val="0"/>
      <w:marBottom w:val="0"/>
      <w:divBdr>
        <w:top w:val="none" w:sz="0" w:space="0" w:color="auto"/>
        <w:left w:val="none" w:sz="0" w:space="0" w:color="auto"/>
        <w:bottom w:val="none" w:sz="0" w:space="0" w:color="auto"/>
        <w:right w:val="none" w:sz="0" w:space="0" w:color="auto"/>
      </w:divBdr>
    </w:div>
    <w:div w:id="495456570">
      <w:bodyDiv w:val="1"/>
      <w:marLeft w:val="0"/>
      <w:marRight w:val="0"/>
      <w:marTop w:val="0"/>
      <w:marBottom w:val="0"/>
      <w:divBdr>
        <w:top w:val="none" w:sz="0" w:space="0" w:color="auto"/>
        <w:left w:val="none" w:sz="0" w:space="0" w:color="auto"/>
        <w:bottom w:val="none" w:sz="0" w:space="0" w:color="auto"/>
        <w:right w:val="none" w:sz="0" w:space="0" w:color="auto"/>
      </w:divBdr>
    </w:div>
    <w:div w:id="508066096">
      <w:bodyDiv w:val="1"/>
      <w:marLeft w:val="0"/>
      <w:marRight w:val="0"/>
      <w:marTop w:val="0"/>
      <w:marBottom w:val="0"/>
      <w:divBdr>
        <w:top w:val="none" w:sz="0" w:space="0" w:color="auto"/>
        <w:left w:val="none" w:sz="0" w:space="0" w:color="auto"/>
        <w:bottom w:val="none" w:sz="0" w:space="0" w:color="auto"/>
        <w:right w:val="none" w:sz="0" w:space="0" w:color="auto"/>
      </w:divBdr>
    </w:div>
    <w:div w:id="567809547">
      <w:bodyDiv w:val="1"/>
      <w:marLeft w:val="0"/>
      <w:marRight w:val="0"/>
      <w:marTop w:val="0"/>
      <w:marBottom w:val="0"/>
      <w:divBdr>
        <w:top w:val="none" w:sz="0" w:space="0" w:color="auto"/>
        <w:left w:val="none" w:sz="0" w:space="0" w:color="auto"/>
        <w:bottom w:val="none" w:sz="0" w:space="0" w:color="auto"/>
        <w:right w:val="none" w:sz="0" w:space="0" w:color="auto"/>
      </w:divBdr>
      <w:divsChild>
        <w:div w:id="732001399">
          <w:marLeft w:val="-431"/>
          <w:marRight w:val="0"/>
          <w:marTop w:val="0"/>
          <w:marBottom w:val="0"/>
          <w:divBdr>
            <w:top w:val="none" w:sz="0" w:space="0" w:color="auto"/>
            <w:left w:val="none" w:sz="0" w:space="0" w:color="auto"/>
            <w:bottom w:val="none" w:sz="0" w:space="0" w:color="auto"/>
            <w:right w:val="none" w:sz="0" w:space="0" w:color="auto"/>
          </w:divBdr>
        </w:div>
      </w:divsChild>
    </w:div>
    <w:div w:id="661543396">
      <w:bodyDiv w:val="1"/>
      <w:marLeft w:val="0"/>
      <w:marRight w:val="0"/>
      <w:marTop w:val="0"/>
      <w:marBottom w:val="0"/>
      <w:divBdr>
        <w:top w:val="none" w:sz="0" w:space="0" w:color="auto"/>
        <w:left w:val="none" w:sz="0" w:space="0" w:color="auto"/>
        <w:bottom w:val="none" w:sz="0" w:space="0" w:color="auto"/>
        <w:right w:val="none" w:sz="0" w:space="0" w:color="auto"/>
      </w:divBdr>
    </w:div>
    <w:div w:id="706025578">
      <w:bodyDiv w:val="1"/>
      <w:marLeft w:val="0"/>
      <w:marRight w:val="0"/>
      <w:marTop w:val="0"/>
      <w:marBottom w:val="0"/>
      <w:divBdr>
        <w:top w:val="none" w:sz="0" w:space="0" w:color="auto"/>
        <w:left w:val="none" w:sz="0" w:space="0" w:color="auto"/>
        <w:bottom w:val="none" w:sz="0" w:space="0" w:color="auto"/>
        <w:right w:val="none" w:sz="0" w:space="0" w:color="auto"/>
      </w:divBdr>
    </w:div>
    <w:div w:id="888347625">
      <w:bodyDiv w:val="1"/>
      <w:marLeft w:val="0"/>
      <w:marRight w:val="0"/>
      <w:marTop w:val="0"/>
      <w:marBottom w:val="0"/>
      <w:divBdr>
        <w:top w:val="none" w:sz="0" w:space="0" w:color="auto"/>
        <w:left w:val="none" w:sz="0" w:space="0" w:color="auto"/>
        <w:bottom w:val="none" w:sz="0" w:space="0" w:color="auto"/>
        <w:right w:val="none" w:sz="0" w:space="0" w:color="auto"/>
      </w:divBdr>
      <w:divsChild>
        <w:div w:id="666791898">
          <w:marLeft w:val="-431"/>
          <w:marRight w:val="0"/>
          <w:marTop w:val="0"/>
          <w:marBottom w:val="0"/>
          <w:divBdr>
            <w:top w:val="none" w:sz="0" w:space="0" w:color="auto"/>
            <w:left w:val="none" w:sz="0" w:space="0" w:color="auto"/>
            <w:bottom w:val="none" w:sz="0" w:space="0" w:color="auto"/>
            <w:right w:val="none" w:sz="0" w:space="0" w:color="auto"/>
          </w:divBdr>
        </w:div>
        <w:div w:id="1887909229">
          <w:marLeft w:val="-431"/>
          <w:marRight w:val="0"/>
          <w:marTop w:val="0"/>
          <w:marBottom w:val="0"/>
          <w:divBdr>
            <w:top w:val="none" w:sz="0" w:space="0" w:color="auto"/>
            <w:left w:val="none" w:sz="0" w:space="0" w:color="auto"/>
            <w:bottom w:val="none" w:sz="0" w:space="0" w:color="auto"/>
            <w:right w:val="none" w:sz="0" w:space="0" w:color="auto"/>
          </w:divBdr>
        </w:div>
      </w:divsChild>
    </w:div>
    <w:div w:id="969868609">
      <w:bodyDiv w:val="1"/>
      <w:marLeft w:val="0"/>
      <w:marRight w:val="0"/>
      <w:marTop w:val="0"/>
      <w:marBottom w:val="0"/>
      <w:divBdr>
        <w:top w:val="none" w:sz="0" w:space="0" w:color="auto"/>
        <w:left w:val="none" w:sz="0" w:space="0" w:color="auto"/>
        <w:bottom w:val="none" w:sz="0" w:space="0" w:color="auto"/>
        <w:right w:val="none" w:sz="0" w:space="0" w:color="auto"/>
      </w:divBdr>
    </w:div>
    <w:div w:id="1039545657">
      <w:bodyDiv w:val="1"/>
      <w:marLeft w:val="0"/>
      <w:marRight w:val="0"/>
      <w:marTop w:val="0"/>
      <w:marBottom w:val="0"/>
      <w:divBdr>
        <w:top w:val="none" w:sz="0" w:space="0" w:color="auto"/>
        <w:left w:val="none" w:sz="0" w:space="0" w:color="auto"/>
        <w:bottom w:val="none" w:sz="0" w:space="0" w:color="auto"/>
        <w:right w:val="none" w:sz="0" w:space="0" w:color="auto"/>
      </w:divBdr>
      <w:divsChild>
        <w:div w:id="886113011">
          <w:marLeft w:val="-431"/>
          <w:marRight w:val="0"/>
          <w:marTop w:val="0"/>
          <w:marBottom w:val="0"/>
          <w:divBdr>
            <w:top w:val="none" w:sz="0" w:space="0" w:color="auto"/>
            <w:left w:val="none" w:sz="0" w:space="0" w:color="auto"/>
            <w:bottom w:val="none" w:sz="0" w:space="0" w:color="auto"/>
            <w:right w:val="none" w:sz="0" w:space="0" w:color="auto"/>
          </w:divBdr>
        </w:div>
      </w:divsChild>
    </w:div>
    <w:div w:id="1142845720">
      <w:bodyDiv w:val="1"/>
      <w:marLeft w:val="0"/>
      <w:marRight w:val="0"/>
      <w:marTop w:val="0"/>
      <w:marBottom w:val="0"/>
      <w:divBdr>
        <w:top w:val="none" w:sz="0" w:space="0" w:color="auto"/>
        <w:left w:val="none" w:sz="0" w:space="0" w:color="auto"/>
        <w:bottom w:val="none" w:sz="0" w:space="0" w:color="auto"/>
        <w:right w:val="none" w:sz="0" w:space="0" w:color="auto"/>
      </w:divBdr>
    </w:div>
    <w:div w:id="1196234757">
      <w:bodyDiv w:val="1"/>
      <w:marLeft w:val="0"/>
      <w:marRight w:val="0"/>
      <w:marTop w:val="0"/>
      <w:marBottom w:val="0"/>
      <w:divBdr>
        <w:top w:val="none" w:sz="0" w:space="0" w:color="auto"/>
        <w:left w:val="none" w:sz="0" w:space="0" w:color="auto"/>
        <w:bottom w:val="none" w:sz="0" w:space="0" w:color="auto"/>
        <w:right w:val="none" w:sz="0" w:space="0" w:color="auto"/>
      </w:divBdr>
      <w:divsChild>
        <w:div w:id="566452269">
          <w:marLeft w:val="-714"/>
          <w:marRight w:val="0"/>
          <w:marTop w:val="0"/>
          <w:marBottom w:val="0"/>
          <w:divBdr>
            <w:top w:val="none" w:sz="0" w:space="0" w:color="auto"/>
            <w:left w:val="none" w:sz="0" w:space="0" w:color="auto"/>
            <w:bottom w:val="none" w:sz="0" w:space="0" w:color="auto"/>
            <w:right w:val="none" w:sz="0" w:space="0" w:color="auto"/>
          </w:divBdr>
        </w:div>
      </w:divsChild>
    </w:div>
    <w:div w:id="1454594920">
      <w:bodyDiv w:val="1"/>
      <w:marLeft w:val="0"/>
      <w:marRight w:val="0"/>
      <w:marTop w:val="0"/>
      <w:marBottom w:val="0"/>
      <w:divBdr>
        <w:top w:val="none" w:sz="0" w:space="0" w:color="auto"/>
        <w:left w:val="none" w:sz="0" w:space="0" w:color="auto"/>
        <w:bottom w:val="none" w:sz="0" w:space="0" w:color="auto"/>
        <w:right w:val="none" w:sz="0" w:space="0" w:color="auto"/>
      </w:divBdr>
    </w:div>
    <w:div w:id="1492716238">
      <w:bodyDiv w:val="1"/>
      <w:marLeft w:val="0"/>
      <w:marRight w:val="0"/>
      <w:marTop w:val="0"/>
      <w:marBottom w:val="0"/>
      <w:divBdr>
        <w:top w:val="none" w:sz="0" w:space="0" w:color="auto"/>
        <w:left w:val="none" w:sz="0" w:space="0" w:color="auto"/>
        <w:bottom w:val="none" w:sz="0" w:space="0" w:color="auto"/>
        <w:right w:val="none" w:sz="0" w:space="0" w:color="auto"/>
      </w:divBdr>
    </w:div>
    <w:div w:id="1643971699">
      <w:bodyDiv w:val="1"/>
      <w:marLeft w:val="0"/>
      <w:marRight w:val="0"/>
      <w:marTop w:val="0"/>
      <w:marBottom w:val="0"/>
      <w:divBdr>
        <w:top w:val="none" w:sz="0" w:space="0" w:color="auto"/>
        <w:left w:val="none" w:sz="0" w:space="0" w:color="auto"/>
        <w:bottom w:val="none" w:sz="0" w:space="0" w:color="auto"/>
        <w:right w:val="none" w:sz="0" w:space="0" w:color="auto"/>
      </w:divBdr>
    </w:div>
    <w:div w:id="1669745521">
      <w:bodyDiv w:val="1"/>
      <w:marLeft w:val="0"/>
      <w:marRight w:val="0"/>
      <w:marTop w:val="0"/>
      <w:marBottom w:val="0"/>
      <w:divBdr>
        <w:top w:val="none" w:sz="0" w:space="0" w:color="auto"/>
        <w:left w:val="none" w:sz="0" w:space="0" w:color="auto"/>
        <w:bottom w:val="none" w:sz="0" w:space="0" w:color="auto"/>
        <w:right w:val="none" w:sz="0" w:space="0" w:color="auto"/>
      </w:divBdr>
    </w:div>
    <w:div w:id="1811315724">
      <w:marLeft w:val="0"/>
      <w:marRight w:val="0"/>
      <w:marTop w:val="0"/>
      <w:marBottom w:val="0"/>
      <w:divBdr>
        <w:top w:val="none" w:sz="0" w:space="0" w:color="auto"/>
        <w:left w:val="none" w:sz="0" w:space="0" w:color="auto"/>
        <w:bottom w:val="none" w:sz="0" w:space="0" w:color="auto"/>
        <w:right w:val="none" w:sz="0" w:space="0" w:color="auto"/>
      </w:divBdr>
    </w:div>
    <w:div w:id="1811315726">
      <w:marLeft w:val="0"/>
      <w:marRight w:val="0"/>
      <w:marTop w:val="0"/>
      <w:marBottom w:val="0"/>
      <w:divBdr>
        <w:top w:val="none" w:sz="0" w:space="0" w:color="auto"/>
        <w:left w:val="none" w:sz="0" w:space="0" w:color="auto"/>
        <w:bottom w:val="none" w:sz="0" w:space="0" w:color="auto"/>
        <w:right w:val="none" w:sz="0" w:space="0" w:color="auto"/>
      </w:divBdr>
    </w:div>
    <w:div w:id="1811315727">
      <w:marLeft w:val="0"/>
      <w:marRight w:val="0"/>
      <w:marTop w:val="0"/>
      <w:marBottom w:val="0"/>
      <w:divBdr>
        <w:top w:val="none" w:sz="0" w:space="0" w:color="auto"/>
        <w:left w:val="none" w:sz="0" w:space="0" w:color="auto"/>
        <w:bottom w:val="none" w:sz="0" w:space="0" w:color="auto"/>
        <w:right w:val="none" w:sz="0" w:space="0" w:color="auto"/>
      </w:divBdr>
    </w:div>
    <w:div w:id="1811315728">
      <w:marLeft w:val="0"/>
      <w:marRight w:val="0"/>
      <w:marTop w:val="0"/>
      <w:marBottom w:val="0"/>
      <w:divBdr>
        <w:top w:val="none" w:sz="0" w:space="0" w:color="auto"/>
        <w:left w:val="none" w:sz="0" w:space="0" w:color="auto"/>
        <w:bottom w:val="none" w:sz="0" w:space="0" w:color="auto"/>
        <w:right w:val="none" w:sz="0" w:space="0" w:color="auto"/>
      </w:divBdr>
    </w:div>
    <w:div w:id="1811315729">
      <w:marLeft w:val="0"/>
      <w:marRight w:val="0"/>
      <w:marTop w:val="0"/>
      <w:marBottom w:val="0"/>
      <w:divBdr>
        <w:top w:val="none" w:sz="0" w:space="0" w:color="auto"/>
        <w:left w:val="none" w:sz="0" w:space="0" w:color="auto"/>
        <w:bottom w:val="none" w:sz="0" w:space="0" w:color="auto"/>
        <w:right w:val="none" w:sz="0" w:space="0" w:color="auto"/>
      </w:divBdr>
    </w:div>
    <w:div w:id="1811315730">
      <w:marLeft w:val="0"/>
      <w:marRight w:val="0"/>
      <w:marTop w:val="0"/>
      <w:marBottom w:val="0"/>
      <w:divBdr>
        <w:top w:val="none" w:sz="0" w:space="0" w:color="auto"/>
        <w:left w:val="none" w:sz="0" w:space="0" w:color="auto"/>
        <w:bottom w:val="none" w:sz="0" w:space="0" w:color="auto"/>
        <w:right w:val="none" w:sz="0" w:space="0" w:color="auto"/>
      </w:divBdr>
      <w:divsChild>
        <w:div w:id="1811315725">
          <w:marLeft w:val="-108"/>
          <w:marRight w:val="0"/>
          <w:marTop w:val="0"/>
          <w:marBottom w:val="0"/>
          <w:divBdr>
            <w:top w:val="none" w:sz="0" w:space="0" w:color="auto"/>
            <w:left w:val="none" w:sz="0" w:space="0" w:color="auto"/>
            <w:bottom w:val="none" w:sz="0" w:space="0" w:color="auto"/>
            <w:right w:val="none" w:sz="0" w:space="0" w:color="auto"/>
          </w:divBdr>
        </w:div>
      </w:divsChild>
    </w:div>
    <w:div w:id="1811315731">
      <w:marLeft w:val="0"/>
      <w:marRight w:val="0"/>
      <w:marTop w:val="0"/>
      <w:marBottom w:val="0"/>
      <w:divBdr>
        <w:top w:val="none" w:sz="0" w:space="0" w:color="auto"/>
        <w:left w:val="none" w:sz="0" w:space="0" w:color="auto"/>
        <w:bottom w:val="none" w:sz="0" w:space="0" w:color="auto"/>
        <w:right w:val="none" w:sz="0" w:space="0" w:color="auto"/>
      </w:divBdr>
    </w:div>
    <w:div w:id="1811315732">
      <w:marLeft w:val="0"/>
      <w:marRight w:val="0"/>
      <w:marTop w:val="0"/>
      <w:marBottom w:val="0"/>
      <w:divBdr>
        <w:top w:val="none" w:sz="0" w:space="0" w:color="auto"/>
        <w:left w:val="none" w:sz="0" w:space="0" w:color="auto"/>
        <w:bottom w:val="none" w:sz="0" w:space="0" w:color="auto"/>
        <w:right w:val="none" w:sz="0" w:space="0" w:color="auto"/>
      </w:divBdr>
    </w:div>
    <w:div w:id="1811315733">
      <w:marLeft w:val="0"/>
      <w:marRight w:val="0"/>
      <w:marTop w:val="0"/>
      <w:marBottom w:val="0"/>
      <w:divBdr>
        <w:top w:val="none" w:sz="0" w:space="0" w:color="auto"/>
        <w:left w:val="none" w:sz="0" w:space="0" w:color="auto"/>
        <w:bottom w:val="none" w:sz="0" w:space="0" w:color="auto"/>
        <w:right w:val="none" w:sz="0" w:space="0" w:color="auto"/>
      </w:divBdr>
    </w:div>
    <w:div w:id="1811315734">
      <w:marLeft w:val="0"/>
      <w:marRight w:val="0"/>
      <w:marTop w:val="0"/>
      <w:marBottom w:val="0"/>
      <w:divBdr>
        <w:top w:val="none" w:sz="0" w:space="0" w:color="auto"/>
        <w:left w:val="none" w:sz="0" w:space="0" w:color="auto"/>
        <w:bottom w:val="none" w:sz="0" w:space="0" w:color="auto"/>
        <w:right w:val="none" w:sz="0" w:space="0" w:color="auto"/>
      </w:divBdr>
    </w:div>
    <w:div w:id="1811315735">
      <w:marLeft w:val="0"/>
      <w:marRight w:val="0"/>
      <w:marTop w:val="0"/>
      <w:marBottom w:val="0"/>
      <w:divBdr>
        <w:top w:val="none" w:sz="0" w:space="0" w:color="auto"/>
        <w:left w:val="none" w:sz="0" w:space="0" w:color="auto"/>
        <w:bottom w:val="none" w:sz="0" w:space="0" w:color="auto"/>
        <w:right w:val="none" w:sz="0" w:space="0" w:color="auto"/>
      </w:divBdr>
    </w:div>
    <w:div w:id="1811315736">
      <w:marLeft w:val="0"/>
      <w:marRight w:val="0"/>
      <w:marTop w:val="0"/>
      <w:marBottom w:val="0"/>
      <w:divBdr>
        <w:top w:val="none" w:sz="0" w:space="0" w:color="auto"/>
        <w:left w:val="none" w:sz="0" w:space="0" w:color="auto"/>
        <w:bottom w:val="none" w:sz="0" w:space="0" w:color="auto"/>
        <w:right w:val="none" w:sz="0" w:space="0" w:color="auto"/>
      </w:divBdr>
    </w:div>
    <w:div w:id="1811315737">
      <w:marLeft w:val="0"/>
      <w:marRight w:val="0"/>
      <w:marTop w:val="0"/>
      <w:marBottom w:val="0"/>
      <w:divBdr>
        <w:top w:val="none" w:sz="0" w:space="0" w:color="auto"/>
        <w:left w:val="none" w:sz="0" w:space="0" w:color="auto"/>
        <w:bottom w:val="none" w:sz="0" w:space="0" w:color="auto"/>
        <w:right w:val="none" w:sz="0" w:space="0" w:color="auto"/>
      </w:divBdr>
    </w:div>
    <w:div w:id="1811315738">
      <w:marLeft w:val="0"/>
      <w:marRight w:val="0"/>
      <w:marTop w:val="0"/>
      <w:marBottom w:val="0"/>
      <w:divBdr>
        <w:top w:val="none" w:sz="0" w:space="0" w:color="auto"/>
        <w:left w:val="none" w:sz="0" w:space="0" w:color="auto"/>
        <w:bottom w:val="none" w:sz="0" w:space="0" w:color="auto"/>
        <w:right w:val="none" w:sz="0" w:space="0" w:color="auto"/>
      </w:divBdr>
    </w:div>
    <w:div w:id="1811315739">
      <w:marLeft w:val="0"/>
      <w:marRight w:val="0"/>
      <w:marTop w:val="0"/>
      <w:marBottom w:val="0"/>
      <w:divBdr>
        <w:top w:val="none" w:sz="0" w:space="0" w:color="auto"/>
        <w:left w:val="none" w:sz="0" w:space="0" w:color="auto"/>
        <w:bottom w:val="none" w:sz="0" w:space="0" w:color="auto"/>
        <w:right w:val="none" w:sz="0" w:space="0" w:color="auto"/>
      </w:divBdr>
    </w:div>
    <w:div w:id="1811315740">
      <w:marLeft w:val="0"/>
      <w:marRight w:val="0"/>
      <w:marTop w:val="0"/>
      <w:marBottom w:val="0"/>
      <w:divBdr>
        <w:top w:val="none" w:sz="0" w:space="0" w:color="auto"/>
        <w:left w:val="none" w:sz="0" w:space="0" w:color="auto"/>
        <w:bottom w:val="none" w:sz="0" w:space="0" w:color="auto"/>
        <w:right w:val="none" w:sz="0" w:space="0" w:color="auto"/>
      </w:divBdr>
    </w:div>
    <w:div w:id="1811315741">
      <w:marLeft w:val="0"/>
      <w:marRight w:val="0"/>
      <w:marTop w:val="0"/>
      <w:marBottom w:val="0"/>
      <w:divBdr>
        <w:top w:val="none" w:sz="0" w:space="0" w:color="auto"/>
        <w:left w:val="none" w:sz="0" w:space="0" w:color="auto"/>
        <w:bottom w:val="none" w:sz="0" w:space="0" w:color="auto"/>
        <w:right w:val="none" w:sz="0" w:space="0" w:color="auto"/>
      </w:divBdr>
    </w:div>
    <w:div w:id="1811315742">
      <w:marLeft w:val="0"/>
      <w:marRight w:val="0"/>
      <w:marTop w:val="0"/>
      <w:marBottom w:val="0"/>
      <w:divBdr>
        <w:top w:val="none" w:sz="0" w:space="0" w:color="auto"/>
        <w:left w:val="none" w:sz="0" w:space="0" w:color="auto"/>
        <w:bottom w:val="none" w:sz="0" w:space="0" w:color="auto"/>
        <w:right w:val="none" w:sz="0" w:space="0" w:color="auto"/>
      </w:divBdr>
    </w:div>
    <w:div w:id="1824465691">
      <w:bodyDiv w:val="1"/>
      <w:marLeft w:val="0"/>
      <w:marRight w:val="0"/>
      <w:marTop w:val="0"/>
      <w:marBottom w:val="0"/>
      <w:divBdr>
        <w:top w:val="none" w:sz="0" w:space="0" w:color="auto"/>
        <w:left w:val="none" w:sz="0" w:space="0" w:color="auto"/>
        <w:bottom w:val="none" w:sz="0" w:space="0" w:color="auto"/>
        <w:right w:val="none" w:sz="0" w:space="0" w:color="auto"/>
      </w:divBdr>
    </w:div>
    <w:div w:id="2014408088">
      <w:bodyDiv w:val="1"/>
      <w:marLeft w:val="0"/>
      <w:marRight w:val="0"/>
      <w:marTop w:val="0"/>
      <w:marBottom w:val="0"/>
      <w:divBdr>
        <w:top w:val="none" w:sz="0" w:space="0" w:color="auto"/>
        <w:left w:val="none" w:sz="0" w:space="0" w:color="auto"/>
        <w:bottom w:val="none" w:sz="0" w:space="0" w:color="auto"/>
        <w:right w:val="none" w:sz="0" w:space="0" w:color="auto"/>
      </w:divBdr>
    </w:div>
    <w:div w:id="2115711820">
      <w:bodyDiv w:val="1"/>
      <w:marLeft w:val="0"/>
      <w:marRight w:val="0"/>
      <w:marTop w:val="0"/>
      <w:marBottom w:val="0"/>
      <w:divBdr>
        <w:top w:val="none" w:sz="0" w:space="0" w:color="auto"/>
        <w:left w:val="none" w:sz="0" w:space="0" w:color="auto"/>
        <w:bottom w:val="none" w:sz="0" w:space="0" w:color="auto"/>
        <w:right w:val="none" w:sz="0" w:space="0" w:color="auto"/>
      </w:divBdr>
    </w:div>
    <w:div w:id="21366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41D6-E0FC-4506-BFAF-DD14E996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39</Pages>
  <Words>11309</Words>
  <Characters>77558</Characters>
  <Application>Microsoft Office Word</Application>
  <DocSecurity>0</DocSecurity>
  <Lines>646</Lines>
  <Paragraphs>177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2022-10-31T13:25:00Z</cp:lastPrinted>
  <dcterms:created xsi:type="dcterms:W3CDTF">2023-10-16T10:59:00Z</dcterms:created>
  <dcterms:modified xsi:type="dcterms:W3CDTF">2023-11-14T09:45:00Z</dcterms:modified>
</cp:coreProperties>
</file>