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07B" w:rsidRPr="002E7186" w:rsidRDefault="0099307B" w:rsidP="0099307B">
      <w:pPr>
        <w:jc w:val="right"/>
        <w:rPr>
          <w:b/>
          <w:sz w:val="26"/>
          <w:szCs w:val="26"/>
          <w:lang w:val="ru-RU"/>
        </w:rPr>
      </w:pPr>
      <w:r>
        <w:rPr>
          <w:b/>
          <w:sz w:val="26"/>
          <w:szCs w:val="26"/>
          <w:lang w:val="ru-RU"/>
        </w:rPr>
        <w:t xml:space="preserve">Додаток 3 </w:t>
      </w:r>
    </w:p>
    <w:p w:rsidR="002E7186" w:rsidRPr="002E7186" w:rsidRDefault="002E7186" w:rsidP="0099307B">
      <w:pPr>
        <w:jc w:val="right"/>
        <w:rPr>
          <w:b/>
          <w:sz w:val="26"/>
          <w:szCs w:val="26"/>
        </w:rPr>
      </w:pPr>
      <w:r>
        <w:rPr>
          <w:b/>
          <w:sz w:val="26"/>
          <w:szCs w:val="26"/>
        </w:rPr>
        <w:t>до оголошення</w:t>
      </w:r>
    </w:p>
    <w:p w:rsidR="0054451B" w:rsidRPr="003A6433" w:rsidRDefault="0054451B" w:rsidP="00D21719">
      <w:pPr>
        <w:jc w:val="center"/>
        <w:rPr>
          <w:b/>
          <w:sz w:val="26"/>
          <w:szCs w:val="26"/>
        </w:rPr>
      </w:pPr>
      <w:r w:rsidRPr="003A6433">
        <w:rPr>
          <w:b/>
          <w:sz w:val="26"/>
          <w:szCs w:val="26"/>
        </w:rPr>
        <w:t>ДОГОВІР</w:t>
      </w:r>
      <w:r w:rsidR="0099307B">
        <w:rPr>
          <w:b/>
          <w:sz w:val="26"/>
          <w:szCs w:val="26"/>
          <w:lang w:val="ru-RU"/>
        </w:rPr>
        <w:t xml:space="preserve"> (Проект)</w:t>
      </w:r>
      <w:r w:rsidRPr="003A6433">
        <w:rPr>
          <w:b/>
          <w:sz w:val="26"/>
          <w:szCs w:val="26"/>
        </w:rPr>
        <w:t xml:space="preserve"> № ___</w:t>
      </w:r>
    </w:p>
    <w:p w:rsidR="0054451B" w:rsidRPr="003A6433" w:rsidRDefault="0054451B" w:rsidP="00D21719">
      <w:pPr>
        <w:jc w:val="center"/>
        <w:rPr>
          <w:b/>
          <w:sz w:val="26"/>
          <w:szCs w:val="26"/>
        </w:rPr>
      </w:pPr>
      <w:r w:rsidRPr="003A6433">
        <w:rPr>
          <w:b/>
          <w:sz w:val="26"/>
          <w:szCs w:val="26"/>
        </w:rPr>
        <w:t>на обслуговування комплексних теплових пунктів</w:t>
      </w:r>
    </w:p>
    <w:p w:rsidR="0054451B" w:rsidRPr="003A6433" w:rsidRDefault="0054451B" w:rsidP="00E36AAB">
      <w:pPr>
        <w:jc w:val="center"/>
        <w:rPr>
          <w:sz w:val="26"/>
          <w:szCs w:val="26"/>
        </w:rPr>
      </w:pPr>
      <w:r w:rsidRPr="003A6433">
        <w:rPr>
          <w:sz w:val="26"/>
          <w:szCs w:val="26"/>
        </w:rPr>
        <w:t>м. Обухів                                                                                 «___» _____________ 2022 р.</w:t>
      </w:r>
    </w:p>
    <w:p w:rsidR="0054451B" w:rsidRPr="003A6433" w:rsidRDefault="0054451B" w:rsidP="00D21719">
      <w:pPr>
        <w:rPr>
          <w:sz w:val="26"/>
          <w:szCs w:val="26"/>
        </w:rPr>
      </w:pPr>
    </w:p>
    <w:p w:rsidR="0054451B" w:rsidRPr="003A6433" w:rsidRDefault="0054451B" w:rsidP="00BE229E">
      <w:pPr>
        <w:ind w:firstLine="567"/>
        <w:jc w:val="both"/>
        <w:rPr>
          <w:sz w:val="26"/>
          <w:szCs w:val="26"/>
        </w:rPr>
      </w:pPr>
      <w:r w:rsidRPr="00065E55">
        <w:rPr>
          <w:b/>
          <w:sz w:val="26"/>
          <w:szCs w:val="26"/>
        </w:rPr>
        <w:t>Комунальне некомерційне підприємство Обухівської міської ради «Обухівська багатопрофільна лікарня інтенсивного лікування»</w:t>
      </w:r>
      <w:r w:rsidRPr="003A6433">
        <w:rPr>
          <w:sz w:val="26"/>
          <w:szCs w:val="26"/>
        </w:rPr>
        <w:t xml:space="preserve">, в особі директора </w:t>
      </w:r>
      <w:r w:rsidRPr="00065E55">
        <w:rPr>
          <w:b/>
          <w:sz w:val="26"/>
          <w:szCs w:val="26"/>
        </w:rPr>
        <w:t>Якубишиної Надії Василівни</w:t>
      </w:r>
      <w:r w:rsidRPr="003A6433">
        <w:rPr>
          <w:sz w:val="26"/>
          <w:szCs w:val="26"/>
        </w:rPr>
        <w:t>, що діє на підставі Статуту (далі - Замовник), з однієї сторони, та</w:t>
      </w:r>
      <w:r w:rsidRPr="003A6433">
        <w:rPr>
          <w:bCs/>
          <w:sz w:val="26"/>
          <w:szCs w:val="26"/>
        </w:rPr>
        <w:t xml:space="preserve"> </w:t>
      </w:r>
    </w:p>
    <w:p w:rsidR="0054451B" w:rsidRPr="003A6433" w:rsidRDefault="0099307B" w:rsidP="003A6433">
      <w:pPr>
        <w:ind w:firstLine="567"/>
        <w:jc w:val="both"/>
        <w:rPr>
          <w:sz w:val="26"/>
          <w:szCs w:val="26"/>
        </w:rPr>
      </w:pPr>
      <w:r>
        <w:rPr>
          <w:b/>
          <w:bCs/>
          <w:sz w:val="26"/>
          <w:szCs w:val="26"/>
          <w:lang w:val="ru-RU"/>
        </w:rPr>
        <w:t>_____________________________________</w:t>
      </w:r>
      <w:r w:rsidR="0054451B" w:rsidRPr="003A6433">
        <w:rPr>
          <w:bCs/>
          <w:sz w:val="26"/>
          <w:szCs w:val="26"/>
        </w:rPr>
        <w:t>,</w:t>
      </w:r>
      <w:r w:rsidR="0054451B" w:rsidRPr="003A6433">
        <w:rPr>
          <w:sz w:val="26"/>
          <w:szCs w:val="26"/>
        </w:rPr>
        <w:t xml:space="preserve"> в особі</w:t>
      </w:r>
      <w:r>
        <w:rPr>
          <w:sz w:val="26"/>
          <w:szCs w:val="26"/>
          <w:lang w:val="ru-RU"/>
        </w:rPr>
        <w:t>_______________________</w:t>
      </w:r>
      <w:r>
        <w:rPr>
          <w:sz w:val="26"/>
          <w:szCs w:val="26"/>
        </w:rPr>
        <w:t xml:space="preserve">, що діє на підставі </w:t>
      </w:r>
      <w:r>
        <w:rPr>
          <w:sz w:val="26"/>
          <w:szCs w:val="26"/>
          <w:lang w:val="ru-RU"/>
        </w:rPr>
        <w:t>_______________</w:t>
      </w:r>
      <w:r w:rsidR="0054451B" w:rsidRPr="003A6433">
        <w:rPr>
          <w:sz w:val="26"/>
          <w:szCs w:val="26"/>
        </w:rPr>
        <w:t xml:space="preserve">, (далі - Виконавець), з іншої сторони, разом – Сторони, а кожна окремо Сторона, </w:t>
      </w:r>
      <w:bookmarkStart w:id="0" w:name="_Hlk102549014"/>
      <w:r w:rsidR="0054451B" w:rsidRPr="003A6433">
        <w:rPr>
          <w:sz w:val="26"/>
          <w:szCs w:val="26"/>
        </w:rPr>
        <w:t>уклали цей Договір</w:t>
      </w:r>
      <w:r>
        <w:rPr>
          <w:sz w:val="26"/>
          <w:szCs w:val="26"/>
          <w:lang w:val="ru-RU"/>
        </w:rPr>
        <w:t xml:space="preserve"> </w:t>
      </w:r>
      <w:r w:rsidR="0054451B" w:rsidRPr="003A6433">
        <w:rPr>
          <w:sz w:val="26"/>
          <w:szCs w:val="26"/>
        </w:rPr>
        <w:t>про наступне:</w:t>
      </w:r>
      <w:bookmarkEnd w:id="0"/>
    </w:p>
    <w:p w:rsidR="0054451B" w:rsidRPr="003A6433" w:rsidRDefault="0054451B" w:rsidP="00D21719">
      <w:pPr>
        <w:ind w:firstLine="567"/>
        <w:jc w:val="both"/>
        <w:rPr>
          <w:sz w:val="26"/>
          <w:szCs w:val="26"/>
        </w:rPr>
      </w:pPr>
    </w:p>
    <w:p w:rsidR="0054451B" w:rsidRPr="003A6433" w:rsidRDefault="0054451B" w:rsidP="00D21719">
      <w:pPr>
        <w:ind w:firstLine="567"/>
        <w:jc w:val="center"/>
        <w:rPr>
          <w:b/>
          <w:sz w:val="26"/>
          <w:szCs w:val="26"/>
        </w:rPr>
      </w:pPr>
      <w:r w:rsidRPr="003A6433">
        <w:rPr>
          <w:b/>
          <w:sz w:val="26"/>
          <w:szCs w:val="26"/>
        </w:rPr>
        <w:t>1. Предмет договору</w:t>
      </w:r>
    </w:p>
    <w:p w:rsidR="0054451B" w:rsidRPr="003A6433" w:rsidRDefault="0054451B" w:rsidP="00D21719">
      <w:pPr>
        <w:suppressLineNumbers/>
        <w:tabs>
          <w:tab w:val="left" w:pos="284"/>
        </w:tabs>
        <w:jc w:val="both"/>
        <w:rPr>
          <w:sz w:val="26"/>
          <w:szCs w:val="26"/>
          <w:lang w:eastAsia="ru-RU"/>
        </w:rPr>
      </w:pPr>
      <w:r w:rsidRPr="003A6433">
        <w:rPr>
          <w:sz w:val="26"/>
          <w:szCs w:val="26"/>
        </w:rPr>
        <w:t xml:space="preserve">1.1. За цим Договором Виконавець зобов’язується  </w:t>
      </w:r>
      <w:r w:rsidRPr="003A6433">
        <w:rPr>
          <w:color w:val="000000"/>
          <w:sz w:val="26"/>
          <w:szCs w:val="26"/>
        </w:rPr>
        <w:t xml:space="preserve">виконати </w:t>
      </w:r>
      <w:r w:rsidRPr="002E7186">
        <w:rPr>
          <w:b/>
          <w:color w:val="000000"/>
          <w:sz w:val="26"/>
          <w:szCs w:val="26"/>
        </w:rPr>
        <w:t>послуги з</w:t>
      </w:r>
      <w:r w:rsidRPr="003A6433">
        <w:rPr>
          <w:color w:val="000000"/>
          <w:sz w:val="26"/>
          <w:szCs w:val="26"/>
        </w:rPr>
        <w:t xml:space="preserve"> </w:t>
      </w:r>
      <w:r w:rsidRPr="003A6433">
        <w:rPr>
          <w:b/>
          <w:bCs/>
          <w:sz w:val="26"/>
          <w:szCs w:val="26"/>
        </w:rPr>
        <w:t>обслуговування комплексного теплового пункту за адресою: Київська обл., м. Обухів, вул. Каштанова, 52</w:t>
      </w:r>
      <w:r>
        <w:rPr>
          <w:b/>
          <w:bCs/>
          <w:sz w:val="26"/>
          <w:szCs w:val="26"/>
        </w:rPr>
        <w:t xml:space="preserve"> (</w:t>
      </w:r>
      <w:r w:rsidRPr="00455DF0">
        <w:rPr>
          <w:b/>
          <w:bCs/>
          <w:sz w:val="26"/>
          <w:szCs w:val="26"/>
        </w:rPr>
        <w:t xml:space="preserve">Код </w:t>
      </w:r>
      <w:r w:rsidRPr="00455DF0">
        <w:rPr>
          <w:b/>
          <w:sz w:val="26"/>
          <w:szCs w:val="26"/>
        </w:rPr>
        <w:t>ДК 021:2015:</w:t>
      </w:r>
      <w:r>
        <w:rPr>
          <w:b/>
          <w:sz w:val="26"/>
          <w:szCs w:val="26"/>
        </w:rPr>
        <w:t xml:space="preserve"> </w:t>
      </w:r>
      <w:r w:rsidRPr="00455DF0">
        <w:rPr>
          <w:b/>
          <w:sz w:val="26"/>
          <w:szCs w:val="26"/>
        </w:rPr>
        <w:t>50720000-8: Послуги з ремонту і технічного обслуговування систем центрального опалення)</w:t>
      </w:r>
      <w:r w:rsidRPr="00455DF0">
        <w:rPr>
          <w:b/>
          <w:bCs/>
          <w:sz w:val="26"/>
          <w:szCs w:val="26"/>
        </w:rPr>
        <w:t>,</w:t>
      </w:r>
      <w:r w:rsidRPr="003A6433">
        <w:rPr>
          <w:b/>
          <w:bCs/>
          <w:sz w:val="26"/>
          <w:szCs w:val="26"/>
        </w:rPr>
        <w:t xml:space="preserve"> </w:t>
      </w:r>
      <w:r w:rsidRPr="003A6433">
        <w:rPr>
          <w:sz w:val="26"/>
          <w:szCs w:val="26"/>
          <w:lang w:eastAsia="ru-RU"/>
        </w:rPr>
        <w:t>а Замовник — прийняти і оплатити такі послуги відповідно до умов цього Договору.</w:t>
      </w:r>
    </w:p>
    <w:p w:rsidR="0054451B" w:rsidRPr="003A6433" w:rsidRDefault="0054451B" w:rsidP="00D21719">
      <w:pPr>
        <w:jc w:val="both"/>
        <w:rPr>
          <w:bCs/>
          <w:sz w:val="26"/>
          <w:szCs w:val="26"/>
        </w:rPr>
      </w:pPr>
      <w:r w:rsidRPr="003A6433">
        <w:rPr>
          <w:bCs/>
          <w:sz w:val="26"/>
          <w:szCs w:val="26"/>
        </w:rPr>
        <w:t>1.2. Контроль працездатності пристроїв автоматичного регулювання теплоспоживання:</w:t>
      </w:r>
    </w:p>
    <w:p w:rsidR="0054451B" w:rsidRPr="003A6433" w:rsidRDefault="0054451B" w:rsidP="00D21719">
      <w:pPr>
        <w:jc w:val="both"/>
        <w:rPr>
          <w:bCs/>
          <w:sz w:val="26"/>
          <w:szCs w:val="26"/>
        </w:rPr>
      </w:pPr>
      <w:r w:rsidRPr="003A6433">
        <w:rPr>
          <w:bCs/>
          <w:sz w:val="26"/>
          <w:szCs w:val="26"/>
        </w:rPr>
        <w:t>-контролера,</w:t>
      </w:r>
    </w:p>
    <w:p w:rsidR="0054451B" w:rsidRPr="003A6433" w:rsidRDefault="0054451B" w:rsidP="00D21719">
      <w:pPr>
        <w:jc w:val="both"/>
        <w:rPr>
          <w:bCs/>
          <w:sz w:val="26"/>
          <w:szCs w:val="26"/>
        </w:rPr>
      </w:pPr>
      <w:r w:rsidRPr="003A6433">
        <w:rPr>
          <w:bCs/>
          <w:sz w:val="26"/>
          <w:szCs w:val="26"/>
        </w:rPr>
        <w:t>-циркуляційних насосів ГВП,</w:t>
      </w:r>
    </w:p>
    <w:p w:rsidR="0054451B" w:rsidRPr="003A6433" w:rsidRDefault="0054451B" w:rsidP="00D21719">
      <w:pPr>
        <w:jc w:val="both"/>
        <w:rPr>
          <w:bCs/>
          <w:sz w:val="26"/>
          <w:szCs w:val="26"/>
        </w:rPr>
      </w:pPr>
      <w:r w:rsidRPr="003A6433">
        <w:rPr>
          <w:bCs/>
          <w:sz w:val="26"/>
          <w:szCs w:val="26"/>
        </w:rPr>
        <w:t>-датчиків температури і тиску,</w:t>
      </w:r>
    </w:p>
    <w:p w:rsidR="0054451B" w:rsidRPr="003A6433" w:rsidRDefault="0054451B" w:rsidP="00D21719">
      <w:pPr>
        <w:jc w:val="both"/>
        <w:rPr>
          <w:bCs/>
          <w:sz w:val="26"/>
          <w:szCs w:val="26"/>
        </w:rPr>
      </w:pPr>
      <w:r w:rsidRPr="003A6433">
        <w:rPr>
          <w:bCs/>
          <w:sz w:val="26"/>
          <w:szCs w:val="26"/>
        </w:rPr>
        <w:t>-електрощитів системи автоматичного регулювання.</w:t>
      </w:r>
    </w:p>
    <w:p w:rsidR="0054451B" w:rsidRPr="003A6433" w:rsidRDefault="0054451B" w:rsidP="00D21719">
      <w:pPr>
        <w:jc w:val="both"/>
        <w:rPr>
          <w:bCs/>
          <w:sz w:val="26"/>
          <w:szCs w:val="26"/>
        </w:rPr>
      </w:pPr>
      <w:r w:rsidRPr="003A6433">
        <w:rPr>
          <w:bCs/>
          <w:sz w:val="26"/>
          <w:szCs w:val="26"/>
        </w:rPr>
        <w:t>1.3. Дрібний ремонт обладнання системи автоматизації ІТП (чистка, регулювання, усунення пошкоджень, які не потребують заміни основних деталей і вузлів).</w:t>
      </w:r>
    </w:p>
    <w:p w:rsidR="0054451B" w:rsidRPr="003A6433" w:rsidRDefault="0054451B" w:rsidP="00D21719">
      <w:pPr>
        <w:jc w:val="both"/>
        <w:rPr>
          <w:sz w:val="26"/>
          <w:szCs w:val="26"/>
        </w:rPr>
      </w:pPr>
      <w:r w:rsidRPr="003A6433">
        <w:rPr>
          <w:bCs/>
          <w:sz w:val="26"/>
          <w:szCs w:val="26"/>
        </w:rPr>
        <w:t>1.4</w:t>
      </w:r>
      <w:r w:rsidRPr="003A6433">
        <w:rPr>
          <w:sz w:val="26"/>
          <w:szCs w:val="26"/>
        </w:rPr>
        <w:t xml:space="preserve"> Огляд, контроль працездатності і, при необхідності, налаштування тепломеханічного обладнання ІТП, у тому числі:</w:t>
      </w:r>
    </w:p>
    <w:p w:rsidR="0054451B" w:rsidRPr="003A6433" w:rsidRDefault="0054451B" w:rsidP="00D21719">
      <w:pPr>
        <w:jc w:val="both"/>
        <w:rPr>
          <w:sz w:val="26"/>
          <w:szCs w:val="26"/>
        </w:rPr>
      </w:pPr>
      <w:r w:rsidRPr="003A6433">
        <w:rPr>
          <w:sz w:val="26"/>
          <w:szCs w:val="26"/>
        </w:rPr>
        <w:t>-запірної арматури;</w:t>
      </w:r>
    </w:p>
    <w:p w:rsidR="0054451B" w:rsidRPr="003A6433" w:rsidRDefault="0054451B" w:rsidP="00D21719">
      <w:pPr>
        <w:jc w:val="both"/>
        <w:rPr>
          <w:sz w:val="26"/>
          <w:szCs w:val="26"/>
        </w:rPr>
      </w:pPr>
      <w:r w:rsidRPr="003A6433">
        <w:rPr>
          <w:sz w:val="26"/>
          <w:szCs w:val="26"/>
        </w:rPr>
        <w:t>-запобіжного клапана;</w:t>
      </w:r>
    </w:p>
    <w:p w:rsidR="0054451B" w:rsidRPr="003A6433" w:rsidRDefault="0054451B" w:rsidP="00D21719">
      <w:pPr>
        <w:jc w:val="both"/>
        <w:rPr>
          <w:sz w:val="26"/>
          <w:szCs w:val="26"/>
        </w:rPr>
      </w:pPr>
      <w:r w:rsidRPr="003A6433">
        <w:rPr>
          <w:sz w:val="26"/>
          <w:szCs w:val="26"/>
        </w:rPr>
        <w:t>-зворотних клапанів;</w:t>
      </w:r>
    </w:p>
    <w:p w:rsidR="0054451B" w:rsidRPr="003A6433" w:rsidRDefault="0054451B" w:rsidP="00D21719">
      <w:pPr>
        <w:jc w:val="both"/>
        <w:rPr>
          <w:sz w:val="26"/>
          <w:szCs w:val="26"/>
        </w:rPr>
      </w:pPr>
      <w:r w:rsidRPr="003A6433">
        <w:rPr>
          <w:sz w:val="26"/>
          <w:szCs w:val="26"/>
        </w:rPr>
        <w:t>-регуляторів тиску;</w:t>
      </w:r>
    </w:p>
    <w:p w:rsidR="0054451B" w:rsidRPr="003A6433" w:rsidRDefault="0054451B" w:rsidP="00D21719">
      <w:pPr>
        <w:jc w:val="both"/>
        <w:rPr>
          <w:sz w:val="26"/>
          <w:szCs w:val="26"/>
        </w:rPr>
      </w:pPr>
      <w:r w:rsidRPr="003A6433">
        <w:rPr>
          <w:sz w:val="26"/>
          <w:szCs w:val="26"/>
        </w:rPr>
        <w:t>-регулятора температури гарячого водопостачання;</w:t>
      </w:r>
    </w:p>
    <w:p w:rsidR="0054451B" w:rsidRPr="003A6433" w:rsidRDefault="0054451B" w:rsidP="00D21719">
      <w:pPr>
        <w:jc w:val="both"/>
        <w:rPr>
          <w:sz w:val="26"/>
          <w:szCs w:val="26"/>
        </w:rPr>
      </w:pPr>
      <w:r w:rsidRPr="003A6433">
        <w:rPr>
          <w:sz w:val="26"/>
          <w:szCs w:val="26"/>
        </w:rPr>
        <w:t>-манометрів, термометрів.</w:t>
      </w:r>
    </w:p>
    <w:p w:rsidR="0054451B" w:rsidRPr="003A6433" w:rsidRDefault="0054451B" w:rsidP="00D21719">
      <w:pPr>
        <w:jc w:val="both"/>
        <w:rPr>
          <w:sz w:val="26"/>
          <w:szCs w:val="26"/>
        </w:rPr>
      </w:pPr>
      <w:r w:rsidRPr="003A6433">
        <w:rPr>
          <w:sz w:val="26"/>
          <w:szCs w:val="26"/>
        </w:rPr>
        <w:t>1.5 Виконання дрібного ремонту тепломеханічного обладнання ІТП (без врахування вартості матеріалів):</w:t>
      </w:r>
    </w:p>
    <w:p w:rsidR="0054451B" w:rsidRPr="003A6433" w:rsidRDefault="0054451B" w:rsidP="00D21719">
      <w:pPr>
        <w:jc w:val="both"/>
        <w:rPr>
          <w:sz w:val="26"/>
          <w:szCs w:val="26"/>
        </w:rPr>
      </w:pPr>
      <w:r w:rsidRPr="003A6433">
        <w:rPr>
          <w:sz w:val="26"/>
          <w:szCs w:val="26"/>
        </w:rPr>
        <w:t>-протяжка фланцевих з'єднань, при необхідності заміна прокладки;</w:t>
      </w:r>
    </w:p>
    <w:p w:rsidR="0054451B" w:rsidRPr="003A6433" w:rsidRDefault="0054451B" w:rsidP="00D21719">
      <w:pPr>
        <w:jc w:val="both"/>
        <w:rPr>
          <w:sz w:val="26"/>
          <w:szCs w:val="26"/>
        </w:rPr>
      </w:pPr>
      <w:r w:rsidRPr="003A6433">
        <w:rPr>
          <w:sz w:val="26"/>
          <w:szCs w:val="26"/>
        </w:rPr>
        <w:t>-усунення течі різьбових з'єднань;</w:t>
      </w:r>
    </w:p>
    <w:p w:rsidR="0054451B" w:rsidRPr="003A6433" w:rsidRDefault="0054451B" w:rsidP="00D21719">
      <w:pPr>
        <w:jc w:val="both"/>
        <w:rPr>
          <w:sz w:val="26"/>
          <w:szCs w:val="26"/>
        </w:rPr>
      </w:pPr>
      <w:r w:rsidRPr="003A6433">
        <w:rPr>
          <w:sz w:val="26"/>
          <w:szCs w:val="26"/>
        </w:rPr>
        <w:t>-промивка, прочищення фільтрів і грязевиків;</w:t>
      </w:r>
    </w:p>
    <w:p w:rsidR="0054451B" w:rsidRPr="003A6433" w:rsidRDefault="0054451B" w:rsidP="00D21719">
      <w:pPr>
        <w:jc w:val="both"/>
        <w:rPr>
          <w:sz w:val="26"/>
          <w:szCs w:val="26"/>
        </w:rPr>
      </w:pPr>
      <w:r w:rsidRPr="003A6433">
        <w:rPr>
          <w:sz w:val="26"/>
          <w:szCs w:val="26"/>
        </w:rPr>
        <w:t>-часткове відновлення ізоляції.</w:t>
      </w:r>
    </w:p>
    <w:p w:rsidR="0054451B" w:rsidRPr="003A6433" w:rsidRDefault="0054451B" w:rsidP="00D21719">
      <w:pPr>
        <w:jc w:val="both"/>
        <w:rPr>
          <w:sz w:val="26"/>
          <w:szCs w:val="26"/>
        </w:rPr>
      </w:pPr>
      <w:r w:rsidRPr="003A6433">
        <w:rPr>
          <w:sz w:val="26"/>
          <w:szCs w:val="26"/>
        </w:rPr>
        <w:t>Примітка:</w:t>
      </w:r>
    </w:p>
    <w:p w:rsidR="0054451B" w:rsidRPr="003A6433" w:rsidRDefault="0054451B" w:rsidP="00D21719">
      <w:pPr>
        <w:jc w:val="both"/>
        <w:rPr>
          <w:sz w:val="26"/>
          <w:szCs w:val="26"/>
          <w:lang w:eastAsia="ru-RU"/>
        </w:rPr>
      </w:pPr>
      <w:r w:rsidRPr="003A6433">
        <w:rPr>
          <w:sz w:val="26"/>
          <w:szCs w:val="26"/>
        </w:rPr>
        <w:t>ремонт обладнання ІТП, що вимагає демонтажу обладнання, передачі його в спеціалізовані організації для виконання ремонту з подальшим монтажем обладнання на об'єкті виконується на підставі окремого договору.</w:t>
      </w:r>
      <w:r w:rsidRPr="003A6433">
        <w:rPr>
          <w:sz w:val="26"/>
          <w:szCs w:val="26"/>
          <w:lang w:eastAsia="ru-RU"/>
        </w:rPr>
        <w:t xml:space="preserve"> </w:t>
      </w:r>
    </w:p>
    <w:p w:rsidR="0054451B" w:rsidRPr="003A6433" w:rsidRDefault="0054451B" w:rsidP="00D21719">
      <w:pPr>
        <w:ind w:firstLine="567"/>
        <w:jc w:val="center"/>
        <w:rPr>
          <w:b/>
          <w:sz w:val="26"/>
          <w:szCs w:val="26"/>
          <w:lang w:eastAsia="ru-RU"/>
        </w:rPr>
      </w:pPr>
      <w:r w:rsidRPr="003A6433">
        <w:rPr>
          <w:b/>
          <w:sz w:val="26"/>
          <w:szCs w:val="26"/>
          <w:lang w:eastAsia="ru-RU"/>
        </w:rPr>
        <w:t>2. Якість послуг</w:t>
      </w:r>
    </w:p>
    <w:p w:rsidR="0054451B" w:rsidRPr="003A6433" w:rsidRDefault="0054451B" w:rsidP="00D21719">
      <w:pPr>
        <w:jc w:val="both"/>
        <w:rPr>
          <w:sz w:val="26"/>
          <w:szCs w:val="26"/>
          <w:lang w:eastAsia="ru-RU"/>
        </w:rPr>
      </w:pPr>
      <w:r w:rsidRPr="003A6433">
        <w:rPr>
          <w:sz w:val="26"/>
          <w:szCs w:val="26"/>
          <w:lang w:eastAsia="ru-RU"/>
        </w:rPr>
        <w:t>2.1. Якісні характеристики послуг регламентуються п. 19 Правил користування тепловою енергією, затверджених Постановою КМУ від 03.10.2007 № 1198 «Про затвердження Правил користування тепловою енергією» та п. 7.2.14 Правил технічної експлуатації теплових установок і мереж, затверджених наказом Міністерством палива та енергетики від 14.02.2007 N 71 «Про затвердження Правил технічної експлуатації теплових установок і мереж» (зі змінами), а також іншими нормативними документами.</w:t>
      </w:r>
    </w:p>
    <w:p w:rsidR="0054451B" w:rsidRPr="003A6433" w:rsidRDefault="0054451B" w:rsidP="00D21719">
      <w:pPr>
        <w:jc w:val="both"/>
        <w:rPr>
          <w:sz w:val="26"/>
          <w:szCs w:val="26"/>
        </w:rPr>
      </w:pPr>
      <w:r w:rsidRPr="003A6433">
        <w:rPr>
          <w:sz w:val="26"/>
          <w:szCs w:val="26"/>
        </w:rPr>
        <w:lastRenderedPageBreak/>
        <w:t>2.2. Якість послуг забезпечується своєчасним та якісним проведенням всіх видів регламентних робіт попереджувального характеру, визначених згідно п. 1.2. Договору.</w:t>
      </w:r>
    </w:p>
    <w:p w:rsidR="0054451B" w:rsidRPr="003A6433" w:rsidRDefault="0054451B" w:rsidP="003A053E">
      <w:pPr>
        <w:jc w:val="center"/>
        <w:rPr>
          <w:b/>
          <w:sz w:val="26"/>
          <w:szCs w:val="26"/>
          <w:lang w:eastAsia="ru-RU"/>
        </w:rPr>
      </w:pPr>
      <w:r w:rsidRPr="003A6433">
        <w:rPr>
          <w:b/>
          <w:sz w:val="26"/>
          <w:szCs w:val="26"/>
          <w:lang w:eastAsia="ru-RU"/>
        </w:rPr>
        <w:t>3. Ціна договору</w:t>
      </w:r>
      <w:bookmarkStart w:id="1" w:name="_GoBack"/>
      <w:bookmarkEnd w:id="1"/>
    </w:p>
    <w:p w:rsidR="0054451B" w:rsidRPr="003A6433" w:rsidRDefault="0054451B" w:rsidP="00D21719">
      <w:pPr>
        <w:tabs>
          <w:tab w:val="left" w:pos="426"/>
        </w:tabs>
        <w:jc w:val="both"/>
        <w:rPr>
          <w:sz w:val="26"/>
          <w:szCs w:val="26"/>
          <w:lang w:eastAsia="ru-RU"/>
        </w:rPr>
      </w:pPr>
      <w:r w:rsidRPr="003A6433">
        <w:rPr>
          <w:sz w:val="26"/>
          <w:szCs w:val="26"/>
          <w:lang w:eastAsia="ru-RU"/>
        </w:rPr>
        <w:t xml:space="preserve">3.1. Вартість надання послуг за цим Договором складає </w:t>
      </w:r>
      <w:r w:rsidR="0099307B">
        <w:rPr>
          <w:b/>
          <w:sz w:val="26"/>
          <w:szCs w:val="26"/>
          <w:lang w:val="ru-RU" w:eastAsia="ru-RU"/>
        </w:rPr>
        <w:t>______________________________</w:t>
      </w:r>
      <w:r w:rsidR="0099307B">
        <w:rPr>
          <w:sz w:val="26"/>
          <w:szCs w:val="26"/>
          <w:lang w:eastAsia="ru-RU"/>
        </w:rPr>
        <w:t xml:space="preserve"> </w:t>
      </w:r>
      <w:r w:rsidR="0099307B">
        <w:rPr>
          <w:sz w:val="26"/>
          <w:szCs w:val="26"/>
          <w:lang w:val="ru-RU" w:eastAsia="ru-RU"/>
        </w:rPr>
        <w:t>в т.ч.</w:t>
      </w:r>
      <w:r w:rsidRPr="003A6433">
        <w:rPr>
          <w:sz w:val="26"/>
          <w:szCs w:val="26"/>
          <w:lang w:eastAsia="ru-RU"/>
        </w:rPr>
        <w:t xml:space="preserve"> ПДВ, згідно з додатком № 1 до цього Договору.</w:t>
      </w:r>
    </w:p>
    <w:p w:rsidR="0054451B" w:rsidRPr="003A6433" w:rsidRDefault="0054451B" w:rsidP="00D21719">
      <w:pPr>
        <w:tabs>
          <w:tab w:val="left" w:pos="426"/>
        </w:tabs>
        <w:jc w:val="both"/>
        <w:rPr>
          <w:sz w:val="26"/>
          <w:szCs w:val="26"/>
          <w:lang w:eastAsia="ru-RU"/>
        </w:rPr>
      </w:pPr>
      <w:r w:rsidRPr="003A6433">
        <w:rPr>
          <w:sz w:val="26"/>
          <w:szCs w:val="26"/>
          <w:lang w:eastAsia="ru-RU"/>
        </w:rPr>
        <w:t>3.2. Ціна на послуги може бути змінена за домовленістю сторін, що оформляється шляхом підписання додаткової угоди.</w:t>
      </w:r>
    </w:p>
    <w:p w:rsidR="0054451B" w:rsidRPr="003A6433" w:rsidRDefault="0054451B" w:rsidP="00D21719">
      <w:pPr>
        <w:tabs>
          <w:tab w:val="left" w:pos="426"/>
        </w:tabs>
        <w:spacing w:line="240" w:lineRule="atLeast"/>
        <w:jc w:val="center"/>
        <w:rPr>
          <w:b/>
          <w:sz w:val="26"/>
          <w:szCs w:val="26"/>
          <w:lang w:eastAsia="ru-RU"/>
        </w:rPr>
      </w:pPr>
      <w:r w:rsidRPr="003A6433">
        <w:rPr>
          <w:b/>
          <w:sz w:val="26"/>
          <w:szCs w:val="26"/>
          <w:lang w:eastAsia="ru-RU"/>
        </w:rPr>
        <w:t>4. Порядок здійснення оплати</w:t>
      </w:r>
    </w:p>
    <w:p w:rsidR="0054451B" w:rsidRPr="003A6433" w:rsidRDefault="0054451B" w:rsidP="00D21719">
      <w:pPr>
        <w:numPr>
          <w:ilvl w:val="1"/>
          <w:numId w:val="1"/>
        </w:numPr>
        <w:tabs>
          <w:tab w:val="left" w:pos="426"/>
          <w:tab w:val="left" w:pos="1134"/>
          <w:tab w:val="left" w:pos="1560"/>
        </w:tabs>
        <w:spacing w:line="240" w:lineRule="atLeast"/>
        <w:ind w:left="0" w:firstLine="0"/>
        <w:jc w:val="both"/>
        <w:rPr>
          <w:sz w:val="26"/>
          <w:szCs w:val="26"/>
          <w:lang w:eastAsia="ru-RU"/>
        </w:rPr>
      </w:pPr>
      <w:bookmarkStart w:id="2" w:name="bookmark3"/>
      <w:r w:rsidRPr="003A6433">
        <w:rPr>
          <w:sz w:val="26"/>
          <w:szCs w:val="26"/>
          <w:lang w:eastAsia="ru-RU"/>
        </w:rPr>
        <w:t>Розрахунки між Сторонами здійснюються шляхом перерахування грошових коштів на розрахунковий рахунок Виконавця протягом 5 днів з моменту підписання акту виконаних робіт.</w:t>
      </w:r>
    </w:p>
    <w:p w:rsidR="0054451B" w:rsidRPr="003A6433" w:rsidRDefault="0054451B" w:rsidP="00D21719">
      <w:pPr>
        <w:numPr>
          <w:ilvl w:val="1"/>
          <w:numId w:val="1"/>
        </w:numPr>
        <w:tabs>
          <w:tab w:val="left" w:pos="426"/>
          <w:tab w:val="left" w:pos="1134"/>
          <w:tab w:val="left" w:pos="1560"/>
        </w:tabs>
        <w:spacing w:line="240" w:lineRule="atLeast"/>
        <w:ind w:left="0" w:firstLine="0"/>
        <w:jc w:val="both"/>
        <w:rPr>
          <w:sz w:val="26"/>
          <w:szCs w:val="26"/>
          <w:lang w:eastAsia="ru-RU"/>
        </w:rPr>
      </w:pPr>
      <w:r w:rsidRPr="003A6433">
        <w:rPr>
          <w:sz w:val="26"/>
          <w:szCs w:val="26"/>
          <w:lang w:eastAsia="ru-RU"/>
        </w:rPr>
        <w:t>Підставою для здійснення оплати за послуги, що надаються у відповідності до Договору, є підписаний Сторонами акт виконаних робіт.</w:t>
      </w:r>
    </w:p>
    <w:bookmarkEnd w:id="2"/>
    <w:p w:rsidR="0054451B" w:rsidRPr="003A6433" w:rsidRDefault="0054451B" w:rsidP="00D21719">
      <w:pPr>
        <w:tabs>
          <w:tab w:val="left" w:pos="567"/>
        </w:tabs>
        <w:jc w:val="center"/>
        <w:rPr>
          <w:b/>
          <w:sz w:val="26"/>
          <w:szCs w:val="26"/>
          <w:lang w:eastAsia="ru-RU"/>
        </w:rPr>
      </w:pPr>
      <w:r w:rsidRPr="003A6433">
        <w:rPr>
          <w:b/>
          <w:sz w:val="26"/>
          <w:szCs w:val="26"/>
          <w:lang w:eastAsia="ru-RU"/>
        </w:rPr>
        <w:t>5. Права та обов'язки сторін</w:t>
      </w:r>
    </w:p>
    <w:p w:rsidR="0054451B" w:rsidRPr="003A6433" w:rsidRDefault="0054451B" w:rsidP="00EF3985">
      <w:pPr>
        <w:pStyle w:val="a4"/>
        <w:numPr>
          <w:ilvl w:val="1"/>
          <w:numId w:val="19"/>
        </w:numPr>
        <w:tabs>
          <w:tab w:val="left" w:pos="567"/>
        </w:tabs>
        <w:jc w:val="both"/>
        <w:rPr>
          <w:sz w:val="26"/>
          <w:szCs w:val="26"/>
          <w:lang w:eastAsia="ru-RU"/>
        </w:rPr>
      </w:pPr>
      <w:r w:rsidRPr="003A6433">
        <w:rPr>
          <w:sz w:val="26"/>
          <w:szCs w:val="26"/>
          <w:lang w:eastAsia="ru-RU"/>
        </w:rPr>
        <w:t>Замовник зобов'язаний:</w:t>
      </w:r>
    </w:p>
    <w:p w:rsidR="0054451B" w:rsidRPr="003A6433" w:rsidRDefault="0054451B" w:rsidP="00EF3985">
      <w:pPr>
        <w:pStyle w:val="a4"/>
        <w:numPr>
          <w:ilvl w:val="2"/>
          <w:numId w:val="19"/>
        </w:numPr>
        <w:tabs>
          <w:tab w:val="left" w:pos="567"/>
        </w:tabs>
        <w:jc w:val="both"/>
        <w:rPr>
          <w:sz w:val="26"/>
          <w:szCs w:val="26"/>
          <w:lang w:eastAsia="ru-RU"/>
        </w:rPr>
      </w:pPr>
      <w:r w:rsidRPr="003A6433">
        <w:rPr>
          <w:sz w:val="26"/>
          <w:szCs w:val="26"/>
          <w:lang w:eastAsia="ru-RU"/>
        </w:rPr>
        <w:t>Своєчасно та в повному обсязі сплачувати за надані послуги.</w:t>
      </w:r>
    </w:p>
    <w:p w:rsidR="0054451B" w:rsidRPr="003A6433" w:rsidRDefault="0054451B" w:rsidP="00EF3985">
      <w:pPr>
        <w:pStyle w:val="a4"/>
        <w:numPr>
          <w:ilvl w:val="2"/>
          <w:numId w:val="19"/>
        </w:numPr>
        <w:tabs>
          <w:tab w:val="left" w:pos="567"/>
        </w:tabs>
        <w:jc w:val="both"/>
        <w:rPr>
          <w:sz w:val="26"/>
          <w:szCs w:val="26"/>
          <w:lang w:eastAsia="ru-RU"/>
        </w:rPr>
      </w:pPr>
      <w:r w:rsidRPr="003A6433">
        <w:rPr>
          <w:sz w:val="26"/>
          <w:szCs w:val="26"/>
          <w:lang w:eastAsia="ru-RU"/>
        </w:rPr>
        <w:t>Приймати надані послуги згідно з актом виконаних робіт. Систематично підписувати акти виконаних робіт.</w:t>
      </w:r>
    </w:p>
    <w:p w:rsidR="0054451B" w:rsidRPr="003A6433" w:rsidRDefault="0054451B" w:rsidP="00D21719">
      <w:pPr>
        <w:tabs>
          <w:tab w:val="left" w:pos="567"/>
        </w:tabs>
        <w:jc w:val="both"/>
        <w:rPr>
          <w:sz w:val="26"/>
          <w:szCs w:val="26"/>
          <w:lang w:eastAsia="ru-RU"/>
        </w:rPr>
      </w:pPr>
      <w:r w:rsidRPr="003A6433">
        <w:rPr>
          <w:sz w:val="26"/>
          <w:szCs w:val="26"/>
          <w:lang w:eastAsia="ru-RU"/>
        </w:rPr>
        <w:t>5.1.3.  Інші обов'язки:</w:t>
      </w:r>
    </w:p>
    <w:p w:rsidR="0054451B" w:rsidRPr="003A6433" w:rsidRDefault="0054451B" w:rsidP="00D21719">
      <w:pPr>
        <w:tabs>
          <w:tab w:val="left" w:pos="567"/>
        </w:tabs>
        <w:jc w:val="both"/>
        <w:rPr>
          <w:sz w:val="26"/>
          <w:szCs w:val="26"/>
          <w:lang w:eastAsia="ru-RU"/>
        </w:rPr>
      </w:pPr>
      <w:r w:rsidRPr="003A6433">
        <w:rPr>
          <w:sz w:val="26"/>
          <w:szCs w:val="26"/>
          <w:lang w:eastAsia="ru-RU"/>
        </w:rPr>
        <w:t>5.1.3.1. Раціонально використовувати воду та теплову енергію за прямим призначенням, дбайливо користуватися санітарно-технічним обладнанням.</w:t>
      </w:r>
    </w:p>
    <w:p w:rsidR="0054451B" w:rsidRPr="003A6433" w:rsidRDefault="0054451B" w:rsidP="00D21719">
      <w:pPr>
        <w:tabs>
          <w:tab w:val="left" w:pos="567"/>
        </w:tabs>
        <w:jc w:val="both"/>
        <w:rPr>
          <w:sz w:val="26"/>
          <w:szCs w:val="26"/>
          <w:lang w:eastAsia="ru-RU"/>
        </w:rPr>
      </w:pPr>
      <w:r w:rsidRPr="003A6433">
        <w:rPr>
          <w:sz w:val="26"/>
          <w:szCs w:val="26"/>
          <w:lang w:eastAsia="ru-RU"/>
        </w:rPr>
        <w:t>5.1.3.2. Забезпечувати працівникам Виконавця вільний прохід до об’єктів, що обслуговуються.</w:t>
      </w:r>
    </w:p>
    <w:p w:rsidR="0054451B" w:rsidRPr="003A6433" w:rsidRDefault="0054451B" w:rsidP="00D21719">
      <w:pPr>
        <w:tabs>
          <w:tab w:val="left" w:pos="567"/>
        </w:tabs>
        <w:jc w:val="both"/>
        <w:rPr>
          <w:sz w:val="26"/>
          <w:szCs w:val="26"/>
          <w:lang w:eastAsia="ru-RU"/>
        </w:rPr>
      </w:pPr>
      <w:r w:rsidRPr="003A6433">
        <w:rPr>
          <w:sz w:val="26"/>
          <w:szCs w:val="26"/>
          <w:lang w:eastAsia="ru-RU"/>
        </w:rPr>
        <w:t xml:space="preserve">5.1.3.3. Забезпечити відповідність приміщень, де розташовані ІТП та ПНС Замовника, вимогам Правил технічної експлуатації теплових установок і мереж та санітарним нормам. </w:t>
      </w:r>
    </w:p>
    <w:p w:rsidR="0054451B" w:rsidRPr="003A6433" w:rsidRDefault="0054451B" w:rsidP="00D21719">
      <w:pPr>
        <w:tabs>
          <w:tab w:val="left" w:pos="567"/>
        </w:tabs>
        <w:jc w:val="both"/>
        <w:rPr>
          <w:sz w:val="26"/>
          <w:szCs w:val="26"/>
          <w:lang w:eastAsia="ru-RU"/>
        </w:rPr>
      </w:pPr>
      <w:r w:rsidRPr="003A6433">
        <w:rPr>
          <w:sz w:val="26"/>
          <w:szCs w:val="26"/>
          <w:lang w:eastAsia="ru-RU"/>
        </w:rPr>
        <w:t>5.1.3.4. Вжити всіх заходів для збереження матеріальних цінностей, що знаходяться в підвальних приміщеннях, в які може потрапити мережна вода у разі пошкодження теплових мереж або систем.</w:t>
      </w:r>
    </w:p>
    <w:p w:rsidR="0054451B" w:rsidRPr="003A6433" w:rsidRDefault="0054451B" w:rsidP="00D21719">
      <w:pPr>
        <w:tabs>
          <w:tab w:val="left" w:pos="567"/>
        </w:tabs>
        <w:jc w:val="both"/>
        <w:rPr>
          <w:sz w:val="26"/>
          <w:szCs w:val="26"/>
          <w:lang w:eastAsia="ru-RU"/>
        </w:rPr>
      </w:pPr>
      <w:r w:rsidRPr="003A6433">
        <w:rPr>
          <w:sz w:val="26"/>
          <w:szCs w:val="26"/>
          <w:lang w:eastAsia="ru-RU"/>
        </w:rPr>
        <w:t>5.2. Замовник має право:</w:t>
      </w:r>
    </w:p>
    <w:p w:rsidR="0054451B" w:rsidRPr="003A6433" w:rsidRDefault="0054451B" w:rsidP="00D21719">
      <w:pPr>
        <w:tabs>
          <w:tab w:val="left" w:pos="567"/>
        </w:tabs>
        <w:jc w:val="both"/>
        <w:rPr>
          <w:sz w:val="26"/>
          <w:szCs w:val="26"/>
          <w:lang w:eastAsia="ru-RU"/>
        </w:rPr>
      </w:pPr>
      <w:r w:rsidRPr="003A6433">
        <w:rPr>
          <w:sz w:val="26"/>
          <w:szCs w:val="26"/>
          <w:lang w:eastAsia="ru-RU"/>
        </w:rPr>
        <w:t>5.2.1. відмовитися від договору в односторонньому порядку шляхом повідомлення про це Виконавця не менш як за 10 днів до запланованої дати розірвання Договору;</w:t>
      </w:r>
    </w:p>
    <w:p w:rsidR="0054451B" w:rsidRPr="003A6433" w:rsidRDefault="0054451B" w:rsidP="00EF3985">
      <w:pPr>
        <w:pStyle w:val="a4"/>
        <w:numPr>
          <w:ilvl w:val="2"/>
          <w:numId w:val="20"/>
        </w:numPr>
        <w:jc w:val="both"/>
        <w:rPr>
          <w:sz w:val="26"/>
          <w:szCs w:val="26"/>
          <w:lang w:eastAsia="ru-RU"/>
        </w:rPr>
      </w:pPr>
      <w:r w:rsidRPr="003A6433">
        <w:rPr>
          <w:sz w:val="26"/>
          <w:szCs w:val="26"/>
          <w:lang w:eastAsia="ru-RU"/>
        </w:rPr>
        <w:t>Контролювати надання послуг у строки та з періодичністю, що встановлені Договором.</w:t>
      </w:r>
    </w:p>
    <w:p w:rsidR="0054451B" w:rsidRPr="003A6433" w:rsidRDefault="0054451B" w:rsidP="00EF3985">
      <w:pPr>
        <w:pStyle w:val="a4"/>
        <w:numPr>
          <w:ilvl w:val="2"/>
          <w:numId w:val="20"/>
        </w:numPr>
        <w:jc w:val="both"/>
        <w:rPr>
          <w:sz w:val="26"/>
          <w:szCs w:val="26"/>
          <w:lang w:eastAsia="ru-RU"/>
        </w:rPr>
      </w:pPr>
      <w:r w:rsidRPr="003A6433">
        <w:rPr>
          <w:sz w:val="26"/>
          <w:szCs w:val="26"/>
          <w:lang w:eastAsia="ru-RU"/>
        </w:rPr>
        <w:t>Інші права:</w:t>
      </w:r>
    </w:p>
    <w:p w:rsidR="0054451B" w:rsidRPr="003A6433" w:rsidRDefault="0054451B" w:rsidP="00EF3985">
      <w:pPr>
        <w:numPr>
          <w:ilvl w:val="3"/>
          <w:numId w:val="20"/>
        </w:numPr>
        <w:tabs>
          <w:tab w:val="left" w:pos="567"/>
        </w:tabs>
        <w:ind w:left="0" w:firstLine="0"/>
        <w:contextualSpacing/>
        <w:jc w:val="both"/>
        <w:rPr>
          <w:sz w:val="26"/>
          <w:szCs w:val="26"/>
          <w:lang w:eastAsia="ru-RU"/>
        </w:rPr>
      </w:pPr>
      <w:r w:rsidRPr="003A6433">
        <w:rPr>
          <w:sz w:val="26"/>
          <w:szCs w:val="26"/>
          <w:lang w:eastAsia="ru-RU"/>
        </w:rPr>
        <w:t>Усунення Виконавцем виявлених недоліків у наданні послуг протягом встановлених термінів.</w:t>
      </w:r>
    </w:p>
    <w:p w:rsidR="0054451B" w:rsidRPr="003A6433" w:rsidRDefault="0054451B" w:rsidP="00EF3985">
      <w:pPr>
        <w:numPr>
          <w:ilvl w:val="3"/>
          <w:numId w:val="20"/>
        </w:numPr>
        <w:tabs>
          <w:tab w:val="left" w:pos="567"/>
        </w:tabs>
        <w:ind w:left="0" w:firstLine="0"/>
        <w:contextualSpacing/>
        <w:jc w:val="both"/>
        <w:rPr>
          <w:sz w:val="26"/>
          <w:szCs w:val="26"/>
          <w:lang w:eastAsia="ru-RU"/>
        </w:rPr>
      </w:pPr>
      <w:r w:rsidRPr="003A6433">
        <w:rPr>
          <w:sz w:val="26"/>
          <w:szCs w:val="26"/>
          <w:lang w:eastAsia="ru-RU"/>
        </w:rPr>
        <w:t>Замовник вправі відмовитися від прийняття послуг у разі виявлення недоліків та дефектів, до повного усунення їх Виконавцем, про що складається відповідний Акт. Оплата послуг здійснюється лише після усунення всіх недоліків та прийняття послуг.</w:t>
      </w:r>
    </w:p>
    <w:p w:rsidR="0054451B" w:rsidRPr="003A6433" w:rsidRDefault="0054451B" w:rsidP="00EF3985">
      <w:pPr>
        <w:numPr>
          <w:ilvl w:val="1"/>
          <w:numId w:val="20"/>
        </w:numPr>
        <w:tabs>
          <w:tab w:val="left" w:pos="567"/>
        </w:tabs>
        <w:ind w:left="0" w:firstLine="0"/>
        <w:jc w:val="both"/>
        <w:rPr>
          <w:sz w:val="26"/>
          <w:szCs w:val="26"/>
          <w:lang w:eastAsia="ru-RU"/>
        </w:rPr>
      </w:pPr>
      <w:r w:rsidRPr="003A6433">
        <w:rPr>
          <w:sz w:val="26"/>
          <w:szCs w:val="26"/>
          <w:lang w:eastAsia="ru-RU"/>
        </w:rPr>
        <w:t>Виконавець зобов'язаний:</w:t>
      </w:r>
    </w:p>
    <w:p w:rsidR="0054451B" w:rsidRPr="003A6433" w:rsidRDefault="0054451B" w:rsidP="00EF3985">
      <w:pPr>
        <w:pStyle w:val="a4"/>
        <w:numPr>
          <w:ilvl w:val="2"/>
          <w:numId w:val="21"/>
        </w:numPr>
        <w:tabs>
          <w:tab w:val="left" w:pos="567"/>
        </w:tabs>
        <w:jc w:val="both"/>
        <w:rPr>
          <w:sz w:val="26"/>
          <w:szCs w:val="26"/>
          <w:lang w:eastAsia="ru-RU"/>
        </w:rPr>
      </w:pPr>
      <w:r w:rsidRPr="003A6433">
        <w:rPr>
          <w:sz w:val="26"/>
          <w:szCs w:val="26"/>
          <w:lang w:eastAsia="ru-RU"/>
        </w:rPr>
        <w:t>Забезпечити надання послуг, якість яких відповідає умовам, установленим розділом II цього Договору.</w:t>
      </w:r>
    </w:p>
    <w:p w:rsidR="0054451B" w:rsidRPr="003A6433" w:rsidRDefault="0054451B" w:rsidP="00EF3985">
      <w:pPr>
        <w:pStyle w:val="a4"/>
        <w:numPr>
          <w:ilvl w:val="2"/>
          <w:numId w:val="21"/>
        </w:numPr>
        <w:tabs>
          <w:tab w:val="left" w:pos="567"/>
        </w:tabs>
        <w:jc w:val="both"/>
        <w:rPr>
          <w:sz w:val="26"/>
          <w:szCs w:val="26"/>
          <w:lang w:eastAsia="ru-RU"/>
        </w:rPr>
      </w:pPr>
      <w:r w:rsidRPr="003A6433">
        <w:rPr>
          <w:sz w:val="26"/>
          <w:szCs w:val="26"/>
          <w:lang w:eastAsia="ru-RU"/>
        </w:rPr>
        <w:t>Забезпечити дотримання персоналом правил техніки безпеки та протипожежної безпеки.</w:t>
      </w:r>
    </w:p>
    <w:p w:rsidR="0054451B" w:rsidRPr="003A6433" w:rsidRDefault="0054451B" w:rsidP="00EF3985">
      <w:pPr>
        <w:pStyle w:val="a4"/>
        <w:numPr>
          <w:ilvl w:val="2"/>
          <w:numId w:val="21"/>
        </w:numPr>
        <w:tabs>
          <w:tab w:val="left" w:pos="567"/>
        </w:tabs>
        <w:jc w:val="both"/>
        <w:rPr>
          <w:sz w:val="26"/>
          <w:szCs w:val="26"/>
          <w:lang w:eastAsia="ru-RU"/>
        </w:rPr>
      </w:pPr>
      <w:r w:rsidRPr="003A6433">
        <w:rPr>
          <w:sz w:val="26"/>
          <w:szCs w:val="26"/>
          <w:lang w:eastAsia="ru-RU"/>
        </w:rPr>
        <w:t>Інші обов’язки:</w:t>
      </w:r>
    </w:p>
    <w:p w:rsidR="0054451B" w:rsidRPr="003A6433" w:rsidRDefault="0054451B" w:rsidP="00EF3985">
      <w:pPr>
        <w:pStyle w:val="a4"/>
        <w:numPr>
          <w:ilvl w:val="3"/>
          <w:numId w:val="21"/>
        </w:numPr>
        <w:tabs>
          <w:tab w:val="left" w:pos="567"/>
        </w:tabs>
        <w:jc w:val="both"/>
        <w:rPr>
          <w:sz w:val="26"/>
          <w:szCs w:val="26"/>
          <w:lang w:eastAsia="ru-RU"/>
        </w:rPr>
      </w:pPr>
      <w:r w:rsidRPr="003A6433">
        <w:rPr>
          <w:sz w:val="26"/>
          <w:szCs w:val="26"/>
          <w:lang w:eastAsia="ru-RU"/>
        </w:rPr>
        <w:t>Проводити періодичний огляд всього обладнання, засобів обліку і регулювання споживання води і теплової енергії тощо.</w:t>
      </w:r>
    </w:p>
    <w:p w:rsidR="0054451B" w:rsidRPr="003A6433" w:rsidRDefault="0054451B" w:rsidP="00D21719">
      <w:pPr>
        <w:pStyle w:val="a4"/>
        <w:numPr>
          <w:ilvl w:val="3"/>
          <w:numId w:val="21"/>
        </w:numPr>
        <w:tabs>
          <w:tab w:val="left" w:pos="567"/>
        </w:tabs>
        <w:jc w:val="both"/>
        <w:rPr>
          <w:sz w:val="26"/>
          <w:szCs w:val="26"/>
          <w:lang w:eastAsia="ru-RU"/>
        </w:rPr>
      </w:pPr>
      <w:r w:rsidRPr="003A6433">
        <w:rPr>
          <w:sz w:val="26"/>
          <w:szCs w:val="26"/>
          <w:lang w:eastAsia="ru-RU"/>
        </w:rPr>
        <w:lastRenderedPageBreak/>
        <w:t>Цілодобово проводити  термінові роботи, необхідних для локалізації аварійних ситуацій та по можливості не допуску матеріальних збитків від цих аварій, а саме оперативне відключення пошкодженої дільниці, забезпечення термінових заходів для запобігання виходу із ладу технологічного обладнання та понаднормативних перерв в тепло - та водопостачанні Споживачів.</w:t>
      </w:r>
    </w:p>
    <w:p w:rsidR="0054451B" w:rsidRPr="003A6433" w:rsidRDefault="0054451B" w:rsidP="00D21719">
      <w:pPr>
        <w:pStyle w:val="a4"/>
        <w:numPr>
          <w:ilvl w:val="3"/>
          <w:numId w:val="21"/>
        </w:numPr>
        <w:tabs>
          <w:tab w:val="left" w:pos="567"/>
        </w:tabs>
        <w:jc w:val="both"/>
        <w:rPr>
          <w:sz w:val="26"/>
          <w:szCs w:val="26"/>
          <w:lang w:eastAsia="ru-RU"/>
        </w:rPr>
      </w:pPr>
      <w:r w:rsidRPr="003A6433">
        <w:rPr>
          <w:sz w:val="26"/>
          <w:szCs w:val="26"/>
          <w:lang w:eastAsia="ru-RU"/>
        </w:rPr>
        <w:t>У 2-добовий термін після одержання акта про зниження якості наданих послуг розглянути претензії Замовника до якості послуг та зробити відповідні перерахунки щодо зменшення розміру плати за надані послуги (або надати Замовникові обґрунтовану відмову).</w:t>
      </w:r>
    </w:p>
    <w:p w:rsidR="0054451B" w:rsidRPr="003A6433" w:rsidRDefault="0054451B" w:rsidP="00D21719">
      <w:pPr>
        <w:tabs>
          <w:tab w:val="left" w:pos="567"/>
        </w:tabs>
        <w:jc w:val="both"/>
        <w:rPr>
          <w:sz w:val="26"/>
          <w:szCs w:val="26"/>
          <w:lang w:eastAsia="ru-RU"/>
        </w:rPr>
      </w:pPr>
      <w:r w:rsidRPr="003A6433">
        <w:rPr>
          <w:sz w:val="26"/>
          <w:szCs w:val="26"/>
          <w:lang w:eastAsia="ru-RU"/>
        </w:rPr>
        <w:t>5.4. Виконавець має право:</w:t>
      </w:r>
    </w:p>
    <w:p w:rsidR="0054451B" w:rsidRPr="003A6433" w:rsidRDefault="0054451B" w:rsidP="00EF3985">
      <w:pPr>
        <w:pStyle w:val="a4"/>
        <w:numPr>
          <w:ilvl w:val="2"/>
          <w:numId w:val="22"/>
        </w:numPr>
        <w:tabs>
          <w:tab w:val="left" w:pos="567"/>
        </w:tabs>
        <w:jc w:val="both"/>
        <w:rPr>
          <w:sz w:val="26"/>
          <w:szCs w:val="26"/>
          <w:lang w:eastAsia="ru-RU"/>
        </w:rPr>
      </w:pPr>
      <w:r w:rsidRPr="003A6433">
        <w:rPr>
          <w:sz w:val="26"/>
          <w:szCs w:val="26"/>
          <w:lang w:eastAsia="ru-RU"/>
        </w:rPr>
        <w:t>Своєчасно та в повному обсязі отримувати плату за надані послуги.</w:t>
      </w:r>
    </w:p>
    <w:p w:rsidR="0054451B" w:rsidRPr="003A6433" w:rsidRDefault="0054451B" w:rsidP="00EF3985">
      <w:pPr>
        <w:pStyle w:val="a4"/>
        <w:numPr>
          <w:ilvl w:val="2"/>
          <w:numId w:val="22"/>
        </w:numPr>
        <w:tabs>
          <w:tab w:val="left" w:pos="567"/>
        </w:tabs>
        <w:jc w:val="both"/>
        <w:rPr>
          <w:sz w:val="26"/>
          <w:szCs w:val="26"/>
          <w:lang w:eastAsia="ru-RU"/>
        </w:rPr>
      </w:pPr>
      <w:r w:rsidRPr="003A6433">
        <w:rPr>
          <w:sz w:val="26"/>
          <w:szCs w:val="26"/>
          <w:lang w:eastAsia="ru-RU"/>
        </w:rPr>
        <w:t>У разі невиконання зобов'язань Замовником достроково розірвати Договір, повідомивши про це Замовника у строк тридцяти днів до  передбачуваної дати розірвання Договору.</w:t>
      </w:r>
    </w:p>
    <w:p w:rsidR="0054451B" w:rsidRPr="003A6433" w:rsidRDefault="0054451B" w:rsidP="00D21719">
      <w:pPr>
        <w:tabs>
          <w:tab w:val="left" w:pos="567"/>
        </w:tabs>
        <w:jc w:val="center"/>
        <w:rPr>
          <w:b/>
          <w:sz w:val="26"/>
          <w:szCs w:val="26"/>
          <w:lang w:eastAsia="ru-RU"/>
        </w:rPr>
      </w:pPr>
      <w:r w:rsidRPr="003A6433">
        <w:rPr>
          <w:b/>
          <w:sz w:val="26"/>
          <w:szCs w:val="26"/>
          <w:lang w:eastAsia="ru-RU"/>
        </w:rPr>
        <w:t>6. Відповідальність сторін</w:t>
      </w:r>
    </w:p>
    <w:p w:rsidR="0054451B" w:rsidRPr="003A6433" w:rsidRDefault="0054451B" w:rsidP="00EF3985">
      <w:pPr>
        <w:pStyle w:val="a4"/>
        <w:numPr>
          <w:ilvl w:val="1"/>
          <w:numId w:val="23"/>
        </w:numPr>
        <w:tabs>
          <w:tab w:val="left" w:pos="0"/>
          <w:tab w:val="left" w:pos="567"/>
          <w:tab w:val="left" w:pos="1134"/>
        </w:tabs>
        <w:jc w:val="both"/>
        <w:rPr>
          <w:sz w:val="26"/>
          <w:szCs w:val="26"/>
          <w:lang w:eastAsia="ru-RU"/>
        </w:rPr>
      </w:pPr>
      <w:r w:rsidRPr="003A6433">
        <w:rPr>
          <w:sz w:val="26"/>
          <w:szCs w:val="26"/>
          <w:lang w:eastAsia="ru-RU"/>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rsidR="0054451B" w:rsidRPr="003A6433" w:rsidRDefault="0054451B" w:rsidP="00EF3985">
      <w:pPr>
        <w:pStyle w:val="a4"/>
        <w:numPr>
          <w:ilvl w:val="1"/>
          <w:numId w:val="23"/>
        </w:numPr>
        <w:tabs>
          <w:tab w:val="left" w:pos="0"/>
          <w:tab w:val="left" w:pos="567"/>
          <w:tab w:val="left" w:pos="1134"/>
        </w:tabs>
        <w:jc w:val="both"/>
        <w:rPr>
          <w:sz w:val="26"/>
          <w:szCs w:val="26"/>
          <w:lang w:eastAsia="ru-RU"/>
        </w:rPr>
      </w:pPr>
      <w:r w:rsidRPr="003A6433">
        <w:rPr>
          <w:sz w:val="26"/>
          <w:szCs w:val="26"/>
          <w:lang w:eastAsia="ru-RU"/>
        </w:rPr>
        <w:t xml:space="preserve"> У разі надання послуг Виконавцем не в повному обсязі без поважних причин або невиконання вимог Договору Виконавець сплачує штраф у розмірі вартості ненаданих послуг.</w:t>
      </w:r>
    </w:p>
    <w:p w:rsidR="0054451B" w:rsidRPr="003A6433" w:rsidRDefault="0054451B" w:rsidP="00EF3985">
      <w:pPr>
        <w:pStyle w:val="a4"/>
        <w:numPr>
          <w:ilvl w:val="1"/>
          <w:numId w:val="23"/>
        </w:numPr>
        <w:tabs>
          <w:tab w:val="left" w:pos="0"/>
          <w:tab w:val="left" w:pos="567"/>
          <w:tab w:val="left" w:pos="1134"/>
        </w:tabs>
        <w:jc w:val="both"/>
        <w:rPr>
          <w:sz w:val="26"/>
          <w:szCs w:val="26"/>
          <w:lang w:eastAsia="ru-RU"/>
        </w:rPr>
      </w:pPr>
      <w:r w:rsidRPr="003A6433">
        <w:rPr>
          <w:sz w:val="26"/>
          <w:szCs w:val="26"/>
        </w:rPr>
        <w:t xml:space="preserve"> За недотримання строків сплати зазначених в п. 4.1. Договору Замовник сплачує Виконавцю пеню у розмірі 5 % від суми прострочення, за кожний день прострочення.</w:t>
      </w:r>
    </w:p>
    <w:p w:rsidR="0054451B" w:rsidRPr="003A6433" w:rsidRDefault="0054451B" w:rsidP="00EF3985">
      <w:pPr>
        <w:pStyle w:val="a4"/>
        <w:numPr>
          <w:ilvl w:val="1"/>
          <w:numId w:val="23"/>
        </w:numPr>
        <w:tabs>
          <w:tab w:val="left" w:pos="0"/>
          <w:tab w:val="left" w:pos="567"/>
          <w:tab w:val="left" w:pos="1134"/>
        </w:tabs>
        <w:jc w:val="both"/>
        <w:rPr>
          <w:sz w:val="26"/>
          <w:szCs w:val="26"/>
          <w:lang w:eastAsia="ru-RU"/>
        </w:rPr>
      </w:pPr>
      <w:r w:rsidRPr="003A6433">
        <w:rPr>
          <w:sz w:val="26"/>
          <w:szCs w:val="26"/>
        </w:rPr>
        <w:t xml:space="preserve"> </w:t>
      </w:r>
      <w:r w:rsidRPr="003A6433">
        <w:rPr>
          <w:sz w:val="26"/>
          <w:szCs w:val="26"/>
          <w:lang w:eastAsia="ru-RU"/>
        </w:rPr>
        <w:t>Сплата штрафних санкцій і відшкодування збитків не звільняє Сторони від виконання Договору, якщо не було досягнуто згоди про інше.</w:t>
      </w:r>
      <w:bookmarkStart w:id="3" w:name="bookmark6"/>
    </w:p>
    <w:p w:rsidR="0054451B" w:rsidRPr="003A6433" w:rsidRDefault="0054451B" w:rsidP="00D21719">
      <w:pPr>
        <w:tabs>
          <w:tab w:val="left" w:pos="567"/>
        </w:tabs>
        <w:jc w:val="center"/>
        <w:rPr>
          <w:b/>
          <w:sz w:val="26"/>
          <w:szCs w:val="26"/>
          <w:lang w:eastAsia="ru-RU"/>
        </w:rPr>
      </w:pPr>
      <w:r w:rsidRPr="003A6433">
        <w:rPr>
          <w:b/>
          <w:sz w:val="26"/>
          <w:szCs w:val="26"/>
          <w:lang w:eastAsia="ru-RU"/>
        </w:rPr>
        <w:t>7. Обставини непереборної сили</w:t>
      </w:r>
      <w:bookmarkEnd w:id="3"/>
    </w:p>
    <w:p w:rsidR="0054451B" w:rsidRPr="003A6433" w:rsidRDefault="0054451B" w:rsidP="00EF3985">
      <w:pPr>
        <w:pStyle w:val="a4"/>
        <w:numPr>
          <w:ilvl w:val="1"/>
          <w:numId w:val="24"/>
        </w:numPr>
        <w:tabs>
          <w:tab w:val="left" w:pos="567"/>
        </w:tabs>
        <w:jc w:val="both"/>
        <w:rPr>
          <w:sz w:val="26"/>
          <w:szCs w:val="26"/>
          <w:lang w:eastAsia="ru-RU"/>
        </w:rPr>
      </w:pPr>
      <w:r w:rsidRPr="003A6433">
        <w:rPr>
          <w:sz w:val="26"/>
          <w:szCs w:val="26"/>
          <w:lang w:eastAsia="ru-RU"/>
        </w:rPr>
        <w:t xml:space="preserve">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4451B" w:rsidRPr="003A6433" w:rsidRDefault="0054451B" w:rsidP="00EF3985">
      <w:pPr>
        <w:pStyle w:val="a4"/>
        <w:numPr>
          <w:ilvl w:val="1"/>
          <w:numId w:val="24"/>
        </w:numPr>
        <w:tabs>
          <w:tab w:val="left" w:pos="567"/>
        </w:tabs>
        <w:jc w:val="both"/>
        <w:rPr>
          <w:sz w:val="26"/>
          <w:szCs w:val="26"/>
          <w:lang w:eastAsia="ru-RU"/>
        </w:rPr>
      </w:pPr>
      <w:r w:rsidRPr="003A6433">
        <w:rPr>
          <w:sz w:val="26"/>
          <w:szCs w:val="26"/>
          <w:lang w:eastAsia="ru-RU"/>
        </w:rPr>
        <w:t xml:space="preserve"> Сторона, що не може виконувати зобов'язання за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p>
    <w:p w:rsidR="0054451B" w:rsidRPr="003A6433" w:rsidRDefault="0054451B" w:rsidP="00EF3985">
      <w:pPr>
        <w:pStyle w:val="a4"/>
        <w:numPr>
          <w:ilvl w:val="1"/>
          <w:numId w:val="24"/>
        </w:numPr>
        <w:tabs>
          <w:tab w:val="left" w:pos="567"/>
        </w:tabs>
        <w:jc w:val="both"/>
        <w:rPr>
          <w:sz w:val="26"/>
          <w:szCs w:val="26"/>
          <w:lang w:eastAsia="ru-RU"/>
        </w:rPr>
      </w:pPr>
      <w:r w:rsidRPr="003A6433">
        <w:rPr>
          <w:sz w:val="26"/>
          <w:szCs w:val="26"/>
          <w:lang w:eastAsia="ru-RU"/>
        </w:rPr>
        <w:t xml:space="preserve"> Доказом виникнення обставин непереборної сили та строку їх дії є відповідні документи, які видаються Торговельно-промисловою Палатою України.</w:t>
      </w:r>
    </w:p>
    <w:p w:rsidR="0054451B" w:rsidRPr="003A6433" w:rsidRDefault="0054451B" w:rsidP="00EF3985">
      <w:pPr>
        <w:pStyle w:val="a4"/>
        <w:numPr>
          <w:ilvl w:val="1"/>
          <w:numId w:val="24"/>
        </w:numPr>
        <w:tabs>
          <w:tab w:val="left" w:pos="567"/>
        </w:tabs>
        <w:jc w:val="both"/>
        <w:rPr>
          <w:sz w:val="26"/>
          <w:szCs w:val="26"/>
          <w:lang w:eastAsia="ru-RU"/>
        </w:rPr>
      </w:pPr>
      <w:r w:rsidRPr="003A6433">
        <w:rPr>
          <w:sz w:val="26"/>
          <w:szCs w:val="26"/>
          <w:lang w:eastAsia="ru-RU"/>
        </w:rPr>
        <w:t xml:space="preserve"> У разі коли строк дії обставин непереборної сили продовжується більше ніж 30 днів, кожна із Сторін у встановленому порядку має право розірвати Договір.</w:t>
      </w:r>
    </w:p>
    <w:p w:rsidR="0054451B" w:rsidRPr="003A6433" w:rsidRDefault="0054451B" w:rsidP="00EF3985">
      <w:pPr>
        <w:pStyle w:val="a4"/>
        <w:numPr>
          <w:ilvl w:val="1"/>
          <w:numId w:val="24"/>
        </w:numPr>
        <w:tabs>
          <w:tab w:val="left" w:pos="567"/>
        </w:tabs>
        <w:jc w:val="both"/>
        <w:rPr>
          <w:sz w:val="26"/>
          <w:szCs w:val="26"/>
          <w:lang w:eastAsia="ru-RU"/>
        </w:rPr>
      </w:pPr>
      <w:r w:rsidRPr="003A6433">
        <w:rPr>
          <w:sz w:val="26"/>
          <w:szCs w:val="26"/>
          <w:lang w:eastAsia="ru-RU"/>
        </w:rPr>
        <w:t xml:space="preserve"> Виконавець не несе відповідальність за недотримання температурного графіку.  </w:t>
      </w:r>
    </w:p>
    <w:p w:rsidR="0054451B" w:rsidRPr="003A6433" w:rsidRDefault="0054451B" w:rsidP="00D21719">
      <w:pPr>
        <w:tabs>
          <w:tab w:val="left" w:pos="567"/>
        </w:tabs>
        <w:jc w:val="center"/>
        <w:rPr>
          <w:b/>
          <w:sz w:val="26"/>
          <w:szCs w:val="26"/>
          <w:lang w:eastAsia="ru-RU"/>
        </w:rPr>
      </w:pPr>
      <w:bookmarkStart w:id="4" w:name="bookmark7"/>
      <w:r w:rsidRPr="003A6433">
        <w:rPr>
          <w:b/>
          <w:sz w:val="26"/>
          <w:szCs w:val="26"/>
          <w:lang w:eastAsia="ru-RU"/>
        </w:rPr>
        <w:t>8. Вирішення спорів</w:t>
      </w:r>
      <w:bookmarkEnd w:id="4"/>
    </w:p>
    <w:p w:rsidR="0054451B" w:rsidRPr="003A6433" w:rsidRDefault="0054451B" w:rsidP="00EF3985">
      <w:pPr>
        <w:pStyle w:val="a4"/>
        <w:numPr>
          <w:ilvl w:val="1"/>
          <w:numId w:val="25"/>
        </w:numPr>
        <w:tabs>
          <w:tab w:val="left" w:pos="567"/>
        </w:tabs>
        <w:jc w:val="both"/>
        <w:rPr>
          <w:sz w:val="26"/>
          <w:szCs w:val="26"/>
          <w:lang w:eastAsia="ru-RU"/>
        </w:rPr>
      </w:pPr>
      <w:r w:rsidRPr="003A6433">
        <w:rPr>
          <w:sz w:val="26"/>
          <w:szCs w:val="26"/>
          <w:lang w:eastAsia="ru-RU"/>
        </w:rPr>
        <w:t>У випадку виникнення спорів або розбіжностей Сторони зобов'язуються вирішувати їх шляхом взаємних переговорів та консультацій.</w:t>
      </w:r>
    </w:p>
    <w:p w:rsidR="0054451B" w:rsidRPr="003A6433" w:rsidRDefault="0054451B" w:rsidP="002D7437">
      <w:pPr>
        <w:pStyle w:val="a4"/>
        <w:numPr>
          <w:ilvl w:val="1"/>
          <w:numId w:val="25"/>
        </w:numPr>
        <w:tabs>
          <w:tab w:val="left" w:pos="567"/>
        </w:tabs>
        <w:jc w:val="both"/>
        <w:rPr>
          <w:sz w:val="26"/>
          <w:szCs w:val="26"/>
          <w:lang w:eastAsia="ru-RU"/>
        </w:rPr>
      </w:pPr>
      <w:r w:rsidRPr="003A6433">
        <w:rPr>
          <w:sz w:val="26"/>
          <w:szCs w:val="26"/>
          <w:lang w:eastAsia="ru-RU"/>
        </w:rPr>
        <w:t xml:space="preserve"> У разі недосягнення Сторонами згоди, спори (розбіжності) вирішуються у судовому порядку.</w:t>
      </w:r>
    </w:p>
    <w:p w:rsidR="0054451B" w:rsidRPr="003A6433" w:rsidRDefault="0054451B" w:rsidP="00D21719">
      <w:pPr>
        <w:tabs>
          <w:tab w:val="left" w:pos="567"/>
        </w:tabs>
        <w:jc w:val="center"/>
        <w:rPr>
          <w:b/>
          <w:sz w:val="26"/>
          <w:szCs w:val="26"/>
          <w:lang w:eastAsia="ru-RU"/>
        </w:rPr>
      </w:pPr>
      <w:bookmarkStart w:id="5" w:name="bookmark8"/>
      <w:r w:rsidRPr="003A6433">
        <w:rPr>
          <w:b/>
          <w:sz w:val="26"/>
          <w:szCs w:val="26"/>
          <w:lang w:eastAsia="ru-RU"/>
        </w:rPr>
        <w:t>9. Строк дії договору</w:t>
      </w:r>
      <w:bookmarkEnd w:id="5"/>
    </w:p>
    <w:p w:rsidR="00765F1E" w:rsidRDefault="00765F1E" w:rsidP="00765F1E">
      <w:pPr>
        <w:pStyle w:val="LO-normal1"/>
        <w:spacing w:line="100" w:lineRule="atLeast"/>
        <w:jc w:val="both"/>
        <w:rPr>
          <w:rFonts w:ascii="Times New Roman" w:hAnsi="Times New Roman"/>
          <w:sz w:val="26"/>
          <w:lang w:val="uk-UA"/>
        </w:rPr>
      </w:pPr>
      <w:r>
        <w:rPr>
          <w:rFonts w:ascii="Times New Roman" w:hAnsi="Times New Roman"/>
          <w:sz w:val="26"/>
          <w:lang w:val="uk-UA"/>
        </w:rPr>
        <w:t>9</w:t>
      </w:r>
      <w:r w:rsidRPr="00B44AFF">
        <w:rPr>
          <w:rFonts w:ascii="Times New Roman" w:hAnsi="Times New Roman"/>
          <w:sz w:val="26"/>
        </w:rPr>
        <w:t>.1. Цей Договір вважається укладеним і набирає чинності з моменту його підписання Сторонами, скріплення печ</w:t>
      </w:r>
      <w:r>
        <w:rPr>
          <w:rFonts w:ascii="Times New Roman" w:hAnsi="Times New Roman"/>
          <w:sz w:val="26"/>
        </w:rPr>
        <w:t>атками та діє до 31  грудня 202</w:t>
      </w:r>
      <w:r>
        <w:rPr>
          <w:rFonts w:ascii="Times New Roman" w:hAnsi="Times New Roman"/>
          <w:sz w:val="26"/>
          <w:lang w:val="uk-UA"/>
        </w:rPr>
        <w:t>2</w:t>
      </w:r>
      <w:r w:rsidRPr="00B44AFF">
        <w:rPr>
          <w:rFonts w:ascii="Times New Roman" w:hAnsi="Times New Roman"/>
          <w:sz w:val="26"/>
        </w:rPr>
        <w:t xml:space="preserve">  року.</w:t>
      </w:r>
    </w:p>
    <w:p w:rsidR="00765F1E" w:rsidRPr="002F4BCF" w:rsidRDefault="00765F1E" w:rsidP="00765F1E">
      <w:pPr>
        <w:pStyle w:val="1"/>
        <w:numPr>
          <w:ilvl w:val="1"/>
          <w:numId w:val="30"/>
        </w:numPr>
        <w:spacing w:before="0" w:after="0"/>
        <w:ind w:left="0" w:firstLine="0"/>
        <w:jc w:val="both"/>
        <w:rPr>
          <w:rFonts w:ascii="Times New Roman" w:hAnsi="Times New Roman"/>
          <w:b w:val="0"/>
          <w:sz w:val="26"/>
          <w:szCs w:val="26"/>
        </w:rPr>
      </w:pPr>
      <w:r w:rsidRPr="002F4BCF">
        <w:rPr>
          <w:rFonts w:ascii="Times New Roman" w:hAnsi="Times New Roman"/>
          <w:b w:val="0"/>
          <w:sz w:val="26"/>
          <w:szCs w:val="26"/>
        </w:rPr>
        <w:lastRenderedPageBreak/>
        <w:t>Згідно п.3 ст.631 ЦК України Сторон</w:t>
      </w:r>
      <w:r>
        <w:rPr>
          <w:rFonts w:ascii="Times New Roman" w:hAnsi="Times New Roman"/>
          <w:b w:val="0"/>
          <w:sz w:val="26"/>
          <w:szCs w:val="26"/>
        </w:rPr>
        <w:t>и встановили, що умови Договору</w:t>
      </w:r>
      <w:r>
        <w:rPr>
          <w:rFonts w:ascii="Times New Roman" w:hAnsi="Times New Roman"/>
          <w:b w:val="0"/>
          <w:sz w:val="26"/>
          <w:szCs w:val="26"/>
          <w:lang w:val="uk-UA"/>
        </w:rPr>
        <w:t xml:space="preserve"> </w:t>
      </w:r>
      <w:r w:rsidRPr="002F4BCF">
        <w:rPr>
          <w:rFonts w:ascii="Times New Roman" w:hAnsi="Times New Roman"/>
          <w:b w:val="0"/>
          <w:sz w:val="26"/>
          <w:szCs w:val="26"/>
        </w:rPr>
        <w:t>застосовуються до    відносин між ними, які виникли до його укладення з __________ 2022 року.</w:t>
      </w:r>
    </w:p>
    <w:p w:rsidR="00765F1E" w:rsidRDefault="00765F1E" w:rsidP="00765F1E">
      <w:pPr>
        <w:pStyle w:val="LO-normal1"/>
        <w:spacing w:line="240" w:lineRule="auto"/>
        <w:jc w:val="both"/>
        <w:rPr>
          <w:rFonts w:ascii="Times New Roman" w:hAnsi="Times New Roman"/>
          <w:sz w:val="26"/>
          <w:lang w:val="uk-UA"/>
        </w:rPr>
      </w:pPr>
      <w:r>
        <w:rPr>
          <w:rFonts w:ascii="Times New Roman" w:hAnsi="Times New Roman"/>
          <w:sz w:val="26"/>
        </w:rPr>
        <w:t>9.</w:t>
      </w:r>
      <w:r>
        <w:rPr>
          <w:rFonts w:ascii="Times New Roman" w:hAnsi="Times New Roman"/>
          <w:sz w:val="26"/>
          <w:lang w:val="uk-UA"/>
        </w:rPr>
        <w:t>3</w:t>
      </w:r>
      <w:r w:rsidRPr="00B44AFF">
        <w:rPr>
          <w:rFonts w:ascii="Times New Roman" w:hAnsi="Times New Roman"/>
          <w:sz w:val="26"/>
        </w:rPr>
        <w:t>.  Цей  Договір  укладається  і  підписується  у  двох  оригінальних  примірниках,  що мають однакову юр</w:t>
      </w:r>
      <w:r>
        <w:rPr>
          <w:rFonts w:ascii="Times New Roman" w:hAnsi="Times New Roman"/>
          <w:sz w:val="26"/>
        </w:rPr>
        <w:t xml:space="preserve">идичну силу, </w:t>
      </w:r>
      <w:r w:rsidRPr="00B44AFF">
        <w:rPr>
          <w:rFonts w:ascii="Times New Roman" w:hAnsi="Times New Roman"/>
          <w:sz w:val="26"/>
        </w:rPr>
        <w:t>з яких один примірник знаходиться у Постачальника, другий -  у Замовника.</w:t>
      </w:r>
    </w:p>
    <w:p w:rsidR="00765F1E" w:rsidRDefault="00765F1E" w:rsidP="00765F1E">
      <w:pPr>
        <w:pStyle w:val="LO-normal1"/>
        <w:spacing w:line="100" w:lineRule="atLeast"/>
        <w:jc w:val="both"/>
        <w:rPr>
          <w:rFonts w:ascii="Times New Roman" w:hAnsi="Times New Roman"/>
          <w:sz w:val="26"/>
          <w:lang w:val="uk-UA"/>
        </w:rPr>
      </w:pPr>
      <w:r>
        <w:rPr>
          <w:rFonts w:ascii="Times New Roman" w:hAnsi="Times New Roman"/>
          <w:sz w:val="26"/>
        </w:rPr>
        <w:t>9.</w:t>
      </w:r>
      <w:r>
        <w:rPr>
          <w:rFonts w:ascii="Times New Roman" w:hAnsi="Times New Roman"/>
          <w:sz w:val="26"/>
          <w:lang w:val="uk-UA"/>
        </w:rPr>
        <w:t>4</w:t>
      </w:r>
      <w:r w:rsidRPr="00B44AFF">
        <w:rPr>
          <w:rFonts w:ascii="Times New Roman" w:hAnsi="Times New Roman"/>
          <w:sz w:val="26"/>
        </w:rPr>
        <w:t>.  Всі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54451B" w:rsidRPr="003A6433" w:rsidRDefault="0054451B" w:rsidP="00D21719">
      <w:pPr>
        <w:tabs>
          <w:tab w:val="left" w:pos="567"/>
          <w:tab w:val="left" w:pos="1701"/>
        </w:tabs>
        <w:jc w:val="center"/>
        <w:rPr>
          <w:b/>
          <w:sz w:val="26"/>
          <w:szCs w:val="26"/>
          <w:lang w:eastAsia="ru-RU"/>
        </w:rPr>
      </w:pPr>
      <w:r w:rsidRPr="003A6433">
        <w:rPr>
          <w:b/>
          <w:sz w:val="26"/>
          <w:szCs w:val="26"/>
          <w:lang w:eastAsia="ru-RU"/>
        </w:rPr>
        <w:t>10. Інші умови</w:t>
      </w:r>
    </w:p>
    <w:p w:rsidR="0054451B" w:rsidRPr="003A6433" w:rsidRDefault="0054451B" w:rsidP="00EF3985">
      <w:pPr>
        <w:pStyle w:val="a4"/>
        <w:numPr>
          <w:ilvl w:val="1"/>
          <w:numId w:val="27"/>
        </w:numPr>
        <w:tabs>
          <w:tab w:val="left" w:pos="567"/>
          <w:tab w:val="left" w:pos="1701"/>
        </w:tabs>
        <w:jc w:val="both"/>
        <w:rPr>
          <w:sz w:val="26"/>
          <w:szCs w:val="26"/>
          <w:lang w:eastAsia="ru-RU"/>
        </w:rPr>
      </w:pPr>
      <w:r w:rsidRPr="003A6433">
        <w:rPr>
          <w:sz w:val="26"/>
          <w:szCs w:val="26"/>
          <w:lang w:eastAsia="ru-RU"/>
        </w:rPr>
        <w:t xml:space="preserve"> Договір складений при повному розумінні Сторонами предмета договору і заміняє будь-яку угоду по даному предмету, укладеному раніше в усній чи письмовій формі. Цим виключається будь-яке обговорення у відношенні предмета договору.</w:t>
      </w:r>
    </w:p>
    <w:p w:rsidR="0054451B" w:rsidRPr="003A6433" w:rsidRDefault="0054451B" w:rsidP="00EF3985">
      <w:pPr>
        <w:pStyle w:val="a4"/>
        <w:numPr>
          <w:ilvl w:val="1"/>
          <w:numId w:val="27"/>
        </w:numPr>
        <w:tabs>
          <w:tab w:val="left" w:pos="567"/>
          <w:tab w:val="left" w:pos="1701"/>
        </w:tabs>
        <w:jc w:val="both"/>
        <w:rPr>
          <w:sz w:val="26"/>
          <w:szCs w:val="26"/>
          <w:lang w:eastAsia="ru-RU"/>
        </w:rPr>
      </w:pPr>
      <w:r w:rsidRPr="003A6433">
        <w:rPr>
          <w:sz w:val="26"/>
          <w:szCs w:val="26"/>
          <w:lang w:eastAsia="ru-RU"/>
        </w:rPr>
        <w:t xml:space="preserve"> Додаткові роботи, не передбачені Договором, можуть виконуватись за узгодженням Сторін на підставі письмового прохання Замовника і додаткового погодження Сторонами їх обсягів та вартості.</w:t>
      </w:r>
    </w:p>
    <w:p w:rsidR="0054451B" w:rsidRPr="003A6433" w:rsidRDefault="0054451B" w:rsidP="00EF3985">
      <w:pPr>
        <w:pStyle w:val="a4"/>
        <w:numPr>
          <w:ilvl w:val="1"/>
          <w:numId w:val="27"/>
        </w:numPr>
        <w:tabs>
          <w:tab w:val="left" w:pos="567"/>
          <w:tab w:val="left" w:pos="1701"/>
        </w:tabs>
        <w:jc w:val="both"/>
        <w:rPr>
          <w:sz w:val="26"/>
          <w:szCs w:val="26"/>
          <w:lang w:eastAsia="ru-RU"/>
        </w:rPr>
      </w:pPr>
      <w:r w:rsidRPr="003A6433">
        <w:rPr>
          <w:sz w:val="26"/>
          <w:szCs w:val="26"/>
          <w:lang w:eastAsia="ru-RU"/>
        </w:rPr>
        <w:t xml:space="preserve"> Зміни, доповнення до Договору, а також розірвання Договору, оформляються в письмовій формі та підписуються уповноваженими представниками обох Сторін.</w:t>
      </w:r>
    </w:p>
    <w:p w:rsidR="0054451B" w:rsidRPr="003A6433" w:rsidRDefault="0054451B" w:rsidP="00D21719">
      <w:pPr>
        <w:tabs>
          <w:tab w:val="left" w:pos="567"/>
        </w:tabs>
        <w:ind w:right="196"/>
        <w:jc w:val="center"/>
        <w:rPr>
          <w:b/>
          <w:sz w:val="26"/>
          <w:szCs w:val="26"/>
          <w:lang w:eastAsia="ru-RU"/>
        </w:rPr>
      </w:pPr>
      <w:r w:rsidRPr="003A6433">
        <w:rPr>
          <w:b/>
          <w:sz w:val="26"/>
          <w:szCs w:val="26"/>
          <w:lang w:eastAsia="ru-RU"/>
        </w:rPr>
        <w:t>11. Реквізити сторін</w:t>
      </w:r>
    </w:p>
    <w:tbl>
      <w:tblPr>
        <w:tblW w:w="9941" w:type="dxa"/>
        <w:tblLook w:val="01E0"/>
      </w:tblPr>
      <w:tblGrid>
        <w:gridCol w:w="9719"/>
        <w:gridCol w:w="222"/>
      </w:tblGrid>
      <w:tr w:rsidR="0054451B" w:rsidRPr="003A6433" w:rsidTr="00911F73">
        <w:tc>
          <w:tcPr>
            <w:tcW w:w="9719" w:type="dxa"/>
          </w:tcPr>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5"/>
              <w:gridCol w:w="4678"/>
            </w:tblGrid>
            <w:tr w:rsidR="0054451B" w:rsidRPr="003A6433" w:rsidTr="00911F73">
              <w:tc>
                <w:tcPr>
                  <w:tcW w:w="4815" w:type="dxa"/>
                  <w:tcBorders>
                    <w:top w:val="single" w:sz="4" w:space="0" w:color="auto"/>
                    <w:left w:val="single" w:sz="4" w:space="0" w:color="auto"/>
                    <w:bottom w:val="single" w:sz="4" w:space="0" w:color="auto"/>
                    <w:right w:val="single" w:sz="4" w:space="0" w:color="auto"/>
                  </w:tcBorders>
                </w:tcPr>
                <w:p w:rsidR="0054451B" w:rsidRPr="003A6433" w:rsidRDefault="0054451B" w:rsidP="002F3132">
                  <w:pPr>
                    <w:pStyle w:val="a7"/>
                    <w:spacing w:before="0" w:after="135"/>
                    <w:jc w:val="center"/>
                    <w:rPr>
                      <w:b/>
                      <w:sz w:val="26"/>
                      <w:szCs w:val="26"/>
                      <w:lang w:val="uk-UA"/>
                    </w:rPr>
                  </w:pPr>
                  <w:r w:rsidRPr="003A6433">
                    <w:rPr>
                      <w:b/>
                      <w:color w:val="000000"/>
                      <w:sz w:val="26"/>
                      <w:szCs w:val="26"/>
                      <w:lang w:val="uk-UA"/>
                    </w:rPr>
                    <w:t>КПП ОМР «Обухівська БЛІЛ»</w:t>
                  </w:r>
                </w:p>
              </w:tc>
              <w:tc>
                <w:tcPr>
                  <w:tcW w:w="4678" w:type="dxa"/>
                  <w:tcBorders>
                    <w:top w:val="single" w:sz="4" w:space="0" w:color="auto"/>
                    <w:left w:val="single" w:sz="4" w:space="0" w:color="auto"/>
                    <w:bottom w:val="single" w:sz="4" w:space="0" w:color="auto"/>
                    <w:right w:val="single" w:sz="4" w:space="0" w:color="auto"/>
                  </w:tcBorders>
                </w:tcPr>
                <w:p w:rsidR="0054451B" w:rsidRPr="003A6433" w:rsidRDefault="0054451B" w:rsidP="0099307B">
                  <w:pPr>
                    <w:pStyle w:val="a7"/>
                    <w:spacing w:before="0" w:after="135"/>
                    <w:rPr>
                      <w:b/>
                      <w:sz w:val="26"/>
                      <w:szCs w:val="26"/>
                      <w:lang w:val="uk-UA"/>
                    </w:rPr>
                  </w:pPr>
                </w:p>
              </w:tc>
            </w:tr>
            <w:tr w:rsidR="0054451B" w:rsidRPr="003A6433" w:rsidTr="00911F73">
              <w:tc>
                <w:tcPr>
                  <w:tcW w:w="4815" w:type="dxa"/>
                  <w:tcBorders>
                    <w:top w:val="single" w:sz="4" w:space="0" w:color="auto"/>
                    <w:left w:val="single" w:sz="4" w:space="0" w:color="auto"/>
                    <w:bottom w:val="single" w:sz="4" w:space="0" w:color="auto"/>
                    <w:right w:val="single" w:sz="4" w:space="0" w:color="auto"/>
                  </w:tcBorders>
                </w:tcPr>
                <w:p w:rsidR="0054451B" w:rsidRPr="003A6433" w:rsidRDefault="0054451B" w:rsidP="002F3132">
                  <w:pPr>
                    <w:pStyle w:val="a7"/>
                    <w:spacing w:before="0" w:after="135"/>
                    <w:rPr>
                      <w:sz w:val="26"/>
                      <w:szCs w:val="26"/>
                      <w:lang w:val="uk-UA"/>
                    </w:rPr>
                  </w:pPr>
                  <w:r w:rsidRPr="003A6433">
                    <w:rPr>
                      <w:sz w:val="26"/>
                      <w:szCs w:val="26"/>
                      <w:lang w:val="uk-UA"/>
                    </w:rPr>
                    <w:t>ЄДРПОУ 01994155</w:t>
                  </w:r>
                </w:p>
              </w:tc>
              <w:tc>
                <w:tcPr>
                  <w:tcW w:w="4678" w:type="dxa"/>
                  <w:tcBorders>
                    <w:top w:val="single" w:sz="4" w:space="0" w:color="auto"/>
                    <w:left w:val="single" w:sz="4" w:space="0" w:color="auto"/>
                    <w:bottom w:val="single" w:sz="4" w:space="0" w:color="auto"/>
                    <w:right w:val="single" w:sz="4" w:space="0" w:color="auto"/>
                  </w:tcBorders>
                </w:tcPr>
                <w:p w:rsidR="0054451B" w:rsidRPr="003A6433" w:rsidRDefault="0054451B" w:rsidP="002F3132">
                  <w:pPr>
                    <w:pStyle w:val="a7"/>
                    <w:spacing w:before="0" w:after="135"/>
                    <w:rPr>
                      <w:sz w:val="26"/>
                      <w:szCs w:val="26"/>
                      <w:lang w:val="uk-UA"/>
                    </w:rPr>
                  </w:pPr>
                </w:p>
              </w:tc>
            </w:tr>
            <w:tr w:rsidR="0054451B" w:rsidRPr="003A6433" w:rsidTr="00911F73">
              <w:tc>
                <w:tcPr>
                  <w:tcW w:w="4815" w:type="dxa"/>
                  <w:tcBorders>
                    <w:top w:val="single" w:sz="4" w:space="0" w:color="auto"/>
                    <w:left w:val="single" w:sz="4" w:space="0" w:color="auto"/>
                    <w:bottom w:val="single" w:sz="4" w:space="0" w:color="auto"/>
                    <w:right w:val="single" w:sz="4" w:space="0" w:color="auto"/>
                  </w:tcBorders>
                </w:tcPr>
                <w:p w:rsidR="0054451B" w:rsidRPr="0099307B" w:rsidRDefault="0054451B" w:rsidP="002F3132">
                  <w:pPr>
                    <w:jc w:val="both"/>
                    <w:rPr>
                      <w:sz w:val="26"/>
                      <w:szCs w:val="26"/>
                      <w:lang w:val="ru-RU"/>
                    </w:rPr>
                  </w:pPr>
                  <w:r w:rsidRPr="003A6433">
                    <w:rPr>
                      <w:sz w:val="26"/>
                      <w:szCs w:val="26"/>
                    </w:rPr>
                    <w:t>р/</w:t>
                  </w:r>
                  <w:r w:rsidR="0099307B">
                    <w:rPr>
                      <w:sz w:val="26"/>
                      <w:szCs w:val="26"/>
                    </w:rPr>
                    <w:t xml:space="preserve">р UA </w:t>
                  </w:r>
                  <w:r w:rsidR="0099307B">
                    <w:rPr>
                      <w:sz w:val="26"/>
                      <w:szCs w:val="26"/>
                      <w:lang w:val="ru-RU"/>
                    </w:rPr>
                    <w:t>_________________________</w:t>
                  </w:r>
                </w:p>
                <w:p w:rsidR="0054451B" w:rsidRPr="003A6433" w:rsidRDefault="0054451B" w:rsidP="002F3132">
                  <w:pPr>
                    <w:pStyle w:val="a7"/>
                    <w:spacing w:before="0" w:after="135"/>
                    <w:rPr>
                      <w:sz w:val="26"/>
                      <w:szCs w:val="26"/>
                      <w:lang w:val="uk-UA"/>
                    </w:rPr>
                  </w:pPr>
                </w:p>
              </w:tc>
              <w:tc>
                <w:tcPr>
                  <w:tcW w:w="4678" w:type="dxa"/>
                  <w:tcBorders>
                    <w:top w:val="single" w:sz="4" w:space="0" w:color="auto"/>
                    <w:left w:val="single" w:sz="4" w:space="0" w:color="auto"/>
                    <w:bottom w:val="single" w:sz="4" w:space="0" w:color="auto"/>
                    <w:right w:val="single" w:sz="4" w:space="0" w:color="auto"/>
                  </w:tcBorders>
                </w:tcPr>
                <w:p w:rsidR="0054451B" w:rsidRPr="0099307B" w:rsidRDefault="0054451B" w:rsidP="002F3132">
                  <w:pPr>
                    <w:widowControl w:val="0"/>
                    <w:autoSpaceDE w:val="0"/>
                    <w:autoSpaceDN w:val="0"/>
                    <w:adjustRightInd w:val="0"/>
                    <w:rPr>
                      <w:sz w:val="26"/>
                      <w:szCs w:val="26"/>
                      <w:lang w:val="ru-RU"/>
                    </w:rPr>
                  </w:pPr>
                </w:p>
              </w:tc>
            </w:tr>
            <w:tr w:rsidR="0054451B" w:rsidRPr="003A6433" w:rsidTr="00911F73">
              <w:tc>
                <w:tcPr>
                  <w:tcW w:w="4815" w:type="dxa"/>
                  <w:tcBorders>
                    <w:top w:val="single" w:sz="4" w:space="0" w:color="auto"/>
                    <w:left w:val="single" w:sz="4" w:space="0" w:color="auto"/>
                    <w:bottom w:val="single" w:sz="4" w:space="0" w:color="auto"/>
                    <w:right w:val="single" w:sz="4" w:space="0" w:color="auto"/>
                  </w:tcBorders>
                </w:tcPr>
                <w:p w:rsidR="0054451B" w:rsidRPr="003A6433" w:rsidRDefault="0054451B" w:rsidP="002F3132">
                  <w:pPr>
                    <w:pStyle w:val="a7"/>
                    <w:spacing w:before="0" w:after="135"/>
                    <w:rPr>
                      <w:sz w:val="26"/>
                      <w:szCs w:val="26"/>
                      <w:lang w:val="uk-UA"/>
                    </w:rPr>
                  </w:pPr>
                  <w:r w:rsidRPr="003A6433">
                    <w:rPr>
                      <w:sz w:val="26"/>
                      <w:szCs w:val="26"/>
                      <w:lang w:val="uk-UA"/>
                    </w:rPr>
                    <w:t xml:space="preserve">МФО </w:t>
                  </w:r>
                </w:p>
              </w:tc>
              <w:tc>
                <w:tcPr>
                  <w:tcW w:w="4678" w:type="dxa"/>
                  <w:tcBorders>
                    <w:top w:val="single" w:sz="4" w:space="0" w:color="auto"/>
                    <w:left w:val="single" w:sz="4" w:space="0" w:color="auto"/>
                    <w:bottom w:val="single" w:sz="4" w:space="0" w:color="auto"/>
                    <w:right w:val="single" w:sz="4" w:space="0" w:color="auto"/>
                  </w:tcBorders>
                </w:tcPr>
                <w:p w:rsidR="0054451B" w:rsidRPr="003A6433" w:rsidRDefault="0054451B" w:rsidP="002F3132">
                  <w:pPr>
                    <w:pStyle w:val="a7"/>
                    <w:spacing w:before="0" w:after="135"/>
                    <w:rPr>
                      <w:sz w:val="26"/>
                      <w:szCs w:val="26"/>
                      <w:lang w:val="uk-UA"/>
                    </w:rPr>
                  </w:pPr>
                </w:p>
              </w:tc>
            </w:tr>
            <w:tr w:rsidR="0054451B" w:rsidRPr="003A6433" w:rsidTr="00911F73">
              <w:tc>
                <w:tcPr>
                  <w:tcW w:w="4815" w:type="dxa"/>
                  <w:tcBorders>
                    <w:top w:val="single" w:sz="4" w:space="0" w:color="auto"/>
                    <w:left w:val="single" w:sz="4" w:space="0" w:color="auto"/>
                    <w:bottom w:val="single" w:sz="4" w:space="0" w:color="auto"/>
                    <w:right w:val="single" w:sz="4" w:space="0" w:color="auto"/>
                  </w:tcBorders>
                </w:tcPr>
                <w:p w:rsidR="0054451B" w:rsidRPr="003A6433" w:rsidRDefault="0054451B" w:rsidP="002F3132">
                  <w:pPr>
                    <w:pStyle w:val="a7"/>
                    <w:spacing w:before="0" w:after="135"/>
                    <w:rPr>
                      <w:sz w:val="26"/>
                      <w:szCs w:val="26"/>
                      <w:lang w:val="uk-UA"/>
                    </w:rPr>
                  </w:pPr>
                  <w:r w:rsidRPr="003A6433">
                    <w:rPr>
                      <w:sz w:val="26"/>
                      <w:szCs w:val="26"/>
                      <w:lang w:val="uk-UA"/>
                    </w:rPr>
                    <w:t xml:space="preserve">С-во платника </w:t>
                  </w:r>
                  <w:r w:rsidRPr="003A6433">
                    <w:rPr>
                      <w:sz w:val="26"/>
                      <w:szCs w:val="26"/>
                    </w:rPr>
                    <w:t>ПДВ 13949651</w:t>
                  </w:r>
                </w:p>
              </w:tc>
              <w:tc>
                <w:tcPr>
                  <w:tcW w:w="4678" w:type="dxa"/>
                  <w:tcBorders>
                    <w:top w:val="single" w:sz="4" w:space="0" w:color="auto"/>
                    <w:left w:val="single" w:sz="4" w:space="0" w:color="auto"/>
                    <w:bottom w:val="single" w:sz="4" w:space="0" w:color="auto"/>
                    <w:right w:val="single" w:sz="4" w:space="0" w:color="auto"/>
                  </w:tcBorders>
                </w:tcPr>
                <w:p w:rsidR="0054451B" w:rsidRPr="003A6433" w:rsidRDefault="0054451B" w:rsidP="002F3132">
                  <w:pPr>
                    <w:pStyle w:val="a7"/>
                    <w:spacing w:before="0" w:after="135"/>
                    <w:rPr>
                      <w:sz w:val="26"/>
                      <w:szCs w:val="26"/>
                      <w:lang w:val="uk-UA"/>
                    </w:rPr>
                  </w:pPr>
                </w:p>
              </w:tc>
            </w:tr>
            <w:tr w:rsidR="0054451B" w:rsidRPr="003A6433" w:rsidTr="00911F73">
              <w:tc>
                <w:tcPr>
                  <w:tcW w:w="4815" w:type="dxa"/>
                  <w:tcBorders>
                    <w:top w:val="single" w:sz="4" w:space="0" w:color="auto"/>
                    <w:left w:val="single" w:sz="4" w:space="0" w:color="auto"/>
                    <w:bottom w:val="single" w:sz="4" w:space="0" w:color="auto"/>
                    <w:right w:val="single" w:sz="4" w:space="0" w:color="auto"/>
                  </w:tcBorders>
                </w:tcPr>
                <w:p w:rsidR="0054451B" w:rsidRPr="003A6433" w:rsidRDefault="0054451B" w:rsidP="002F3132">
                  <w:pPr>
                    <w:pStyle w:val="a7"/>
                    <w:spacing w:before="0" w:after="135"/>
                    <w:rPr>
                      <w:sz w:val="26"/>
                      <w:szCs w:val="26"/>
                      <w:lang w:val="uk-UA"/>
                    </w:rPr>
                  </w:pPr>
                  <w:r w:rsidRPr="003A6433">
                    <w:rPr>
                      <w:sz w:val="26"/>
                      <w:szCs w:val="26"/>
                      <w:lang w:val="uk-UA"/>
                    </w:rPr>
                    <w:t>08704, Київська обл., м. Обухів,                   вул. Каштанова, буд. 52</w:t>
                  </w:r>
                </w:p>
              </w:tc>
              <w:tc>
                <w:tcPr>
                  <w:tcW w:w="4678" w:type="dxa"/>
                  <w:tcBorders>
                    <w:top w:val="single" w:sz="4" w:space="0" w:color="auto"/>
                    <w:left w:val="single" w:sz="4" w:space="0" w:color="auto"/>
                    <w:bottom w:val="single" w:sz="4" w:space="0" w:color="auto"/>
                    <w:right w:val="single" w:sz="4" w:space="0" w:color="auto"/>
                  </w:tcBorders>
                </w:tcPr>
                <w:p w:rsidR="0054451B" w:rsidRPr="003A6433" w:rsidRDefault="0054451B" w:rsidP="002F3132">
                  <w:pPr>
                    <w:pStyle w:val="a7"/>
                    <w:spacing w:before="0" w:after="135"/>
                    <w:rPr>
                      <w:sz w:val="26"/>
                      <w:szCs w:val="26"/>
                      <w:lang w:val="uk-UA"/>
                    </w:rPr>
                  </w:pPr>
                </w:p>
              </w:tc>
            </w:tr>
          </w:tbl>
          <w:p w:rsidR="0054451B" w:rsidRPr="003A6433" w:rsidRDefault="0054451B" w:rsidP="002F3132">
            <w:pPr>
              <w:rPr>
                <w:b/>
                <w:sz w:val="26"/>
                <w:szCs w:val="26"/>
              </w:rPr>
            </w:pPr>
          </w:p>
        </w:tc>
        <w:tc>
          <w:tcPr>
            <w:tcW w:w="222" w:type="dxa"/>
          </w:tcPr>
          <w:p w:rsidR="0054451B" w:rsidRPr="003A6433" w:rsidRDefault="0054451B" w:rsidP="002F3132">
            <w:pPr>
              <w:rPr>
                <w:b/>
                <w:sz w:val="26"/>
                <w:szCs w:val="26"/>
              </w:rPr>
            </w:pPr>
          </w:p>
        </w:tc>
      </w:tr>
    </w:tbl>
    <w:p w:rsidR="0054451B" w:rsidRPr="003A6433" w:rsidRDefault="0054451B">
      <w:pPr>
        <w:rPr>
          <w:sz w:val="26"/>
          <w:szCs w:val="26"/>
        </w:rPr>
      </w:pPr>
    </w:p>
    <w:p w:rsidR="0054451B" w:rsidRPr="003A6433" w:rsidRDefault="0054451B" w:rsidP="00911F73">
      <w:pPr>
        <w:rPr>
          <w:b/>
          <w:sz w:val="26"/>
          <w:szCs w:val="26"/>
        </w:rPr>
      </w:pPr>
      <w:r w:rsidRPr="003A6433">
        <w:rPr>
          <w:b/>
          <w:sz w:val="26"/>
          <w:szCs w:val="26"/>
        </w:rPr>
        <w:t>Директор</w:t>
      </w:r>
      <w:r w:rsidRPr="003A6433">
        <w:rPr>
          <w:b/>
          <w:sz w:val="26"/>
          <w:szCs w:val="26"/>
        </w:rPr>
        <w:tab/>
      </w:r>
      <w:r w:rsidRPr="003A6433">
        <w:rPr>
          <w:b/>
          <w:sz w:val="26"/>
          <w:szCs w:val="26"/>
        </w:rPr>
        <w:tab/>
      </w:r>
      <w:r w:rsidRPr="003A6433">
        <w:rPr>
          <w:b/>
          <w:sz w:val="26"/>
          <w:szCs w:val="26"/>
        </w:rPr>
        <w:tab/>
      </w:r>
      <w:r w:rsidRPr="003A6433">
        <w:rPr>
          <w:b/>
          <w:sz w:val="26"/>
          <w:szCs w:val="26"/>
        </w:rPr>
        <w:tab/>
      </w:r>
      <w:r w:rsidRPr="003A6433">
        <w:rPr>
          <w:b/>
          <w:sz w:val="26"/>
          <w:szCs w:val="26"/>
        </w:rPr>
        <w:tab/>
      </w:r>
      <w:r w:rsidRPr="003A6433">
        <w:rPr>
          <w:b/>
          <w:sz w:val="26"/>
          <w:szCs w:val="26"/>
        </w:rPr>
        <w:tab/>
      </w:r>
      <w:r w:rsidR="0099307B">
        <w:rPr>
          <w:b/>
          <w:sz w:val="26"/>
          <w:szCs w:val="26"/>
          <w:lang w:val="ru-RU"/>
        </w:rPr>
        <w:t xml:space="preserve">      </w:t>
      </w:r>
      <w:r w:rsidRPr="003A6433">
        <w:rPr>
          <w:b/>
          <w:sz w:val="26"/>
          <w:szCs w:val="26"/>
        </w:rPr>
        <w:t>Директор</w:t>
      </w:r>
    </w:p>
    <w:p w:rsidR="0054451B" w:rsidRPr="003A6433" w:rsidRDefault="0054451B" w:rsidP="00911F73">
      <w:pPr>
        <w:rPr>
          <w:b/>
          <w:sz w:val="26"/>
          <w:szCs w:val="26"/>
        </w:rPr>
      </w:pPr>
    </w:p>
    <w:p w:rsidR="0054451B" w:rsidRPr="003A6433" w:rsidRDefault="0054451B" w:rsidP="00911F73">
      <w:pPr>
        <w:rPr>
          <w:b/>
          <w:sz w:val="26"/>
          <w:szCs w:val="26"/>
        </w:rPr>
      </w:pPr>
    </w:p>
    <w:p w:rsidR="0054451B" w:rsidRPr="0099307B" w:rsidRDefault="0054451B" w:rsidP="00911F73">
      <w:pPr>
        <w:rPr>
          <w:sz w:val="26"/>
          <w:szCs w:val="26"/>
          <w:lang w:val="ru-RU"/>
        </w:rPr>
      </w:pPr>
      <w:r w:rsidRPr="003A6433">
        <w:rPr>
          <w:sz w:val="26"/>
          <w:szCs w:val="26"/>
        </w:rPr>
        <w:t xml:space="preserve">________________        Якубишина Н.В.                 </w:t>
      </w:r>
      <w:r w:rsidR="0099307B">
        <w:rPr>
          <w:sz w:val="26"/>
          <w:szCs w:val="26"/>
        </w:rPr>
        <w:t xml:space="preserve">________________ </w:t>
      </w:r>
    </w:p>
    <w:sectPr w:rsidR="0054451B" w:rsidRPr="0099307B" w:rsidSect="00344E4F">
      <w:pgSz w:w="11906" w:h="16838"/>
      <w:pgMar w:top="709" w:right="566"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76F40378"/>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9"/>
    <w:multiLevelType w:val="multilevel"/>
    <w:tmpl w:val="A6904FB2"/>
    <w:lvl w:ilvl="0">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0D"/>
    <w:multiLevelType w:val="multilevel"/>
    <w:tmpl w:val="7FECEACA"/>
    <w:lvl w:ilvl="0">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0F"/>
    <w:multiLevelType w:val="multilevel"/>
    <w:tmpl w:val="74A0BFEC"/>
    <w:lvl w:ilvl="0">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0000011"/>
    <w:multiLevelType w:val="multilevel"/>
    <w:tmpl w:val="12D86E8A"/>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5">
    <w:nsid w:val="080A07A4"/>
    <w:multiLevelType w:val="hybridMultilevel"/>
    <w:tmpl w:val="AFF846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DD4DFE"/>
    <w:multiLevelType w:val="multilevel"/>
    <w:tmpl w:val="D97CF0B8"/>
    <w:lvl w:ilvl="0">
      <w:start w:val="1"/>
      <w:numFmt w:val="decimal"/>
      <w:pStyle w:val="1"/>
      <w:lvlText w:val="%1."/>
      <w:lvlJc w:val="left"/>
      <w:pPr>
        <w:ind w:left="1068"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strike w:val="0"/>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nsid w:val="180F1EB8"/>
    <w:multiLevelType w:val="hybridMultilevel"/>
    <w:tmpl w:val="73FE75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AE5E28"/>
    <w:multiLevelType w:val="multilevel"/>
    <w:tmpl w:val="FBFC84FA"/>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C8726BE"/>
    <w:multiLevelType w:val="multilevel"/>
    <w:tmpl w:val="06AA1D6A"/>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8EA5BEB"/>
    <w:multiLevelType w:val="multilevel"/>
    <w:tmpl w:val="15D0247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9015750"/>
    <w:multiLevelType w:val="multilevel"/>
    <w:tmpl w:val="A80C86F2"/>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9056A33"/>
    <w:multiLevelType w:val="multilevel"/>
    <w:tmpl w:val="F6B4EF7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A9F599D"/>
    <w:multiLevelType w:val="multilevel"/>
    <w:tmpl w:val="5A5E1D8A"/>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40B426D"/>
    <w:multiLevelType w:val="multilevel"/>
    <w:tmpl w:val="3092984E"/>
    <w:lvl w:ilvl="0">
      <w:start w:val="5"/>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4845D71"/>
    <w:multiLevelType w:val="multilevel"/>
    <w:tmpl w:val="336287D6"/>
    <w:lvl w:ilvl="0">
      <w:start w:val="7"/>
      <w:numFmt w:val="decimal"/>
      <w:lvlText w:val="%1."/>
      <w:lvlJc w:val="left"/>
      <w:pPr>
        <w:ind w:left="360" w:hanging="360"/>
      </w:pPr>
      <w:rPr>
        <w:rFonts w:ascii="Times New Roman" w:cs="Times New Roman" w:hint="default"/>
        <w:color w:val="auto"/>
      </w:rPr>
    </w:lvl>
    <w:lvl w:ilvl="1">
      <w:start w:val="2"/>
      <w:numFmt w:val="decimal"/>
      <w:lvlText w:val="%1.%2."/>
      <w:lvlJc w:val="left"/>
      <w:pPr>
        <w:ind w:left="720" w:hanging="720"/>
      </w:pPr>
      <w:rPr>
        <w:rFonts w:ascii="Times New Roman" w:cs="Times New Roman" w:hint="default"/>
        <w:color w:val="auto"/>
      </w:rPr>
    </w:lvl>
    <w:lvl w:ilvl="2">
      <w:start w:val="1"/>
      <w:numFmt w:val="decimal"/>
      <w:lvlText w:val="%1.%2.%3."/>
      <w:lvlJc w:val="left"/>
      <w:pPr>
        <w:ind w:left="720" w:hanging="720"/>
      </w:pPr>
      <w:rPr>
        <w:rFonts w:ascii="Times New Roman" w:cs="Times New Roman" w:hint="default"/>
        <w:color w:val="auto"/>
      </w:rPr>
    </w:lvl>
    <w:lvl w:ilvl="3">
      <w:start w:val="1"/>
      <w:numFmt w:val="decimal"/>
      <w:lvlText w:val="%1.%2.%3.%4."/>
      <w:lvlJc w:val="left"/>
      <w:pPr>
        <w:ind w:left="1080" w:hanging="1080"/>
      </w:pPr>
      <w:rPr>
        <w:rFonts w:ascii="Times New Roman" w:cs="Times New Roman" w:hint="default"/>
        <w:color w:val="auto"/>
      </w:rPr>
    </w:lvl>
    <w:lvl w:ilvl="4">
      <w:start w:val="1"/>
      <w:numFmt w:val="decimal"/>
      <w:lvlText w:val="%1.%2.%3.%4.%5."/>
      <w:lvlJc w:val="left"/>
      <w:pPr>
        <w:ind w:left="1080" w:hanging="1080"/>
      </w:pPr>
      <w:rPr>
        <w:rFonts w:ascii="Times New Roman" w:cs="Times New Roman" w:hint="default"/>
        <w:color w:val="auto"/>
      </w:rPr>
    </w:lvl>
    <w:lvl w:ilvl="5">
      <w:start w:val="1"/>
      <w:numFmt w:val="decimal"/>
      <w:lvlText w:val="%1.%2.%3.%4.%5.%6."/>
      <w:lvlJc w:val="left"/>
      <w:pPr>
        <w:ind w:left="1440" w:hanging="1440"/>
      </w:pPr>
      <w:rPr>
        <w:rFonts w:ascii="Times New Roman" w:cs="Times New Roman" w:hint="default"/>
        <w:color w:val="auto"/>
      </w:rPr>
    </w:lvl>
    <w:lvl w:ilvl="6">
      <w:start w:val="1"/>
      <w:numFmt w:val="decimal"/>
      <w:lvlText w:val="%1.%2.%3.%4.%5.%6.%7."/>
      <w:lvlJc w:val="left"/>
      <w:pPr>
        <w:ind w:left="1440" w:hanging="1440"/>
      </w:pPr>
      <w:rPr>
        <w:rFonts w:ascii="Times New Roman" w:cs="Times New Roman" w:hint="default"/>
        <w:color w:val="auto"/>
      </w:rPr>
    </w:lvl>
    <w:lvl w:ilvl="7">
      <w:start w:val="1"/>
      <w:numFmt w:val="decimal"/>
      <w:lvlText w:val="%1.%2.%3.%4.%5.%6.%7.%8."/>
      <w:lvlJc w:val="left"/>
      <w:pPr>
        <w:ind w:left="1800" w:hanging="1800"/>
      </w:pPr>
      <w:rPr>
        <w:rFonts w:ascii="Times New Roman" w:cs="Times New Roman" w:hint="default"/>
        <w:color w:val="auto"/>
      </w:rPr>
    </w:lvl>
    <w:lvl w:ilvl="8">
      <w:start w:val="1"/>
      <w:numFmt w:val="decimal"/>
      <w:lvlText w:val="%1.%2.%3.%4.%5.%6.%7.%8.%9."/>
      <w:lvlJc w:val="left"/>
      <w:pPr>
        <w:ind w:left="2160" w:hanging="2160"/>
      </w:pPr>
      <w:rPr>
        <w:rFonts w:ascii="Times New Roman" w:cs="Times New Roman" w:hint="default"/>
        <w:color w:val="auto"/>
      </w:rPr>
    </w:lvl>
  </w:abstractNum>
  <w:abstractNum w:abstractNumId="16">
    <w:nsid w:val="35FD791B"/>
    <w:multiLevelType w:val="multilevel"/>
    <w:tmpl w:val="3968DDF4"/>
    <w:lvl w:ilvl="0">
      <w:start w:val="11"/>
      <w:numFmt w:val="decimal"/>
      <w:lvlText w:val="%1."/>
      <w:lvlJc w:val="left"/>
      <w:pPr>
        <w:ind w:left="480" w:hanging="480"/>
      </w:pPr>
      <w:rPr>
        <w:rFonts w:cs="Times New Roman" w:hint="default"/>
      </w:rPr>
    </w:lvl>
    <w:lvl w:ilvl="1">
      <w:start w:val="6"/>
      <w:numFmt w:val="decimal"/>
      <w:lvlText w:val="%1.%2."/>
      <w:lvlJc w:val="left"/>
      <w:pPr>
        <w:ind w:left="480" w:hanging="48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7F31FCA"/>
    <w:multiLevelType w:val="multilevel"/>
    <w:tmpl w:val="9282EAE2"/>
    <w:lvl w:ilvl="0">
      <w:start w:val="1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83E6E3C"/>
    <w:multiLevelType w:val="multilevel"/>
    <w:tmpl w:val="6932FB1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8887786"/>
    <w:multiLevelType w:val="multilevel"/>
    <w:tmpl w:val="4D287D0C"/>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AA34914"/>
    <w:multiLevelType w:val="multilevel"/>
    <w:tmpl w:val="ADF8883E"/>
    <w:lvl w:ilvl="0">
      <w:start w:val="6"/>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1255F03"/>
    <w:multiLevelType w:val="multilevel"/>
    <w:tmpl w:val="A2B6966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2E8029B"/>
    <w:multiLevelType w:val="multilevel"/>
    <w:tmpl w:val="6B425E98"/>
    <w:lvl w:ilvl="0">
      <w:start w:val="10"/>
      <w:numFmt w:val="decimal"/>
      <w:lvlText w:val="%1."/>
      <w:lvlJc w:val="left"/>
      <w:pPr>
        <w:ind w:left="525" w:hanging="525"/>
      </w:pPr>
      <w:rPr>
        <w:rFonts w:hint="default"/>
      </w:rPr>
    </w:lvl>
    <w:lvl w:ilvl="1">
      <w:start w:val="2"/>
      <w:numFmt w:val="decimal"/>
      <w:lvlText w:val="%1.%2."/>
      <w:lvlJc w:val="left"/>
      <w:pPr>
        <w:ind w:left="720" w:hanging="72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E167711"/>
    <w:multiLevelType w:val="multilevel"/>
    <w:tmpl w:val="101C5CD4"/>
    <w:lvl w:ilvl="0">
      <w:start w:val="5"/>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2357A06"/>
    <w:multiLevelType w:val="multilevel"/>
    <w:tmpl w:val="FBFC84F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32A40EE"/>
    <w:multiLevelType w:val="multilevel"/>
    <w:tmpl w:val="FBFC84F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B600B36"/>
    <w:multiLevelType w:val="multilevel"/>
    <w:tmpl w:val="715EA458"/>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6F4D2CB0"/>
    <w:multiLevelType w:val="multilevel"/>
    <w:tmpl w:val="FBFC84FA"/>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61A14A2"/>
    <w:multiLevelType w:val="multilevel"/>
    <w:tmpl w:val="6666C28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C982B15"/>
    <w:multiLevelType w:val="multilevel"/>
    <w:tmpl w:val="064878DE"/>
    <w:lvl w:ilvl="0">
      <w:start w:val="5"/>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5"/>
  </w:num>
  <w:num w:numId="2">
    <w:abstractNumId w:val="19"/>
  </w:num>
  <w:num w:numId="3">
    <w:abstractNumId w:val="24"/>
  </w:num>
  <w:num w:numId="4">
    <w:abstractNumId w:val="0"/>
  </w:num>
  <w:num w:numId="5">
    <w:abstractNumId w:val="1"/>
  </w:num>
  <w:num w:numId="6">
    <w:abstractNumId w:val="2"/>
  </w:num>
  <w:num w:numId="7">
    <w:abstractNumId w:val="3"/>
  </w:num>
  <w:num w:numId="8">
    <w:abstractNumId w:val="20"/>
  </w:num>
  <w:num w:numId="9">
    <w:abstractNumId w:val="4"/>
  </w:num>
  <w:num w:numId="10">
    <w:abstractNumId w:val="15"/>
  </w:num>
  <w:num w:numId="11">
    <w:abstractNumId w:val="8"/>
  </w:num>
  <w:num w:numId="12">
    <w:abstractNumId w:val="27"/>
  </w:num>
  <w:num w:numId="13">
    <w:abstractNumId w:val="13"/>
  </w:num>
  <w:num w:numId="14">
    <w:abstractNumId w:val="26"/>
  </w:num>
  <w:num w:numId="15">
    <w:abstractNumId w:val="17"/>
  </w:num>
  <w:num w:numId="16">
    <w:abstractNumId w:val="16"/>
  </w:num>
  <w:num w:numId="17">
    <w:abstractNumId w:val="5"/>
  </w:num>
  <w:num w:numId="18">
    <w:abstractNumId w:val="7"/>
  </w:num>
  <w:num w:numId="19">
    <w:abstractNumId w:val="18"/>
  </w:num>
  <w:num w:numId="20">
    <w:abstractNumId w:val="14"/>
  </w:num>
  <w:num w:numId="21">
    <w:abstractNumId w:val="23"/>
  </w:num>
  <w:num w:numId="22">
    <w:abstractNumId w:val="29"/>
  </w:num>
  <w:num w:numId="23">
    <w:abstractNumId w:val="21"/>
  </w:num>
  <w:num w:numId="24">
    <w:abstractNumId w:val="28"/>
  </w:num>
  <w:num w:numId="25">
    <w:abstractNumId w:val="10"/>
  </w:num>
  <w:num w:numId="26">
    <w:abstractNumId w:val="11"/>
  </w:num>
  <w:num w:numId="27">
    <w:abstractNumId w:val="9"/>
  </w:num>
  <w:num w:numId="28">
    <w:abstractNumId w:val="6"/>
  </w:num>
  <w:num w:numId="29">
    <w:abstractNumId w:val="22"/>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719"/>
    <w:rsid w:val="00015E70"/>
    <w:rsid w:val="00053C8D"/>
    <w:rsid w:val="00065E55"/>
    <w:rsid w:val="00073B22"/>
    <w:rsid w:val="00096446"/>
    <w:rsid w:val="00100999"/>
    <w:rsid w:val="00113DF5"/>
    <w:rsid w:val="00145DED"/>
    <w:rsid w:val="00163F30"/>
    <w:rsid w:val="001D56E0"/>
    <w:rsid w:val="001F15CA"/>
    <w:rsid w:val="002236A9"/>
    <w:rsid w:val="00231C69"/>
    <w:rsid w:val="00252822"/>
    <w:rsid w:val="00277887"/>
    <w:rsid w:val="002D7437"/>
    <w:rsid w:val="002E7186"/>
    <w:rsid w:val="002F3132"/>
    <w:rsid w:val="00344E4F"/>
    <w:rsid w:val="00372D13"/>
    <w:rsid w:val="00376188"/>
    <w:rsid w:val="003933D0"/>
    <w:rsid w:val="00395F28"/>
    <w:rsid w:val="003A053E"/>
    <w:rsid w:val="003A6433"/>
    <w:rsid w:val="004250DA"/>
    <w:rsid w:val="00455DF0"/>
    <w:rsid w:val="004600DE"/>
    <w:rsid w:val="004A36AB"/>
    <w:rsid w:val="004D49D0"/>
    <w:rsid w:val="0054451B"/>
    <w:rsid w:val="00561C5A"/>
    <w:rsid w:val="005B09E9"/>
    <w:rsid w:val="005E6C57"/>
    <w:rsid w:val="006A3B97"/>
    <w:rsid w:val="007219CB"/>
    <w:rsid w:val="00752090"/>
    <w:rsid w:val="00765F1E"/>
    <w:rsid w:val="00790D76"/>
    <w:rsid w:val="007A055D"/>
    <w:rsid w:val="007D166C"/>
    <w:rsid w:val="007E2C9A"/>
    <w:rsid w:val="00872A37"/>
    <w:rsid w:val="008C29B4"/>
    <w:rsid w:val="008C2CB6"/>
    <w:rsid w:val="00911F73"/>
    <w:rsid w:val="009347AF"/>
    <w:rsid w:val="0097295B"/>
    <w:rsid w:val="00980A03"/>
    <w:rsid w:val="0099307B"/>
    <w:rsid w:val="00A11299"/>
    <w:rsid w:val="00A55928"/>
    <w:rsid w:val="00AF525E"/>
    <w:rsid w:val="00B3298F"/>
    <w:rsid w:val="00B6493B"/>
    <w:rsid w:val="00B82719"/>
    <w:rsid w:val="00BA1CBC"/>
    <w:rsid w:val="00BE229E"/>
    <w:rsid w:val="00C57D76"/>
    <w:rsid w:val="00D21719"/>
    <w:rsid w:val="00D845E0"/>
    <w:rsid w:val="00DF7862"/>
    <w:rsid w:val="00E36AAB"/>
    <w:rsid w:val="00E4454F"/>
    <w:rsid w:val="00EC1D53"/>
    <w:rsid w:val="00EF3985"/>
    <w:rsid w:val="00F64C3A"/>
    <w:rsid w:val="00F70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719"/>
    <w:rPr>
      <w:rFonts w:ascii="Times New Roman" w:eastAsia="Times New Roman" w:hAnsi="Times New Roman"/>
      <w:sz w:val="24"/>
      <w:szCs w:val="24"/>
      <w:lang w:val="uk-UA" w:eastAsia="uk-UA"/>
    </w:rPr>
  </w:style>
  <w:style w:type="paragraph" w:styleId="1">
    <w:name w:val="heading 1"/>
    <w:basedOn w:val="a"/>
    <w:next w:val="a"/>
    <w:link w:val="10"/>
    <w:qFormat/>
    <w:locked/>
    <w:rsid w:val="00765F1E"/>
    <w:pPr>
      <w:keepNext/>
      <w:numPr>
        <w:numId w:val="28"/>
      </w:numPr>
      <w:suppressAutoHyphens/>
      <w:spacing w:before="240" w:after="60"/>
      <w:outlineLvl w:val="0"/>
    </w:pPr>
    <w:rPr>
      <w:rFonts w:ascii="Cambria" w:hAnsi="Cambria"/>
      <w:b/>
      <w:bCs/>
      <w:kern w:val="1"/>
      <w:sz w:val="32"/>
      <w:szCs w:val="32"/>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uiPriority w:val="99"/>
    <w:rsid w:val="00752090"/>
    <w:pPr>
      <w:snapToGrid w:val="0"/>
      <w:ind w:firstLine="170"/>
      <w:jc w:val="both"/>
    </w:pPr>
    <w:rPr>
      <w:rFonts w:ascii="Times New Roman" w:eastAsia="Times New Roman" w:hAnsi="Times New Roman"/>
      <w:color w:val="000000"/>
      <w:szCs w:val="20"/>
    </w:rPr>
  </w:style>
  <w:style w:type="table" w:styleId="a3">
    <w:name w:val="Table Grid"/>
    <w:basedOn w:val="a1"/>
    <w:uiPriority w:val="99"/>
    <w:rsid w:val="00752090"/>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933D0"/>
    <w:pPr>
      <w:ind w:left="720"/>
      <w:contextualSpacing/>
    </w:pPr>
  </w:style>
  <w:style w:type="paragraph" w:styleId="a5">
    <w:name w:val="Plain Text"/>
    <w:basedOn w:val="a"/>
    <w:link w:val="a6"/>
    <w:uiPriority w:val="99"/>
    <w:rsid w:val="00911F73"/>
    <w:pPr>
      <w:ind w:firstLine="283"/>
      <w:jc w:val="both"/>
    </w:pPr>
    <w:rPr>
      <w:rFonts w:ascii="HelvDL" w:eastAsia="Calibri" w:hAnsi="HelvDL"/>
      <w:color w:val="000000"/>
      <w:sz w:val="18"/>
      <w:szCs w:val="20"/>
      <w:lang w:val="ru-RU" w:eastAsia="ru-RU"/>
    </w:rPr>
  </w:style>
  <w:style w:type="character" w:customStyle="1" w:styleId="a6">
    <w:name w:val="Текст Знак"/>
    <w:basedOn w:val="a0"/>
    <w:link w:val="a5"/>
    <w:uiPriority w:val="99"/>
    <w:locked/>
    <w:rsid w:val="00911F73"/>
    <w:rPr>
      <w:rFonts w:ascii="HelvDL" w:hAnsi="HelvDL" w:cs="Times New Roman"/>
      <w:color w:val="000000"/>
      <w:sz w:val="20"/>
      <w:szCs w:val="20"/>
      <w:lang w:val="ru-RU" w:eastAsia="ru-RU"/>
    </w:rPr>
  </w:style>
  <w:style w:type="paragraph" w:styleId="a7">
    <w:name w:val="Normal (Web)"/>
    <w:basedOn w:val="a"/>
    <w:uiPriority w:val="99"/>
    <w:rsid w:val="00911F73"/>
    <w:pPr>
      <w:suppressAutoHyphens/>
      <w:spacing w:before="280" w:after="280"/>
    </w:pPr>
    <w:rPr>
      <w:lang w:val="ru-RU" w:eastAsia="ar-SA"/>
    </w:rPr>
  </w:style>
  <w:style w:type="paragraph" w:styleId="a8">
    <w:name w:val="Balloon Text"/>
    <w:basedOn w:val="a"/>
    <w:link w:val="a9"/>
    <w:uiPriority w:val="99"/>
    <w:semiHidden/>
    <w:rsid w:val="00911F73"/>
    <w:rPr>
      <w:rFonts w:ascii="Tahoma" w:hAnsi="Tahoma" w:cs="Tahoma"/>
      <w:sz w:val="16"/>
      <w:szCs w:val="16"/>
    </w:rPr>
  </w:style>
  <w:style w:type="character" w:customStyle="1" w:styleId="a9">
    <w:name w:val="Текст выноски Знак"/>
    <w:basedOn w:val="a0"/>
    <w:link w:val="a8"/>
    <w:uiPriority w:val="99"/>
    <w:semiHidden/>
    <w:locked/>
    <w:rsid w:val="00911F73"/>
    <w:rPr>
      <w:rFonts w:ascii="Tahoma" w:hAnsi="Tahoma" w:cs="Tahoma"/>
      <w:sz w:val="16"/>
      <w:szCs w:val="16"/>
      <w:lang w:val="uk-UA" w:eastAsia="uk-UA"/>
    </w:rPr>
  </w:style>
  <w:style w:type="character" w:customStyle="1" w:styleId="10">
    <w:name w:val="Заголовок 1 Знак"/>
    <w:basedOn w:val="a0"/>
    <w:link w:val="1"/>
    <w:rsid w:val="00765F1E"/>
    <w:rPr>
      <w:rFonts w:ascii="Cambria" w:eastAsia="Times New Roman" w:hAnsi="Cambria"/>
      <w:b/>
      <w:bCs/>
      <w:kern w:val="1"/>
      <w:sz w:val="32"/>
      <w:szCs w:val="32"/>
      <w:lang w:eastAsia="zh-CN"/>
    </w:rPr>
  </w:style>
  <w:style w:type="paragraph" w:customStyle="1" w:styleId="LO-normal1">
    <w:name w:val="LO-normal1"/>
    <w:rsid w:val="00765F1E"/>
    <w:pPr>
      <w:suppressAutoHyphens/>
      <w:spacing w:line="276" w:lineRule="auto"/>
    </w:pPr>
    <w:rPr>
      <w:rFonts w:ascii="Arial" w:eastAsia="Times New Roman" w:hAnsi="Arial"/>
      <w:color w:val="000000"/>
      <w:szCs w:val="20"/>
    </w:rPr>
  </w:style>
</w:styles>
</file>

<file path=word/webSettings.xml><?xml version="1.0" encoding="utf-8"?>
<w:webSettings xmlns:r="http://schemas.openxmlformats.org/officeDocument/2006/relationships" xmlns:w="http://schemas.openxmlformats.org/wordprocessingml/2006/main">
  <w:divs>
    <w:div w:id="922223929">
      <w:marLeft w:val="0"/>
      <w:marRight w:val="0"/>
      <w:marTop w:val="0"/>
      <w:marBottom w:val="0"/>
      <w:divBdr>
        <w:top w:val="none" w:sz="0" w:space="0" w:color="auto"/>
        <w:left w:val="none" w:sz="0" w:space="0" w:color="auto"/>
        <w:bottom w:val="none" w:sz="0" w:space="0" w:color="auto"/>
        <w:right w:val="none" w:sz="0" w:space="0" w:color="auto"/>
      </w:divBdr>
      <w:divsChild>
        <w:div w:id="922223926">
          <w:marLeft w:val="0"/>
          <w:marRight w:val="0"/>
          <w:marTop w:val="90"/>
          <w:marBottom w:val="0"/>
          <w:divBdr>
            <w:top w:val="none" w:sz="0" w:space="0" w:color="auto"/>
            <w:left w:val="none" w:sz="0" w:space="0" w:color="auto"/>
            <w:bottom w:val="none" w:sz="0" w:space="0" w:color="auto"/>
            <w:right w:val="none" w:sz="0" w:space="0" w:color="auto"/>
          </w:divBdr>
          <w:divsChild>
            <w:div w:id="922223923">
              <w:marLeft w:val="0"/>
              <w:marRight w:val="0"/>
              <w:marTop w:val="0"/>
              <w:marBottom w:val="0"/>
              <w:divBdr>
                <w:top w:val="none" w:sz="0" w:space="0" w:color="auto"/>
                <w:left w:val="none" w:sz="0" w:space="0" w:color="auto"/>
                <w:bottom w:val="none" w:sz="0" w:space="0" w:color="auto"/>
                <w:right w:val="none" w:sz="0" w:space="0" w:color="auto"/>
              </w:divBdr>
              <w:divsChild>
                <w:div w:id="922223927">
                  <w:marLeft w:val="0"/>
                  <w:marRight w:val="0"/>
                  <w:marTop w:val="0"/>
                  <w:marBottom w:val="0"/>
                  <w:divBdr>
                    <w:top w:val="none" w:sz="0" w:space="0" w:color="auto"/>
                    <w:left w:val="none" w:sz="0" w:space="0" w:color="auto"/>
                    <w:bottom w:val="none" w:sz="0" w:space="0" w:color="auto"/>
                    <w:right w:val="none" w:sz="0" w:space="0" w:color="auto"/>
                  </w:divBdr>
                  <w:divsChild>
                    <w:div w:id="922223919">
                      <w:marLeft w:val="0"/>
                      <w:marRight w:val="0"/>
                      <w:marTop w:val="0"/>
                      <w:marBottom w:val="0"/>
                      <w:divBdr>
                        <w:top w:val="none" w:sz="0" w:space="0" w:color="auto"/>
                        <w:left w:val="none" w:sz="0" w:space="0" w:color="auto"/>
                        <w:bottom w:val="none" w:sz="0" w:space="0" w:color="auto"/>
                        <w:right w:val="none" w:sz="0" w:space="0" w:color="auto"/>
                      </w:divBdr>
                      <w:divsChild>
                        <w:div w:id="922223930">
                          <w:marLeft w:val="0"/>
                          <w:marRight w:val="0"/>
                          <w:marTop w:val="0"/>
                          <w:marBottom w:val="0"/>
                          <w:divBdr>
                            <w:top w:val="none" w:sz="0" w:space="0" w:color="auto"/>
                            <w:left w:val="none" w:sz="0" w:space="0" w:color="auto"/>
                            <w:bottom w:val="none" w:sz="0" w:space="0" w:color="auto"/>
                            <w:right w:val="none" w:sz="0" w:space="0" w:color="auto"/>
                          </w:divBdr>
                          <w:divsChild>
                            <w:div w:id="922223920">
                              <w:marLeft w:val="0"/>
                              <w:marRight w:val="0"/>
                              <w:marTop w:val="0"/>
                              <w:marBottom w:val="0"/>
                              <w:divBdr>
                                <w:top w:val="none" w:sz="0" w:space="0" w:color="auto"/>
                                <w:left w:val="none" w:sz="0" w:space="0" w:color="auto"/>
                                <w:bottom w:val="none" w:sz="0" w:space="0" w:color="auto"/>
                                <w:right w:val="none" w:sz="0" w:space="0" w:color="auto"/>
                              </w:divBdr>
                              <w:divsChild>
                                <w:div w:id="922223917">
                                  <w:marLeft w:val="0"/>
                                  <w:marRight w:val="0"/>
                                  <w:marTop w:val="0"/>
                                  <w:marBottom w:val="0"/>
                                  <w:divBdr>
                                    <w:top w:val="none" w:sz="0" w:space="0" w:color="auto"/>
                                    <w:left w:val="none" w:sz="0" w:space="0" w:color="auto"/>
                                    <w:bottom w:val="none" w:sz="0" w:space="0" w:color="auto"/>
                                    <w:right w:val="none" w:sz="0" w:space="0" w:color="auto"/>
                                  </w:divBdr>
                                  <w:divsChild>
                                    <w:div w:id="922223925">
                                      <w:marLeft w:val="0"/>
                                      <w:marRight w:val="0"/>
                                      <w:marTop w:val="0"/>
                                      <w:marBottom w:val="0"/>
                                      <w:divBdr>
                                        <w:top w:val="none" w:sz="0" w:space="0" w:color="auto"/>
                                        <w:left w:val="none" w:sz="0" w:space="0" w:color="auto"/>
                                        <w:bottom w:val="none" w:sz="0" w:space="0" w:color="auto"/>
                                        <w:right w:val="none" w:sz="0" w:space="0" w:color="auto"/>
                                      </w:divBdr>
                                    </w:div>
                                  </w:divsChild>
                                </w:div>
                                <w:div w:id="9222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223931">
                  <w:marLeft w:val="0"/>
                  <w:marRight w:val="0"/>
                  <w:marTop w:val="0"/>
                  <w:marBottom w:val="0"/>
                  <w:divBdr>
                    <w:top w:val="none" w:sz="0" w:space="0" w:color="auto"/>
                    <w:left w:val="none" w:sz="0" w:space="0" w:color="auto"/>
                    <w:bottom w:val="none" w:sz="0" w:space="0" w:color="auto"/>
                    <w:right w:val="none" w:sz="0" w:space="0" w:color="auto"/>
                  </w:divBdr>
                  <w:divsChild>
                    <w:div w:id="922223918">
                      <w:marLeft w:val="0"/>
                      <w:marRight w:val="0"/>
                      <w:marTop w:val="0"/>
                      <w:marBottom w:val="0"/>
                      <w:divBdr>
                        <w:top w:val="none" w:sz="0" w:space="0" w:color="auto"/>
                        <w:left w:val="none" w:sz="0" w:space="0" w:color="auto"/>
                        <w:bottom w:val="none" w:sz="0" w:space="0" w:color="auto"/>
                        <w:right w:val="none" w:sz="0" w:space="0" w:color="auto"/>
                      </w:divBdr>
                      <w:divsChild>
                        <w:div w:id="922223928">
                          <w:marLeft w:val="0"/>
                          <w:marRight w:val="0"/>
                          <w:marTop w:val="0"/>
                          <w:marBottom w:val="0"/>
                          <w:divBdr>
                            <w:top w:val="none" w:sz="0" w:space="0" w:color="auto"/>
                            <w:left w:val="none" w:sz="0" w:space="0" w:color="auto"/>
                            <w:bottom w:val="none" w:sz="0" w:space="0" w:color="auto"/>
                            <w:right w:val="none" w:sz="0" w:space="0" w:color="auto"/>
                          </w:divBdr>
                          <w:divsChild>
                            <w:div w:id="922223921">
                              <w:marLeft w:val="0"/>
                              <w:marRight w:val="0"/>
                              <w:marTop w:val="0"/>
                              <w:marBottom w:val="0"/>
                              <w:divBdr>
                                <w:top w:val="none" w:sz="0" w:space="0" w:color="auto"/>
                                <w:left w:val="none" w:sz="0" w:space="0" w:color="auto"/>
                                <w:bottom w:val="none" w:sz="0" w:space="0" w:color="auto"/>
                                <w:right w:val="none" w:sz="0" w:space="0" w:color="auto"/>
                              </w:divBdr>
                              <w:divsChild>
                                <w:div w:id="9222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1415</Words>
  <Characters>8069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ДОГОВІР № ___</vt:lpstr>
    </vt:vector>
  </TitlesOfParts>
  <Company>SPecialiST RePack</Company>
  <LinksUpToDate>false</LinksUpToDate>
  <CharactersWithSpaces>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dc:title>
  <dc:creator>Tanja</dc:creator>
  <cp:lastModifiedBy>W7</cp:lastModifiedBy>
  <cp:revision>3</cp:revision>
  <cp:lastPrinted>2022-02-16T12:13:00Z</cp:lastPrinted>
  <dcterms:created xsi:type="dcterms:W3CDTF">2022-09-29T12:41:00Z</dcterms:created>
  <dcterms:modified xsi:type="dcterms:W3CDTF">2022-09-30T08:32:00Z</dcterms:modified>
</cp:coreProperties>
</file>