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78" w:rsidRPr="00896D33" w:rsidRDefault="00605378" w:rsidP="00605378">
      <w:pPr>
        <w:suppressAutoHyphens/>
        <w:jc w:val="center"/>
        <w:rPr>
          <w:rFonts w:ascii="Times New Roman" w:hAnsi="Times New Roman" w:cs="Times New Roman"/>
          <w:b/>
          <w:sz w:val="28"/>
          <w:szCs w:val="28"/>
        </w:rPr>
      </w:pPr>
      <w:r w:rsidRPr="00896D33">
        <w:rPr>
          <w:rFonts w:ascii="Times New Roman" w:hAnsi="Times New Roman" w:cs="Times New Roman"/>
          <w:b/>
          <w:sz w:val="28"/>
          <w:szCs w:val="28"/>
        </w:rPr>
        <w:t>Комунальне некомерційне підприємство «Консультативно-діагностичний центр № 20» Одеської міської ради</w:t>
      </w:r>
    </w:p>
    <w:p w:rsidR="00605378" w:rsidRPr="00605378" w:rsidRDefault="00605378" w:rsidP="00605378">
      <w:pPr>
        <w:pStyle w:val="a4"/>
        <w:jc w:val="center"/>
        <w:rPr>
          <w:rStyle w:val="1"/>
          <w:b w:val="0"/>
          <w:bCs w:val="0"/>
          <w:sz w:val="28"/>
          <w:szCs w:val="28"/>
        </w:rPr>
      </w:pPr>
      <w:r w:rsidRPr="00605378">
        <w:rPr>
          <w:b/>
          <w:sz w:val="28"/>
          <w:szCs w:val="28"/>
        </w:rPr>
        <w:t>(КНП «КДЦ № 20» ОМР)</w:t>
      </w:r>
    </w:p>
    <w:p w:rsidR="00605378" w:rsidRPr="00896D33" w:rsidRDefault="00605378" w:rsidP="00605378">
      <w:pPr>
        <w:pStyle w:val="a4"/>
        <w:ind w:left="5760"/>
        <w:rPr>
          <w:rStyle w:val="1"/>
          <w:b w:val="0"/>
          <w:bCs w:val="0"/>
        </w:rPr>
      </w:pPr>
    </w:p>
    <w:p w:rsidR="00605378" w:rsidRPr="00B857B3" w:rsidRDefault="00605378" w:rsidP="00605378">
      <w:pPr>
        <w:pStyle w:val="a4"/>
        <w:ind w:left="5760"/>
        <w:rPr>
          <w:rStyle w:val="1"/>
          <w:b w:val="0"/>
        </w:rPr>
      </w:pPr>
      <w:r w:rsidRPr="00B857B3">
        <w:rPr>
          <w:rStyle w:val="1"/>
          <w:b w:val="0"/>
          <w:bCs w:val="0"/>
        </w:rPr>
        <w:t>Затверджено р</w:t>
      </w:r>
      <w:r w:rsidRPr="00B857B3">
        <w:rPr>
          <w:rStyle w:val="1"/>
          <w:b w:val="0"/>
        </w:rPr>
        <w:t xml:space="preserve">ішенням уповноваженої особи від </w:t>
      </w:r>
      <w:r w:rsidRPr="00175819">
        <w:rPr>
          <w:rStyle w:val="1"/>
          <w:b w:val="0"/>
        </w:rPr>
        <w:t>1</w:t>
      </w:r>
      <w:r w:rsidR="00175819" w:rsidRPr="00175819">
        <w:rPr>
          <w:rStyle w:val="1"/>
          <w:b w:val="0"/>
        </w:rPr>
        <w:t>5</w:t>
      </w:r>
      <w:r w:rsidRPr="00175819">
        <w:rPr>
          <w:rStyle w:val="1"/>
          <w:b w:val="0"/>
        </w:rPr>
        <w:t>.09.2022</w:t>
      </w:r>
    </w:p>
    <w:p w:rsidR="00605378" w:rsidRDefault="00605378">
      <w:pPr>
        <w:pStyle w:val="a4"/>
        <w:spacing w:line="233" w:lineRule="auto"/>
        <w:ind w:firstLine="0"/>
        <w:jc w:val="center"/>
        <w:rPr>
          <w:b/>
          <w:bCs/>
          <w:sz w:val="26"/>
          <w:szCs w:val="26"/>
        </w:rPr>
      </w:pPr>
    </w:p>
    <w:p w:rsidR="00605378" w:rsidRPr="00E665C5" w:rsidRDefault="00605378" w:rsidP="00605378">
      <w:pPr>
        <w:pStyle w:val="a4"/>
        <w:jc w:val="center"/>
        <w:rPr>
          <w:rStyle w:val="1"/>
          <w:bCs w:val="0"/>
        </w:rPr>
      </w:pPr>
      <w:r w:rsidRPr="00E665C5">
        <w:rPr>
          <w:rStyle w:val="1"/>
          <w:bCs w:val="0"/>
        </w:rPr>
        <w:t>ОГОЛОШЕННЯ</w:t>
      </w:r>
    </w:p>
    <w:p w:rsidR="00605378" w:rsidRPr="00605378" w:rsidRDefault="00605378" w:rsidP="00605378">
      <w:pPr>
        <w:pStyle w:val="a4"/>
        <w:spacing w:line="233" w:lineRule="auto"/>
        <w:ind w:firstLine="0"/>
        <w:jc w:val="center"/>
        <w:rPr>
          <w:b/>
          <w:bCs/>
        </w:rPr>
      </w:pPr>
      <w:r w:rsidRPr="00605378">
        <w:rPr>
          <w:rStyle w:val="1"/>
          <w:b w:val="0"/>
          <w:bCs w:val="0"/>
        </w:rPr>
        <w:t>про проведення спрощеної закупівлі в електронній системі закупівель</w:t>
      </w:r>
    </w:p>
    <w:p w:rsidR="00123B8A" w:rsidRPr="00605378" w:rsidRDefault="00123B8A" w:rsidP="009E2635">
      <w:pPr>
        <w:pStyle w:val="a4"/>
        <w:spacing w:line="233" w:lineRule="auto"/>
        <w:ind w:firstLine="0"/>
        <w:jc w:val="center"/>
      </w:pPr>
      <w:r w:rsidRPr="00605378">
        <w:t>послуг спеціалізованого</w:t>
      </w:r>
      <w:r w:rsidR="00016D00" w:rsidRPr="00605378">
        <w:t xml:space="preserve"> транспортного обслуговування з</w:t>
      </w:r>
      <w:r w:rsidRPr="00605378">
        <w:t xml:space="preserve"> перевезення </w:t>
      </w:r>
      <w:r w:rsidR="003E4BF4" w:rsidRPr="00605378">
        <w:t>працівників Замовника</w:t>
      </w:r>
    </w:p>
    <w:p w:rsidR="00E317E6" w:rsidRPr="009E2635" w:rsidRDefault="00605378" w:rsidP="009E2635">
      <w:pPr>
        <w:pStyle w:val="a4"/>
        <w:ind w:firstLine="0"/>
        <w:jc w:val="center"/>
        <w:rPr>
          <w:bCs/>
          <w:sz w:val="26"/>
          <w:szCs w:val="26"/>
        </w:rPr>
      </w:pPr>
      <w:r>
        <w:rPr>
          <w:bCs/>
        </w:rPr>
        <w:t xml:space="preserve">за кодом </w:t>
      </w:r>
      <w:r w:rsidR="00024719" w:rsidRPr="00605378">
        <w:rPr>
          <w:bCs/>
        </w:rPr>
        <w:t>ДК 021:2015</w:t>
      </w:r>
      <w:r w:rsidR="00FB0536" w:rsidRPr="00605378">
        <w:rPr>
          <w:bCs/>
        </w:rPr>
        <w:t xml:space="preserve">: </w:t>
      </w:r>
      <w:r w:rsidR="008452D3" w:rsidRPr="00605378">
        <w:rPr>
          <w:bCs/>
        </w:rPr>
        <w:t>60130000-8 Послуги спеціалізованих автомобільних перевезень пасажирів</w:t>
      </w:r>
    </w:p>
    <w:p w:rsidR="00024719" w:rsidRPr="00024719" w:rsidRDefault="00024719" w:rsidP="00024719">
      <w:pPr>
        <w:pStyle w:val="a4"/>
        <w:ind w:firstLine="0"/>
        <w:jc w:val="center"/>
        <w:rPr>
          <w:b/>
          <w:sz w:val="26"/>
          <w:szCs w:val="26"/>
        </w:rPr>
      </w:pPr>
    </w:p>
    <w:tbl>
      <w:tblPr>
        <w:tblOverlap w:val="neve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47"/>
        <w:gridCol w:w="2694"/>
        <w:gridCol w:w="6633"/>
      </w:tblGrid>
      <w:tr w:rsidR="00E317E6" w:rsidRPr="00B10BAA" w:rsidTr="00FC5F72">
        <w:trPr>
          <w:trHeight w:hRule="exact" w:val="278"/>
          <w:jc w:val="center"/>
        </w:trPr>
        <w:tc>
          <w:tcPr>
            <w:tcW w:w="547" w:type="dxa"/>
            <w:shd w:val="clear" w:color="auto" w:fill="FFFFFF"/>
            <w:vAlign w:val="bottom"/>
          </w:tcPr>
          <w:p w:rsidR="00E317E6" w:rsidRPr="00B10BAA" w:rsidRDefault="00FB0536" w:rsidP="00B10BAA">
            <w:pPr>
              <w:pStyle w:val="Other0"/>
              <w:ind w:firstLine="0"/>
              <w:jc w:val="center"/>
            </w:pPr>
            <w:r w:rsidRPr="00B10BAA">
              <w:rPr>
                <w:b/>
                <w:bCs/>
              </w:rPr>
              <w:t>1</w:t>
            </w:r>
          </w:p>
        </w:tc>
        <w:tc>
          <w:tcPr>
            <w:tcW w:w="9327" w:type="dxa"/>
            <w:gridSpan w:val="2"/>
            <w:shd w:val="clear" w:color="auto" w:fill="FFFFFF"/>
            <w:vAlign w:val="bottom"/>
          </w:tcPr>
          <w:p w:rsidR="00E317E6" w:rsidRPr="00B10BAA" w:rsidRDefault="00FB0536" w:rsidP="00B10BAA">
            <w:pPr>
              <w:pStyle w:val="Other0"/>
              <w:ind w:firstLine="0"/>
            </w:pPr>
            <w:r w:rsidRPr="00B10BAA">
              <w:rPr>
                <w:b/>
                <w:bCs/>
              </w:rPr>
              <w:t>Замовник:</w:t>
            </w:r>
          </w:p>
        </w:tc>
      </w:tr>
      <w:tr w:rsidR="00E317E6" w:rsidRPr="00B10BAA" w:rsidTr="00FC5F72">
        <w:trPr>
          <w:trHeight w:hRule="exact" w:val="952"/>
          <w:jc w:val="center"/>
        </w:trPr>
        <w:tc>
          <w:tcPr>
            <w:tcW w:w="547" w:type="dxa"/>
            <w:shd w:val="clear" w:color="auto" w:fill="FFFFFF"/>
            <w:vAlign w:val="center"/>
          </w:tcPr>
          <w:p w:rsidR="00E317E6" w:rsidRPr="00B10BAA" w:rsidRDefault="00FB0536" w:rsidP="00B10BAA">
            <w:pPr>
              <w:pStyle w:val="Other0"/>
              <w:ind w:hanging="30"/>
              <w:jc w:val="center"/>
            </w:pPr>
            <w:r w:rsidRPr="00B10BAA">
              <w:t>1.1</w:t>
            </w:r>
          </w:p>
        </w:tc>
        <w:tc>
          <w:tcPr>
            <w:tcW w:w="2694" w:type="dxa"/>
            <w:shd w:val="clear" w:color="auto" w:fill="FFFFFF"/>
            <w:vAlign w:val="center"/>
          </w:tcPr>
          <w:p w:rsidR="00E317E6" w:rsidRPr="00B10BAA" w:rsidRDefault="00815E66" w:rsidP="00B10BAA">
            <w:pPr>
              <w:pStyle w:val="Other0"/>
              <w:ind w:firstLine="0"/>
              <w:rPr>
                <w:lang w:val="en-US"/>
              </w:rPr>
            </w:pPr>
            <w:r w:rsidRPr="00B10BAA">
              <w:t>Найменування</w:t>
            </w:r>
          </w:p>
        </w:tc>
        <w:tc>
          <w:tcPr>
            <w:tcW w:w="6633" w:type="dxa"/>
            <w:shd w:val="clear" w:color="auto" w:fill="FFFFFF"/>
            <w:vAlign w:val="center"/>
          </w:tcPr>
          <w:p w:rsidR="00E317E6" w:rsidRPr="00B10BAA" w:rsidRDefault="00A93CFF" w:rsidP="00B10BAA">
            <w:pPr>
              <w:pStyle w:val="Other0"/>
              <w:ind w:firstLine="0"/>
            </w:pPr>
            <w:r w:rsidRPr="00B10BAA">
              <w:rPr>
                <w:color w:val="auto"/>
              </w:rPr>
              <w:t>Комунальне некомерційне підприємство «</w:t>
            </w:r>
            <w:r w:rsidR="00B10BAA" w:rsidRPr="00B10BAA">
              <w:rPr>
                <w:color w:val="auto"/>
              </w:rPr>
              <w:t>Консультативно-діагностичний</w:t>
            </w:r>
            <w:r w:rsidR="00B10BAA" w:rsidRPr="00B10BAA">
              <w:rPr>
                <w:color w:val="auto"/>
                <w:lang w:val="en-US"/>
              </w:rPr>
              <w:t xml:space="preserve"> </w:t>
            </w:r>
            <w:r w:rsidR="00B10BAA" w:rsidRPr="00B10BAA">
              <w:rPr>
                <w:color w:val="auto"/>
              </w:rPr>
              <w:t>ц</w:t>
            </w:r>
            <w:r w:rsidRPr="00B10BAA">
              <w:rPr>
                <w:color w:val="auto"/>
              </w:rPr>
              <w:t xml:space="preserve">ентр </w:t>
            </w:r>
            <w:r w:rsidR="00B10BAA" w:rsidRPr="00B10BAA">
              <w:rPr>
                <w:color w:val="auto"/>
              </w:rPr>
              <w:t xml:space="preserve">№ 20» </w:t>
            </w:r>
            <w:r w:rsidRPr="00B10BAA">
              <w:rPr>
                <w:color w:val="auto"/>
              </w:rPr>
              <w:t>Одеської міської ради</w:t>
            </w:r>
          </w:p>
        </w:tc>
      </w:tr>
      <w:tr w:rsidR="00E317E6" w:rsidRPr="00B10BAA" w:rsidTr="00FC5F72">
        <w:trPr>
          <w:trHeight w:hRule="exact" w:val="274"/>
          <w:jc w:val="center"/>
        </w:trPr>
        <w:tc>
          <w:tcPr>
            <w:tcW w:w="547" w:type="dxa"/>
            <w:shd w:val="clear" w:color="auto" w:fill="FFFFFF"/>
            <w:vAlign w:val="bottom"/>
          </w:tcPr>
          <w:p w:rsidR="00E317E6" w:rsidRPr="00B10BAA" w:rsidRDefault="00FB0536" w:rsidP="00B10BAA">
            <w:pPr>
              <w:pStyle w:val="Other0"/>
              <w:ind w:hanging="30"/>
              <w:jc w:val="center"/>
            </w:pPr>
            <w:r w:rsidRPr="00B10BAA">
              <w:t>1.2</w:t>
            </w:r>
          </w:p>
        </w:tc>
        <w:tc>
          <w:tcPr>
            <w:tcW w:w="2694" w:type="dxa"/>
            <w:shd w:val="clear" w:color="auto" w:fill="FFFFFF"/>
            <w:vAlign w:val="center"/>
          </w:tcPr>
          <w:p w:rsidR="00E317E6" w:rsidRPr="00B10BAA" w:rsidRDefault="00815E66" w:rsidP="00B10BAA">
            <w:pPr>
              <w:pStyle w:val="Other0"/>
              <w:ind w:firstLine="0"/>
              <w:rPr>
                <w:lang w:val="en-US"/>
              </w:rPr>
            </w:pPr>
            <w:r w:rsidRPr="00B10BAA">
              <w:t>Код за ЄДРПОУ</w:t>
            </w:r>
          </w:p>
        </w:tc>
        <w:tc>
          <w:tcPr>
            <w:tcW w:w="6633" w:type="dxa"/>
            <w:shd w:val="clear" w:color="auto" w:fill="FFFFFF"/>
            <w:vAlign w:val="center"/>
          </w:tcPr>
          <w:p w:rsidR="00E317E6" w:rsidRPr="00B10BAA" w:rsidRDefault="00B10BAA" w:rsidP="00B10BAA">
            <w:pPr>
              <w:pStyle w:val="Other0"/>
              <w:ind w:firstLine="0"/>
              <w:rPr>
                <w:lang w:val="ru-RU"/>
              </w:rPr>
            </w:pPr>
            <w:r w:rsidRPr="00B10BAA">
              <w:rPr>
                <w:lang w:val="ru-RU"/>
              </w:rPr>
              <w:t>02774562</w:t>
            </w:r>
          </w:p>
        </w:tc>
      </w:tr>
      <w:tr w:rsidR="00E317E6" w:rsidRPr="00B10BAA" w:rsidTr="00FC5F72">
        <w:trPr>
          <w:trHeight w:hRule="exact" w:val="678"/>
          <w:jc w:val="center"/>
        </w:trPr>
        <w:tc>
          <w:tcPr>
            <w:tcW w:w="547" w:type="dxa"/>
            <w:shd w:val="clear" w:color="auto" w:fill="FFFFFF"/>
            <w:vAlign w:val="bottom"/>
          </w:tcPr>
          <w:p w:rsidR="00E317E6" w:rsidRPr="00B10BAA" w:rsidRDefault="00FB0536" w:rsidP="00B10BAA">
            <w:pPr>
              <w:pStyle w:val="Other0"/>
              <w:ind w:hanging="30"/>
              <w:jc w:val="center"/>
            </w:pPr>
            <w:r w:rsidRPr="00B10BAA">
              <w:t>1.3</w:t>
            </w:r>
          </w:p>
        </w:tc>
        <w:tc>
          <w:tcPr>
            <w:tcW w:w="2694" w:type="dxa"/>
            <w:shd w:val="clear" w:color="auto" w:fill="FFFFFF"/>
            <w:vAlign w:val="center"/>
          </w:tcPr>
          <w:p w:rsidR="00E317E6" w:rsidRPr="00B10BAA" w:rsidRDefault="00815E66" w:rsidP="00B10BAA">
            <w:pPr>
              <w:pStyle w:val="Other0"/>
              <w:ind w:firstLine="0"/>
              <w:rPr>
                <w:lang w:val="en-US"/>
              </w:rPr>
            </w:pPr>
            <w:r w:rsidRPr="00B10BAA">
              <w:t>Місце знаходження</w:t>
            </w:r>
          </w:p>
        </w:tc>
        <w:tc>
          <w:tcPr>
            <w:tcW w:w="6633" w:type="dxa"/>
            <w:shd w:val="clear" w:color="auto" w:fill="FFFFFF"/>
            <w:vAlign w:val="center"/>
          </w:tcPr>
          <w:p w:rsidR="00E317E6" w:rsidRPr="00B10BAA" w:rsidRDefault="00A93CFF" w:rsidP="00B10BAA">
            <w:pPr>
              <w:pStyle w:val="Other0"/>
              <w:ind w:firstLine="0"/>
            </w:pPr>
            <w:r w:rsidRPr="00B10BAA">
              <w:rPr>
                <w:color w:val="auto"/>
              </w:rPr>
              <w:t>65</w:t>
            </w:r>
            <w:r w:rsidR="00B10BAA" w:rsidRPr="00B10BAA">
              <w:rPr>
                <w:color w:val="auto"/>
              </w:rPr>
              <w:t>114</w:t>
            </w:r>
            <w:r w:rsidRPr="00B10BAA">
              <w:rPr>
                <w:color w:val="auto"/>
              </w:rPr>
              <w:t>, Україна, Одеська обл.,</w:t>
            </w:r>
            <w:r w:rsidR="004C17C3" w:rsidRPr="00B10BAA">
              <w:rPr>
                <w:color w:val="auto"/>
              </w:rPr>
              <w:t xml:space="preserve"> м. Одеса, вул. </w:t>
            </w:r>
            <w:r w:rsidR="00B10BAA" w:rsidRPr="00B10BAA">
              <w:rPr>
                <w:color w:val="auto"/>
              </w:rPr>
              <w:t>Левітана</w:t>
            </w:r>
            <w:r w:rsidR="004C17C3" w:rsidRPr="00B10BAA">
              <w:rPr>
                <w:color w:val="auto"/>
              </w:rPr>
              <w:t>,</w:t>
            </w:r>
            <w:r w:rsidR="00B10BAA" w:rsidRPr="00B10BAA">
              <w:rPr>
                <w:color w:val="auto"/>
              </w:rPr>
              <w:t xml:space="preserve"> </w:t>
            </w:r>
            <w:r w:rsidRPr="00B10BAA">
              <w:rPr>
                <w:color w:val="auto"/>
              </w:rPr>
              <w:t xml:space="preserve">буд. </w:t>
            </w:r>
            <w:r w:rsidR="00B10BAA" w:rsidRPr="00B10BAA">
              <w:rPr>
                <w:color w:val="auto"/>
              </w:rPr>
              <w:t>62</w:t>
            </w:r>
          </w:p>
        </w:tc>
      </w:tr>
      <w:tr w:rsidR="00E317E6" w:rsidRPr="00B10BAA" w:rsidTr="00FC5F72">
        <w:trPr>
          <w:trHeight w:hRule="exact" w:val="1162"/>
          <w:jc w:val="center"/>
        </w:trPr>
        <w:tc>
          <w:tcPr>
            <w:tcW w:w="547" w:type="dxa"/>
            <w:shd w:val="clear" w:color="auto" w:fill="FFFFFF"/>
            <w:vAlign w:val="center"/>
          </w:tcPr>
          <w:p w:rsidR="00E317E6" w:rsidRPr="00B10BAA" w:rsidRDefault="00FB0536" w:rsidP="00B10BAA">
            <w:pPr>
              <w:pStyle w:val="Other0"/>
              <w:ind w:hanging="30"/>
              <w:jc w:val="center"/>
            </w:pPr>
            <w:r w:rsidRPr="00B10BAA">
              <w:t>1.4</w:t>
            </w:r>
          </w:p>
        </w:tc>
        <w:tc>
          <w:tcPr>
            <w:tcW w:w="2694" w:type="dxa"/>
            <w:shd w:val="clear" w:color="auto" w:fill="FFFFFF"/>
            <w:vAlign w:val="center"/>
          </w:tcPr>
          <w:p w:rsidR="00E317E6" w:rsidRPr="00B10BAA" w:rsidRDefault="00FB0536" w:rsidP="00B10BAA">
            <w:pPr>
              <w:pStyle w:val="Other0"/>
              <w:ind w:firstLine="0"/>
            </w:pPr>
            <w:r w:rsidRPr="00B10BAA">
              <w:t>Уповноважена контактна особа Замовника</w:t>
            </w:r>
          </w:p>
        </w:tc>
        <w:tc>
          <w:tcPr>
            <w:tcW w:w="6633" w:type="dxa"/>
            <w:shd w:val="clear" w:color="auto" w:fill="FFFFFF"/>
            <w:vAlign w:val="center"/>
          </w:tcPr>
          <w:p w:rsidR="00E317E6" w:rsidRPr="00B10BAA" w:rsidRDefault="00B10BAA" w:rsidP="00B10BAA">
            <w:pPr>
              <w:pStyle w:val="Other0"/>
              <w:tabs>
                <w:tab w:val="left" w:pos="1214"/>
                <w:tab w:val="left" w:pos="2794"/>
                <w:tab w:val="left" w:pos="3528"/>
                <w:tab w:val="left" w:pos="5203"/>
              </w:tabs>
              <w:ind w:firstLine="0"/>
            </w:pPr>
            <w:r w:rsidRPr="00B10BAA">
              <w:rPr>
                <w:lang w:val="ru-RU"/>
              </w:rPr>
              <w:t>Петрікєєв Борис Миколайович</w:t>
            </w:r>
            <w:r w:rsidR="00B602DF" w:rsidRPr="00B10BAA">
              <w:t xml:space="preserve"> - уповноважена особа з питань організації</w:t>
            </w:r>
            <w:r w:rsidR="00B602DF" w:rsidRPr="00B10BAA">
              <w:tab/>
              <w:t xml:space="preserve">та </w:t>
            </w:r>
            <w:r w:rsidR="00FB0536" w:rsidRPr="00B10BAA">
              <w:t>проведення</w:t>
            </w:r>
            <w:r w:rsidR="00FB0536" w:rsidRPr="00B10BAA">
              <w:tab/>
              <w:t>процедур</w:t>
            </w:r>
            <w:r w:rsidR="00B602DF" w:rsidRPr="00B10BAA">
              <w:t xml:space="preserve"> закупівлі/спрощених закупівель</w:t>
            </w:r>
          </w:p>
          <w:p w:rsidR="00E317E6" w:rsidRPr="00B10BAA" w:rsidRDefault="00F64E8D" w:rsidP="00B10BAA">
            <w:pPr>
              <w:pStyle w:val="Other0"/>
              <w:ind w:firstLine="0"/>
            </w:pPr>
            <w:r w:rsidRPr="00B10BAA">
              <w:t>т</w:t>
            </w:r>
            <w:r w:rsidR="00B602DF" w:rsidRPr="00B10BAA">
              <w:t>ел.: +38(067)</w:t>
            </w:r>
            <w:r w:rsidR="00B10BAA" w:rsidRPr="00B10BAA">
              <w:t>5589244</w:t>
            </w:r>
            <w:r w:rsidR="00FB0536" w:rsidRPr="00B10BAA">
              <w:t>, e-mail:</w:t>
            </w:r>
            <w:r w:rsidR="00B10BAA" w:rsidRPr="00B10BAA">
              <w:t xml:space="preserve"> </w:t>
            </w:r>
            <w:hyperlink r:id="rId7" w:history="1">
              <w:r w:rsidR="00B10BAA" w:rsidRPr="00B10BAA">
                <w:rPr>
                  <w:rStyle w:val="a5"/>
                  <w:u w:val="none"/>
                  <w:lang w:val="en-US"/>
                </w:rPr>
                <w:t>poliklinika_20</w:t>
              </w:r>
              <w:r w:rsidR="00B10BAA" w:rsidRPr="00B10BAA">
                <w:rPr>
                  <w:rStyle w:val="a5"/>
                  <w:u w:val="none"/>
                </w:rPr>
                <w:t>@ukr.net</w:t>
              </w:r>
            </w:hyperlink>
          </w:p>
        </w:tc>
      </w:tr>
      <w:tr w:rsidR="00E317E6" w:rsidRPr="00B10BAA" w:rsidTr="00FC5F72">
        <w:trPr>
          <w:trHeight w:hRule="exact" w:val="274"/>
          <w:jc w:val="center"/>
        </w:trPr>
        <w:tc>
          <w:tcPr>
            <w:tcW w:w="547" w:type="dxa"/>
            <w:shd w:val="clear" w:color="auto" w:fill="FFFFFF"/>
            <w:vAlign w:val="bottom"/>
          </w:tcPr>
          <w:p w:rsidR="00E317E6" w:rsidRPr="00B10BAA" w:rsidRDefault="00FB0536" w:rsidP="00B10BAA">
            <w:pPr>
              <w:pStyle w:val="Other0"/>
              <w:ind w:firstLine="0"/>
              <w:jc w:val="center"/>
            </w:pPr>
            <w:r w:rsidRPr="00B10BAA">
              <w:rPr>
                <w:b/>
                <w:bCs/>
              </w:rPr>
              <w:t>2</w:t>
            </w:r>
          </w:p>
        </w:tc>
        <w:tc>
          <w:tcPr>
            <w:tcW w:w="9327" w:type="dxa"/>
            <w:gridSpan w:val="2"/>
            <w:shd w:val="clear" w:color="auto" w:fill="FFFFFF"/>
            <w:vAlign w:val="bottom"/>
          </w:tcPr>
          <w:p w:rsidR="00E317E6" w:rsidRPr="00B10BAA" w:rsidRDefault="00FB0536" w:rsidP="00B10BAA">
            <w:pPr>
              <w:pStyle w:val="Other0"/>
              <w:ind w:firstLine="0"/>
            </w:pPr>
            <w:r w:rsidRPr="00B10BAA">
              <w:rPr>
                <w:b/>
                <w:bCs/>
              </w:rPr>
              <w:t>Інформація про предмет закупівлі:</w:t>
            </w:r>
          </w:p>
        </w:tc>
      </w:tr>
      <w:tr w:rsidR="00E317E6" w:rsidRPr="00B10BAA" w:rsidTr="00FC5F72">
        <w:trPr>
          <w:trHeight w:hRule="exact" w:val="1142"/>
          <w:jc w:val="center"/>
        </w:trPr>
        <w:tc>
          <w:tcPr>
            <w:tcW w:w="547" w:type="dxa"/>
            <w:shd w:val="clear" w:color="auto" w:fill="FFFFFF"/>
            <w:vAlign w:val="center"/>
          </w:tcPr>
          <w:p w:rsidR="00E317E6" w:rsidRPr="00B10BAA" w:rsidRDefault="00FB0536" w:rsidP="00B10BAA">
            <w:pPr>
              <w:pStyle w:val="Other0"/>
              <w:ind w:firstLine="0"/>
              <w:jc w:val="center"/>
            </w:pPr>
            <w:r w:rsidRPr="00B10BAA">
              <w:t>2.1</w:t>
            </w:r>
          </w:p>
        </w:tc>
        <w:tc>
          <w:tcPr>
            <w:tcW w:w="2694" w:type="dxa"/>
            <w:shd w:val="clear" w:color="auto" w:fill="FFFFFF"/>
            <w:vAlign w:val="center"/>
          </w:tcPr>
          <w:p w:rsidR="00E317E6" w:rsidRPr="00B10BAA" w:rsidRDefault="00FB0536" w:rsidP="00B10BAA">
            <w:pPr>
              <w:pStyle w:val="Other0"/>
              <w:ind w:firstLine="0"/>
            </w:pPr>
            <w:r w:rsidRPr="00B10BAA">
              <w:t>Найменування предмета закупівлі:</w:t>
            </w:r>
          </w:p>
        </w:tc>
        <w:tc>
          <w:tcPr>
            <w:tcW w:w="6633" w:type="dxa"/>
            <w:shd w:val="clear" w:color="auto" w:fill="FFFFFF"/>
            <w:vAlign w:val="center"/>
          </w:tcPr>
          <w:p w:rsidR="00BD2463" w:rsidRPr="00B10BAA" w:rsidRDefault="00BD2463" w:rsidP="00B10BAA">
            <w:pPr>
              <w:pStyle w:val="Other0"/>
              <w:ind w:firstLine="0"/>
            </w:pPr>
            <w:r w:rsidRPr="00B10BAA">
              <w:rPr>
                <w:bCs/>
              </w:rPr>
              <w:t>Спеціалізова</w:t>
            </w:r>
            <w:r w:rsidR="00016D00" w:rsidRPr="00B10BAA">
              <w:rPr>
                <w:bCs/>
              </w:rPr>
              <w:t>не транспортне обслуговування з</w:t>
            </w:r>
            <w:r w:rsidR="00E721C8" w:rsidRPr="00B10BAA">
              <w:rPr>
                <w:bCs/>
                <w:lang w:val="ru-RU"/>
              </w:rPr>
              <w:t xml:space="preserve"> </w:t>
            </w:r>
            <w:r w:rsidR="003E4BF4" w:rsidRPr="00B10BAA">
              <w:rPr>
                <w:bCs/>
              </w:rPr>
              <w:t>перевезення працівників Замовника</w:t>
            </w:r>
          </w:p>
          <w:p w:rsidR="00E317E6" w:rsidRPr="00B10BAA" w:rsidRDefault="00853C05" w:rsidP="00B10BAA">
            <w:pPr>
              <w:pStyle w:val="Other0"/>
              <w:ind w:firstLine="0"/>
            </w:pPr>
            <w:r w:rsidRPr="00B10BAA">
              <w:t xml:space="preserve">ДК:021:2015 </w:t>
            </w:r>
            <w:r w:rsidR="0016023A" w:rsidRPr="00B10BAA">
              <w:t>-</w:t>
            </w:r>
            <w:r w:rsidRPr="00B10BAA">
              <w:t xml:space="preserve"> 60130000-8 Послуги спеціалізованих автомобільних перевезень пасажирів</w:t>
            </w:r>
          </w:p>
        </w:tc>
      </w:tr>
      <w:tr w:rsidR="00E317E6" w:rsidRPr="00B10BAA" w:rsidTr="00FC5F72">
        <w:trPr>
          <w:trHeight w:hRule="exact" w:val="567"/>
          <w:jc w:val="center"/>
        </w:trPr>
        <w:tc>
          <w:tcPr>
            <w:tcW w:w="547" w:type="dxa"/>
            <w:shd w:val="clear" w:color="auto" w:fill="FFFFFF"/>
            <w:vAlign w:val="center"/>
          </w:tcPr>
          <w:p w:rsidR="00E317E6" w:rsidRPr="00B10BAA" w:rsidRDefault="00FB0536" w:rsidP="00B10BAA">
            <w:pPr>
              <w:pStyle w:val="Other0"/>
              <w:ind w:firstLine="0"/>
              <w:jc w:val="center"/>
            </w:pPr>
            <w:r w:rsidRPr="00B10BAA">
              <w:t>2.2</w:t>
            </w:r>
          </w:p>
        </w:tc>
        <w:tc>
          <w:tcPr>
            <w:tcW w:w="2694" w:type="dxa"/>
            <w:shd w:val="clear" w:color="auto" w:fill="FFFFFF"/>
            <w:vAlign w:val="center"/>
          </w:tcPr>
          <w:p w:rsidR="00E317E6" w:rsidRPr="00B10BAA" w:rsidRDefault="00FB0536" w:rsidP="00B10BAA">
            <w:pPr>
              <w:pStyle w:val="Other0"/>
              <w:ind w:firstLine="0"/>
            </w:pPr>
            <w:r w:rsidRPr="00B10BAA">
              <w:t xml:space="preserve">Місце </w:t>
            </w:r>
            <w:r w:rsidR="00016D00" w:rsidRPr="00B10BAA">
              <w:t>н</w:t>
            </w:r>
            <w:r w:rsidRPr="00B10BAA">
              <w:t>адання послуг</w:t>
            </w:r>
          </w:p>
        </w:tc>
        <w:tc>
          <w:tcPr>
            <w:tcW w:w="6633" w:type="dxa"/>
            <w:shd w:val="clear" w:color="auto" w:fill="FFFFFF"/>
            <w:vAlign w:val="center"/>
          </w:tcPr>
          <w:p w:rsidR="00761882" w:rsidRPr="00B10BAA" w:rsidRDefault="00761882" w:rsidP="00B10BAA">
            <w:pPr>
              <w:pStyle w:val="TableParagraph"/>
              <w:ind w:right="242"/>
              <w:rPr>
                <w:sz w:val="24"/>
                <w:szCs w:val="24"/>
              </w:rPr>
            </w:pPr>
            <w:r w:rsidRPr="00B10BAA">
              <w:rPr>
                <w:sz w:val="24"/>
                <w:szCs w:val="24"/>
              </w:rPr>
              <w:t>м. Одеса, за адрес</w:t>
            </w:r>
            <w:r w:rsidR="00B10BAA" w:rsidRPr="00B10BAA">
              <w:rPr>
                <w:sz w:val="24"/>
                <w:szCs w:val="24"/>
              </w:rPr>
              <w:t>ою</w:t>
            </w:r>
            <w:r w:rsidRPr="00B10BAA">
              <w:rPr>
                <w:sz w:val="24"/>
                <w:szCs w:val="24"/>
              </w:rPr>
              <w:t xml:space="preserve"> Замовника:</w:t>
            </w:r>
          </w:p>
          <w:p w:rsidR="00761882" w:rsidRPr="00B10BAA" w:rsidRDefault="00761882" w:rsidP="00B10BAA">
            <w:pPr>
              <w:pStyle w:val="TableParagraph"/>
              <w:ind w:right="242"/>
              <w:rPr>
                <w:sz w:val="24"/>
                <w:szCs w:val="24"/>
              </w:rPr>
            </w:pPr>
            <w:r w:rsidRPr="00B10BAA">
              <w:rPr>
                <w:sz w:val="24"/>
                <w:szCs w:val="24"/>
              </w:rPr>
              <w:t>- вул. Левітана, буд. 62.</w:t>
            </w:r>
          </w:p>
          <w:p w:rsidR="00E317E6" w:rsidRPr="00B10BAA" w:rsidRDefault="00E317E6" w:rsidP="00B10BAA">
            <w:pPr>
              <w:pStyle w:val="Other0"/>
              <w:ind w:firstLine="0"/>
              <w:rPr>
                <w:lang w:val="ru-RU"/>
              </w:rPr>
            </w:pPr>
          </w:p>
        </w:tc>
      </w:tr>
      <w:tr w:rsidR="00E317E6" w:rsidRPr="00B10BAA" w:rsidTr="00FC5F72">
        <w:trPr>
          <w:trHeight w:hRule="exact" w:val="614"/>
          <w:jc w:val="center"/>
        </w:trPr>
        <w:tc>
          <w:tcPr>
            <w:tcW w:w="547" w:type="dxa"/>
            <w:shd w:val="clear" w:color="auto" w:fill="FFFFFF"/>
            <w:vAlign w:val="center"/>
          </w:tcPr>
          <w:p w:rsidR="00E317E6" w:rsidRPr="00B10BAA" w:rsidRDefault="00FB0536" w:rsidP="00B10BAA">
            <w:pPr>
              <w:pStyle w:val="Other0"/>
              <w:ind w:firstLine="0"/>
              <w:jc w:val="center"/>
            </w:pPr>
            <w:r w:rsidRPr="00B10BAA">
              <w:t>2.3</w:t>
            </w:r>
          </w:p>
        </w:tc>
        <w:tc>
          <w:tcPr>
            <w:tcW w:w="2694" w:type="dxa"/>
            <w:shd w:val="clear" w:color="auto" w:fill="FFFFFF"/>
            <w:vAlign w:val="center"/>
          </w:tcPr>
          <w:p w:rsidR="00E317E6" w:rsidRPr="00B10BAA" w:rsidRDefault="00FB0536" w:rsidP="00B10BAA">
            <w:pPr>
              <w:pStyle w:val="Other0"/>
              <w:ind w:firstLine="0"/>
            </w:pPr>
            <w:r w:rsidRPr="00B10BAA">
              <w:t xml:space="preserve">Технічні (якісні) вимоги </w:t>
            </w:r>
            <w:r w:rsidR="00633570" w:rsidRPr="00B10BAA">
              <w:t>до послуг</w:t>
            </w:r>
          </w:p>
        </w:tc>
        <w:tc>
          <w:tcPr>
            <w:tcW w:w="6633" w:type="dxa"/>
            <w:shd w:val="clear" w:color="auto" w:fill="FFFFFF"/>
            <w:vAlign w:val="center"/>
          </w:tcPr>
          <w:p w:rsidR="00E317E6" w:rsidRPr="00B10BAA" w:rsidRDefault="00F90CF7" w:rsidP="00B10BAA">
            <w:pPr>
              <w:pStyle w:val="Other0"/>
              <w:ind w:firstLine="0"/>
            </w:pPr>
            <w:r w:rsidRPr="00B10BAA">
              <w:t xml:space="preserve">Викладено в Додатку </w:t>
            </w:r>
            <w:r w:rsidR="00FB0536" w:rsidRPr="00B10BAA">
              <w:t xml:space="preserve">4 до </w:t>
            </w:r>
            <w:r w:rsidR="008452D3" w:rsidRPr="00B10BAA">
              <w:t>О</w:t>
            </w:r>
            <w:r w:rsidR="00FB0536" w:rsidRPr="00B10BAA">
              <w:t>голошення.</w:t>
            </w:r>
          </w:p>
        </w:tc>
      </w:tr>
      <w:tr w:rsidR="00E317E6" w:rsidRPr="00B10BAA" w:rsidTr="00FC5F72">
        <w:trPr>
          <w:trHeight w:hRule="exact" w:val="379"/>
          <w:jc w:val="center"/>
        </w:trPr>
        <w:tc>
          <w:tcPr>
            <w:tcW w:w="547" w:type="dxa"/>
            <w:shd w:val="clear" w:color="auto" w:fill="FFFFFF"/>
            <w:vAlign w:val="center"/>
          </w:tcPr>
          <w:p w:rsidR="00E317E6" w:rsidRPr="00B10BAA" w:rsidRDefault="00FB0536" w:rsidP="00B10BAA">
            <w:pPr>
              <w:pStyle w:val="Other0"/>
              <w:ind w:firstLine="0"/>
              <w:jc w:val="center"/>
            </w:pPr>
            <w:r w:rsidRPr="00B10BAA">
              <w:t>2.4</w:t>
            </w:r>
          </w:p>
        </w:tc>
        <w:tc>
          <w:tcPr>
            <w:tcW w:w="2694" w:type="dxa"/>
            <w:shd w:val="clear" w:color="auto" w:fill="FFFFFF"/>
            <w:vAlign w:val="center"/>
          </w:tcPr>
          <w:p w:rsidR="00E317E6" w:rsidRPr="00B10BAA" w:rsidRDefault="00FB0536" w:rsidP="00B10BAA">
            <w:pPr>
              <w:pStyle w:val="Other0"/>
              <w:ind w:firstLine="0"/>
            </w:pPr>
            <w:r w:rsidRPr="00B10BAA">
              <w:t>Обсяг послуг</w:t>
            </w:r>
          </w:p>
        </w:tc>
        <w:tc>
          <w:tcPr>
            <w:tcW w:w="6633" w:type="dxa"/>
            <w:shd w:val="clear" w:color="auto" w:fill="FFFFFF"/>
            <w:vAlign w:val="center"/>
          </w:tcPr>
          <w:p w:rsidR="00E317E6" w:rsidRPr="00B10BAA" w:rsidRDefault="00F90CF7" w:rsidP="00B10BAA">
            <w:pPr>
              <w:pStyle w:val="Other0"/>
              <w:ind w:firstLine="0"/>
            </w:pPr>
            <w:r w:rsidRPr="00B10BAA">
              <w:t xml:space="preserve">Згідно з Додатком </w:t>
            </w:r>
            <w:r w:rsidR="00FB0536" w:rsidRPr="00B10BAA">
              <w:t xml:space="preserve">4 до </w:t>
            </w:r>
            <w:r w:rsidR="008452D3" w:rsidRPr="00B10BAA">
              <w:t>О</w:t>
            </w:r>
            <w:r w:rsidR="00FB0536" w:rsidRPr="00B10BAA">
              <w:t>голошення.</w:t>
            </w:r>
          </w:p>
        </w:tc>
      </w:tr>
      <w:tr w:rsidR="00E317E6" w:rsidRPr="00B10BAA" w:rsidTr="00FC5F72">
        <w:trPr>
          <w:trHeight w:hRule="exact" w:val="538"/>
          <w:jc w:val="center"/>
        </w:trPr>
        <w:tc>
          <w:tcPr>
            <w:tcW w:w="547" w:type="dxa"/>
            <w:shd w:val="clear" w:color="auto" w:fill="FFFFFF"/>
            <w:vAlign w:val="center"/>
          </w:tcPr>
          <w:p w:rsidR="00E317E6" w:rsidRPr="00B10BAA" w:rsidRDefault="00FB0536" w:rsidP="00B10BAA">
            <w:pPr>
              <w:pStyle w:val="Other0"/>
              <w:ind w:firstLine="0"/>
              <w:jc w:val="center"/>
            </w:pPr>
            <w:r w:rsidRPr="00B10BAA">
              <w:t>2.5</w:t>
            </w:r>
          </w:p>
        </w:tc>
        <w:tc>
          <w:tcPr>
            <w:tcW w:w="2694" w:type="dxa"/>
            <w:shd w:val="clear" w:color="auto" w:fill="FFFFFF"/>
            <w:vAlign w:val="center"/>
          </w:tcPr>
          <w:p w:rsidR="00E317E6" w:rsidRPr="00B10BAA" w:rsidRDefault="00FB0536" w:rsidP="00B10BAA">
            <w:pPr>
              <w:pStyle w:val="Other0"/>
              <w:ind w:firstLine="0"/>
            </w:pPr>
            <w:r w:rsidRPr="00B10BAA">
              <w:t>Строк</w:t>
            </w:r>
            <w:r w:rsidR="00F90CF7" w:rsidRPr="00B10BAA">
              <w:t xml:space="preserve"> надання послуг</w:t>
            </w:r>
          </w:p>
        </w:tc>
        <w:tc>
          <w:tcPr>
            <w:tcW w:w="6633" w:type="dxa"/>
            <w:shd w:val="clear" w:color="auto" w:fill="FFFFFF"/>
            <w:vAlign w:val="center"/>
          </w:tcPr>
          <w:p w:rsidR="00E317E6" w:rsidRPr="00B10BAA" w:rsidRDefault="00FB0536" w:rsidP="00EF5024">
            <w:pPr>
              <w:pStyle w:val="Other0"/>
              <w:ind w:firstLine="0"/>
            </w:pPr>
            <w:r w:rsidRPr="00B10BAA">
              <w:t xml:space="preserve">З </w:t>
            </w:r>
            <w:r w:rsidR="00EF5024">
              <w:t xml:space="preserve">01 жовтня </w:t>
            </w:r>
            <w:r w:rsidRPr="00B10BAA">
              <w:t>до 31</w:t>
            </w:r>
            <w:r w:rsidR="00EF5024">
              <w:t xml:space="preserve"> грудня </w:t>
            </w:r>
            <w:r w:rsidRPr="00B10BAA">
              <w:t>202</w:t>
            </w:r>
            <w:r w:rsidR="0016023A" w:rsidRPr="00B10BAA">
              <w:t>2</w:t>
            </w:r>
            <w:r w:rsidR="00B10BAA" w:rsidRPr="00B10BAA">
              <w:t xml:space="preserve"> </w:t>
            </w:r>
            <w:r w:rsidRPr="00B10BAA">
              <w:t>р</w:t>
            </w:r>
            <w:r w:rsidR="00EF5024">
              <w:t>оку</w:t>
            </w:r>
            <w:r w:rsidR="00A04B01" w:rsidRPr="00B10BAA">
              <w:t xml:space="preserve"> (включно)</w:t>
            </w:r>
          </w:p>
        </w:tc>
      </w:tr>
      <w:tr w:rsidR="00E317E6" w:rsidRPr="00B10BAA" w:rsidTr="00FC5F72">
        <w:trPr>
          <w:trHeight w:hRule="exact" w:val="274"/>
          <w:jc w:val="center"/>
        </w:trPr>
        <w:tc>
          <w:tcPr>
            <w:tcW w:w="547" w:type="dxa"/>
            <w:shd w:val="clear" w:color="auto" w:fill="FFFFFF"/>
            <w:vAlign w:val="bottom"/>
          </w:tcPr>
          <w:p w:rsidR="00E317E6" w:rsidRPr="00B10BAA" w:rsidRDefault="00FB0536" w:rsidP="00B10BAA">
            <w:pPr>
              <w:pStyle w:val="Other0"/>
              <w:ind w:firstLine="0"/>
              <w:jc w:val="center"/>
            </w:pPr>
            <w:r w:rsidRPr="00B10BAA">
              <w:t>2.6</w:t>
            </w:r>
          </w:p>
        </w:tc>
        <w:tc>
          <w:tcPr>
            <w:tcW w:w="2694" w:type="dxa"/>
            <w:shd w:val="clear" w:color="auto" w:fill="FFFFFF"/>
            <w:vAlign w:val="center"/>
          </w:tcPr>
          <w:p w:rsidR="00E317E6" w:rsidRPr="00B10BAA" w:rsidRDefault="00F90CF7" w:rsidP="00B10BAA">
            <w:pPr>
              <w:pStyle w:val="Other0"/>
              <w:ind w:firstLine="0"/>
            </w:pPr>
            <w:r w:rsidRPr="00B10BAA">
              <w:t>Процедура закупівлі</w:t>
            </w:r>
          </w:p>
        </w:tc>
        <w:tc>
          <w:tcPr>
            <w:tcW w:w="6633" w:type="dxa"/>
            <w:shd w:val="clear" w:color="auto" w:fill="FFFFFF"/>
            <w:vAlign w:val="center"/>
          </w:tcPr>
          <w:p w:rsidR="00E317E6" w:rsidRPr="00B10BAA" w:rsidRDefault="00FB0536" w:rsidP="00B10BAA">
            <w:pPr>
              <w:pStyle w:val="Other0"/>
              <w:ind w:firstLine="0"/>
            </w:pPr>
            <w:r w:rsidRPr="00B10BAA">
              <w:t>Спрощена закупівля</w:t>
            </w:r>
          </w:p>
        </w:tc>
      </w:tr>
      <w:tr w:rsidR="00E317E6" w:rsidRPr="00B10BAA" w:rsidTr="00FC5F72">
        <w:trPr>
          <w:trHeight w:hRule="exact" w:val="445"/>
          <w:jc w:val="center"/>
        </w:trPr>
        <w:tc>
          <w:tcPr>
            <w:tcW w:w="547" w:type="dxa"/>
            <w:shd w:val="clear" w:color="auto" w:fill="FFFFFF"/>
            <w:vAlign w:val="center"/>
          </w:tcPr>
          <w:p w:rsidR="00E317E6" w:rsidRPr="00B10BAA" w:rsidRDefault="00FB0536" w:rsidP="00B10BAA">
            <w:pPr>
              <w:pStyle w:val="Other0"/>
              <w:ind w:firstLine="0"/>
              <w:jc w:val="center"/>
            </w:pPr>
            <w:r w:rsidRPr="00B10BAA">
              <w:t>2.7</w:t>
            </w:r>
          </w:p>
        </w:tc>
        <w:tc>
          <w:tcPr>
            <w:tcW w:w="2694" w:type="dxa"/>
            <w:shd w:val="clear" w:color="auto" w:fill="FFFFFF"/>
            <w:vAlign w:val="center"/>
          </w:tcPr>
          <w:p w:rsidR="00E317E6" w:rsidRPr="00B10BAA" w:rsidRDefault="00F90CF7" w:rsidP="00B10BAA">
            <w:pPr>
              <w:pStyle w:val="Other0"/>
              <w:ind w:firstLine="0"/>
            </w:pPr>
            <w:r w:rsidRPr="00B10BAA">
              <w:t>Категорія Замовника</w:t>
            </w:r>
          </w:p>
        </w:tc>
        <w:tc>
          <w:tcPr>
            <w:tcW w:w="6633" w:type="dxa"/>
            <w:shd w:val="clear" w:color="auto" w:fill="FFFFFF"/>
            <w:vAlign w:val="center"/>
          </w:tcPr>
          <w:p w:rsidR="00E317E6" w:rsidRPr="00B10BAA" w:rsidRDefault="00DC1577" w:rsidP="00FC5F72">
            <w:pPr>
              <w:pStyle w:val="Other0"/>
              <w:ind w:firstLine="0"/>
            </w:pPr>
            <w:r w:rsidRPr="00B10BAA">
              <w:t>П</w:t>
            </w:r>
            <w:r w:rsidR="00FC5F72">
              <w:t>ункт</w:t>
            </w:r>
            <w:r w:rsidR="00B10BAA" w:rsidRPr="00B10BAA">
              <w:t xml:space="preserve"> </w:t>
            </w:r>
            <w:r w:rsidR="00FC5F72">
              <w:t>3</w:t>
            </w:r>
            <w:r w:rsidR="009567A4" w:rsidRPr="00B10BAA">
              <w:t xml:space="preserve"> ч.</w:t>
            </w:r>
            <w:r w:rsidR="00B10BAA">
              <w:t xml:space="preserve"> </w:t>
            </w:r>
            <w:r w:rsidR="009567A4" w:rsidRPr="00B10BAA">
              <w:t>1 ст.</w:t>
            </w:r>
            <w:r w:rsidR="00B10BAA">
              <w:t xml:space="preserve"> </w:t>
            </w:r>
            <w:r w:rsidR="00FB0536" w:rsidRPr="00B10BAA">
              <w:t>2 Закону України «Про публічні закупівлі</w:t>
            </w:r>
            <w:r w:rsidR="00B10BAA">
              <w:t>»</w:t>
            </w:r>
          </w:p>
        </w:tc>
      </w:tr>
      <w:tr w:rsidR="00E317E6" w:rsidRPr="00B10BAA" w:rsidTr="00FC5F72">
        <w:trPr>
          <w:trHeight w:hRule="exact" w:val="2276"/>
          <w:jc w:val="center"/>
        </w:trPr>
        <w:tc>
          <w:tcPr>
            <w:tcW w:w="547" w:type="dxa"/>
            <w:shd w:val="clear" w:color="auto" w:fill="FFFFFF"/>
            <w:vAlign w:val="center"/>
          </w:tcPr>
          <w:p w:rsidR="00E317E6" w:rsidRPr="00B10BAA" w:rsidRDefault="00FB0536" w:rsidP="00B10BAA">
            <w:pPr>
              <w:pStyle w:val="Other0"/>
              <w:ind w:firstLine="0"/>
              <w:jc w:val="center"/>
            </w:pPr>
            <w:r w:rsidRPr="00B10BAA">
              <w:t>2.8</w:t>
            </w:r>
          </w:p>
        </w:tc>
        <w:tc>
          <w:tcPr>
            <w:tcW w:w="2694" w:type="dxa"/>
            <w:shd w:val="clear" w:color="auto" w:fill="FFFFFF"/>
            <w:vAlign w:val="center"/>
          </w:tcPr>
          <w:p w:rsidR="00E317E6" w:rsidRPr="00B10BAA" w:rsidRDefault="00FB0536" w:rsidP="00B10BAA">
            <w:pPr>
              <w:pStyle w:val="Other0"/>
              <w:ind w:firstLine="0"/>
            </w:pPr>
            <w:r w:rsidRPr="00B10BAA">
              <w:t xml:space="preserve">Умови </w:t>
            </w:r>
            <w:r w:rsidR="00A04B01" w:rsidRPr="00B10BAA">
              <w:t>оплати</w:t>
            </w:r>
          </w:p>
        </w:tc>
        <w:tc>
          <w:tcPr>
            <w:tcW w:w="6633" w:type="dxa"/>
            <w:shd w:val="clear" w:color="auto" w:fill="FFFFFF"/>
            <w:vAlign w:val="center"/>
          </w:tcPr>
          <w:p w:rsidR="00E317E6" w:rsidRPr="00B10BAA" w:rsidRDefault="00533E0C" w:rsidP="00B10BAA">
            <w:pPr>
              <w:pStyle w:val="Other0"/>
              <w:tabs>
                <w:tab w:val="left" w:pos="1411"/>
              </w:tabs>
              <w:ind w:firstLine="0"/>
            </w:pPr>
            <w:r w:rsidRPr="00B10BAA">
              <w:t xml:space="preserve">Розрахунки </w:t>
            </w:r>
            <w:r w:rsidR="00FB0536" w:rsidRPr="00B10BAA">
              <w:t>за чинним Договором здійснюються шляхом</w:t>
            </w:r>
            <w:r w:rsidR="001F7727" w:rsidRPr="00B10BAA">
              <w:t xml:space="preserve"> </w:t>
            </w:r>
            <w:r w:rsidR="00FB0536" w:rsidRPr="00B10BAA">
              <w:t>перерахування грошо</w:t>
            </w:r>
            <w:r w:rsidR="00DA4FA9" w:rsidRPr="00B10BAA">
              <w:t xml:space="preserve">вих коштів Замовником в розмірі </w:t>
            </w:r>
            <w:r w:rsidR="006C10B8" w:rsidRPr="00B10BAA">
              <w:t xml:space="preserve">визначеному в Акті </w:t>
            </w:r>
            <w:r w:rsidR="00FB0536" w:rsidRPr="00B10BAA">
              <w:t>приймання-здачі наданих послуг на</w:t>
            </w:r>
            <w:r w:rsidR="001F7727" w:rsidRPr="00B10BAA">
              <w:t xml:space="preserve"> </w:t>
            </w:r>
            <w:r w:rsidR="006C10B8" w:rsidRPr="00B10BAA">
              <w:t xml:space="preserve">банківський рахунок </w:t>
            </w:r>
            <w:r w:rsidR="0055752B" w:rsidRPr="00B10BAA">
              <w:t>Учасника</w:t>
            </w:r>
            <w:r w:rsidR="00DA4FA9" w:rsidRPr="00B10BAA">
              <w:t xml:space="preserve"> протягом </w:t>
            </w:r>
            <w:r w:rsidR="00D11C60" w:rsidRPr="00B10BAA">
              <w:t>10</w:t>
            </w:r>
            <w:r w:rsidR="001F7727" w:rsidRPr="00B10BAA">
              <w:t xml:space="preserve"> </w:t>
            </w:r>
            <w:r w:rsidR="00FB0536" w:rsidRPr="00B10BAA">
              <w:t>(</w:t>
            </w:r>
            <w:r w:rsidR="00D11C60" w:rsidRPr="00B10BAA">
              <w:t>десяти</w:t>
            </w:r>
            <w:r w:rsidR="00FB0536" w:rsidRPr="00B10BAA">
              <w:t>)</w:t>
            </w:r>
            <w:r w:rsidR="001F7727" w:rsidRPr="00B10BAA">
              <w:t xml:space="preserve"> </w:t>
            </w:r>
            <w:r w:rsidR="00FB0536" w:rsidRPr="00B10BAA">
              <w:t>банківських днів з моменту підписання Акту наданих послуг. У разі з</w:t>
            </w:r>
            <w:r w:rsidRPr="00B10BAA">
              <w:t>атримки бюджетного фінансування</w:t>
            </w:r>
            <w:r w:rsidR="00FB0536" w:rsidRPr="00B10BAA">
              <w:t>, розрахунки за надані послуги здійснюються при отриманні Замовником бюджетного фінансування.</w:t>
            </w:r>
          </w:p>
        </w:tc>
      </w:tr>
      <w:tr w:rsidR="00E317E6" w:rsidRPr="00B10BAA" w:rsidTr="00175819">
        <w:trPr>
          <w:trHeight w:hRule="exact" w:val="689"/>
          <w:jc w:val="center"/>
        </w:trPr>
        <w:tc>
          <w:tcPr>
            <w:tcW w:w="547" w:type="dxa"/>
            <w:shd w:val="clear" w:color="auto" w:fill="FFFFFF"/>
            <w:vAlign w:val="center"/>
          </w:tcPr>
          <w:p w:rsidR="00E317E6" w:rsidRPr="00B10BAA" w:rsidRDefault="00FB0536" w:rsidP="00B10BAA">
            <w:pPr>
              <w:pStyle w:val="Other0"/>
              <w:ind w:firstLine="0"/>
              <w:jc w:val="center"/>
            </w:pPr>
            <w:r w:rsidRPr="00B10BAA">
              <w:t>2.9.</w:t>
            </w:r>
          </w:p>
        </w:tc>
        <w:tc>
          <w:tcPr>
            <w:tcW w:w="2694" w:type="dxa"/>
            <w:shd w:val="clear" w:color="auto" w:fill="FFFFFF"/>
            <w:vAlign w:val="center"/>
          </w:tcPr>
          <w:p w:rsidR="00E317E6" w:rsidRPr="00B10BAA" w:rsidRDefault="00A04B01" w:rsidP="00B10BAA">
            <w:pPr>
              <w:pStyle w:val="Other0"/>
              <w:ind w:firstLine="0"/>
            </w:pPr>
            <w:r w:rsidRPr="00B10BAA">
              <w:t>Очікувана вартість закупівлі</w:t>
            </w:r>
          </w:p>
        </w:tc>
        <w:tc>
          <w:tcPr>
            <w:tcW w:w="6633" w:type="dxa"/>
            <w:shd w:val="clear" w:color="auto" w:fill="FFFFFF"/>
            <w:vAlign w:val="center"/>
          </w:tcPr>
          <w:p w:rsidR="00E317E6" w:rsidRPr="00B10BAA" w:rsidRDefault="00EF5024" w:rsidP="00EF5024">
            <w:pPr>
              <w:pStyle w:val="Other0"/>
              <w:ind w:firstLine="0"/>
            </w:pPr>
            <w:r w:rsidRPr="00175819">
              <w:t>143656,50</w:t>
            </w:r>
            <w:r w:rsidR="00FB0536" w:rsidRPr="00175819">
              <w:t xml:space="preserve"> грн. (</w:t>
            </w:r>
            <w:r w:rsidRPr="00175819">
              <w:t>сто сорок три тисячі шістсот п’ятдесят шість грн. 50</w:t>
            </w:r>
            <w:r w:rsidR="00FB0536" w:rsidRPr="00175819">
              <w:t xml:space="preserve"> коп</w:t>
            </w:r>
            <w:r w:rsidRPr="00175819">
              <w:t>.)</w:t>
            </w:r>
            <w:r w:rsidR="00FB0536" w:rsidRPr="00175819">
              <w:t xml:space="preserve"> </w:t>
            </w:r>
          </w:p>
        </w:tc>
      </w:tr>
      <w:tr w:rsidR="00E317E6" w:rsidRPr="00B10BAA" w:rsidTr="00FC5F72">
        <w:trPr>
          <w:trHeight w:hRule="exact" w:val="709"/>
          <w:jc w:val="center"/>
        </w:trPr>
        <w:tc>
          <w:tcPr>
            <w:tcW w:w="547" w:type="dxa"/>
            <w:shd w:val="clear" w:color="auto" w:fill="FFFFFF"/>
            <w:vAlign w:val="center"/>
          </w:tcPr>
          <w:p w:rsidR="00E317E6" w:rsidRPr="00B10BAA" w:rsidRDefault="00FB0536" w:rsidP="00B10BAA">
            <w:pPr>
              <w:pStyle w:val="Other0"/>
              <w:ind w:firstLine="0"/>
              <w:jc w:val="center"/>
            </w:pPr>
            <w:r w:rsidRPr="00B10BAA">
              <w:t>2.10.</w:t>
            </w:r>
          </w:p>
        </w:tc>
        <w:tc>
          <w:tcPr>
            <w:tcW w:w="2694" w:type="dxa"/>
            <w:shd w:val="clear" w:color="auto" w:fill="FFFFFF"/>
            <w:vAlign w:val="center"/>
          </w:tcPr>
          <w:p w:rsidR="00E317E6" w:rsidRPr="00B10BAA" w:rsidRDefault="00FB0536" w:rsidP="00B10BAA">
            <w:pPr>
              <w:pStyle w:val="Other0"/>
              <w:ind w:firstLine="0"/>
            </w:pPr>
            <w:r w:rsidRPr="00B10BAA">
              <w:t>Розмір мінімального кроку пониження ціни</w:t>
            </w:r>
          </w:p>
        </w:tc>
        <w:tc>
          <w:tcPr>
            <w:tcW w:w="6633" w:type="dxa"/>
            <w:shd w:val="clear" w:color="auto" w:fill="FFFFFF"/>
            <w:vAlign w:val="center"/>
          </w:tcPr>
          <w:p w:rsidR="00E317E6" w:rsidRPr="00B10BAA" w:rsidRDefault="00FB0536" w:rsidP="00B10BAA">
            <w:pPr>
              <w:pStyle w:val="Other0"/>
              <w:ind w:firstLine="0"/>
            </w:pPr>
            <w:r w:rsidRPr="00B10BAA">
              <w:t>0,5 %</w:t>
            </w:r>
            <w:r w:rsidR="00175819">
              <w:t xml:space="preserve"> - 718,28 грн.</w:t>
            </w:r>
          </w:p>
        </w:tc>
      </w:tr>
      <w:tr w:rsidR="00E317E6" w:rsidRPr="00B10BAA" w:rsidTr="00FC5F72">
        <w:trPr>
          <w:trHeight w:hRule="exact" w:val="867"/>
          <w:jc w:val="center"/>
        </w:trPr>
        <w:tc>
          <w:tcPr>
            <w:tcW w:w="547" w:type="dxa"/>
            <w:shd w:val="clear" w:color="auto" w:fill="FFFFFF"/>
            <w:vAlign w:val="center"/>
          </w:tcPr>
          <w:p w:rsidR="00E317E6" w:rsidRPr="00B10BAA" w:rsidRDefault="00FB0536" w:rsidP="00B10BAA">
            <w:pPr>
              <w:pStyle w:val="Other0"/>
              <w:ind w:firstLine="0"/>
              <w:jc w:val="center"/>
            </w:pPr>
            <w:r w:rsidRPr="00B10BAA">
              <w:t>2.11.</w:t>
            </w:r>
          </w:p>
        </w:tc>
        <w:tc>
          <w:tcPr>
            <w:tcW w:w="2694" w:type="dxa"/>
            <w:shd w:val="clear" w:color="auto" w:fill="FFFFFF"/>
            <w:vAlign w:val="center"/>
          </w:tcPr>
          <w:p w:rsidR="00E317E6" w:rsidRPr="00B10BAA" w:rsidRDefault="00FB0536" w:rsidP="00B10BAA">
            <w:pPr>
              <w:pStyle w:val="Other0"/>
              <w:ind w:firstLine="0"/>
            </w:pPr>
            <w:r w:rsidRPr="00B10BAA">
              <w:t>Період уточнення інформації про закупівлю:</w:t>
            </w:r>
          </w:p>
        </w:tc>
        <w:tc>
          <w:tcPr>
            <w:tcW w:w="6633" w:type="dxa"/>
            <w:shd w:val="clear" w:color="auto" w:fill="FFFFFF"/>
            <w:vAlign w:val="center"/>
          </w:tcPr>
          <w:p w:rsidR="00E317E6" w:rsidRPr="00B10BAA" w:rsidRDefault="00FB0536" w:rsidP="00175819">
            <w:pPr>
              <w:pStyle w:val="Other0"/>
              <w:ind w:firstLine="0"/>
              <w:rPr>
                <w:highlight w:val="green"/>
              </w:rPr>
            </w:pPr>
            <w:r w:rsidRPr="00175819">
              <w:t xml:space="preserve">До </w:t>
            </w:r>
            <w:r w:rsidR="00FC5F72" w:rsidRPr="00175819">
              <w:t>2</w:t>
            </w:r>
            <w:r w:rsidR="00175819" w:rsidRPr="00175819">
              <w:t>1</w:t>
            </w:r>
            <w:r w:rsidR="00963426" w:rsidRPr="00175819">
              <w:t>.09.</w:t>
            </w:r>
            <w:r w:rsidR="00285964" w:rsidRPr="00175819">
              <w:t xml:space="preserve">2022 </w:t>
            </w:r>
            <w:r w:rsidRPr="00175819">
              <w:t>року</w:t>
            </w:r>
          </w:p>
        </w:tc>
      </w:tr>
      <w:tr w:rsidR="00E317E6" w:rsidRPr="00B10BAA" w:rsidTr="00FC5F72">
        <w:trPr>
          <w:trHeight w:hRule="exact" w:val="565"/>
          <w:jc w:val="center"/>
        </w:trPr>
        <w:tc>
          <w:tcPr>
            <w:tcW w:w="547" w:type="dxa"/>
            <w:shd w:val="clear" w:color="auto" w:fill="FFFFFF"/>
            <w:vAlign w:val="center"/>
          </w:tcPr>
          <w:p w:rsidR="00E317E6" w:rsidRPr="00B10BAA" w:rsidRDefault="00FB0536" w:rsidP="00B10BAA">
            <w:pPr>
              <w:pStyle w:val="Other0"/>
              <w:ind w:firstLine="0"/>
              <w:jc w:val="center"/>
            </w:pPr>
            <w:r w:rsidRPr="00B10BAA">
              <w:lastRenderedPageBreak/>
              <w:t>2.12</w:t>
            </w:r>
          </w:p>
        </w:tc>
        <w:tc>
          <w:tcPr>
            <w:tcW w:w="2694" w:type="dxa"/>
            <w:shd w:val="clear" w:color="auto" w:fill="FFFFFF"/>
            <w:vAlign w:val="center"/>
          </w:tcPr>
          <w:p w:rsidR="00E317E6" w:rsidRPr="00B10BAA" w:rsidRDefault="00FB0536" w:rsidP="00B10BAA">
            <w:pPr>
              <w:pStyle w:val="Other0"/>
              <w:ind w:firstLine="0"/>
            </w:pPr>
            <w:r w:rsidRPr="00B10BAA">
              <w:t>Кінцевий строк подання тендерних пропозицій:</w:t>
            </w:r>
          </w:p>
        </w:tc>
        <w:tc>
          <w:tcPr>
            <w:tcW w:w="6633" w:type="dxa"/>
            <w:shd w:val="clear" w:color="auto" w:fill="FFFFFF"/>
            <w:vAlign w:val="center"/>
          </w:tcPr>
          <w:p w:rsidR="00E317E6" w:rsidRPr="00B10BAA" w:rsidRDefault="00FB0536" w:rsidP="00175819">
            <w:pPr>
              <w:pStyle w:val="Other0"/>
              <w:ind w:firstLine="0"/>
              <w:rPr>
                <w:highlight w:val="green"/>
              </w:rPr>
            </w:pPr>
            <w:r w:rsidRPr="00175819">
              <w:t xml:space="preserve">До </w:t>
            </w:r>
            <w:r w:rsidR="00FC5F72" w:rsidRPr="00175819">
              <w:t>2</w:t>
            </w:r>
            <w:r w:rsidR="00175819" w:rsidRPr="00175819">
              <w:t>6</w:t>
            </w:r>
            <w:r w:rsidR="00822F11" w:rsidRPr="00175819">
              <w:t>.09.</w:t>
            </w:r>
            <w:r w:rsidR="00285964" w:rsidRPr="00175819">
              <w:t xml:space="preserve"> 2022 </w:t>
            </w:r>
            <w:r w:rsidRPr="00175819">
              <w:t>року</w:t>
            </w:r>
          </w:p>
        </w:tc>
      </w:tr>
      <w:tr w:rsidR="00285964" w:rsidRPr="00B10BAA" w:rsidTr="00FC5F72">
        <w:trPr>
          <w:trHeight w:val="5616"/>
          <w:jc w:val="center"/>
        </w:trPr>
        <w:tc>
          <w:tcPr>
            <w:tcW w:w="547" w:type="dxa"/>
            <w:shd w:val="clear" w:color="auto" w:fill="FFFFFF"/>
            <w:vAlign w:val="center"/>
          </w:tcPr>
          <w:p w:rsidR="00285964" w:rsidRPr="00B10BAA" w:rsidRDefault="00285964" w:rsidP="00B10BAA">
            <w:pPr>
              <w:pStyle w:val="Other0"/>
              <w:ind w:firstLine="0"/>
              <w:jc w:val="center"/>
            </w:pPr>
            <w:r w:rsidRPr="00B10BAA">
              <w:t>2.13</w:t>
            </w:r>
          </w:p>
        </w:tc>
        <w:tc>
          <w:tcPr>
            <w:tcW w:w="2694" w:type="dxa"/>
            <w:shd w:val="clear" w:color="auto" w:fill="FFFFFF"/>
            <w:vAlign w:val="center"/>
          </w:tcPr>
          <w:p w:rsidR="00285964" w:rsidRPr="00B10BAA" w:rsidRDefault="00285964" w:rsidP="00B10BAA">
            <w:pPr>
              <w:pStyle w:val="Other0"/>
              <w:ind w:firstLine="0"/>
            </w:pPr>
            <w:r w:rsidRPr="00B10BAA">
              <w:t>Перелік критеріїв та методика оцінки</w:t>
            </w:r>
          </w:p>
        </w:tc>
        <w:tc>
          <w:tcPr>
            <w:tcW w:w="6633" w:type="dxa"/>
            <w:shd w:val="clear" w:color="auto" w:fill="FFFFFF"/>
            <w:vAlign w:val="center"/>
          </w:tcPr>
          <w:p w:rsidR="00285964" w:rsidRPr="00B10BAA" w:rsidRDefault="00285964" w:rsidP="00B10BAA">
            <w:pPr>
              <w:pStyle w:val="Other0"/>
              <w:ind w:firstLine="0"/>
            </w:pPr>
            <w:r w:rsidRPr="00B10BAA">
              <w:t>Єдиний критерій оцінки - «ціна».</w:t>
            </w:r>
          </w:p>
          <w:p w:rsidR="00285964" w:rsidRPr="00B10BAA" w:rsidRDefault="00285964" w:rsidP="00B10BAA">
            <w:pPr>
              <w:pStyle w:val="Other0"/>
              <w:tabs>
                <w:tab w:val="left" w:pos="3514"/>
              </w:tabs>
              <w:ind w:firstLine="0"/>
            </w:pPr>
            <w:r w:rsidRPr="00B10BAA">
              <w:t>Питома вага критерію оцінки - 100 відсотків. До оцінки</w:t>
            </w:r>
          </w:p>
          <w:p w:rsidR="00285964" w:rsidRPr="00B10BAA" w:rsidRDefault="00285964" w:rsidP="00B10BAA">
            <w:pPr>
              <w:pStyle w:val="Other0"/>
              <w:ind w:firstLine="0"/>
            </w:pPr>
            <w:r w:rsidRPr="00B10BAA">
              <w:t>приймається кінцева ціна пропозиції з врахуванням всіх витрат, податків і зборів, митних та акцизних платежів, які мають бути</w:t>
            </w:r>
            <w:r w:rsidR="001F7727" w:rsidRPr="00B10BAA">
              <w:t xml:space="preserve"> </w:t>
            </w:r>
            <w:r w:rsidRPr="00B10BAA">
              <w:t>сплачені Учасником.</w:t>
            </w:r>
          </w:p>
          <w:p w:rsidR="00285964" w:rsidRPr="00B10BAA" w:rsidRDefault="00285964" w:rsidP="00B10BAA">
            <w:pPr>
              <w:pStyle w:val="Other0"/>
              <w:ind w:firstLine="0"/>
            </w:pPr>
            <w:r w:rsidRPr="00B10BAA">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цьому Оголошенні, та вимогам до предмета закупівлі пропозиції Учасника.</w:t>
            </w:r>
          </w:p>
          <w:p w:rsidR="00285964" w:rsidRPr="00B10BAA" w:rsidRDefault="00285964" w:rsidP="00B10BAA">
            <w:pPr>
              <w:pStyle w:val="Other0"/>
              <w:tabs>
                <w:tab w:val="left" w:pos="1306"/>
                <w:tab w:val="left" w:pos="2722"/>
                <w:tab w:val="left" w:pos="3086"/>
                <w:tab w:val="left" w:pos="3931"/>
                <w:tab w:val="left" w:pos="5390"/>
              </w:tabs>
              <w:ind w:firstLine="0"/>
            </w:pPr>
            <w:r w:rsidRPr="00B10BAA">
              <w:t>Оцінка пропозицій проводиться автоматично електронною системою закупівель на основі критері</w:t>
            </w:r>
            <w:r w:rsidR="00180A3F" w:rsidRPr="00B10BAA">
              <w:t xml:space="preserve">ю і методики оцінки, зазначених </w:t>
            </w:r>
            <w:r w:rsidRPr="00B10BAA">
              <w:t>Замовником</w:t>
            </w:r>
            <w:r w:rsidRPr="00B10BAA">
              <w:tab/>
              <w:t>в</w:t>
            </w:r>
            <w:r w:rsidRPr="00B10BAA">
              <w:tab/>
              <w:t>цьому</w:t>
            </w:r>
            <w:r w:rsidRPr="00B10BAA">
              <w:tab/>
              <w:t>Оголошенні,</w:t>
            </w:r>
            <w:r w:rsidRPr="00B10BAA">
              <w:tab/>
              <w:t>шляхом</w:t>
            </w:r>
          </w:p>
          <w:p w:rsidR="00285964" w:rsidRPr="00B10BAA" w:rsidRDefault="00285964" w:rsidP="00B10BAA">
            <w:pPr>
              <w:pStyle w:val="Other0"/>
              <w:ind w:firstLine="0"/>
            </w:pPr>
            <w:r w:rsidRPr="00B10BAA">
              <w:t>застосування електронного аукціону.</w:t>
            </w:r>
          </w:p>
          <w:p w:rsidR="00285964" w:rsidRPr="00B10BAA" w:rsidRDefault="00285964" w:rsidP="00B10BAA">
            <w:pPr>
              <w:pStyle w:val="Other0"/>
              <w:ind w:firstLine="0"/>
            </w:pPr>
            <w:r w:rsidRPr="00B10BAA">
              <w:t>Замовник розглядає на відповідність умовам, визначеним в цьому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285964" w:rsidRPr="00B10BAA" w:rsidRDefault="00285964" w:rsidP="00B10BAA">
            <w:pPr>
              <w:pStyle w:val="Other0"/>
              <w:ind w:firstLine="0"/>
            </w:pPr>
            <w:r w:rsidRPr="00B10BAA">
              <w:t>Строк розгляду найбільш економічно вигідної пропозиції не повинен перевищувати 5 (п’ять) робочих днів з дня завершення електронного аукціону.</w:t>
            </w:r>
          </w:p>
        </w:tc>
      </w:tr>
      <w:tr w:rsidR="00E317E6" w:rsidRPr="00B10BAA" w:rsidTr="00FC5F72">
        <w:trPr>
          <w:trHeight w:hRule="exact" w:val="802"/>
          <w:jc w:val="center"/>
        </w:trPr>
        <w:tc>
          <w:tcPr>
            <w:tcW w:w="547" w:type="dxa"/>
            <w:shd w:val="clear" w:color="auto" w:fill="FFFFFF"/>
            <w:vAlign w:val="center"/>
          </w:tcPr>
          <w:p w:rsidR="00E317E6" w:rsidRPr="00B10BAA" w:rsidRDefault="00FB0536" w:rsidP="00B10BAA">
            <w:pPr>
              <w:pStyle w:val="Other0"/>
              <w:ind w:firstLine="0"/>
              <w:jc w:val="center"/>
            </w:pPr>
            <w:r w:rsidRPr="00B10BAA">
              <w:t>2.14.</w:t>
            </w:r>
          </w:p>
        </w:tc>
        <w:tc>
          <w:tcPr>
            <w:tcW w:w="2694" w:type="dxa"/>
            <w:shd w:val="clear" w:color="auto" w:fill="FFFFFF"/>
            <w:vAlign w:val="center"/>
          </w:tcPr>
          <w:p w:rsidR="00E317E6" w:rsidRPr="00B10BAA" w:rsidRDefault="00FB0536" w:rsidP="00B10BAA">
            <w:pPr>
              <w:pStyle w:val="Other0"/>
              <w:ind w:firstLine="0"/>
            </w:pPr>
            <w:r w:rsidRPr="00B10BAA">
              <w:t>Розмір та умови надання забезпечення пропозицій учасників:</w:t>
            </w:r>
          </w:p>
        </w:tc>
        <w:tc>
          <w:tcPr>
            <w:tcW w:w="6633" w:type="dxa"/>
            <w:shd w:val="clear" w:color="auto" w:fill="FFFFFF"/>
            <w:vAlign w:val="center"/>
          </w:tcPr>
          <w:p w:rsidR="00E317E6" w:rsidRPr="00B10BAA" w:rsidRDefault="00FB0536" w:rsidP="00B10BAA">
            <w:pPr>
              <w:pStyle w:val="Other0"/>
              <w:ind w:firstLine="0"/>
            </w:pPr>
            <w:r w:rsidRPr="00B10BAA">
              <w:t>Замовником не вимагається.</w:t>
            </w:r>
          </w:p>
        </w:tc>
      </w:tr>
      <w:tr w:rsidR="00E317E6" w:rsidRPr="00B10BAA" w:rsidTr="00FC5F72">
        <w:trPr>
          <w:trHeight w:hRule="exact" w:val="1080"/>
          <w:jc w:val="center"/>
        </w:trPr>
        <w:tc>
          <w:tcPr>
            <w:tcW w:w="547" w:type="dxa"/>
            <w:shd w:val="clear" w:color="auto" w:fill="FFFFFF"/>
            <w:vAlign w:val="center"/>
          </w:tcPr>
          <w:p w:rsidR="00E317E6" w:rsidRPr="00B10BAA" w:rsidRDefault="00FB0536" w:rsidP="00B10BAA">
            <w:pPr>
              <w:pStyle w:val="Other0"/>
              <w:ind w:firstLine="0"/>
              <w:jc w:val="center"/>
            </w:pPr>
            <w:r w:rsidRPr="00B10BAA">
              <w:t>2.15.</w:t>
            </w:r>
          </w:p>
        </w:tc>
        <w:tc>
          <w:tcPr>
            <w:tcW w:w="2694" w:type="dxa"/>
            <w:shd w:val="clear" w:color="auto" w:fill="FFFFFF"/>
            <w:vAlign w:val="center"/>
          </w:tcPr>
          <w:p w:rsidR="00E317E6" w:rsidRPr="00B10BAA" w:rsidRDefault="00FB0536" w:rsidP="00B10BAA">
            <w:pPr>
              <w:pStyle w:val="Other0"/>
              <w:ind w:firstLine="0"/>
            </w:pPr>
            <w:r w:rsidRPr="00B10BAA">
              <w:t>Розмір та умови надання забезпечення виконання договору про закупівлю:</w:t>
            </w:r>
          </w:p>
        </w:tc>
        <w:tc>
          <w:tcPr>
            <w:tcW w:w="6633" w:type="dxa"/>
            <w:shd w:val="clear" w:color="auto" w:fill="FFFFFF"/>
            <w:vAlign w:val="center"/>
          </w:tcPr>
          <w:p w:rsidR="00E317E6" w:rsidRPr="00B10BAA" w:rsidRDefault="00FB0536" w:rsidP="00B10BAA">
            <w:pPr>
              <w:pStyle w:val="Other0"/>
              <w:ind w:firstLine="0"/>
            </w:pPr>
            <w:r w:rsidRPr="00B10BAA">
              <w:t>Замовником не вимагається</w:t>
            </w:r>
          </w:p>
        </w:tc>
      </w:tr>
    </w:tbl>
    <w:p w:rsidR="00E317E6" w:rsidRPr="00B10BAA" w:rsidRDefault="00E317E6" w:rsidP="00B10BAA">
      <w:pPr>
        <w:rPr>
          <w:rFonts w:ascii="Times New Roman" w:hAnsi="Times New Roman" w:cs="Times New Roman"/>
        </w:rPr>
      </w:pPr>
    </w:p>
    <w:p w:rsidR="006D097F" w:rsidRPr="00B10BAA" w:rsidRDefault="00FB0536" w:rsidP="00EF5024">
      <w:pPr>
        <w:pStyle w:val="a4"/>
        <w:ind w:firstLine="567"/>
        <w:jc w:val="both"/>
      </w:pPr>
      <w:r w:rsidRPr="00B10BAA">
        <w:rPr>
          <w:b/>
          <w:bCs/>
        </w:rPr>
        <w:t>Перелік сканованих копій документів у форматі pdf</w:t>
      </w:r>
      <w:r w:rsidR="00016D00" w:rsidRPr="00B10BAA">
        <w:rPr>
          <w:b/>
          <w:bCs/>
        </w:rPr>
        <w:t xml:space="preserve"> або підписаних за допомогою підпису КЕП</w:t>
      </w:r>
      <w:r w:rsidRPr="00B10BAA">
        <w:rPr>
          <w:b/>
          <w:bCs/>
        </w:rPr>
        <w:t>, що надаються учасником у складі цінової пропозиції на електронні торги:</w:t>
      </w:r>
      <w:bookmarkStart w:id="0" w:name="bookmark0"/>
      <w:bookmarkEnd w:id="0"/>
    </w:p>
    <w:p w:rsidR="000B2609" w:rsidRPr="00B10BAA" w:rsidRDefault="006D097F" w:rsidP="00EF5024">
      <w:pPr>
        <w:pStyle w:val="a4"/>
        <w:numPr>
          <w:ilvl w:val="0"/>
          <w:numId w:val="1"/>
        </w:numPr>
        <w:tabs>
          <w:tab w:val="left" w:pos="993"/>
        </w:tabs>
        <w:ind w:firstLine="567"/>
        <w:jc w:val="both"/>
      </w:pPr>
      <w:r w:rsidRPr="00B10BAA">
        <w:t>К</w:t>
      </w:r>
      <w:r w:rsidR="00FB0536" w:rsidRPr="00B10BAA">
        <w:t>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або інший установчий документ (для юридичних осіб).</w:t>
      </w:r>
      <w:bookmarkStart w:id="1" w:name="bookmark1"/>
      <w:bookmarkEnd w:id="1"/>
    </w:p>
    <w:p w:rsidR="000B2609" w:rsidRPr="00B10BAA" w:rsidRDefault="00FB0536" w:rsidP="00EF5024">
      <w:pPr>
        <w:pStyle w:val="a4"/>
        <w:numPr>
          <w:ilvl w:val="0"/>
          <w:numId w:val="1"/>
        </w:numPr>
        <w:tabs>
          <w:tab w:val="left" w:pos="993"/>
        </w:tabs>
        <w:ind w:firstLine="567"/>
        <w:jc w:val="both"/>
      </w:pPr>
      <w:r w:rsidRPr="00B10BAA">
        <w:t xml:space="preserve">Документи на підтвердження повноважень посадової особи учасника, або особи, уповноваженої учасником, на підписання цінової пропозиції, договору та актів </w:t>
      </w:r>
      <w:r w:rsidR="00016D00" w:rsidRPr="00B10BAA">
        <w:t>наданих послуг</w:t>
      </w:r>
      <w:r w:rsidRPr="00B10BAA">
        <w:t>, а саме:</w:t>
      </w:r>
      <w:bookmarkStart w:id="2" w:name="bookmark2"/>
      <w:bookmarkEnd w:id="2"/>
    </w:p>
    <w:p w:rsidR="000B2609" w:rsidRPr="00B10BAA" w:rsidRDefault="00FB0536" w:rsidP="00EF5024">
      <w:pPr>
        <w:pStyle w:val="a4"/>
        <w:numPr>
          <w:ilvl w:val="0"/>
          <w:numId w:val="2"/>
        </w:numPr>
        <w:tabs>
          <w:tab w:val="left" w:pos="851"/>
        </w:tabs>
        <w:ind w:firstLine="567"/>
        <w:jc w:val="both"/>
      </w:pPr>
      <w:r w:rsidRPr="00B10BAA">
        <w:t>для юридичних осіб -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bookmarkStart w:id="3" w:name="bookmark3"/>
      <w:bookmarkEnd w:id="3"/>
    </w:p>
    <w:p w:rsidR="00E317E6" w:rsidRPr="00B10BAA" w:rsidRDefault="00FB0536" w:rsidP="00EF5024">
      <w:pPr>
        <w:pStyle w:val="a4"/>
        <w:numPr>
          <w:ilvl w:val="0"/>
          <w:numId w:val="2"/>
        </w:numPr>
        <w:tabs>
          <w:tab w:val="left" w:pos="851"/>
        </w:tabs>
        <w:ind w:firstLine="567"/>
        <w:jc w:val="both"/>
      </w:pPr>
      <w:r w:rsidRPr="00B10BAA">
        <w:t>для фізичних осіб - копія паспорту учасника (тільки для фізичних осіб) (а саме -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Учасник може позначити ці документи як конфіденційні.</w:t>
      </w:r>
    </w:p>
    <w:p w:rsidR="00E317E6" w:rsidRPr="00B10BAA" w:rsidRDefault="00FB0536" w:rsidP="00EF5024">
      <w:pPr>
        <w:pStyle w:val="a4"/>
        <w:numPr>
          <w:ilvl w:val="0"/>
          <w:numId w:val="1"/>
        </w:numPr>
        <w:tabs>
          <w:tab w:val="left" w:pos="993"/>
        </w:tabs>
        <w:ind w:firstLine="567"/>
        <w:jc w:val="both"/>
      </w:pPr>
      <w:bookmarkStart w:id="4" w:name="bookmark4"/>
      <w:bookmarkEnd w:id="4"/>
      <w:r w:rsidRPr="00B10BAA">
        <w:t>Довідка, складена у довільній формі, яка повинна містити відомості про підприємство:</w:t>
      </w:r>
    </w:p>
    <w:p w:rsidR="00E317E6" w:rsidRPr="00B10BAA" w:rsidRDefault="00FB0536" w:rsidP="00EF5024">
      <w:pPr>
        <w:pStyle w:val="a4"/>
        <w:numPr>
          <w:ilvl w:val="0"/>
          <w:numId w:val="2"/>
        </w:numPr>
        <w:tabs>
          <w:tab w:val="left" w:pos="851"/>
        </w:tabs>
        <w:ind w:left="567" w:firstLine="0"/>
      </w:pPr>
      <w:bookmarkStart w:id="5" w:name="bookmark5"/>
      <w:bookmarkEnd w:id="5"/>
      <w:r w:rsidRPr="00B10BAA">
        <w:t>повна назва учасника;</w:t>
      </w:r>
    </w:p>
    <w:p w:rsidR="00E317E6" w:rsidRPr="00B10BAA" w:rsidRDefault="00FB0536" w:rsidP="00EF5024">
      <w:pPr>
        <w:pStyle w:val="a4"/>
        <w:numPr>
          <w:ilvl w:val="0"/>
          <w:numId w:val="2"/>
        </w:numPr>
        <w:tabs>
          <w:tab w:val="left" w:pos="851"/>
        </w:tabs>
        <w:ind w:left="567" w:firstLine="0"/>
      </w:pPr>
      <w:bookmarkStart w:id="6" w:name="bookmark6"/>
      <w:bookmarkEnd w:id="6"/>
      <w:r w:rsidRPr="00B10BAA">
        <w:t>код ЄДРПОУ;</w:t>
      </w:r>
    </w:p>
    <w:p w:rsidR="00E317E6" w:rsidRPr="00B10BAA" w:rsidRDefault="00FB0536" w:rsidP="00EF5024">
      <w:pPr>
        <w:pStyle w:val="a4"/>
        <w:numPr>
          <w:ilvl w:val="0"/>
          <w:numId w:val="2"/>
        </w:numPr>
        <w:tabs>
          <w:tab w:val="left" w:pos="851"/>
        </w:tabs>
        <w:ind w:left="567" w:firstLine="0"/>
      </w:pPr>
      <w:bookmarkStart w:id="7" w:name="bookmark7"/>
      <w:bookmarkEnd w:id="7"/>
      <w:r w:rsidRPr="00B10BAA">
        <w:t>ІПН (у разі наявності);</w:t>
      </w:r>
    </w:p>
    <w:p w:rsidR="00E317E6" w:rsidRPr="00B10BAA" w:rsidRDefault="00FB0536" w:rsidP="00EF5024">
      <w:pPr>
        <w:pStyle w:val="a4"/>
        <w:numPr>
          <w:ilvl w:val="0"/>
          <w:numId w:val="2"/>
        </w:numPr>
        <w:tabs>
          <w:tab w:val="left" w:pos="851"/>
        </w:tabs>
        <w:ind w:left="567" w:firstLine="0"/>
      </w:pPr>
      <w:bookmarkStart w:id="8" w:name="bookmark8"/>
      <w:bookmarkEnd w:id="8"/>
      <w:r w:rsidRPr="00B10BAA">
        <w:t>реквізити (адреса юридична та фактична, тел./факс, контактний телефон</w:t>
      </w:r>
      <w:r w:rsidR="0069545E" w:rsidRPr="00B10BAA">
        <w:t xml:space="preserve">, </w:t>
      </w:r>
      <w:r w:rsidR="00E13EB3" w:rsidRPr="00B10BAA">
        <w:t>e-mail</w:t>
      </w:r>
      <w:r w:rsidRPr="00B10BAA">
        <w:t>);</w:t>
      </w:r>
    </w:p>
    <w:p w:rsidR="00E317E6" w:rsidRPr="00B10BAA" w:rsidRDefault="00016D00" w:rsidP="00EF5024">
      <w:pPr>
        <w:pStyle w:val="a4"/>
        <w:numPr>
          <w:ilvl w:val="0"/>
          <w:numId w:val="2"/>
        </w:numPr>
        <w:tabs>
          <w:tab w:val="left" w:pos="851"/>
        </w:tabs>
        <w:ind w:left="567" w:firstLine="0"/>
      </w:pPr>
      <w:bookmarkStart w:id="9" w:name="bookmark9"/>
      <w:bookmarkEnd w:id="9"/>
      <w:r w:rsidRPr="00B10BAA">
        <w:t>керівництво</w:t>
      </w:r>
      <w:r w:rsidR="00FB0536" w:rsidRPr="00B10BAA">
        <w:t xml:space="preserve"> (посада, П.І.Б., телефон для контактів);</w:t>
      </w:r>
    </w:p>
    <w:p w:rsidR="00E317E6" w:rsidRPr="00B10BAA" w:rsidRDefault="00FB0536" w:rsidP="00EF5024">
      <w:pPr>
        <w:pStyle w:val="a4"/>
        <w:numPr>
          <w:ilvl w:val="0"/>
          <w:numId w:val="2"/>
        </w:numPr>
        <w:tabs>
          <w:tab w:val="left" w:pos="851"/>
        </w:tabs>
        <w:ind w:left="567" w:firstLine="0"/>
      </w:pPr>
      <w:bookmarkStart w:id="10" w:name="bookmark10"/>
      <w:bookmarkEnd w:id="10"/>
      <w:r w:rsidRPr="00B10BAA">
        <w:t>банківські реквізити (номер рахунку, назва банку, МФО, адреса банку);</w:t>
      </w:r>
    </w:p>
    <w:p w:rsidR="00E317E6" w:rsidRPr="00B10BAA" w:rsidRDefault="00FB0536" w:rsidP="00EF5024">
      <w:pPr>
        <w:pStyle w:val="a4"/>
        <w:numPr>
          <w:ilvl w:val="0"/>
          <w:numId w:val="2"/>
        </w:numPr>
        <w:tabs>
          <w:tab w:val="left" w:pos="851"/>
        </w:tabs>
        <w:ind w:left="567" w:firstLine="0"/>
      </w:pPr>
      <w:bookmarkStart w:id="11" w:name="bookmark11"/>
      <w:bookmarkEnd w:id="11"/>
      <w:r w:rsidRPr="00B10BAA">
        <w:lastRenderedPageBreak/>
        <w:t>форма власності, організаційно - правова форма.</w:t>
      </w:r>
    </w:p>
    <w:p w:rsidR="00E13EB3" w:rsidRPr="00B10BAA" w:rsidRDefault="00FB0536" w:rsidP="00EF5024">
      <w:pPr>
        <w:pStyle w:val="a4"/>
        <w:numPr>
          <w:ilvl w:val="0"/>
          <w:numId w:val="2"/>
        </w:numPr>
        <w:tabs>
          <w:tab w:val="left" w:pos="851"/>
        </w:tabs>
        <w:ind w:left="567" w:firstLine="0"/>
      </w:pPr>
      <w:bookmarkStart w:id="12" w:name="bookmark12"/>
      <w:bookmarkEnd w:id="12"/>
      <w:r w:rsidRPr="00B10BAA">
        <w:t>основні види економічної діяльності (КВЕД);</w:t>
      </w:r>
    </w:p>
    <w:p w:rsidR="00E317E6" w:rsidRPr="00B10BAA" w:rsidRDefault="00FB0536" w:rsidP="00EF5024">
      <w:pPr>
        <w:pStyle w:val="a4"/>
        <w:numPr>
          <w:ilvl w:val="0"/>
          <w:numId w:val="2"/>
        </w:numPr>
        <w:tabs>
          <w:tab w:val="left" w:pos="851"/>
        </w:tabs>
        <w:ind w:left="567" w:firstLine="0"/>
      </w:pPr>
      <w:r w:rsidRPr="00B10BAA">
        <w:t>короткий опис діяльності підприємства.</w:t>
      </w:r>
    </w:p>
    <w:p w:rsidR="0030517C" w:rsidRPr="00B10BAA" w:rsidRDefault="00FB0536" w:rsidP="00EF5024">
      <w:pPr>
        <w:pStyle w:val="a4"/>
        <w:numPr>
          <w:ilvl w:val="0"/>
          <w:numId w:val="1"/>
        </w:numPr>
        <w:tabs>
          <w:tab w:val="left" w:pos="993"/>
        </w:tabs>
        <w:ind w:firstLine="567"/>
        <w:jc w:val="both"/>
      </w:pPr>
      <w:bookmarkStart w:id="13" w:name="bookmark13"/>
      <w:bookmarkEnd w:id="13"/>
      <w:r w:rsidRPr="00B10BAA">
        <w:t>Копія витягу або виписки з Єдиного державного реєстру юридичних осіб, фізичних осіб - підприємців та громадських формувань.</w:t>
      </w:r>
      <w:bookmarkStart w:id="14" w:name="bookmark14"/>
      <w:bookmarkEnd w:id="14"/>
    </w:p>
    <w:p w:rsidR="0030517C" w:rsidRPr="00B10BAA" w:rsidRDefault="00FB0536" w:rsidP="00EF5024">
      <w:pPr>
        <w:pStyle w:val="a4"/>
        <w:numPr>
          <w:ilvl w:val="0"/>
          <w:numId w:val="1"/>
        </w:numPr>
        <w:tabs>
          <w:tab w:val="left" w:pos="993"/>
        </w:tabs>
        <w:ind w:firstLine="567"/>
        <w:jc w:val="both"/>
      </w:pPr>
      <w:r w:rsidRPr="00B10BAA">
        <w:t>Копія свідоцтва про реєстрацію платника податку на додану вартість або витягу з реєстру платників податку (якщо Учасник є платником ПДВ), копія свідоцтва про право сплати єдиного податку або витягу з Реєстру платників єдиного податку (якщо Учасник є платником єдиного податку), копія довідки про взяття на облік плат</w:t>
      </w:r>
      <w:r w:rsidR="0030517C" w:rsidRPr="00B10BAA">
        <w:t>ника податку (у разі наявності)</w:t>
      </w:r>
      <w:r w:rsidRPr="00B10BAA">
        <w:t>.</w:t>
      </w:r>
      <w:bookmarkStart w:id="15" w:name="bookmark15"/>
      <w:bookmarkEnd w:id="15"/>
    </w:p>
    <w:p w:rsidR="003E61EF" w:rsidRPr="00175819" w:rsidRDefault="00FB0536" w:rsidP="00EF5024">
      <w:pPr>
        <w:pStyle w:val="a4"/>
        <w:numPr>
          <w:ilvl w:val="0"/>
          <w:numId w:val="1"/>
        </w:numPr>
        <w:tabs>
          <w:tab w:val="left" w:pos="1002"/>
        </w:tabs>
        <w:ind w:firstLine="567"/>
        <w:jc w:val="both"/>
      </w:pPr>
      <w:r w:rsidRPr="00B10BAA">
        <w:t>Довідка</w:t>
      </w:r>
      <w:r w:rsidR="002269E3" w:rsidRPr="00B10BAA">
        <w:t xml:space="preserve"> в довільній формі</w:t>
      </w:r>
      <w:r w:rsidRPr="00B10BAA">
        <w:t>,</w:t>
      </w:r>
      <w:r w:rsidR="002269E3" w:rsidRPr="00B10BAA">
        <w:t xml:space="preserve"> про досвід надання транспортних послуг пов’язаних з </w:t>
      </w:r>
      <w:r w:rsidR="002269E3" w:rsidRPr="00B10BAA">
        <w:rPr>
          <w:bCs/>
        </w:rPr>
        <w:t>перевезенням пасажирів</w:t>
      </w:r>
      <w:r w:rsidR="002269E3" w:rsidRPr="00B10BAA">
        <w:t xml:space="preserve"> </w:t>
      </w:r>
      <w:r w:rsidRPr="00B10BAA">
        <w:t xml:space="preserve"> </w:t>
      </w:r>
      <w:r w:rsidR="002269E3" w:rsidRPr="00B10BAA">
        <w:t xml:space="preserve">не </w:t>
      </w:r>
      <w:r w:rsidR="002269E3" w:rsidRPr="00175819">
        <w:t>менше 1</w:t>
      </w:r>
      <w:r w:rsidR="00EF5024" w:rsidRPr="00175819">
        <w:t>0</w:t>
      </w:r>
      <w:r w:rsidR="002269E3" w:rsidRPr="00175819">
        <w:t xml:space="preserve"> років. </w:t>
      </w:r>
      <w:bookmarkStart w:id="16" w:name="bookmark16"/>
      <w:bookmarkEnd w:id="16"/>
    </w:p>
    <w:p w:rsidR="00571566" w:rsidRPr="00B10BAA" w:rsidRDefault="00FB0536" w:rsidP="00EF5024">
      <w:pPr>
        <w:pStyle w:val="a4"/>
        <w:numPr>
          <w:ilvl w:val="0"/>
          <w:numId w:val="1"/>
        </w:numPr>
        <w:tabs>
          <w:tab w:val="left" w:pos="1002"/>
        </w:tabs>
        <w:ind w:firstLine="567"/>
        <w:jc w:val="both"/>
      </w:pPr>
      <w:r w:rsidRPr="00B10BAA">
        <w:t xml:space="preserve">Довідка, складена Учасником, про наявність </w:t>
      </w:r>
      <w:r w:rsidR="000C7E22" w:rsidRPr="00B10BAA">
        <w:t xml:space="preserve">не менше 3 (трьох) </w:t>
      </w:r>
      <w:r w:rsidR="00016D00" w:rsidRPr="00B10BAA">
        <w:t xml:space="preserve">водіїв </w:t>
      </w:r>
      <w:r w:rsidRPr="00B10BAA">
        <w:t xml:space="preserve">відповідної кваліфікації, які мають необхідні знання та досвід для </w:t>
      </w:r>
      <w:r w:rsidR="00016D00" w:rsidRPr="00B10BAA">
        <w:t>надання</w:t>
      </w:r>
      <w:r w:rsidR="00622325" w:rsidRPr="00B10BAA">
        <w:t xml:space="preserve"> Учасником</w:t>
      </w:r>
      <w:r w:rsidRPr="00B10BAA">
        <w:t xml:space="preserve"> такого типу </w:t>
      </w:r>
      <w:r w:rsidR="00016D00" w:rsidRPr="00B10BAA">
        <w:t>послуг,</w:t>
      </w:r>
      <w:r w:rsidRPr="00B10BAA">
        <w:t>в тому числі ті, які будуть безпосередньо залучатись до виконання договору (</w:t>
      </w:r>
      <w:r w:rsidR="003234EC" w:rsidRPr="00B10BAA">
        <w:t>Ф</w:t>
      </w:r>
      <w:r w:rsidR="00571566" w:rsidRPr="00B10BAA">
        <w:t>орма 1 Додатку 1).</w:t>
      </w:r>
    </w:p>
    <w:p w:rsidR="003E61EF" w:rsidRPr="00B10BAA" w:rsidRDefault="00FB0536" w:rsidP="00EF5024">
      <w:pPr>
        <w:pStyle w:val="a4"/>
        <w:numPr>
          <w:ilvl w:val="0"/>
          <w:numId w:val="1"/>
        </w:numPr>
        <w:tabs>
          <w:tab w:val="left" w:pos="1000"/>
        </w:tabs>
        <w:ind w:firstLine="567"/>
        <w:jc w:val="both"/>
      </w:pPr>
      <w:r w:rsidRPr="00B10BAA">
        <w:t>Копії документ</w:t>
      </w:r>
      <w:r w:rsidR="003E61EF" w:rsidRPr="00B10BAA">
        <w:t>ів, довідки, складені учасником</w:t>
      </w:r>
      <w:r w:rsidRPr="00B10BAA">
        <w:t>, які підтверджують відповідність Учасника вимогам до</w:t>
      </w:r>
      <w:r w:rsidR="00003802" w:rsidRPr="00B10BAA">
        <w:t xml:space="preserve"> предмету закупівлі</w:t>
      </w:r>
      <w:r w:rsidRPr="00B10BAA">
        <w:t>, визначених у Додатку 4 «</w:t>
      </w:r>
      <w:r w:rsidR="00003802" w:rsidRPr="00B10BAA">
        <w:rPr>
          <w:bCs/>
        </w:rPr>
        <w:t>Технічне завдання, опис та вимоги до предмету закупівлі</w:t>
      </w:r>
      <w:r w:rsidRPr="00B10BAA">
        <w:t>».</w:t>
      </w:r>
      <w:bookmarkStart w:id="17" w:name="bookmark18"/>
      <w:bookmarkEnd w:id="17"/>
    </w:p>
    <w:p w:rsidR="00AE42A5" w:rsidRPr="00B10BAA" w:rsidRDefault="00A07717" w:rsidP="00EF5024">
      <w:pPr>
        <w:pStyle w:val="a4"/>
        <w:numPr>
          <w:ilvl w:val="0"/>
          <w:numId w:val="1"/>
        </w:numPr>
        <w:tabs>
          <w:tab w:val="left" w:pos="1000"/>
        </w:tabs>
        <w:ind w:firstLine="567"/>
        <w:jc w:val="both"/>
      </w:pPr>
      <w:r w:rsidRPr="00B10BAA">
        <w:t xml:space="preserve">Гарантійний лист Учасника що підтверджує </w:t>
      </w:r>
      <w:r w:rsidR="00FB0536" w:rsidRPr="00B10BAA">
        <w:t xml:space="preserve">погодження Учасника з основними умовами договору </w:t>
      </w:r>
      <w:r w:rsidR="003E61EF" w:rsidRPr="00B10BAA">
        <w:t>викладеними у Додатку</w:t>
      </w:r>
      <w:r w:rsidR="00FB0536" w:rsidRPr="00B10BAA">
        <w:t xml:space="preserve"> 5</w:t>
      </w:r>
      <w:r w:rsidR="0017138F" w:rsidRPr="00B10BAA">
        <w:t xml:space="preserve"> «</w:t>
      </w:r>
      <w:r w:rsidR="006D6F3C" w:rsidRPr="00B10BAA">
        <w:t xml:space="preserve">Основні умови </w:t>
      </w:r>
      <w:r w:rsidR="0017138F" w:rsidRPr="00B10BAA">
        <w:t>Договору»</w:t>
      </w:r>
      <w:r w:rsidR="00FB0536" w:rsidRPr="00B10BAA">
        <w:t>.</w:t>
      </w:r>
      <w:bookmarkStart w:id="18" w:name="bookmark19"/>
      <w:bookmarkEnd w:id="18"/>
    </w:p>
    <w:p w:rsidR="00AE42A5" w:rsidRPr="00B10BAA" w:rsidRDefault="00FB0536" w:rsidP="00EF5024">
      <w:pPr>
        <w:pStyle w:val="a4"/>
        <w:numPr>
          <w:ilvl w:val="0"/>
          <w:numId w:val="1"/>
        </w:numPr>
        <w:tabs>
          <w:tab w:val="left" w:pos="1000"/>
        </w:tabs>
        <w:ind w:firstLine="567"/>
        <w:jc w:val="both"/>
      </w:pPr>
      <w:r w:rsidRPr="00B10BAA">
        <w:t xml:space="preserve">Цінова пропозиція складена відповідно </w:t>
      </w:r>
      <w:r w:rsidR="0017138F" w:rsidRPr="00B10BAA">
        <w:t>Ф</w:t>
      </w:r>
      <w:r w:rsidRPr="00B10BAA">
        <w:t>орми 3 Додатку 1.</w:t>
      </w:r>
      <w:bookmarkStart w:id="19" w:name="bookmark20"/>
      <w:bookmarkEnd w:id="19"/>
    </w:p>
    <w:p w:rsidR="00E317E6" w:rsidRPr="00B10BAA" w:rsidRDefault="00FB0536" w:rsidP="00EF5024">
      <w:pPr>
        <w:pStyle w:val="a4"/>
        <w:numPr>
          <w:ilvl w:val="0"/>
          <w:numId w:val="1"/>
        </w:numPr>
        <w:tabs>
          <w:tab w:val="left" w:pos="1000"/>
        </w:tabs>
        <w:ind w:firstLine="567"/>
        <w:jc w:val="both"/>
      </w:pPr>
      <w:r w:rsidRPr="00B10BAA">
        <w:t xml:space="preserve">Лист-згода на обробку персональних даних </w:t>
      </w:r>
      <w:r w:rsidR="0017138F" w:rsidRPr="00B10BAA">
        <w:t>(</w:t>
      </w:r>
      <w:r w:rsidRPr="00B10BAA">
        <w:t>Додаток 3</w:t>
      </w:r>
      <w:r w:rsidR="0017138F" w:rsidRPr="00B10BAA">
        <w:t>)</w:t>
      </w:r>
      <w:r w:rsidRPr="00B10BAA">
        <w:t>.</w:t>
      </w:r>
    </w:p>
    <w:p w:rsidR="00AE42A5" w:rsidRPr="00B10BAA" w:rsidRDefault="00AE42A5" w:rsidP="00EF5024">
      <w:pPr>
        <w:pStyle w:val="a4"/>
        <w:tabs>
          <w:tab w:val="left" w:pos="1000"/>
        </w:tabs>
        <w:ind w:left="567" w:firstLine="0"/>
        <w:jc w:val="both"/>
      </w:pPr>
    </w:p>
    <w:p w:rsidR="00E5291A" w:rsidRPr="00B10BAA" w:rsidRDefault="00FB0536" w:rsidP="00EF5024">
      <w:pPr>
        <w:pStyle w:val="a4"/>
        <w:ind w:firstLine="567"/>
        <w:jc w:val="both"/>
      </w:pPr>
      <w:r w:rsidRPr="00B10BAA">
        <w:t xml:space="preserve">Документи, що складаються </w:t>
      </w:r>
      <w:r w:rsidR="006C2295" w:rsidRPr="00B10BAA">
        <w:t>У</w:t>
      </w:r>
      <w:r w:rsidRPr="00B10BAA">
        <w:t xml:space="preserve">часником, повинні бути українською мовою,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6C2295" w:rsidRPr="00B10BAA">
        <w:t>У</w:t>
      </w:r>
      <w:r w:rsidRPr="00B10BAA">
        <w:t xml:space="preserve">часника/уповноваженої особи учасника. Вимога щодо засвідчення того чи іншого документу пропозиції власноручним підписом </w:t>
      </w:r>
      <w:r w:rsidR="006C2295" w:rsidRPr="00B10BAA">
        <w:t>У</w:t>
      </w:r>
      <w:r w:rsidRPr="00B10BAA">
        <w:t>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291A" w:rsidRPr="00B10BAA" w:rsidRDefault="00FB0536" w:rsidP="00EF5024">
      <w:pPr>
        <w:pStyle w:val="a4"/>
        <w:ind w:firstLine="567"/>
        <w:jc w:val="both"/>
      </w:pPr>
      <w:r w:rsidRPr="00B10BAA">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E5291A" w:rsidRPr="00B10BAA" w:rsidRDefault="00FB0536" w:rsidP="00EF5024">
      <w:pPr>
        <w:pStyle w:val="a4"/>
        <w:ind w:firstLine="567"/>
        <w:jc w:val="both"/>
      </w:pPr>
      <w:r w:rsidRPr="00B10BAA">
        <w:t>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rsidR="00E5291A" w:rsidRPr="00B10BAA" w:rsidRDefault="00FB0536" w:rsidP="00EF5024">
      <w:pPr>
        <w:pStyle w:val="a4"/>
        <w:ind w:firstLine="567"/>
        <w:jc w:val="both"/>
      </w:pPr>
      <w:r w:rsidRPr="00B10BAA">
        <w:t>Після проведення аукціону документи, які відразу не було надано Учасником, розглядатись Замовником не будуть.</w:t>
      </w:r>
    </w:p>
    <w:p w:rsidR="00E5291A" w:rsidRPr="00B10BAA" w:rsidRDefault="00FB0536" w:rsidP="00EF5024">
      <w:pPr>
        <w:pStyle w:val="a4"/>
        <w:ind w:firstLine="567"/>
        <w:jc w:val="both"/>
      </w:pPr>
      <w:r w:rsidRPr="00B10BAA">
        <w:t>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документації.</w:t>
      </w:r>
    </w:p>
    <w:p w:rsidR="002D44E9" w:rsidRPr="00B10BAA" w:rsidRDefault="00FB0536" w:rsidP="00EF5024">
      <w:pPr>
        <w:pStyle w:val="a4"/>
        <w:ind w:firstLine="567"/>
        <w:jc w:val="both"/>
      </w:pPr>
      <w:r w:rsidRPr="00B10BAA">
        <w:t>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w:t>
      </w:r>
    </w:p>
    <w:p w:rsidR="00730A1E" w:rsidRPr="00B10BAA" w:rsidRDefault="002D44E9" w:rsidP="00EF5024">
      <w:pPr>
        <w:pStyle w:val="a4"/>
        <w:ind w:firstLine="567"/>
        <w:jc w:val="both"/>
      </w:pPr>
      <w:r w:rsidRPr="00B10BAA">
        <w:t xml:space="preserve">Документи надаються Учасником на </w:t>
      </w:r>
      <w:r w:rsidR="00571566" w:rsidRPr="00B10BAA">
        <w:rPr>
          <w:bCs/>
        </w:rPr>
        <w:t xml:space="preserve">фірмовому бланку підприємства </w:t>
      </w:r>
      <w:r w:rsidRPr="00B10BAA">
        <w:rPr>
          <w:bCs/>
        </w:rPr>
        <w:t>У</w:t>
      </w:r>
      <w:r w:rsidR="00571566" w:rsidRPr="00B10BAA">
        <w:rPr>
          <w:bCs/>
        </w:rPr>
        <w:t>часника із зазначенням дати та вихідного номера, підписом уповноваженої особи учасника, скріплена печаткою (у разі її використання).</w:t>
      </w:r>
      <w:r w:rsidRPr="00B10BAA">
        <w:rPr>
          <w:bCs/>
        </w:rPr>
        <w:t xml:space="preserve"> Виключенням є документи, видані державними органами та іншими установами, викладені на їх фірмовому бланку та засвідчені печаткою.</w:t>
      </w:r>
    </w:p>
    <w:p w:rsidR="002D44E9" w:rsidRPr="00B10BAA" w:rsidRDefault="002D44E9" w:rsidP="00EF5024">
      <w:pPr>
        <w:pStyle w:val="a4"/>
        <w:ind w:left="1125" w:firstLine="0"/>
        <w:rPr>
          <w:bCs/>
        </w:rPr>
      </w:pPr>
    </w:p>
    <w:p w:rsidR="00E317E6" w:rsidRPr="00B10BAA" w:rsidRDefault="00FB0536" w:rsidP="00EF5024">
      <w:pPr>
        <w:pStyle w:val="a4"/>
        <w:ind w:firstLine="420"/>
      </w:pPr>
      <w:r w:rsidRPr="00B10BAA">
        <w:rPr>
          <w:b/>
          <w:bCs/>
        </w:rPr>
        <w:t>Додатки до документації:</w:t>
      </w:r>
    </w:p>
    <w:p w:rsidR="00E317E6" w:rsidRPr="00B10BAA" w:rsidRDefault="00FB0536" w:rsidP="00EF5024">
      <w:pPr>
        <w:pStyle w:val="a4"/>
        <w:ind w:firstLine="420"/>
      </w:pPr>
      <w:r w:rsidRPr="00B10BAA">
        <w:t xml:space="preserve">Додаток 1 - Форми довідок для заповнення </w:t>
      </w:r>
      <w:r w:rsidR="00F37A52" w:rsidRPr="00B10BAA">
        <w:t>У</w:t>
      </w:r>
      <w:r w:rsidRPr="00B10BAA">
        <w:t>часником.</w:t>
      </w:r>
    </w:p>
    <w:p w:rsidR="00E317E6" w:rsidRPr="00B10BAA" w:rsidRDefault="00FB0536" w:rsidP="00EF5024">
      <w:pPr>
        <w:pStyle w:val="a4"/>
        <w:ind w:firstLine="420"/>
      </w:pPr>
      <w:r w:rsidRPr="00B10BAA">
        <w:t>Додаток 2 - Інша інформація.</w:t>
      </w:r>
    </w:p>
    <w:p w:rsidR="00E317E6" w:rsidRPr="00B10BAA" w:rsidRDefault="00FB0536" w:rsidP="00EF5024">
      <w:pPr>
        <w:pStyle w:val="a4"/>
        <w:ind w:firstLine="420"/>
      </w:pPr>
      <w:r w:rsidRPr="00B10BAA">
        <w:t>Додаток 3 - Лист згода на обробку персональних даних.</w:t>
      </w:r>
    </w:p>
    <w:p w:rsidR="00FF5EDC" w:rsidRPr="00B10BAA" w:rsidRDefault="00FB0536" w:rsidP="00EF5024">
      <w:pPr>
        <w:pStyle w:val="a4"/>
        <w:ind w:firstLine="420"/>
      </w:pPr>
      <w:r w:rsidRPr="00B10BAA">
        <w:t xml:space="preserve">Додаток 4 - </w:t>
      </w:r>
      <w:r w:rsidR="00FF5EDC" w:rsidRPr="00B10BAA">
        <w:rPr>
          <w:bCs/>
        </w:rPr>
        <w:t>Технічне завдання, опис та вимоги до предмету закупівлі</w:t>
      </w:r>
    </w:p>
    <w:p w:rsidR="00E317E6" w:rsidRPr="00B10BAA" w:rsidRDefault="00FB0536" w:rsidP="00EF5024">
      <w:pPr>
        <w:pStyle w:val="a4"/>
        <w:ind w:firstLine="420"/>
      </w:pPr>
      <w:r w:rsidRPr="00B10BAA">
        <w:t xml:space="preserve">Додаток 5 - </w:t>
      </w:r>
      <w:r w:rsidR="00F37A52" w:rsidRPr="00B10BAA">
        <w:t xml:space="preserve">Основні </w:t>
      </w:r>
      <w:r w:rsidR="006D6F3C" w:rsidRPr="00B10BAA">
        <w:t>умови</w:t>
      </w:r>
      <w:r w:rsidR="001F7727" w:rsidRPr="00B10BAA">
        <w:t xml:space="preserve"> </w:t>
      </w:r>
      <w:r w:rsidR="00F37A52" w:rsidRPr="00B10BAA">
        <w:t>Договору.</w:t>
      </w:r>
    </w:p>
    <w:p w:rsidR="00B10BAA" w:rsidRDefault="00B10BAA" w:rsidP="00F401AE">
      <w:pPr>
        <w:pStyle w:val="a4"/>
        <w:ind w:right="-8" w:firstLine="0"/>
        <w:jc w:val="right"/>
        <w:rPr>
          <w:b/>
          <w:bCs/>
          <w:sz w:val="26"/>
          <w:szCs w:val="26"/>
        </w:rPr>
      </w:pPr>
    </w:p>
    <w:p w:rsidR="00B10BAA" w:rsidRDefault="00B10BAA" w:rsidP="00F401AE">
      <w:pPr>
        <w:pStyle w:val="a4"/>
        <w:ind w:right="-8" w:firstLine="0"/>
        <w:jc w:val="right"/>
        <w:rPr>
          <w:b/>
          <w:bCs/>
          <w:sz w:val="26"/>
          <w:szCs w:val="26"/>
        </w:rPr>
      </w:pPr>
    </w:p>
    <w:p w:rsidR="00E317E6" w:rsidRPr="00F401AE" w:rsidRDefault="00FB0536" w:rsidP="00F401AE">
      <w:pPr>
        <w:pStyle w:val="a4"/>
        <w:ind w:right="-8" w:firstLine="0"/>
        <w:jc w:val="right"/>
        <w:rPr>
          <w:b/>
          <w:bCs/>
          <w:sz w:val="26"/>
          <w:szCs w:val="26"/>
        </w:rPr>
      </w:pPr>
      <w:r w:rsidRPr="00F401AE">
        <w:rPr>
          <w:b/>
          <w:bCs/>
          <w:sz w:val="26"/>
          <w:szCs w:val="26"/>
        </w:rPr>
        <w:lastRenderedPageBreak/>
        <w:t>Додаток 1</w:t>
      </w:r>
    </w:p>
    <w:p w:rsidR="00F401AE" w:rsidRDefault="00F401AE" w:rsidP="00F401AE">
      <w:pPr>
        <w:pStyle w:val="a4"/>
        <w:ind w:right="-8" w:firstLine="0"/>
        <w:jc w:val="right"/>
      </w:pPr>
    </w:p>
    <w:p w:rsidR="00E317E6" w:rsidRDefault="00FB0536" w:rsidP="00F401AE">
      <w:pPr>
        <w:pStyle w:val="a4"/>
        <w:spacing w:line="228" w:lineRule="auto"/>
        <w:ind w:firstLine="0"/>
        <w:jc w:val="center"/>
        <w:rPr>
          <w:b/>
          <w:bCs/>
          <w:sz w:val="26"/>
          <w:szCs w:val="26"/>
        </w:rPr>
      </w:pPr>
      <w:r w:rsidRPr="00024719">
        <w:rPr>
          <w:b/>
          <w:bCs/>
          <w:sz w:val="26"/>
          <w:szCs w:val="26"/>
        </w:rPr>
        <w:t>Форми довідок для заповнення Учасником</w:t>
      </w:r>
    </w:p>
    <w:p w:rsidR="00AB4FF3" w:rsidRPr="00024719" w:rsidRDefault="00AB4FF3" w:rsidP="00F401AE">
      <w:pPr>
        <w:pStyle w:val="a4"/>
        <w:spacing w:line="228" w:lineRule="auto"/>
        <w:ind w:firstLine="0"/>
        <w:jc w:val="center"/>
        <w:rPr>
          <w:b/>
          <w:bCs/>
          <w:sz w:val="26"/>
          <w:szCs w:val="26"/>
        </w:rPr>
      </w:pPr>
    </w:p>
    <w:p w:rsidR="00E317E6" w:rsidRPr="00F401AE" w:rsidRDefault="00FB0536" w:rsidP="00F401AE">
      <w:pPr>
        <w:pStyle w:val="a4"/>
        <w:ind w:right="-8" w:firstLine="0"/>
        <w:jc w:val="right"/>
        <w:rPr>
          <w:b/>
        </w:rPr>
      </w:pPr>
      <w:r w:rsidRPr="00F401AE">
        <w:rPr>
          <w:b/>
        </w:rPr>
        <w:t>Форма 1</w:t>
      </w:r>
    </w:p>
    <w:p w:rsidR="00F401AE" w:rsidRDefault="00FB0536" w:rsidP="00F401AE">
      <w:pPr>
        <w:pStyle w:val="a4"/>
        <w:ind w:firstLine="0"/>
        <w:jc w:val="center"/>
        <w:rPr>
          <w:b/>
          <w:bCs/>
        </w:rPr>
      </w:pPr>
      <w:r w:rsidRPr="00F401AE">
        <w:rPr>
          <w:b/>
          <w:bCs/>
        </w:rPr>
        <w:t xml:space="preserve">Наявність працівників відповідної кваліфікації, </w:t>
      </w:r>
    </w:p>
    <w:p w:rsidR="00E317E6" w:rsidRPr="00F401AE" w:rsidRDefault="00F401AE" w:rsidP="00F401AE">
      <w:pPr>
        <w:pStyle w:val="a4"/>
        <w:ind w:firstLine="0"/>
        <w:jc w:val="center"/>
      </w:pPr>
      <w:r>
        <w:rPr>
          <w:b/>
          <w:bCs/>
        </w:rPr>
        <w:t xml:space="preserve">які мають необхідні знання та </w:t>
      </w:r>
      <w:r w:rsidR="00FB0536" w:rsidRPr="00F401AE">
        <w:rPr>
          <w:b/>
          <w:bCs/>
        </w:rPr>
        <w:t>досвід*</w:t>
      </w:r>
    </w:p>
    <w:tbl>
      <w:tblPr>
        <w:tblOverlap w:val="never"/>
        <w:tblW w:w="0" w:type="auto"/>
        <w:tblLayout w:type="fixed"/>
        <w:tblCellMar>
          <w:left w:w="10" w:type="dxa"/>
          <w:right w:w="10" w:type="dxa"/>
        </w:tblCellMar>
        <w:tblLook w:val="04A0"/>
      </w:tblPr>
      <w:tblGrid>
        <w:gridCol w:w="436"/>
        <w:gridCol w:w="1842"/>
        <w:gridCol w:w="1951"/>
        <w:gridCol w:w="2444"/>
        <w:gridCol w:w="3260"/>
      </w:tblGrid>
      <w:tr w:rsidR="00E317E6" w:rsidRPr="00F401AE" w:rsidTr="00DF41AF">
        <w:trPr>
          <w:trHeight w:hRule="exact" w:val="643"/>
        </w:trPr>
        <w:tc>
          <w:tcPr>
            <w:tcW w:w="436" w:type="dxa"/>
            <w:tcBorders>
              <w:top w:val="single" w:sz="4" w:space="0" w:color="auto"/>
              <w:left w:val="single" w:sz="4" w:space="0" w:color="auto"/>
              <w:bottom w:val="single" w:sz="4" w:space="0" w:color="auto"/>
            </w:tcBorders>
            <w:shd w:val="clear" w:color="auto" w:fill="FFFFFF"/>
            <w:vAlign w:val="center"/>
          </w:tcPr>
          <w:p w:rsidR="00E317E6" w:rsidRPr="00F401AE" w:rsidRDefault="00FB0536">
            <w:pPr>
              <w:pStyle w:val="Other0"/>
              <w:ind w:firstLine="0"/>
              <w:jc w:val="center"/>
              <w:rPr>
                <w:sz w:val="22"/>
                <w:szCs w:val="22"/>
              </w:rPr>
            </w:pPr>
            <w:r w:rsidRPr="00F401AE">
              <w:rPr>
                <w:sz w:val="22"/>
                <w:szCs w:val="22"/>
              </w:rPr>
              <w:t>№ з/п</w:t>
            </w:r>
          </w:p>
        </w:tc>
        <w:tc>
          <w:tcPr>
            <w:tcW w:w="1842" w:type="dxa"/>
            <w:tcBorders>
              <w:top w:val="single" w:sz="4" w:space="0" w:color="auto"/>
              <w:left w:val="single" w:sz="4" w:space="0" w:color="auto"/>
              <w:bottom w:val="single" w:sz="4" w:space="0" w:color="auto"/>
            </w:tcBorders>
            <w:shd w:val="clear" w:color="auto" w:fill="FFFFFF"/>
            <w:vAlign w:val="center"/>
          </w:tcPr>
          <w:p w:rsidR="00E317E6" w:rsidRPr="00F401AE" w:rsidRDefault="00FB0536">
            <w:pPr>
              <w:pStyle w:val="Other0"/>
              <w:ind w:firstLine="0"/>
              <w:jc w:val="center"/>
              <w:rPr>
                <w:sz w:val="22"/>
                <w:szCs w:val="22"/>
              </w:rPr>
            </w:pPr>
            <w:r w:rsidRPr="00F401AE">
              <w:rPr>
                <w:sz w:val="22"/>
                <w:szCs w:val="22"/>
              </w:rPr>
              <w:t>Посада</w:t>
            </w:r>
          </w:p>
        </w:tc>
        <w:tc>
          <w:tcPr>
            <w:tcW w:w="1951" w:type="dxa"/>
            <w:tcBorders>
              <w:top w:val="single" w:sz="4" w:space="0" w:color="auto"/>
              <w:left w:val="single" w:sz="4" w:space="0" w:color="auto"/>
              <w:bottom w:val="single" w:sz="4" w:space="0" w:color="auto"/>
            </w:tcBorders>
            <w:shd w:val="clear" w:color="auto" w:fill="FFFFFF"/>
            <w:vAlign w:val="center"/>
          </w:tcPr>
          <w:p w:rsidR="00E317E6" w:rsidRPr="00F401AE" w:rsidRDefault="00FB0536">
            <w:pPr>
              <w:pStyle w:val="Other0"/>
              <w:ind w:firstLine="0"/>
              <w:jc w:val="center"/>
              <w:rPr>
                <w:sz w:val="22"/>
                <w:szCs w:val="22"/>
              </w:rPr>
            </w:pPr>
            <w:r w:rsidRPr="00F401AE">
              <w:rPr>
                <w:sz w:val="22"/>
                <w:szCs w:val="22"/>
              </w:rPr>
              <w:t>Прізвище та ініціали</w:t>
            </w:r>
          </w:p>
        </w:tc>
        <w:tc>
          <w:tcPr>
            <w:tcW w:w="2444" w:type="dxa"/>
            <w:tcBorders>
              <w:top w:val="single" w:sz="4" w:space="0" w:color="auto"/>
              <w:left w:val="single" w:sz="4" w:space="0" w:color="auto"/>
              <w:bottom w:val="single" w:sz="4" w:space="0" w:color="auto"/>
            </w:tcBorders>
            <w:shd w:val="clear" w:color="auto" w:fill="FFFFFF"/>
            <w:vAlign w:val="center"/>
          </w:tcPr>
          <w:p w:rsidR="00E317E6" w:rsidRPr="00F401AE" w:rsidRDefault="0077713B">
            <w:pPr>
              <w:pStyle w:val="Other0"/>
              <w:spacing w:line="259" w:lineRule="auto"/>
              <w:ind w:firstLine="0"/>
              <w:jc w:val="center"/>
              <w:rPr>
                <w:sz w:val="22"/>
                <w:szCs w:val="22"/>
              </w:rPr>
            </w:pPr>
            <w:r>
              <w:rPr>
                <w:sz w:val="22"/>
                <w:szCs w:val="22"/>
              </w:rPr>
              <w:t>Штатний/</w:t>
            </w:r>
            <w:r w:rsidR="00FB0536" w:rsidRPr="00F401AE">
              <w:rPr>
                <w:sz w:val="22"/>
                <w:szCs w:val="22"/>
              </w:rPr>
              <w:t>найманий працівник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317E6" w:rsidRPr="00F401AE" w:rsidRDefault="00FB0536">
            <w:pPr>
              <w:pStyle w:val="Other0"/>
              <w:spacing w:line="259" w:lineRule="auto"/>
              <w:ind w:firstLine="0"/>
              <w:jc w:val="center"/>
              <w:rPr>
                <w:sz w:val="22"/>
                <w:szCs w:val="22"/>
              </w:rPr>
            </w:pPr>
            <w:r w:rsidRPr="00F401AE">
              <w:rPr>
                <w:sz w:val="22"/>
                <w:szCs w:val="22"/>
              </w:rPr>
              <w:t xml:space="preserve">Досвід </w:t>
            </w:r>
            <w:r w:rsidR="0077713B">
              <w:rPr>
                <w:sz w:val="22"/>
                <w:szCs w:val="22"/>
              </w:rPr>
              <w:t>надання аналогічних послуг</w:t>
            </w:r>
            <w:r w:rsidRPr="00F401AE">
              <w:rPr>
                <w:sz w:val="22"/>
                <w:szCs w:val="22"/>
              </w:rPr>
              <w:t>, років</w:t>
            </w:r>
          </w:p>
        </w:tc>
      </w:tr>
      <w:tr w:rsidR="00E317E6" w:rsidRPr="00F401AE" w:rsidTr="00DF41AF">
        <w:trPr>
          <w:trHeight w:hRule="exact" w:val="302"/>
        </w:trPr>
        <w:tc>
          <w:tcPr>
            <w:tcW w:w="436" w:type="dxa"/>
            <w:tcBorders>
              <w:top w:val="single" w:sz="4" w:space="0" w:color="auto"/>
              <w:left w:val="single" w:sz="4" w:space="0" w:color="auto"/>
              <w:bottom w:val="single" w:sz="4" w:space="0" w:color="auto"/>
            </w:tcBorders>
            <w:shd w:val="clear" w:color="auto" w:fill="FFFFFF"/>
          </w:tcPr>
          <w:p w:rsidR="00E317E6" w:rsidRPr="00F401AE" w:rsidRDefault="00E317E6"/>
        </w:tc>
        <w:tc>
          <w:tcPr>
            <w:tcW w:w="1842" w:type="dxa"/>
            <w:tcBorders>
              <w:top w:val="single" w:sz="4" w:space="0" w:color="auto"/>
              <w:left w:val="single" w:sz="4" w:space="0" w:color="auto"/>
              <w:bottom w:val="single" w:sz="4" w:space="0" w:color="auto"/>
            </w:tcBorders>
            <w:shd w:val="clear" w:color="auto" w:fill="FFFFFF"/>
          </w:tcPr>
          <w:p w:rsidR="00E317E6" w:rsidRPr="00F401AE" w:rsidRDefault="00E317E6"/>
        </w:tc>
        <w:tc>
          <w:tcPr>
            <w:tcW w:w="1951" w:type="dxa"/>
            <w:tcBorders>
              <w:top w:val="single" w:sz="4" w:space="0" w:color="auto"/>
              <w:left w:val="single" w:sz="4" w:space="0" w:color="auto"/>
              <w:bottom w:val="single" w:sz="4" w:space="0" w:color="auto"/>
            </w:tcBorders>
            <w:shd w:val="clear" w:color="auto" w:fill="FFFFFF"/>
          </w:tcPr>
          <w:p w:rsidR="00E317E6" w:rsidRPr="00F401AE" w:rsidRDefault="00E317E6"/>
        </w:tc>
        <w:tc>
          <w:tcPr>
            <w:tcW w:w="2444" w:type="dxa"/>
            <w:tcBorders>
              <w:top w:val="single" w:sz="4" w:space="0" w:color="auto"/>
              <w:left w:val="single" w:sz="4" w:space="0" w:color="auto"/>
              <w:bottom w:val="single" w:sz="4" w:space="0" w:color="auto"/>
            </w:tcBorders>
            <w:shd w:val="clear" w:color="auto" w:fill="FFFFFF"/>
          </w:tcPr>
          <w:p w:rsidR="00E317E6" w:rsidRPr="00F401AE" w:rsidRDefault="00E317E6"/>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17E6" w:rsidRPr="00F401AE" w:rsidRDefault="00E317E6"/>
        </w:tc>
      </w:tr>
    </w:tbl>
    <w:p w:rsidR="00F401AE" w:rsidRDefault="00F401AE" w:rsidP="00F401AE">
      <w:pPr>
        <w:pStyle w:val="a4"/>
        <w:ind w:right="500" w:firstLine="0"/>
        <w:jc w:val="right"/>
      </w:pPr>
    </w:p>
    <w:p w:rsidR="00E317E6" w:rsidRPr="00F401AE" w:rsidRDefault="00FB0536">
      <w:pPr>
        <w:pStyle w:val="Tablecaption0"/>
        <w:spacing w:line="266" w:lineRule="auto"/>
        <w:ind w:left="82"/>
        <w:rPr>
          <w:sz w:val="24"/>
          <w:szCs w:val="24"/>
        </w:rPr>
      </w:pPr>
      <w:r w:rsidRPr="00F401AE">
        <w:rPr>
          <w:b/>
          <w:bCs/>
          <w:i/>
          <w:iCs/>
          <w:sz w:val="24"/>
          <w:szCs w:val="24"/>
        </w:rPr>
        <w:t>Примітки:</w:t>
      </w:r>
    </w:p>
    <w:p w:rsidR="009E2635" w:rsidRDefault="00FB0536">
      <w:pPr>
        <w:pStyle w:val="Tablecaption0"/>
        <w:jc w:val="both"/>
        <w:rPr>
          <w:i/>
          <w:iCs/>
          <w:sz w:val="24"/>
          <w:szCs w:val="24"/>
        </w:rPr>
      </w:pPr>
      <w:r w:rsidRPr="00F401AE">
        <w:rPr>
          <w:i/>
          <w:iCs/>
          <w:sz w:val="24"/>
          <w:szCs w:val="24"/>
        </w:rPr>
        <w:t>*Довідка повин</w:t>
      </w:r>
      <w:r w:rsidR="001F7727">
        <w:rPr>
          <w:i/>
          <w:iCs/>
          <w:sz w:val="24"/>
          <w:szCs w:val="24"/>
        </w:rPr>
        <w:t>н</w:t>
      </w:r>
      <w:r w:rsidRPr="00F401AE">
        <w:rPr>
          <w:i/>
          <w:iCs/>
          <w:sz w:val="24"/>
          <w:szCs w:val="24"/>
        </w:rPr>
        <w:t>а містити посаду, прізвище, ініціали, підпис уповноваженої особи Учасника, завірені печаткою (у разі наявності).</w:t>
      </w:r>
    </w:p>
    <w:p w:rsidR="00E317E6" w:rsidRPr="009E2635" w:rsidRDefault="00E317E6">
      <w:pPr>
        <w:pStyle w:val="Tablecaption0"/>
        <w:jc w:val="both"/>
        <w:rPr>
          <w:sz w:val="24"/>
          <w:szCs w:val="24"/>
        </w:rPr>
      </w:pPr>
    </w:p>
    <w:p w:rsidR="00E317E6" w:rsidRPr="00D6605F" w:rsidRDefault="002269E3" w:rsidP="00D6605F">
      <w:pPr>
        <w:pStyle w:val="a4"/>
        <w:ind w:right="-8" w:firstLine="0"/>
        <w:jc w:val="right"/>
        <w:rPr>
          <w:b/>
        </w:rPr>
      </w:pPr>
      <w:r>
        <w:rPr>
          <w:b/>
        </w:rPr>
        <w:t>Форма 2</w:t>
      </w:r>
    </w:p>
    <w:p w:rsidR="00D6605F" w:rsidRDefault="00FB0536" w:rsidP="00D6605F">
      <w:pPr>
        <w:pStyle w:val="a4"/>
        <w:ind w:right="-8" w:firstLine="0"/>
        <w:jc w:val="right"/>
        <w:rPr>
          <w:i/>
          <w:iCs/>
        </w:rPr>
      </w:pPr>
      <w:r w:rsidRPr="009E2635">
        <w:rPr>
          <w:i/>
          <w:iCs/>
        </w:rPr>
        <w:t>Форма пропозиції, яка подається</w:t>
      </w:r>
      <w:r w:rsidR="00D6605F">
        <w:rPr>
          <w:i/>
          <w:iCs/>
        </w:rPr>
        <w:t xml:space="preserve"> Учасником на фірмовому бланку.</w:t>
      </w:r>
    </w:p>
    <w:p w:rsidR="00E317E6" w:rsidRDefault="00FB0536" w:rsidP="00D6605F">
      <w:pPr>
        <w:pStyle w:val="a4"/>
        <w:ind w:right="-8" w:firstLine="0"/>
        <w:jc w:val="right"/>
        <w:rPr>
          <w:i/>
          <w:iCs/>
        </w:rPr>
      </w:pPr>
      <w:r w:rsidRPr="009E2635">
        <w:rPr>
          <w:i/>
          <w:iCs/>
        </w:rPr>
        <w:t>Учасник не повинен відступати від змісту даної форми.</w:t>
      </w:r>
    </w:p>
    <w:p w:rsidR="009B42FF" w:rsidRDefault="009B42FF">
      <w:pPr>
        <w:pStyle w:val="Heading10"/>
        <w:keepNext/>
        <w:keepLines/>
      </w:pPr>
      <w:bookmarkStart w:id="20" w:name="bookmark21"/>
      <w:bookmarkStart w:id="21" w:name="bookmark22"/>
      <w:bookmarkStart w:id="22" w:name="bookmark23"/>
    </w:p>
    <w:p w:rsidR="00E317E6" w:rsidRPr="009E2635" w:rsidRDefault="00FB0536">
      <w:pPr>
        <w:pStyle w:val="Heading10"/>
        <w:keepNext/>
        <w:keepLines/>
      </w:pPr>
      <w:r w:rsidRPr="009E2635">
        <w:t>ФОРМА ПРОПОЗИЦІЇ</w:t>
      </w:r>
      <w:bookmarkEnd w:id="20"/>
      <w:bookmarkEnd w:id="21"/>
      <w:bookmarkEnd w:id="22"/>
    </w:p>
    <w:p w:rsidR="00E317E6" w:rsidRPr="009E2635" w:rsidRDefault="00D6605F" w:rsidP="00D6605F">
      <w:pPr>
        <w:pStyle w:val="a4"/>
        <w:tabs>
          <w:tab w:val="left" w:leader="underscore" w:pos="5285"/>
          <w:tab w:val="left" w:pos="7267"/>
        </w:tabs>
        <w:ind w:firstLine="0"/>
        <w:jc w:val="both"/>
      </w:pPr>
      <w:r>
        <w:t xml:space="preserve">_______________________ </w:t>
      </w:r>
      <w:r w:rsidR="00FB0536" w:rsidRPr="009E2635">
        <w:t>(наз</w:t>
      </w:r>
      <w:r w:rsidR="00E17C33">
        <w:t xml:space="preserve">ва підприємства/фізичної особи - </w:t>
      </w:r>
      <w:r w:rsidR="00FB0536" w:rsidRPr="009E2635">
        <w:t>підприєм</w:t>
      </w:r>
      <w:r w:rsidR="00E17C33">
        <w:t>ця</w:t>
      </w:r>
      <w:r w:rsidR="00FB0536" w:rsidRPr="009E2635">
        <w:t>), надає свою пропозицію щодо участі у закупівлі</w:t>
      </w:r>
      <w:r w:rsidR="00867A26" w:rsidRPr="00867A26">
        <w:rPr>
          <w:b/>
          <w:sz w:val="28"/>
          <w:szCs w:val="28"/>
        </w:rPr>
        <w:t xml:space="preserve"> </w:t>
      </w:r>
      <w:r w:rsidR="00867A26" w:rsidRPr="00867A26">
        <w:rPr>
          <w:b/>
        </w:rPr>
        <w:t>Послуг спеціалізованого транспортного обслуговування з перевезення працівників Замовника</w:t>
      </w:r>
      <w:r w:rsidR="00FB0536" w:rsidRPr="00867A26">
        <w:t xml:space="preserve">: </w:t>
      </w:r>
      <w:r w:rsidR="00FB0536" w:rsidRPr="00867A26">
        <w:rPr>
          <w:b/>
          <w:bCs/>
        </w:rPr>
        <w:t xml:space="preserve">код ДК 021:2015 </w:t>
      </w:r>
      <w:r w:rsidR="00FB0536" w:rsidRPr="00867A26">
        <w:rPr>
          <w:b/>
          <w:bCs/>
          <w:color w:val="auto"/>
        </w:rPr>
        <w:t>-</w:t>
      </w:r>
      <w:r w:rsidR="001F7727" w:rsidRPr="00867A26">
        <w:rPr>
          <w:b/>
          <w:bCs/>
          <w:color w:val="auto"/>
        </w:rPr>
        <w:t xml:space="preserve"> </w:t>
      </w:r>
      <w:r w:rsidR="001F7727" w:rsidRPr="00867A26">
        <w:rPr>
          <w:rFonts w:eastAsia="Calibri"/>
          <w:b/>
          <w:color w:val="auto"/>
          <w:lang w:eastAsia="en-US" w:bidi="ar-SA"/>
        </w:rPr>
        <w:t>60130000-8 - Послуги спеціалізованих автомобільних перевезень</w:t>
      </w:r>
      <w:r w:rsidR="001F7727" w:rsidRPr="001F7727">
        <w:rPr>
          <w:rFonts w:eastAsia="Calibri"/>
          <w:b/>
          <w:color w:val="auto"/>
          <w:lang w:eastAsia="en-US" w:bidi="ar-SA"/>
        </w:rPr>
        <w:t xml:space="preserve"> пасажирів</w:t>
      </w:r>
      <w:r w:rsidRPr="00D6605F">
        <w:rPr>
          <w:bCs/>
        </w:rPr>
        <w:t>,</w:t>
      </w:r>
      <w:r w:rsidR="001F7727">
        <w:rPr>
          <w:bCs/>
        </w:rPr>
        <w:t xml:space="preserve"> </w:t>
      </w:r>
      <w:r w:rsidR="00FB0536" w:rsidRPr="009E2635">
        <w:t xml:space="preserve">на загальну суму </w:t>
      </w:r>
      <w:r>
        <w:t xml:space="preserve">_______________ </w:t>
      </w:r>
      <w:r w:rsidR="00FB0536" w:rsidRPr="009E2635">
        <w:t>без ПДВ/в тому числі ПДВ</w:t>
      </w:r>
    </w:p>
    <w:tbl>
      <w:tblPr>
        <w:tblOverlap w:val="never"/>
        <w:tblW w:w="0" w:type="auto"/>
        <w:jc w:val="center"/>
        <w:tblLayout w:type="fixed"/>
        <w:tblCellMar>
          <w:left w:w="10" w:type="dxa"/>
          <w:right w:w="10" w:type="dxa"/>
        </w:tblCellMar>
        <w:tblLook w:val="04A0"/>
      </w:tblPr>
      <w:tblGrid>
        <w:gridCol w:w="3091"/>
        <w:gridCol w:w="6811"/>
      </w:tblGrid>
      <w:tr w:rsidR="00E317E6" w:rsidRPr="009E2635">
        <w:trPr>
          <w:trHeight w:hRule="exact" w:val="307"/>
          <w:jc w:val="center"/>
        </w:trPr>
        <w:tc>
          <w:tcPr>
            <w:tcW w:w="3091" w:type="dxa"/>
            <w:vMerge w:val="restart"/>
            <w:tcBorders>
              <w:top w:val="single" w:sz="4" w:space="0" w:color="auto"/>
              <w:left w:val="single" w:sz="4" w:space="0" w:color="auto"/>
            </w:tcBorders>
            <w:shd w:val="clear" w:color="auto" w:fill="FFFFFF"/>
            <w:vAlign w:val="center"/>
          </w:tcPr>
          <w:p w:rsidR="00E317E6" w:rsidRPr="009E2635" w:rsidRDefault="00FB0536">
            <w:pPr>
              <w:pStyle w:val="Other0"/>
              <w:spacing w:line="254" w:lineRule="auto"/>
              <w:ind w:firstLine="0"/>
            </w:pPr>
            <w:r w:rsidRPr="009E2635">
              <w:t>Відомості про підприємство</w:t>
            </w:r>
          </w:p>
        </w:tc>
        <w:tc>
          <w:tcPr>
            <w:tcW w:w="6811" w:type="dxa"/>
            <w:tcBorders>
              <w:top w:val="single" w:sz="4" w:space="0" w:color="auto"/>
              <w:left w:val="single" w:sz="4" w:space="0" w:color="auto"/>
              <w:right w:val="single" w:sz="4" w:space="0" w:color="auto"/>
            </w:tcBorders>
            <w:shd w:val="clear" w:color="auto" w:fill="FFFFFF"/>
            <w:vAlign w:val="bottom"/>
          </w:tcPr>
          <w:p w:rsidR="00E317E6" w:rsidRPr="009E2635" w:rsidRDefault="00FB0536">
            <w:pPr>
              <w:pStyle w:val="Other0"/>
              <w:ind w:firstLine="0"/>
            </w:pPr>
            <w:r w:rsidRPr="009E2635">
              <w:t>Повне найменування учасника - суб’єкта господарювання</w:t>
            </w:r>
          </w:p>
        </w:tc>
      </w:tr>
      <w:tr w:rsidR="00E317E6" w:rsidRPr="009E2635">
        <w:trPr>
          <w:trHeight w:hRule="exact" w:val="307"/>
          <w:jc w:val="center"/>
        </w:trPr>
        <w:tc>
          <w:tcPr>
            <w:tcW w:w="3091" w:type="dxa"/>
            <w:vMerge/>
            <w:tcBorders>
              <w:left w:val="single" w:sz="4" w:space="0" w:color="auto"/>
            </w:tcBorders>
            <w:shd w:val="clear" w:color="auto" w:fill="FFFFFF"/>
            <w:vAlign w:val="center"/>
          </w:tcPr>
          <w:p w:rsidR="00E317E6" w:rsidRPr="009E2635" w:rsidRDefault="00E317E6">
            <w:pPr>
              <w:rPr>
                <w:rFonts w:ascii="Times New Roman" w:hAnsi="Times New Roman" w:cs="Times New Roman"/>
              </w:rPr>
            </w:pPr>
          </w:p>
        </w:tc>
        <w:tc>
          <w:tcPr>
            <w:tcW w:w="6811" w:type="dxa"/>
            <w:tcBorders>
              <w:top w:val="single" w:sz="4" w:space="0" w:color="auto"/>
              <w:left w:val="single" w:sz="4" w:space="0" w:color="auto"/>
              <w:right w:val="single" w:sz="4" w:space="0" w:color="auto"/>
            </w:tcBorders>
            <w:shd w:val="clear" w:color="auto" w:fill="FFFFFF"/>
            <w:vAlign w:val="bottom"/>
          </w:tcPr>
          <w:p w:rsidR="00E317E6" w:rsidRPr="009E2635" w:rsidRDefault="00FB0536">
            <w:pPr>
              <w:pStyle w:val="Other0"/>
              <w:ind w:firstLine="0"/>
            </w:pPr>
            <w:r w:rsidRPr="009E2635">
              <w:t>Ідентифікаційний код за ЄДРПОУ</w:t>
            </w:r>
          </w:p>
        </w:tc>
      </w:tr>
      <w:tr w:rsidR="00E317E6" w:rsidRPr="009E2635">
        <w:trPr>
          <w:trHeight w:hRule="exact" w:val="605"/>
          <w:jc w:val="center"/>
        </w:trPr>
        <w:tc>
          <w:tcPr>
            <w:tcW w:w="3091" w:type="dxa"/>
            <w:vMerge/>
            <w:tcBorders>
              <w:left w:val="single" w:sz="4" w:space="0" w:color="auto"/>
            </w:tcBorders>
            <w:shd w:val="clear" w:color="auto" w:fill="FFFFFF"/>
            <w:vAlign w:val="center"/>
          </w:tcPr>
          <w:p w:rsidR="00E317E6" w:rsidRPr="009E2635" w:rsidRDefault="00E317E6">
            <w:pPr>
              <w:rPr>
                <w:rFonts w:ascii="Times New Roman" w:hAnsi="Times New Roman" w:cs="Times New Roman"/>
              </w:rPr>
            </w:pPr>
          </w:p>
        </w:tc>
        <w:tc>
          <w:tcPr>
            <w:tcW w:w="6811" w:type="dxa"/>
            <w:tcBorders>
              <w:top w:val="single" w:sz="4" w:space="0" w:color="auto"/>
              <w:left w:val="single" w:sz="4" w:space="0" w:color="auto"/>
              <w:right w:val="single" w:sz="4" w:space="0" w:color="auto"/>
            </w:tcBorders>
            <w:shd w:val="clear" w:color="auto" w:fill="FFFFFF"/>
            <w:vAlign w:val="bottom"/>
          </w:tcPr>
          <w:p w:rsidR="00E317E6" w:rsidRPr="009E2635" w:rsidRDefault="00FB0536">
            <w:pPr>
              <w:pStyle w:val="Other0"/>
              <w:spacing w:line="259" w:lineRule="auto"/>
              <w:ind w:firstLine="0"/>
            </w:pPr>
            <w:r w:rsidRPr="009E2635">
              <w:t>Реквізити (адреса - юридична та фактична, телефон, факс, телефон для контактів)</w:t>
            </w:r>
          </w:p>
        </w:tc>
      </w:tr>
      <w:tr w:rsidR="00E317E6" w:rsidRPr="009E2635">
        <w:trPr>
          <w:trHeight w:hRule="exact" w:val="811"/>
          <w:jc w:val="center"/>
        </w:trPr>
        <w:tc>
          <w:tcPr>
            <w:tcW w:w="3091" w:type="dxa"/>
            <w:tcBorders>
              <w:top w:val="single" w:sz="4" w:space="0" w:color="auto"/>
              <w:left w:val="single" w:sz="4" w:space="0" w:color="auto"/>
            </w:tcBorders>
            <w:shd w:val="clear" w:color="auto" w:fill="FFFFFF"/>
            <w:vAlign w:val="center"/>
          </w:tcPr>
          <w:p w:rsidR="00E317E6" w:rsidRPr="009E2635" w:rsidRDefault="00FB0536">
            <w:pPr>
              <w:pStyle w:val="Other0"/>
              <w:ind w:firstLine="0"/>
            </w:pPr>
            <w:r w:rsidRPr="009E2635">
              <w:t>Вартість пропозиції</w:t>
            </w:r>
          </w:p>
        </w:tc>
        <w:tc>
          <w:tcPr>
            <w:tcW w:w="6811" w:type="dxa"/>
            <w:tcBorders>
              <w:top w:val="single" w:sz="4" w:space="0" w:color="auto"/>
              <w:left w:val="single" w:sz="4" w:space="0" w:color="auto"/>
              <w:right w:val="single" w:sz="4" w:space="0" w:color="auto"/>
            </w:tcBorders>
            <w:shd w:val="clear" w:color="auto" w:fill="FFFFFF"/>
            <w:vAlign w:val="center"/>
          </w:tcPr>
          <w:p w:rsidR="00E317E6" w:rsidRPr="009E2635" w:rsidRDefault="00FB0536">
            <w:pPr>
              <w:pStyle w:val="Other0"/>
              <w:spacing w:line="254" w:lineRule="auto"/>
              <w:ind w:firstLine="0"/>
            </w:pPr>
            <w:r w:rsidRPr="009E2635">
              <w:t xml:space="preserve">Учасник вказує вартість предмету закупівлі </w:t>
            </w:r>
            <w:r w:rsidRPr="009E2635">
              <w:rPr>
                <w:b/>
                <w:bCs/>
              </w:rPr>
              <w:t xml:space="preserve">(стартова сума) </w:t>
            </w:r>
            <w:r w:rsidRPr="009E2635">
              <w:t>в гривнях цифрами та прописом без ПДВ та з урахуванням ПДВ.</w:t>
            </w:r>
          </w:p>
        </w:tc>
      </w:tr>
      <w:tr w:rsidR="00E317E6" w:rsidRPr="009E2635">
        <w:trPr>
          <w:trHeight w:hRule="exact" w:val="1195"/>
          <w:jc w:val="center"/>
        </w:trPr>
        <w:tc>
          <w:tcPr>
            <w:tcW w:w="3091" w:type="dxa"/>
            <w:tcBorders>
              <w:top w:val="single" w:sz="4" w:space="0" w:color="auto"/>
              <w:left w:val="single" w:sz="4" w:space="0" w:color="auto"/>
              <w:bottom w:val="single" w:sz="4" w:space="0" w:color="auto"/>
            </w:tcBorders>
            <w:shd w:val="clear" w:color="auto" w:fill="FFFFFF"/>
          </w:tcPr>
          <w:p w:rsidR="00E317E6" w:rsidRPr="009E2635" w:rsidRDefault="00FB0536">
            <w:pPr>
              <w:pStyle w:val="Other0"/>
              <w:spacing w:line="259" w:lineRule="auto"/>
              <w:ind w:firstLine="0"/>
            </w:pPr>
            <w:r w:rsidRPr="009E2635">
              <w:t>Відомості про особу (осіб), які уповноважені представляти інтереси Учасника</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center"/>
          </w:tcPr>
          <w:p w:rsidR="00E317E6" w:rsidRPr="009E2635" w:rsidRDefault="00FB0536">
            <w:pPr>
              <w:pStyle w:val="Other0"/>
              <w:ind w:firstLine="0"/>
            </w:pPr>
            <w:r w:rsidRPr="009E2635">
              <w:t>(Прізвище, ім’я, по батькові, посада, контактний телефон).</w:t>
            </w:r>
          </w:p>
        </w:tc>
      </w:tr>
    </w:tbl>
    <w:p w:rsidR="00E317E6" w:rsidRPr="009E2635" w:rsidRDefault="00E317E6">
      <w:pPr>
        <w:spacing w:after="259" w:line="1" w:lineRule="exact"/>
        <w:rPr>
          <w:rFonts w:ascii="Times New Roman" w:hAnsi="Times New Roman" w:cs="Times New Roman"/>
        </w:rPr>
      </w:pPr>
    </w:p>
    <w:p w:rsidR="00DF6FF1" w:rsidRPr="00976D80" w:rsidRDefault="00DF6FF1">
      <w:pPr>
        <w:pStyle w:val="Tablecaption0"/>
        <w:ind w:left="682"/>
        <w:rPr>
          <w:iCs/>
          <w:sz w:val="24"/>
          <w:szCs w:val="24"/>
        </w:rPr>
      </w:pPr>
    </w:p>
    <w:tbl>
      <w:tblPr>
        <w:tblStyle w:val="ad"/>
        <w:tblW w:w="11482" w:type="dxa"/>
        <w:tblInd w:w="-1026" w:type="dxa"/>
        <w:tblLayout w:type="fixed"/>
        <w:tblLook w:val="04A0"/>
      </w:tblPr>
      <w:tblGrid>
        <w:gridCol w:w="283"/>
        <w:gridCol w:w="1560"/>
        <w:gridCol w:w="709"/>
        <w:gridCol w:w="992"/>
        <w:gridCol w:w="851"/>
        <w:gridCol w:w="850"/>
        <w:gridCol w:w="1134"/>
        <w:gridCol w:w="851"/>
        <w:gridCol w:w="992"/>
        <w:gridCol w:w="709"/>
        <w:gridCol w:w="992"/>
        <w:gridCol w:w="850"/>
        <w:gridCol w:w="709"/>
      </w:tblGrid>
      <w:tr w:rsidR="00DF6FF1" w:rsidRPr="00381D94" w:rsidTr="00381D94">
        <w:tc>
          <w:tcPr>
            <w:tcW w:w="283" w:type="dxa"/>
          </w:tcPr>
          <w:p w:rsidR="00DF6FF1" w:rsidRPr="00381D94" w:rsidRDefault="00DF6FF1" w:rsidP="00795DA7">
            <w:pPr>
              <w:pStyle w:val="Other0"/>
              <w:ind w:firstLine="0"/>
              <w:jc w:val="center"/>
              <w:rPr>
                <w:sz w:val="18"/>
                <w:szCs w:val="18"/>
              </w:rPr>
            </w:pPr>
            <w:r w:rsidRPr="00381D94">
              <w:rPr>
                <w:sz w:val="18"/>
                <w:szCs w:val="18"/>
              </w:rPr>
              <w:t>№</w:t>
            </w:r>
          </w:p>
          <w:p w:rsidR="00DF6FF1" w:rsidRPr="00381D94" w:rsidRDefault="00DF6FF1" w:rsidP="00DF6FF1">
            <w:pPr>
              <w:pStyle w:val="Tablecaption0"/>
              <w:rPr>
                <w:sz w:val="18"/>
                <w:szCs w:val="18"/>
              </w:rPr>
            </w:pPr>
          </w:p>
        </w:tc>
        <w:tc>
          <w:tcPr>
            <w:tcW w:w="1560" w:type="dxa"/>
          </w:tcPr>
          <w:p w:rsidR="00DF6FF1" w:rsidRPr="00381D94" w:rsidRDefault="00DF6FF1" w:rsidP="00795DA7">
            <w:pPr>
              <w:pStyle w:val="Tablecaption0"/>
              <w:jc w:val="center"/>
              <w:rPr>
                <w:sz w:val="18"/>
                <w:szCs w:val="18"/>
              </w:rPr>
            </w:pPr>
            <w:r w:rsidRPr="00381D94">
              <w:rPr>
                <w:sz w:val="18"/>
                <w:szCs w:val="18"/>
              </w:rPr>
              <w:t>Транспортний засіб</w:t>
            </w:r>
          </w:p>
        </w:tc>
        <w:tc>
          <w:tcPr>
            <w:tcW w:w="709" w:type="dxa"/>
          </w:tcPr>
          <w:p w:rsidR="00DF6FF1" w:rsidRPr="00381D94" w:rsidRDefault="00DF6FF1" w:rsidP="00795DA7">
            <w:pPr>
              <w:pStyle w:val="Tablecaption0"/>
              <w:jc w:val="center"/>
              <w:rPr>
                <w:sz w:val="18"/>
                <w:szCs w:val="18"/>
              </w:rPr>
            </w:pPr>
            <w:r w:rsidRPr="00381D94">
              <w:rPr>
                <w:sz w:val="18"/>
                <w:szCs w:val="18"/>
              </w:rPr>
              <w:t>Кіл-ть</w:t>
            </w:r>
            <w:r w:rsidRPr="00381D94">
              <w:rPr>
                <w:sz w:val="18"/>
                <w:szCs w:val="18"/>
              </w:rPr>
              <w:br/>
              <w:t>автомоб.</w:t>
            </w:r>
          </w:p>
        </w:tc>
        <w:tc>
          <w:tcPr>
            <w:tcW w:w="992" w:type="dxa"/>
          </w:tcPr>
          <w:p w:rsidR="00DF6FF1" w:rsidRPr="00381D94" w:rsidRDefault="00DF6FF1" w:rsidP="00795DA7">
            <w:pPr>
              <w:pStyle w:val="Tablecaption0"/>
              <w:jc w:val="center"/>
              <w:rPr>
                <w:sz w:val="18"/>
                <w:szCs w:val="18"/>
              </w:rPr>
            </w:pPr>
            <w:r w:rsidRPr="00381D94">
              <w:rPr>
                <w:sz w:val="18"/>
                <w:szCs w:val="18"/>
              </w:rPr>
              <w:t>Час</w:t>
            </w:r>
            <w:r w:rsidRPr="00381D94">
              <w:rPr>
                <w:sz w:val="18"/>
                <w:szCs w:val="18"/>
              </w:rPr>
              <w:br/>
              <w:t>роботи</w:t>
            </w:r>
            <w:r w:rsidRPr="00381D94">
              <w:rPr>
                <w:sz w:val="18"/>
                <w:szCs w:val="18"/>
              </w:rPr>
              <w:br/>
              <w:t>автомоб.</w:t>
            </w:r>
            <w:r w:rsidRPr="00381D94">
              <w:rPr>
                <w:sz w:val="18"/>
                <w:szCs w:val="18"/>
              </w:rPr>
              <w:br/>
              <w:t>на добу</w:t>
            </w:r>
            <w:r w:rsidRPr="00381D94">
              <w:rPr>
                <w:sz w:val="18"/>
                <w:szCs w:val="18"/>
              </w:rPr>
              <w:br/>
              <w:t>(год.)</w:t>
            </w:r>
          </w:p>
        </w:tc>
        <w:tc>
          <w:tcPr>
            <w:tcW w:w="851" w:type="dxa"/>
          </w:tcPr>
          <w:p w:rsidR="00DF6FF1" w:rsidRPr="00381D94" w:rsidRDefault="00DF6FF1" w:rsidP="00795DA7">
            <w:pPr>
              <w:pStyle w:val="Tablecaption0"/>
              <w:jc w:val="center"/>
              <w:rPr>
                <w:sz w:val="18"/>
                <w:szCs w:val="18"/>
              </w:rPr>
            </w:pPr>
            <w:r w:rsidRPr="00381D94">
              <w:rPr>
                <w:sz w:val="18"/>
                <w:szCs w:val="18"/>
              </w:rPr>
              <w:t>Кіл-ть</w:t>
            </w:r>
            <w:r w:rsidRPr="00381D94">
              <w:rPr>
                <w:sz w:val="18"/>
                <w:szCs w:val="18"/>
              </w:rPr>
              <w:br/>
              <w:t>днів</w:t>
            </w:r>
            <w:r w:rsidRPr="00381D94">
              <w:rPr>
                <w:sz w:val="18"/>
                <w:szCs w:val="18"/>
              </w:rPr>
              <w:br/>
              <w:t>роботи</w:t>
            </w:r>
            <w:r w:rsidRPr="00381D94">
              <w:rPr>
                <w:sz w:val="18"/>
                <w:szCs w:val="18"/>
              </w:rPr>
              <w:br/>
              <w:t>(діб)</w:t>
            </w:r>
          </w:p>
        </w:tc>
        <w:tc>
          <w:tcPr>
            <w:tcW w:w="850" w:type="dxa"/>
          </w:tcPr>
          <w:p w:rsidR="00DF6FF1" w:rsidRPr="00381D94" w:rsidRDefault="00DF6FF1" w:rsidP="00795DA7">
            <w:pPr>
              <w:pStyle w:val="Tablecaption0"/>
              <w:jc w:val="center"/>
              <w:rPr>
                <w:sz w:val="18"/>
                <w:szCs w:val="18"/>
              </w:rPr>
            </w:pPr>
            <w:r w:rsidRPr="00381D94">
              <w:rPr>
                <w:sz w:val="18"/>
                <w:szCs w:val="18"/>
              </w:rPr>
              <w:t>Кіл-ть</w:t>
            </w:r>
            <w:r w:rsidRPr="00381D94">
              <w:rPr>
                <w:sz w:val="18"/>
                <w:szCs w:val="18"/>
              </w:rPr>
              <w:br/>
              <w:t>годин</w:t>
            </w:r>
            <w:r w:rsidRPr="00381D94">
              <w:rPr>
                <w:sz w:val="18"/>
                <w:szCs w:val="18"/>
              </w:rPr>
              <w:br/>
              <w:t>роботи</w:t>
            </w:r>
            <w:r w:rsidRPr="00381D94">
              <w:rPr>
                <w:sz w:val="18"/>
                <w:szCs w:val="18"/>
              </w:rPr>
              <w:br/>
              <w:t>(год.)</w:t>
            </w:r>
          </w:p>
        </w:tc>
        <w:tc>
          <w:tcPr>
            <w:tcW w:w="1134" w:type="dxa"/>
          </w:tcPr>
          <w:p w:rsidR="00DF6FF1" w:rsidRPr="00381D94" w:rsidRDefault="00DF6FF1" w:rsidP="00795DA7">
            <w:pPr>
              <w:pStyle w:val="Other0"/>
              <w:ind w:firstLine="0"/>
              <w:jc w:val="center"/>
              <w:rPr>
                <w:sz w:val="18"/>
                <w:szCs w:val="18"/>
              </w:rPr>
            </w:pPr>
            <w:r w:rsidRPr="00381D94">
              <w:rPr>
                <w:sz w:val="18"/>
                <w:szCs w:val="18"/>
              </w:rPr>
              <w:t>Тариф на 1 маш.\год. роботи автомоб.</w:t>
            </w:r>
          </w:p>
          <w:p w:rsidR="00DF6FF1" w:rsidRPr="00381D94" w:rsidRDefault="00DF6FF1" w:rsidP="00795DA7">
            <w:pPr>
              <w:pStyle w:val="Tablecaption0"/>
              <w:jc w:val="center"/>
              <w:rPr>
                <w:sz w:val="18"/>
                <w:szCs w:val="18"/>
              </w:rPr>
            </w:pPr>
            <w:r w:rsidRPr="00381D94">
              <w:rPr>
                <w:sz w:val="18"/>
                <w:szCs w:val="18"/>
              </w:rPr>
              <w:t>(грн. з ПДВ)</w:t>
            </w:r>
          </w:p>
        </w:tc>
        <w:tc>
          <w:tcPr>
            <w:tcW w:w="851" w:type="dxa"/>
          </w:tcPr>
          <w:p w:rsidR="00DF6FF1" w:rsidRPr="00381D94" w:rsidRDefault="00DF6FF1" w:rsidP="00DF6FF1">
            <w:pPr>
              <w:pStyle w:val="Tablecaption0"/>
              <w:jc w:val="center"/>
              <w:rPr>
                <w:sz w:val="18"/>
                <w:szCs w:val="18"/>
              </w:rPr>
            </w:pPr>
            <w:r w:rsidRPr="00381D94">
              <w:rPr>
                <w:sz w:val="18"/>
                <w:szCs w:val="18"/>
              </w:rPr>
              <w:t>Загальна вартість</w:t>
            </w:r>
          </w:p>
          <w:p w:rsidR="00DF6FF1" w:rsidRPr="00381D94" w:rsidRDefault="00DF6FF1" w:rsidP="00DF6FF1">
            <w:pPr>
              <w:pStyle w:val="Tablecaption0"/>
              <w:jc w:val="center"/>
              <w:rPr>
                <w:sz w:val="18"/>
                <w:szCs w:val="18"/>
              </w:rPr>
            </w:pPr>
            <w:r w:rsidRPr="00381D94">
              <w:rPr>
                <w:sz w:val="18"/>
                <w:szCs w:val="18"/>
              </w:rPr>
              <w:t>за години</w:t>
            </w:r>
          </w:p>
          <w:p w:rsidR="00DF6FF1" w:rsidRPr="00381D94" w:rsidRDefault="00DF6FF1" w:rsidP="00DF6FF1">
            <w:pPr>
              <w:pStyle w:val="Tablecaption0"/>
              <w:jc w:val="center"/>
              <w:rPr>
                <w:sz w:val="18"/>
                <w:szCs w:val="18"/>
              </w:rPr>
            </w:pPr>
            <w:r w:rsidRPr="00381D94">
              <w:rPr>
                <w:sz w:val="18"/>
                <w:szCs w:val="18"/>
              </w:rPr>
              <w:t>(грн.</w:t>
            </w:r>
            <w:r w:rsidR="00CB4B5C" w:rsidRPr="00381D94">
              <w:rPr>
                <w:sz w:val="18"/>
                <w:szCs w:val="18"/>
              </w:rPr>
              <w:t xml:space="preserve"> з ПДВ</w:t>
            </w:r>
            <w:r w:rsidRPr="00381D94">
              <w:rPr>
                <w:sz w:val="18"/>
                <w:szCs w:val="18"/>
              </w:rPr>
              <w:t>)</w:t>
            </w:r>
          </w:p>
        </w:tc>
        <w:tc>
          <w:tcPr>
            <w:tcW w:w="992" w:type="dxa"/>
          </w:tcPr>
          <w:p w:rsidR="00DF6FF1" w:rsidRPr="00381D94" w:rsidRDefault="00CB4B5C" w:rsidP="00795DA7">
            <w:pPr>
              <w:pStyle w:val="Tablecaption0"/>
              <w:jc w:val="center"/>
              <w:rPr>
                <w:sz w:val="18"/>
                <w:szCs w:val="18"/>
              </w:rPr>
            </w:pPr>
            <w:r w:rsidRPr="00381D94">
              <w:rPr>
                <w:sz w:val="18"/>
                <w:szCs w:val="18"/>
              </w:rPr>
              <w:t>Середньодо</w:t>
            </w:r>
            <w:r w:rsidR="00DF6FF1" w:rsidRPr="00381D94">
              <w:rPr>
                <w:sz w:val="18"/>
                <w:szCs w:val="18"/>
              </w:rPr>
              <w:t>бовий</w:t>
            </w:r>
            <w:r w:rsidR="00DF6FF1" w:rsidRPr="00381D94">
              <w:rPr>
                <w:sz w:val="18"/>
                <w:szCs w:val="18"/>
              </w:rPr>
              <w:br/>
              <w:t>про</w:t>
            </w:r>
            <w:r w:rsidRPr="00381D94">
              <w:rPr>
                <w:sz w:val="18"/>
                <w:szCs w:val="18"/>
              </w:rPr>
              <w:t>б</w:t>
            </w:r>
            <w:r w:rsidR="00DF6FF1" w:rsidRPr="00381D94">
              <w:rPr>
                <w:sz w:val="18"/>
                <w:szCs w:val="18"/>
              </w:rPr>
              <w:t>іг</w:t>
            </w:r>
            <w:r w:rsidR="00DF6FF1" w:rsidRPr="00381D94">
              <w:rPr>
                <w:sz w:val="18"/>
                <w:szCs w:val="18"/>
              </w:rPr>
              <w:br/>
              <w:t>(км)</w:t>
            </w:r>
          </w:p>
        </w:tc>
        <w:tc>
          <w:tcPr>
            <w:tcW w:w="709" w:type="dxa"/>
          </w:tcPr>
          <w:p w:rsidR="00CB4B5C" w:rsidRPr="00381D94" w:rsidRDefault="00CB4B5C" w:rsidP="00CB4B5C">
            <w:pPr>
              <w:ind w:left="-210" w:right="-108"/>
              <w:jc w:val="center"/>
              <w:rPr>
                <w:rFonts w:ascii="Times New Roman" w:hAnsi="Times New Roman" w:cs="Times New Roman"/>
                <w:sz w:val="18"/>
                <w:szCs w:val="18"/>
              </w:rPr>
            </w:pPr>
            <w:r w:rsidRPr="00381D94">
              <w:rPr>
                <w:rFonts w:ascii="Times New Roman" w:hAnsi="Times New Roman" w:cs="Times New Roman"/>
                <w:sz w:val="18"/>
                <w:szCs w:val="18"/>
              </w:rPr>
              <w:t>Загаль-</w:t>
            </w:r>
          </w:p>
          <w:p w:rsidR="00DF6FF1" w:rsidRPr="00381D94" w:rsidRDefault="00CB4B5C" w:rsidP="00CB4B5C">
            <w:pPr>
              <w:pStyle w:val="Tablecaption0"/>
              <w:jc w:val="center"/>
              <w:rPr>
                <w:sz w:val="18"/>
                <w:szCs w:val="18"/>
              </w:rPr>
            </w:pPr>
            <w:r w:rsidRPr="00381D94">
              <w:rPr>
                <w:sz w:val="18"/>
                <w:szCs w:val="18"/>
              </w:rPr>
              <w:t>ний</w:t>
            </w:r>
            <w:r w:rsidRPr="00381D94">
              <w:rPr>
                <w:sz w:val="18"/>
                <w:szCs w:val="18"/>
              </w:rPr>
              <w:br/>
              <w:t>пробіг</w:t>
            </w:r>
            <w:r w:rsidRPr="00381D94">
              <w:rPr>
                <w:sz w:val="18"/>
                <w:szCs w:val="18"/>
              </w:rPr>
              <w:br/>
              <w:t>(км)</w:t>
            </w:r>
          </w:p>
        </w:tc>
        <w:tc>
          <w:tcPr>
            <w:tcW w:w="992" w:type="dxa"/>
          </w:tcPr>
          <w:p w:rsidR="00CB4B5C" w:rsidRPr="00381D94" w:rsidRDefault="00CB4B5C" w:rsidP="00CB4B5C">
            <w:pPr>
              <w:pStyle w:val="Other0"/>
              <w:ind w:firstLine="0"/>
              <w:jc w:val="center"/>
              <w:rPr>
                <w:bCs/>
                <w:sz w:val="18"/>
                <w:szCs w:val="18"/>
              </w:rPr>
            </w:pPr>
            <w:r w:rsidRPr="00381D94">
              <w:rPr>
                <w:bCs/>
                <w:sz w:val="18"/>
                <w:szCs w:val="18"/>
              </w:rPr>
              <w:t xml:space="preserve">Тариф на 1км пробігу, </w:t>
            </w:r>
          </w:p>
          <w:p w:rsidR="00DF6FF1" w:rsidRPr="00381D94" w:rsidRDefault="00CB4B5C" w:rsidP="00CB4B5C">
            <w:pPr>
              <w:pStyle w:val="Tablecaption0"/>
              <w:jc w:val="center"/>
              <w:rPr>
                <w:sz w:val="18"/>
                <w:szCs w:val="18"/>
              </w:rPr>
            </w:pPr>
            <w:r w:rsidRPr="00381D94">
              <w:rPr>
                <w:sz w:val="18"/>
                <w:szCs w:val="18"/>
              </w:rPr>
              <w:t>(грн. з ПДВ)</w:t>
            </w:r>
          </w:p>
        </w:tc>
        <w:tc>
          <w:tcPr>
            <w:tcW w:w="850" w:type="dxa"/>
          </w:tcPr>
          <w:p w:rsidR="004E748E" w:rsidRPr="00381D94" w:rsidRDefault="004E748E" w:rsidP="004E748E">
            <w:pPr>
              <w:pStyle w:val="Tablecaption0"/>
              <w:jc w:val="center"/>
              <w:rPr>
                <w:sz w:val="18"/>
                <w:szCs w:val="18"/>
              </w:rPr>
            </w:pPr>
            <w:r w:rsidRPr="00381D94">
              <w:rPr>
                <w:sz w:val="18"/>
                <w:szCs w:val="18"/>
              </w:rPr>
              <w:t xml:space="preserve">Вартість за пробіг </w:t>
            </w:r>
          </w:p>
          <w:p w:rsidR="00DF6FF1" w:rsidRPr="00381D94" w:rsidRDefault="004E748E" w:rsidP="004E748E">
            <w:pPr>
              <w:pStyle w:val="Tablecaption0"/>
              <w:jc w:val="center"/>
              <w:rPr>
                <w:sz w:val="18"/>
                <w:szCs w:val="18"/>
              </w:rPr>
            </w:pPr>
            <w:r w:rsidRPr="00381D94">
              <w:rPr>
                <w:sz w:val="18"/>
                <w:szCs w:val="18"/>
              </w:rPr>
              <w:t>(грн.)</w:t>
            </w:r>
          </w:p>
        </w:tc>
        <w:tc>
          <w:tcPr>
            <w:tcW w:w="709" w:type="dxa"/>
          </w:tcPr>
          <w:p w:rsidR="004E748E" w:rsidRPr="00381D94" w:rsidRDefault="004E748E" w:rsidP="004E748E">
            <w:pPr>
              <w:ind w:left="-102" w:right="-108"/>
              <w:jc w:val="center"/>
              <w:rPr>
                <w:rFonts w:ascii="Times New Roman" w:hAnsi="Times New Roman" w:cs="Times New Roman"/>
                <w:sz w:val="18"/>
                <w:szCs w:val="18"/>
              </w:rPr>
            </w:pPr>
            <w:r w:rsidRPr="00381D94">
              <w:rPr>
                <w:rFonts w:ascii="Times New Roman" w:hAnsi="Times New Roman" w:cs="Times New Roman"/>
                <w:sz w:val="18"/>
                <w:szCs w:val="18"/>
              </w:rPr>
              <w:t>Вартість</w:t>
            </w:r>
          </w:p>
          <w:p w:rsidR="00DF6FF1" w:rsidRPr="00381D94" w:rsidRDefault="004E748E" w:rsidP="004E748E">
            <w:pPr>
              <w:pStyle w:val="Tablecaption0"/>
              <w:jc w:val="center"/>
              <w:rPr>
                <w:sz w:val="18"/>
                <w:szCs w:val="18"/>
              </w:rPr>
            </w:pPr>
            <w:r w:rsidRPr="00381D94">
              <w:rPr>
                <w:sz w:val="18"/>
                <w:szCs w:val="18"/>
              </w:rPr>
              <w:t>всього</w:t>
            </w:r>
            <w:r w:rsidRPr="00381D94">
              <w:rPr>
                <w:sz w:val="18"/>
                <w:szCs w:val="18"/>
              </w:rPr>
              <w:br/>
              <w:t>(грн.)</w:t>
            </w:r>
          </w:p>
        </w:tc>
      </w:tr>
      <w:tr w:rsidR="00DF6FF1" w:rsidRPr="00795DA7" w:rsidTr="00EF5024">
        <w:tc>
          <w:tcPr>
            <w:tcW w:w="283" w:type="dxa"/>
            <w:vAlign w:val="center"/>
          </w:tcPr>
          <w:p w:rsidR="00DF6FF1" w:rsidRPr="00795DA7" w:rsidRDefault="00DF6FF1" w:rsidP="00795DA7">
            <w:pPr>
              <w:pStyle w:val="Tablecaption0"/>
              <w:jc w:val="center"/>
            </w:pPr>
            <w:r w:rsidRPr="00795DA7">
              <w:t>1</w:t>
            </w:r>
          </w:p>
        </w:tc>
        <w:tc>
          <w:tcPr>
            <w:tcW w:w="1560" w:type="dxa"/>
          </w:tcPr>
          <w:p w:rsidR="00DF6FF1" w:rsidRPr="00795DA7" w:rsidRDefault="00DF6FF1" w:rsidP="00795DA7">
            <w:pPr>
              <w:pStyle w:val="Tablecaption0"/>
            </w:pPr>
            <w:r w:rsidRPr="00795DA7">
              <w:t>Легковий автомобіль</w:t>
            </w:r>
          </w:p>
        </w:tc>
        <w:tc>
          <w:tcPr>
            <w:tcW w:w="709" w:type="dxa"/>
            <w:vAlign w:val="center"/>
          </w:tcPr>
          <w:p w:rsidR="00DF6FF1" w:rsidRPr="00795DA7" w:rsidRDefault="00DF6FF1" w:rsidP="00795DA7">
            <w:pPr>
              <w:pStyle w:val="Tablecaption0"/>
              <w:jc w:val="center"/>
            </w:pPr>
            <w:r w:rsidRPr="00795DA7">
              <w:t>1</w:t>
            </w:r>
          </w:p>
        </w:tc>
        <w:tc>
          <w:tcPr>
            <w:tcW w:w="992" w:type="dxa"/>
            <w:vAlign w:val="center"/>
          </w:tcPr>
          <w:p w:rsidR="00DF6FF1" w:rsidRPr="00867A26" w:rsidRDefault="00EF5024" w:rsidP="00795DA7">
            <w:pPr>
              <w:pStyle w:val="Tablecaption0"/>
              <w:jc w:val="center"/>
            </w:pPr>
            <w:r w:rsidRPr="00867A26">
              <w:t>10</w:t>
            </w:r>
          </w:p>
        </w:tc>
        <w:tc>
          <w:tcPr>
            <w:tcW w:w="851" w:type="dxa"/>
            <w:vAlign w:val="center"/>
          </w:tcPr>
          <w:p w:rsidR="00DF6FF1" w:rsidRPr="00867A26" w:rsidRDefault="00EF5024" w:rsidP="00795DA7">
            <w:pPr>
              <w:pStyle w:val="Tablecaption0"/>
              <w:jc w:val="center"/>
            </w:pPr>
            <w:r w:rsidRPr="00867A26">
              <w:t>65</w:t>
            </w:r>
          </w:p>
        </w:tc>
        <w:tc>
          <w:tcPr>
            <w:tcW w:w="850" w:type="dxa"/>
            <w:vAlign w:val="center"/>
          </w:tcPr>
          <w:p w:rsidR="00DF6FF1" w:rsidRPr="00867A26" w:rsidRDefault="00EF5024" w:rsidP="00795DA7">
            <w:pPr>
              <w:pStyle w:val="Tablecaption0"/>
              <w:jc w:val="center"/>
            </w:pPr>
            <w:r w:rsidRPr="00867A26">
              <w:t>650</w:t>
            </w:r>
          </w:p>
        </w:tc>
        <w:tc>
          <w:tcPr>
            <w:tcW w:w="1134" w:type="dxa"/>
            <w:vAlign w:val="center"/>
          </w:tcPr>
          <w:p w:rsidR="00DF6FF1" w:rsidRPr="00867A26" w:rsidRDefault="00DF6FF1" w:rsidP="00795DA7">
            <w:pPr>
              <w:pStyle w:val="Tablecaption0"/>
              <w:jc w:val="center"/>
            </w:pPr>
          </w:p>
        </w:tc>
        <w:tc>
          <w:tcPr>
            <w:tcW w:w="851" w:type="dxa"/>
            <w:vAlign w:val="center"/>
          </w:tcPr>
          <w:p w:rsidR="00DF6FF1" w:rsidRPr="00867A26" w:rsidRDefault="00DF6FF1" w:rsidP="00795DA7">
            <w:pPr>
              <w:pStyle w:val="Tablecaption0"/>
              <w:jc w:val="center"/>
            </w:pPr>
          </w:p>
        </w:tc>
        <w:tc>
          <w:tcPr>
            <w:tcW w:w="992" w:type="dxa"/>
            <w:vAlign w:val="center"/>
          </w:tcPr>
          <w:p w:rsidR="00DF6FF1" w:rsidRPr="00867A26" w:rsidRDefault="00EF5024" w:rsidP="00795DA7">
            <w:pPr>
              <w:pStyle w:val="Tablecaption0"/>
              <w:jc w:val="center"/>
            </w:pPr>
            <w:r w:rsidRPr="00867A26">
              <w:t>100</w:t>
            </w:r>
          </w:p>
        </w:tc>
        <w:tc>
          <w:tcPr>
            <w:tcW w:w="709" w:type="dxa"/>
            <w:vAlign w:val="center"/>
          </w:tcPr>
          <w:p w:rsidR="00DF6FF1" w:rsidRPr="00867A26" w:rsidRDefault="00EF5024" w:rsidP="00EF5024">
            <w:pPr>
              <w:pStyle w:val="Tablecaption0"/>
              <w:jc w:val="center"/>
            </w:pPr>
            <w:r w:rsidRPr="00867A26">
              <w:t>6500</w:t>
            </w:r>
          </w:p>
        </w:tc>
        <w:tc>
          <w:tcPr>
            <w:tcW w:w="992" w:type="dxa"/>
          </w:tcPr>
          <w:p w:rsidR="00DF6FF1" w:rsidRPr="00795DA7" w:rsidRDefault="00DF6FF1" w:rsidP="00795DA7">
            <w:pPr>
              <w:pStyle w:val="Tablecaption0"/>
              <w:jc w:val="center"/>
            </w:pPr>
          </w:p>
        </w:tc>
        <w:tc>
          <w:tcPr>
            <w:tcW w:w="850" w:type="dxa"/>
          </w:tcPr>
          <w:p w:rsidR="00DF6FF1" w:rsidRPr="00795DA7" w:rsidRDefault="00DF6FF1" w:rsidP="00795DA7">
            <w:pPr>
              <w:pStyle w:val="Tablecaption0"/>
              <w:jc w:val="center"/>
            </w:pPr>
          </w:p>
        </w:tc>
        <w:tc>
          <w:tcPr>
            <w:tcW w:w="709" w:type="dxa"/>
            <w:vAlign w:val="center"/>
          </w:tcPr>
          <w:p w:rsidR="00DF6FF1" w:rsidRPr="00795DA7" w:rsidRDefault="00DF6FF1" w:rsidP="00795DA7">
            <w:pPr>
              <w:pStyle w:val="Tablecaption0"/>
              <w:jc w:val="center"/>
            </w:pPr>
          </w:p>
        </w:tc>
      </w:tr>
    </w:tbl>
    <w:p w:rsidR="00D6605F" w:rsidRDefault="00D6605F" w:rsidP="00795DA7">
      <w:pPr>
        <w:pStyle w:val="Tablecaption0"/>
        <w:rPr>
          <w:sz w:val="24"/>
          <w:szCs w:val="24"/>
        </w:rPr>
      </w:pPr>
    </w:p>
    <w:tbl>
      <w:tblPr>
        <w:tblOverlap w:val="never"/>
        <w:tblW w:w="10673" w:type="dxa"/>
        <w:jc w:val="center"/>
        <w:tblLayout w:type="fixed"/>
        <w:tblCellMar>
          <w:left w:w="10" w:type="dxa"/>
          <w:right w:w="10" w:type="dxa"/>
        </w:tblCellMar>
        <w:tblLook w:val="04A0"/>
      </w:tblPr>
      <w:tblGrid>
        <w:gridCol w:w="9773"/>
        <w:gridCol w:w="900"/>
      </w:tblGrid>
      <w:tr w:rsidR="00E17C33" w:rsidRPr="009B42FF" w:rsidTr="00FB4241">
        <w:trPr>
          <w:trHeight w:hRule="exact" w:val="302"/>
          <w:jc w:val="center"/>
        </w:trPr>
        <w:tc>
          <w:tcPr>
            <w:tcW w:w="9773" w:type="dxa"/>
            <w:tcBorders>
              <w:top w:val="single" w:sz="4" w:space="0" w:color="auto"/>
              <w:left w:val="single" w:sz="4" w:space="0" w:color="auto"/>
            </w:tcBorders>
            <w:shd w:val="clear" w:color="auto" w:fill="FFFFFF"/>
            <w:vAlign w:val="bottom"/>
          </w:tcPr>
          <w:p w:rsidR="00E17C33" w:rsidRPr="009B42FF" w:rsidRDefault="00E17C33" w:rsidP="00FB4241">
            <w:pPr>
              <w:pStyle w:val="Other0"/>
              <w:ind w:firstLine="0"/>
            </w:pPr>
            <w:r w:rsidRPr="009B42FF">
              <w:rPr>
                <w:bCs/>
              </w:rPr>
              <w:t>Сума без ПДВ</w:t>
            </w:r>
          </w:p>
        </w:tc>
        <w:tc>
          <w:tcPr>
            <w:tcW w:w="900" w:type="dxa"/>
            <w:tcBorders>
              <w:top w:val="single" w:sz="4" w:space="0" w:color="auto"/>
              <w:left w:val="single" w:sz="4" w:space="0" w:color="auto"/>
              <w:right w:val="single" w:sz="4" w:space="0" w:color="auto"/>
            </w:tcBorders>
            <w:shd w:val="clear" w:color="auto" w:fill="FFFFFF"/>
          </w:tcPr>
          <w:p w:rsidR="00E17C33" w:rsidRPr="009B42FF" w:rsidRDefault="00E17C33" w:rsidP="00FB4241">
            <w:pPr>
              <w:rPr>
                <w:rFonts w:ascii="Times New Roman" w:hAnsi="Times New Roman" w:cs="Times New Roman"/>
              </w:rPr>
            </w:pPr>
          </w:p>
        </w:tc>
      </w:tr>
      <w:tr w:rsidR="00E17C33" w:rsidRPr="009B42FF" w:rsidTr="00FB4241">
        <w:trPr>
          <w:trHeight w:hRule="exact" w:val="307"/>
          <w:jc w:val="center"/>
        </w:trPr>
        <w:tc>
          <w:tcPr>
            <w:tcW w:w="9773" w:type="dxa"/>
            <w:tcBorders>
              <w:top w:val="single" w:sz="4" w:space="0" w:color="auto"/>
              <w:left w:val="single" w:sz="4" w:space="0" w:color="auto"/>
            </w:tcBorders>
            <w:shd w:val="clear" w:color="auto" w:fill="FFFFFF"/>
            <w:vAlign w:val="bottom"/>
          </w:tcPr>
          <w:p w:rsidR="00E17C33" w:rsidRPr="009B42FF" w:rsidRDefault="00E17C33" w:rsidP="00FB4241">
            <w:pPr>
              <w:pStyle w:val="Other0"/>
              <w:ind w:firstLine="0"/>
            </w:pPr>
            <w:r w:rsidRPr="009B42FF">
              <w:rPr>
                <w:bCs/>
              </w:rPr>
              <w:t>в тому числі ПДВ 20 %</w:t>
            </w:r>
          </w:p>
        </w:tc>
        <w:tc>
          <w:tcPr>
            <w:tcW w:w="900" w:type="dxa"/>
            <w:tcBorders>
              <w:top w:val="single" w:sz="4" w:space="0" w:color="auto"/>
              <w:left w:val="single" w:sz="4" w:space="0" w:color="auto"/>
              <w:right w:val="single" w:sz="4" w:space="0" w:color="auto"/>
            </w:tcBorders>
            <w:shd w:val="clear" w:color="auto" w:fill="FFFFFF"/>
          </w:tcPr>
          <w:p w:rsidR="00E17C33" w:rsidRPr="009B42FF" w:rsidRDefault="00E17C33" w:rsidP="00FB4241">
            <w:pPr>
              <w:rPr>
                <w:rFonts w:ascii="Times New Roman" w:hAnsi="Times New Roman" w:cs="Times New Roman"/>
              </w:rPr>
            </w:pPr>
          </w:p>
        </w:tc>
      </w:tr>
      <w:tr w:rsidR="00E17C33" w:rsidRPr="009B42FF" w:rsidTr="00FB4241">
        <w:trPr>
          <w:trHeight w:hRule="exact" w:val="312"/>
          <w:jc w:val="center"/>
        </w:trPr>
        <w:tc>
          <w:tcPr>
            <w:tcW w:w="9773" w:type="dxa"/>
            <w:tcBorders>
              <w:top w:val="single" w:sz="4" w:space="0" w:color="auto"/>
              <w:left w:val="single" w:sz="4" w:space="0" w:color="auto"/>
              <w:bottom w:val="single" w:sz="4" w:space="0" w:color="auto"/>
            </w:tcBorders>
            <w:shd w:val="clear" w:color="auto" w:fill="FFFFFF"/>
            <w:vAlign w:val="bottom"/>
          </w:tcPr>
          <w:p w:rsidR="00E17C33" w:rsidRPr="009B42FF" w:rsidRDefault="00E17C33" w:rsidP="00FB4241">
            <w:pPr>
              <w:pStyle w:val="Other0"/>
              <w:ind w:firstLine="0"/>
            </w:pPr>
            <w:r w:rsidRPr="009B42FF">
              <w:rPr>
                <w:bCs/>
              </w:rPr>
              <w:t>Всього з ПДВ</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E17C33" w:rsidRPr="009B42FF" w:rsidRDefault="00E17C33" w:rsidP="00FB4241">
            <w:pPr>
              <w:rPr>
                <w:rFonts w:ascii="Times New Roman" w:hAnsi="Times New Roman" w:cs="Times New Roman"/>
              </w:rPr>
            </w:pPr>
          </w:p>
        </w:tc>
      </w:tr>
    </w:tbl>
    <w:p w:rsidR="00E17C33" w:rsidRDefault="00E17C33" w:rsidP="00E17C33">
      <w:pPr>
        <w:pStyle w:val="Tablecaption0"/>
        <w:ind w:left="682"/>
        <w:rPr>
          <w:iCs/>
          <w:sz w:val="24"/>
          <w:szCs w:val="24"/>
        </w:rPr>
      </w:pPr>
      <w:r w:rsidRPr="00976D80">
        <w:rPr>
          <w:iCs/>
          <w:sz w:val="24"/>
          <w:szCs w:val="24"/>
        </w:rPr>
        <w:t>Загальна вартість:</w:t>
      </w:r>
      <w:r>
        <w:rPr>
          <w:iCs/>
          <w:sz w:val="24"/>
          <w:szCs w:val="24"/>
        </w:rPr>
        <w:t xml:space="preserve"> ____________ </w:t>
      </w:r>
      <w:r w:rsidRPr="00976D80">
        <w:rPr>
          <w:iCs/>
          <w:sz w:val="24"/>
          <w:szCs w:val="24"/>
        </w:rPr>
        <w:t>(цифрами та прописом), грн.</w:t>
      </w:r>
    </w:p>
    <w:p w:rsidR="00795DA7" w:rsidRDefault="00795DA7" w:rsidP="00E43DDF">
      <w:pPr>
        <w:pStyle w:val="Tablecaption0"/>
        <w:ind w:left="682"/>
        <w:rPr>
          <w:sz w:val="24"/>
          <w:szCs w:val="24"/>
        </w:rPr>
      </w:pPr>
    </w:p>
    <w:p w:rsidR="009B502E" w:rsidRDefault="00FB0536" w:rsidP="00E43DDF">
      <w:pPr>
        <w:pStyle w:val="Tablecaption0"/>
        <w:jc w:val="both"/>
        <w:rPr>
          <w:b/>
          <w:bCs/>
          <w:sz w:val="24"/>
          <w:szCs w:val="24"/>
        </w:rPr>
      </w:pPr>
      <w:r w:rsidRPr="009E2635">
        <w:rPr>
          <w:b/>
          <w:bCs/>
          <w:sz w:val="24"/>
          <w:szCs w:val="24"/>
        </w:rPr>
        <w:t xml:space="preserve">Примітка: </w:t>
      </w:r>
    </w:p>
    <w:p w:rsidR="00E317E6" w:rsidRPr="009E2635" w:rsidRDefault="00FB0536" w:rsidP="00E43DDF">
      <w:pPr>
        <w:pStyle w:val="Tablecaption0"/>
        <w:ind w:firstLine="708"/>
        <w:jc w:val="both"/>
        <w:rPr>
          <w:sz w:val="24"/>
          <w:szCs w:val="24"/>
        </w:rPr>
      </w:pPr>
      <w:r w:rsidRPr="009E2635">
        <w:rPr>
          <w:sz w:val="24"/>
          <w:szCs w:val="24"/>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w:t>
      </w:r>
      <w:r w:rsidRPr="009E2635">
        <w:rPr>
          <w:sz w:val="24"/>
          <w:szCs w:val="24"/>
        </w:rPr>
        <w:lastRenderedPageBreak/>
        <w:t>умовами.</w:t>
      </w:r>
    </w:p>
    <w:p w:rsidR="00E317E6" w:rsidRPr="009E2635" w:rsidRDefault="00FB0536" w:rsidP="00E43DDF">
      <w:pPr>
        <w:pStyle w:val="Tablecaption0"/>
        <w:ind w:firstLine="708"/>
        <w:jc w:val="both"/>
        <w:rPr>
          <w:sz w:val="24"/>
          <w:szCs w:val="24"/>
        </w:rPr>
      </w:pPr>
      <w:r w:rsidRPr="00FB184E">
        <w:rPr>
          <w:sz w:val="24"/>
          <w:szCs w:val="24"/>
        </w:rPr>
        <w:t xml:space="preserve">Разом з цією пропозицією ми погоджуємося з усіма вимогами цієї Документації та </w:t>
      </w:r>
      <w:r w:rsidR="006D6F3C" w:rsidRPr="00FB184E">
        <w:rPr>
          <w:sz w:val="24"/>
          <w:szCs w:val="24"/>
        </w:rPr>
        <w:t>з основними умовами Д</w:t>
      </w:r>
      <w:r w:rsidR="006E4F60" w:rsidRPr="00FB184E">
        <w:rPr>
          <w:sz w:val="24"/>
          <w:szCs w:val="24"/>
        </w:rPr>
        <w:t>оговору (Додаток</w:t>
      </w:r>
      <w:r w:rsidR="00011BFD" w:rsidRPr="00FB184E">
        <w:rPr>
          <w:sz w:val="24"/>
          <w:szCs w:val="24"/>
        </w:rPr>
        <w:t xml:space="preserve"> 5) </w:t>
      </w:r>
      <w:r w:rsidRPr="00FB184E">
        <w:rPr>
          <w:sz w:val="24"/>
          <w:szCs w:val="24"/>
        </w:rPr>
        <w:t>та надаємо документи (скановані копії), передбачені</w:t>
      </w:r>
      <w:r w:rsidRPr="009E2635">
        <w:rPr>
          <w:sz w:val="24"/>
          <w:szCs w:val="24"/>
        </w:rPr>
        <w:t xml:space="preserve"> цією Документацією.</w:t>
      </w:r>
    </w:p>
    <w:p w:rsidR="00E317E6" w:rsidRPr="009E2635" w:rsidRDefault="00FB0536" w:rsidP="00E43DDF">
      <w:pPr>
        <w:pStyle w:val="Tablecaption0"/>
        <w:ind w:firstLine="708"/>
        <w:jc w:val="both"/>
        <w:rPr>
          <w:sz w:val="24"/>
          <w:szCs w:val="24"/>
        </w:rPr>
      </w:pPr>
      <w:r w:rsidRPr="009E2635">
        <w:rPr>
          <w:sz w:val="24"/>
          <w:szCs w:val="24"/>
        </w:rPr>
        <w:t>Вивчивши Оголошення та Технічні вимоги, на виконання зазначеного вище маємо можливість та погоджуємося виконати вимоги Замовника та Договору.</w:t>
      </w:r>
    </w:p>
    <w:p w:rsidR="009B502E" w:rsidRDefault="00FB0536" w:rsidP="00E43DDF">
      <w:pPr>
        <w:pStyle w:val="Tablecaption0"/>
        <w:ind w:firstLine="708"/>
        <w:jc w:val="both"/>
        <w:rPr>
          <w:sz w:val="24"/>
          <w:szCs w:val="24"/>
        </w:rPr>
      </w:pPr>
      <w:r w:rsidRPr="009E2635">
        <w:rPr>
          <w:sz w:val="24"/>
          <w:szCs w:val="24"/>
        </w:rPr>
        <w:t>Учасник гарантує, що предмет закупівлі передбачає застосування заходів із захисту довкілля.</w:t>
      </w:r>
    </w:p>
    <w:p w:rsidR="00410141" w:rsidRDefault="00410141" w:rsidP="00E43DDF">
      <w:pPr>
        <w:pStyle w:val="Tablecaption0"/>
        <w:ind w:firstLine="708"/>
        <w:jc w:val="both"/>
        <w:rPr>
          <w:sz w:val="24"/>
          <w:szCs w:val="24"/>
        </w:rPr>
      </w:pPr>
    </w:p>
    <w:p w:rsidR="00FB184E" w:rsidRDefault="00FB184E" w:rsidP="00E43DDF">
      <w:pPr>
        <w:pStyle w:val="Tablecaption0"/>
        <w:tabs>
          <w:tab w:val="left" w:pos="3583"/>
        </w:tabs>
        <w:ind w:firstLine="708"/>
        <w:jc w:val="both"/>
        <w:rPr>
          <w:sz w:val="24"/>
          <w:szCs w:val="24"/>
        </w:rPr>
      </w:pPr>
      <w:r>
        <w:rPr>
          <w:sz w:val="24"/>
          <w:szCs w:val="24"/>
        </w:rPr>
        <w:t>Посада</w:t>
      </w:r>
      <w:r>
        <w:rPr>
          <w:sz w:val="24"/>
          <w:szCs w:val="24"/>
        </w:rPr>
        <w:tab/>
      </w:r>
      <w:r>
        <w:rPr>
          <w:sz w:val="24"/>
          <w:szCs w:val="24"/>
        </w:rPr>
        <w:tab/>
      </w:r>
      <w:r>
        <w:rPr>
          <w:sz w:val="24"/>
          <w:szCs w:val="24"/>
        </w:rPr>
        <w:tab/>
        <w:t>Підпис</w:t>
      </w:r>
      <w:r>
        <w:rPr>
          <w:sz w:val="24"/>
          <w:szCs w:val="24"/>
        </w:rPr>
        <w:tab/>
      </w:r>
      <w:r>
        <w:rPr>
          <w:sz w:val="24"/>
          <w:szCs w:val="24"/>
        </w:rPr>
        <w:tab/>
        <w:t>Прізвище, ініціали</w:t>
      </w:r>
      <w:r>
        <w:rPr>
          <w:sz w:val="24"/>
          <w:szCs w:val="24"/>
        </w:rPr>
        <w:tab/>
      </w:r>
      <w:r>
        <w:rPr>
          <w:sz w:val="24"/>
          <w:szCs w:val="24"/>
        </w:rPr>
        <w:tab/>
      </w:r>
    </w:p>
    <w:p w:rsidR="00FB184E" w:rsidRDefault="00FB184E" w:rsidP="00E43DDF">
      <w:pPr>
        <w:pStyle w:val="Tablecaption0"/>
        <w:ind w:firstLine="708"/>
        <w:jc w:val="both"/>
        <w:rPr>
          <w:sz w:val="24"/>
          <w:szCs w:val="24"/>
        </w:rPr>
      </w:pPr>
      <w:r w:rsidRPr="00410141">
        <w:rPr>
          <w:sz w:val="24"/>
          <w:szCs w:val="24"/>
        </w:rPr>
        <w:t>уповноваженої особи</w:t>
      </w:r>
    </w:p>
    <w:p w:rsidR="00FB184E" w:rsidRDefault="00FB184E" w:rsidP="00E43DDF">
      <w:pPr>
        <w:pStyle w:val="Tablecaption0"/>
        <w:ind w:firstLine="708"/>
        <w:jc w:val="both"/>
        <w:rPr>
          <w:sz w:val="24"/>
          <w:szCs w:val="24"/>
        </w:rPr>
      </w:pPr>
      <w:r w:rsidRPr="00410141">
        <w:rPr>
          <w:sz w:val="24"/>
          <w:szCs w:val="24"/>
        </w:rPr>
        <w:t>підприємства/фізичної особи</w:t>
      </w:r>
    </w:p>
    <w:p w:rsidR="00FB184E" w:rsidRDefault="00FB184E" w:rsidP="00E43DDF">
      <w:pPr>
        <w:pStyle w:val="Tablecaption0"/>
        <w:ind w:firstLine="708"/>
        <w:jc w:val="both"/>
        <w:rPr>
          <w:sz w:val="24"/>
          <w:szCs w:val="24"/>
        </w:rPr>
      </w:pPr>
    </w:p>
    <w:p w:rsidR="009B502E" w:rsidRDefault="009B502E" w:rsidP="00E43DDF">
      <w:pPr>
        <w:pStyle w:val="Headerorfooter20"/>
        <w:rPr>
          <w:b/>
          <w:bCs/>
        </w:rPr>
      </w:pPr>
    </w:p>
    <w:p w:rsidR="009B502E" w:rsidRDefault="009B502E" w:rsidP="00FE46ED">
      <w:pPr>
        <w:pStyle w:val="Headerorfooter20"/>
        <w:rPr>
          <w:b/>
          <w:bCs/>
        </w:rPr>
      </w:pPr>
    </w:p>
    <w:p w:rsidR="009B502E" w:rsidRDefault="009B502E" w:rsidP="00FE46ED">
      <w:pPr>
        <w:pStyle w:val="Headerorfooter20"/>
        <w:rPr>
          <w:b/>
          <w:bCs/>
        </w:rPr>
      </w:pPr>
    </w:p>
    <w:p w:rsidR="00AB4FF3" w:rsidRDefault="00AB4FF3" w:rsidP="00FE46ED">
      <w:pPr>
        <w:pStyle w:val="Headerorfooter20"/>
        <w:rPr>
          <w:b/>
          <w:bCs/>
        </w:rPr>
      </w:pPr>
    </w:p>
    <w:p w:rsidR="00AB4FF3" w:rsidRDefault="00AB4FF3" w:rsidP="00FE46ED">
      <w:pPr>
        <w:pStyle w:val="Headerorfooter20"/>
        <w:rPr>
          <w:b/>
          <w:bCs/>
        </w:rPr>
      </w:pPr>
    </w:p>
    <w:p w:rsidR="00AB4FF3" w:rsidRDefault="00AB4FF3" w:rsidP="00FE46ED">
      <w:pPr>
        <w:pStyle w:val="Headerorfooter20"/>
        <w:rPr>
          <w:b/>
          <w:bCs/>
        </w:rPr>
      </w:pPr>
    </w:p>
    <w:p w:rsidR="00AB4FF3" w:rsidRDefault="00AB4FF3" w:rsidP="00FE46ED">
      <w:pPr>
        <w:pStyle w:val="Headerorfooter20"/>
        <w:rPr>
          <w:b/>
          <w:bCs/>
        </w:rPr>
      </w:pPr>
    </w:p>
    <w:p w:rsidR="00AB4FF3" w:rsidRDefault="00AB4FF3" w:rsidP="00FE46ED">
      <w:pPr>
        <w:pStyle w:val="Headerorfooter20"/>
        <w:rPr>
          <w:b/>
          <w:bCs/>
        </w:rPr>
      </w:pPr>
    </w:p>
    <w:p w:rsidR="00AB4FF3" w:rsidRDefault="00AB4FF3" w:rsidP="00FE46ED">
      <w:pPr>
        <w:pStyle w:val="Headerorfooter20"/>
        <w:rPr>
          <w:b/>
          <w:bCs/>
        </w:rPr>
      </w:pPr>
    </w:p>
    <w:p w:rsidR="00AB4FF3" w:rsidRDefault="00AB4FF3" w:rsidP="00FE46ED">
      <w:pPr>
        <w:pStyle w:val="Headerorfooter20"/>
        <w:rPr>
          <w:b/>
          <w:bCs/>
        </w:rPr>
      </w:pPr>
    </w:p>
    <w:p w:rsidR="009B502E" w:rsidRDefault="009B502E" w:rsidP="00FE46ED">
      <w:pPr>
        <w:pStyle w:val="Headerorfooter20"/>
        <w:rPr>
          <w:b/>
          <w:bCs/>
        </w:rPr>
      </w:pPr>
    </w:p>
    <w:p w:rsidR="009B502E" w:rsidRDefault="009B502E" w:rsidP="00FE46ED">
      <w:pPr>
        <w:pStyle w:val="Headerorfooter20"/>
        <w:rPr>
          <w:b/>
          <w:bCs/>
        </w:rPr>
      </w:pPr>
    </w:p>
    <w:p w:rsidR="00FE46ED" w:rsidRPr="00996CAB" w:rsidRDefault="00FE46ED" w:rsidP="009B502E">
      <w:pPr>
        <w:pStyle w:val="Headerorfooter20"/>
        <w:jc w:val="right"/>
        <w:rPr>
          <w:sz w:val="26"/>
          <w:szCs w:val="26"/>
        </w:rPr>
      </w:pPr>
      <w:r w:rsidRPr="00996CAB">
        <w:rPr>
          <w:b/>
          <w:bCs/>
          <w:sz w:val="26"/>
          <w:szCs w:val="26"/>
        </w:rPr>
        <w:t>Додаток2</w:t>
      </w:r>
    </w:p>
    <w:p w:rsidR="00FE46ED" w:rsidRDefault="00FE46ED" w:rsidP="009B502E">
      <w:pPr>
        <w:pStyle w:val="a4"/>
        <w:ind w:firstLine="0"/>
        <w:jc w:val="center"/>
        <w:rPr>
          <w:b/>
          <w:bCs/>
        </w:rPr>
      </w:pPr>
    </w:p>
    <w:p w:rsidR="00E317E6" w:rsidRDefault="00FB0536" w:rsidP="009B502E">
      <w:pPr>
        <w:pStyle w:val="a4"/>
        <w:ind w:firstLine="0"/>
        <w:jc w:val="center"/>
      </w:pPr>
      <w:r>
        <w:rPr>
          <w:b/>
          <w:bCs/>
        </w:rPr>
        <w:t>Інша інформація</w:t>
      </w:r>
    </w:p>
    <w:p w:rsidR="00E317E6" w:rsidRDefault="00FB0536">
      <w:pPr>
        <w:pStyle w:val="a4"/>
        <w:ind w:firstLine="580"/>
        <w:jc w:val="both"/>
      </w:pPr>
      <w:r>
        <w:t>Замовник відхиляє пропозиції, у разі якщо вони не відповідають вимогам замовника, зазначеним у документації.</w:t>
      </w:r>
    </w:p>
    <w:p w:rsidR="00E317E6" w:rsidRDefault="00FB0536">
      <w:pPr>
        <w:pStyle w:val="a4"/>
        <w:ind w:firstLine="580"/>
        <w:jc w:val="both"/>
      </w:pPr>
      <w:r>
        <w:t>Учасник повинен одночасно додати</w:t>
      </w:r>
      <w:r w:rsidR="00E72773">
        <w:t xml:space="preserve"> до своєї пропозиції (Додаток </w:t>
      </w:r>
      <w:r>
        <w:t>1) (</w:t>
      </w:r>
      <w:r>
        <w:rPr>
          <w:i/>
          <w:iCs/>
        </w:rPr>
        <w:t>прикріпити на сайті електронного майданчика у сканованому вигляді у форматі pdf)</w:t>
      </w:r>
      <w:r>
        <w:t xml:space="preserve"> всі документи, які вимагаються Замовником в даній процедурі закупівлі. Тобто, на момент, коли аукціон завершено та автоматично визначено переможця, всі документи Учасника повинні бути в наявності, відскановані, мати чітке зображення. Усі інфо</w:t>
      </w:r>
      <w:r w:rsidR="00F37A52">
        <w:t>рмаційні довідки, листи, листи-</w:t>
      </w:r>
      <w:r>
        <w:t>пояснення Учасника тощо</w:t>
      </w:r>
      <w:r w:rsidR="00F37A52">
        <w:t>,</w:t>
      </w:r>
      <w:r>
        <w:t xml:space="preserve"> складені у довільній формі повинні бути датовані станом в термін з дати публікації оголошення про проведення торгів до кінцевого строку подання пропозицій.</w:t>
      </w:r>
    </w:p>
    <w:p w:rsidR="00F37A52" w:rsidRDefault="00FB0536" w:rsidP="00F37A52">
      <w:pPr>
        <w:pStyle w:val="a4"/>
        <w:ind w:firstLine="580"/>
        <w:jc w:val="both"/>
      </w:pPr>
      <w:r>
        <w:t>Якщо пропозиція закупівлі Учасника містить не всі види послуг або зміну обсягів та складу послуг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E317E6" w:rsidRDefault="00FB0536" w:rsidP="00F37A52">
      <w:pPr>
        <w:pStyle w:val="a4"/>
        <w:ind w:firstLine="580"/>
        <w:jc w:val="both"/>
      </w:pPr>
      <w:r>
        <w:t>Оголошення розроблено відповідно до вимог Закону України «Про публічні закупівлі» (далі - Закон). Терміни, які використовуються в оголошенні, вживаються у значенні, наведеному в Законі.</w:t>
      </w:r>
    </w:p>
    <w:p w:rsidR="00E317E6" w:rsidRDefault="00FB0536" w:rsidP="00F37A52">
      <w:pPr>
        <w:pStyle w:val="a4"/>
        <w:ind w:firstLine="580"/>
        <w:jc w:val="both"/>
      </w:pPr>
      <w: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hyperlink r:id="rId8" w:history="1">
        <w:r>
          <w:t xml:space="preserve"> "Про електронні</w:t>
        </w:r>
      </w:hyperlink>
      <w:r w:rsidR="001F7727">
        <w:t xml:space="preserve"> </w:t>
      </w:r>
      <w:hyperlink r:id="rId9" w:history="1">
        <w:r>
          <w:t xml:space="preserve">документи та електронний документообіг" </w:t>
        </w:r>
      </w:hyperlink>
      <w:r>
        <w:t>та</w:t>
      </w:r>
      <w:hyperlink r:id="rId10" w:history="1">
        <w:r>
          <w:t xml:space="preserve"> "Про електронні довірчі послуги".</w:t>
        </w:r>
      </w:hyperlink>
    </w:p>
    <w:p w:rsidR="00E317E6" w:rsidRDefault="00FB0536" w:rsidP="00F37A52">
      <w:pPr>
        <w:pStyle w:val="a4"/>
        <w:tabs>
          <w:tab w:val="left" w:pos="2904"/>
          <w:tab w:val="left" w:pos="6115"/>
        </w:tabs>
        <w:ind w:firstLine="580"/>
        <w:jc w:val="both"/>
      </w:pPr>
      <w:r>
        <w:t>Всі документи пропозиції подаються в електронному вигляді чере</w:t>
      </w:r>
      <w:r w:rsidR="00F37A52">
        <w:t xml:space="preserve">з електронну систему закупівель шляхом завантаження </w:t>
      </w:r>
      <w:r>
        <w:t>сканованих документів або</w:t>
      </w:r>
      <w:r w:rsidR="001F7727">
        <w:t xml:space="preserve"> </w:t>
      </w:r>
      <w:r>
        <w:t>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w:t>
      </w:r>
    </w:p>
    <w:p w:rsidR="00E317E6" w:rsidRDefault="00FB0536" w:rsidP="00F37A52">
      <w:pPr>
        <w:pStyle w:val="a4"/>
        <w:ind w:firstLine="660"/>
      </w:pPr>
      <w:r>
        <w:t>Кожен учасник має право подати тільки одну пропозицію.</w:t>
      </w:r>
    </w:p>
    <w:p w:rsidR="00BD5529" w:rsidRDefault="00BD5529" w:rsidP="00F37A52">
      <w:pPr>
        <w:pStyle w:val="a4"/>
        <w:ind w:firstLine="660"/>
      </w:pPr>
    </w:p>
    <w:p w:rsidR="00E317E6" w:rsidRDefault="00FB0536">
      <w:pPr>
        <w:pStyle w:val="a4"/>
        <w:ind w:firstLine="660"/>
      </w:pPr>
      <w:r>
        <w:rPr>
          <w:b/>
          <w:bCs/>
        </w:rPr>
        <w:t xml:space="preserve">Відхилення пропозиції </w:t>
      </w:r>
      <w:r w:rsidR="00F37A52">
        <w:rPr>
          <w:b/>
          <w:bCs/>
        </w:rPr>
        <w:t>У</w:t>
      </w:r>
      <w:r>
        <w:rPr>
          <w:b/>
          <w:bCs/>
        </w:rPr>
        <w:t>часника:</w:t>
      </w:r>
    </w:p>
    <w:p w:rsidR="00E317E6" w:rsidRDefault="00FB0536">
      <w:pPr>
        <w:pStyle w:val="a4"/>
        <w:ind w:firstLine="660"/>
      </w:pPr>
      <w:r>
        <w:rPr>
          <w:b/>
          <w:bCs/>
          <w:i/>
          <w:iCs/>
        </w:rPr>
        <w:t>Замовник відхиляє пропозицію в разі, якщо:</w:t>
      </w:r>
    </w:p>
    <w:p w:rsidR="00E317E6" w:rsidRDefault="00FB0536">
      <w:pPr>
        <w:pStyle w:val="a4"/>
        <w:numPr>
          <w:ilvl w:val="0"/>
          <w:numId w:val="4"/>
        </w:numPr>
        <w:tabs>
          <w:tab w:val="left" w:pos="939"/>
        </w:tabs>
        <w:ind w:firstLine="660"/>
        <w:jc w:val="both"/>
      </w:pPr>
      <w:bookmarkStart w:id="23" w:name="bookmark24"/>
      <w:bookmarkEnd w:id="23"/>
      <w:r>
        <w:t xml:space="preserve">пропозиція </w:t>
      </w:r>
      <w:r w:rsidR="00F37A52">
        <w:t>У</w:t>
      </w:r>
      <w:r>
        <w:t xml:space="preserve">часника не відповідає умовам, визначеним в </w:t>
      </w:r>
      <w:r w:rsidR="00F37A52">
        <w:t>О</w:t>
      </w:r>
      <w:r>
        <w:t>голошенні про проведення спрощеної закупівлі, та вимогам до предмет</w:t>
      </w:r>
      <w:r w:rsidR="00F37A52">
        <w:t>у</w:t>
      </w:r>
      <w:r>
        <w:t xml:space="preserve"> закупівлі;</w:t>
      </w:r>
    </w:p>
    <w:p w:rsidR="00E317E6" w:rsidRDefault="00F37A52">
      <w:pPr>
        <w:pStyle w:val="a4"/>
        <w:numPr>
          <w:ilvl w:val="0"/>
          <w:numId w:val="4"/>
        </w:numPr>
        <w:tabs>
          <w:tab w:val="left" w:pos="941"/>
        </w:tabs>
        <w:ind w:firstLine="660"/>
        <w:jc w:val="both"/>
      </w:pPr>
      <w:bookmarkStart w:id="24" w:name="bookmark25"/>
      <w:bookmarkEnd w:id="24"/>
      <w:r>
        <w:lastRenderedPageBreak/>
        <w:t>У</w:t>
      </w:r>
      <w:r w:rsidR="00FB0536">
        <w:t xml:space="preserve">часник не надав забезпечення пропозиції, якщо таке забезпечення вимагалося </w:t>
      </w:r>
      <w:r>
        <w:t>З</w:t>
      </w:r>
      <w:r w:rsidR="00FB0536">
        <w:t>амовником;</w:t>
      </w:r>
    </w:p>
    <w:p w:rsidR="00E317E6" w:rsidRDefault="00F37A52">
      <w:pPr>
        <w:pStyle w:val="a4"/>
        <w:numPr>
          <w:ilvl w:val="0"/>
          <w:numId w:val="4"/>
        </w:numPr>
        <w:tabs>
          <w:tab w:val="left" w:pos="946"/>
        </w:tabs>
        <w:ind w:firstLine="660"/>
        <w:jc w:val="both"/>
      </w:pPr>
      <w:bookmarkStart w:id="25" w:name="bookmark26"/>
      <w:bookmarkEnd w:id="25"/>
      <w:r>
        <w:t>У</w:t>
      </w:r>
      <w:r w:rsidR="00FB0536">
        <w:t xml:space="preserve">часник, який визначений переможцем спрощеної закупівлі, відмовився від укладення </w:t>
      </w:r>
      <w:r>
        <w:t>Д</w:t>
      </w:r>
      <w:r w:rsidR="00FB0536">
        <w:t>оговору про закупівлю;</w:t>
      </w:r>
    </w:p>
    <w:p w:rsidR="00E317E6" w:rsidRDefault="00FB0536">
      <w:pPr>
        <w:pStyle w:val="a4"/>
        <w:numPr>
          <w:ilvl w:val="0"/>
          <w:numId w:val="4"/>
        </w:numPr>
        <w:tabs>
          <w:tab w:val="left" w:pos="939"/>
        </w:tabs>
        <w:spacing w:after="260"/>
        <w:ind w:firstLine="660"/>
        <w:jc w:val="both"/>
      </w:pPr>
      <w:bookmarkStart w:id="26" w:name="bookmark27"/>
      <w:bookmarkEnd w:id="26"/>
      <w:r>
        <w:t xml:space="preserve">якщо </w:t>
      </w:r>
      <w:r w:rsidR="00F37A52">
        <w:t>У</w:t>
      </w:r>
      <w:r>
        <w:t xml:space="preserve">часник протягом одного року до дати оприлюднення оголошення про проведення спрощеної закупівлі відмовився від підписання </w:t>
      </w:r>
      <w:r w:rsidR="00F37A52">
        <w:t>Д</w:t>
      </w:r>
      <w:r>
        <w:t xml:space="preserve">оговору про закупівлю більше двох разів із </w:t>
      </w:r>
      <w:r w:rsidR="00F37A52">
        <w:t>З</w:t>
      </w:r>
      <w:r>
        <w:t>амовником, який проводить таку спрощену закупівлю.</w:t>
      </w:r>
    </w:p>
    <w:p w:rsidR="00E317E6" w:rsidRDefault="00FB0536" w:rsidP="00BD5529">
      <w:pPr>
        <w:pStyle w:val="a4"/>
        <w:ind w:firstLine="720"/>
        <w:jc w:val="both"/>
      </w:pPr>
      <w:r>
        <w:rPr>
          <w:b/>
          <w:bCs/>
        </w:rPr>
        <w:t>Відміна закупівлі:</w:t>
      </w:r>
    </w:p>
    <w:p w:rsidR="00E317E6" w:rsidRDefault="00FB0536">
      <w:pPr>
        <w:pStyle w:val="a4"/>
        <w:numPr>
          <w:ilvl w:val="0"/>
          <w:numId w:val="5"/>
        </w:numPr>
        <w:tabs>
          <w:tab w:val="left" w:pos="1008"/>
        </w:tabs>
        <w:ind w:firstLine="720"/>
      </w:pPr>
      <w:bookmarkStart w:id="27" w:name="bookmark28"/>
      <w:bookmarkEnd w:id="27"/>
      <w:r>
        <w:rPr>
          <w:b/>
          <w:bCs/>
          <w:i/>
          <w:iCs/>
        </w:rPr>
        <w:t>Замовник відміняє спрощену закупівлю в разі:</w:t>
      </w:r>
    </w:p>
    <w:p w:rsidR="00BD5529" w:rsidRDefault="00FB0536" w:rsidP="00BD5529">
      <w:pPr>
        <w:pStyle w:val="a4"/>
        <w:numPr>
          <w:ilvl w:val="0"/>
          <w:numId w:val="13"/>
        </w:numPr>
        <w:tabs>
          <w:tab w:val="left" w:pos="993"/>
        </w:tabs>
        <w:ind w:left="0" w:firstLine="709"/>
        <w:jc w:val="both"/>
      </w:pPr>
      <w:r>
        <w:t>відсутності подальшої потреби в за</w:t>
      </w:r>
      <w:r w:rsidR="00BD5529">
        <w:t>купівлі товарів, робіт і послуг</w:t>
      </w:r>
      <w:bookmarkStart w:id="28" w:name="bookmark29"/>
      <w:bookmarkEnd w:id="28"/>
      <w:r w:rsidR="00BD5529">
        <w:t xml:space="preserve">, неможливості </w:t>
      </w:r>
      <w:r>
        <w:t>усунення порушень, що виникли через виявлені порушення законодавства з питань публічних закупівель;</w:t>
      </w:r>
      <w:bookmarkStart w:id="29" w:name="bookmark30"/>
      <w:bookmarkEnd w:id="29"/>
    </w:p>
    <w:p w:rsidR="00E317E6" w:rsidRDefault="00FB0536" w:rsidP="00BD5529">
      <w:pPr>
        <w:pStyle w:val="a4"/>
        <w:numPr>
          <w:ilvl w:val="0"/>
          <w:numId w:val="13"/>
        </w:numPr>
        <w:tabs>
          <w:tab w:val="left" w:pos="993"/>
        </w:tabs>
        <w:ind w:left="0" w:firstLine="709"/>
      </w:pPr>
      <w:r>
        <w:t>скорочення видатків на здійснення закупівлі товарів, робіт і послуг.</w:t>
      </w:r>
    </w:p>
    <w:p w:rsidR="00E317E6" w:rsidRDefault="00FB0536">
      <w:pPr>
        <w:pStyle w:val="a4"/>
        <w:numPr>
          <w:ilvl w:val="0"/>
          <w:numId w:val="5"/>
        </w:numPr>
        <w:tabs>
          <w:tab w:val="left" w:pos="1056"/>
        </w:tabs>
        <w:ind w:firstLine="740"/>
        <w:jc w:val="both"/>
      </w:pPr>
      <w:bookmarkStart w:id="30" w:name="bookmark31"/>
      <w:bookmarkEnd w:id="30"/>
      <w:r>
        <w:rPr>
          <w:b/>
          <w:bCs/>
          <w:i/>
          <w:iCs/>
        </w:rPr>
        <w:t>Спрощена закупівля автоматично відміняється електронною системою закупівель у разі:</w:t>
      </w:r>
    </w:p>
    <w:p w:rsidR="00E317E6" w:rsidRDefault="00FB0536">
      <w:pPr>
        <w:pStyle w:val="a4"/>
        <w:numPr>
          <w:ilvl w:val="0"/>
          <w:numId w:val="7"/>
        </w:numPr>
        <w:tabs>
          <w:tab w:val="left" w:pos="1076"/>
        </w:tabs>
        <w:ind w:firstLine="740"/>
      </w:pPr>
      <w:bookmarkStart w:id="31" w:name="bookmark32"/>
      <w:bookmarkEnd w:id="31"/>
      <w:r>
        <w:t>відхилення всіх пропозицій згідно з частиною 13 статті 14 Закону;</w:t>
      </w:r>
    </w:p>
    <w:p w:rsidR="00E317E6" w:rsidRDefault="00FB0536">
      <w:pPr>
        <w:pStyle w:val="a4"/>
        <w:numPr>
          <w:ilvl w:val="0"/>
          <w:numId w:val="7"/>
        </w:numPr>
        <w:tabs>
          <w:tab w:val="left" w:pos="1100"/>
        </w:tabs>
        <w:ind w:firstLine="740"/>
      </w:pPr>
      <w:bookmarkStart w:id="32" w:name="bookmark33"/>
      <w:bookmarkEnd w:id="32"/>
      <w:r>
        <w:t>відсутності пропозицій учасників для участі в ній.</w:t>
      </w:r>
    </w:p>
    <w:p w:rsidR="00D83761" w:rsidRDefault="00D83761" w:rsidP="00D83761">
      <w:pPr>
        <w:pStyle w:val="a4"/>
        <w:tabs>
          <w:tab w:val="left" w:pos="1100"/>
        </w:tabs>
        <w:ind w:firstLine="740"/>
      </w:pPr>
    </w:p>
    <w:p w:rsidR="00D83761" w:rsidRDefault="00FB0536" w:rsidP="00D83761">
      <w:pPr>
        <w:pStyle w:val="a4"/>
        <w:ind w:firstLine="740"/>
        <w:jc w:val="both"/>
      </w:pPr>
      <w:r>
        <w:t>Повідомлення про відміну закупівлі оприлюднюється в електронній системі закупівель:</w:t>
      </w:r>
    </w:p>
    <w:p w:rsidR="00D83761" w:rsidRDefault="00D83761" w:rsidP="00D83761">
      <w:pPr>
        <w:pStyle w:val="a4"/>
        <w:ind w:firstLine="740"/>
        <w:jc w:val="both"/>
      </w:pPr>
      <w:r>
        <w:t>З</w:t>
      </w:r>
      <w:r w:rsidR="00FB0536">
        <w:t xml:space="preserve">амовником </w:t>
      </w:r>
      <w:r w:rsidR="00FB0536">
        <w:rPr>
          <w:b/>
          <w:bCs/>
          <w:i/>
          <w:iCs/>
        </w:rPr>
        <w:t>протягом одного робочого дня</w:t>
      </w:r>
      <w:r>
        <w:t xml:space="preserve"> з дня прийняття З</w:t>
      </w:r>
      <w:r w:rsidR="00FB0536">
        <w:t>амовником</w:t>
      </w:r>
      <w:r w:rsidR="00806AE4">
        <w:t xml:space="preserve"> </w:t>
      </w:r>
      <w:r w:rsidR="00FB0536">
        <w:t>відповідного рішення;</w:t>
      </w:r>
    </w:p>
    <w:p w:rsidR="00E317E6" w:rsidRDefault="00FB0536" w:rsidP="00D83761">
      <w:pPr>
        <w:pStyle w:val="a4"/>
        <w:ind w:firstLine="740"/>
        <w:jc w:val="both"/>
      </w:pPr>
      <w:r>
        <w:t xml:space="preserve">електронною системою закупівель </w:t>
      </w:r>
      <w:r>
        <w:rPr>
          <w:b/>
          <w:bCs/>
          <w:i/>
          <w:iCs/>
        </w:rPr>
        <w:t>протягом одного робочого дня</w:t>
      </w:r>
      <w:r>
        <w:t xml:space="preserve"> з дня </w:t>
      </w:r>
      <w:r>
        <w:rPr>
          <w:b/>
          <w:bCs/>
          <w:i/>
          <w:iCs/>
        </w:rPr>
        <w:t>автоматичної</w:t>
      </w:r>
      <w:r>
        <w:t xml:space="preserve">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317E6" w:rsidRDefault="00FB0536">
      <w:pPr>
        <w:pStyle w:val="a4"/>
        <w:spacing w:after="240"/>
        <w:ind w:firstLine="480"/>
        <w:jc w:val="both"/>
      </w:pPr>
      <w:r>
        <w:t>Повідомлення про відміну закупівлі автоматично надсилається всім учасникам електронною системою закупівель в день його оприлюднення.</w:t>
      </w:r>
    </w:p>
    <w:p w:rsidR="00E317E6" w:rsidRDefault="00FB0536" w:rsidP="00D83761">
      <w:pPr>
        <w:pStyle w:val="a4"/>
        <w:ind w:firstLine="740"/>
        <w:jc w:val="both"/>
      </w:pPr>
      <w:r>
        <w:rPr>
          <w:b/>
          <w:bCs/>
        </w:rPr>
        <w:t>Строк укладання договору:</w:t>
      </w:r>
    </w:p>
    <w:p w:rsidR="00E317E6" w:rsidRDefault="00FB0536">
      <w:pPr>
        <w:pStyle w:val="a4"/>
        <w:ind w:firstLine="740"/>
        <w:jc w:val="both"/>
      </w:pPr>
      <w:r>
        <w:t xml:space="preserve">Замовник укладає договір про закупівлю з </w:t>
      </w:r>
      <w:r w:rsidR="00D83761">
        <w:t>У</w:t>
      </w:r>
      <w:r>
        <w:t>часником, який визнаний переможцем спрощеної закупівлі, не пізніше ніж через 20</w:t>
      </w:r>
      <w:r w:rsidR="00D83761">
        <w:t xml:space="preserve"> (двадцять)</w:t>
      </w:r>
      <w:r>
        <w:t xml:space="preserve"> днів з дня прийняття рішення про намір укласти договір про закупівлю.</w:t>
      </w:r>
    </w:p>
    <w:p w:rsidR="00E317E6" w:rsidRDefault="00FB0536" w:rsidP="00EF5024">
      <w:pPr>
        <w:pStyle w:val="a4"/>
        <w:ind w:firstLine="743"/>
      </w:pPr>
      <w:r>
        <w:t>Договір про закупівлю укладається згідно з вимогами статті 41 Закону.</w:t>
      </w:r>
      <w:r w:rsidR="00EF5024">
        <w:t xml:space="preserve"> </w:t>
      </w:r>
    </w:p>
    <w:p w:rsidR="00EF5024" w:rsidRDefault="00EF5024" w:rsidP="00EF5024">
      <w:pPr>
        <w:pStyle w:val="a4"/>
        <w:ind w:firstLine="743"/>
      </w:pPr>
    </w:p>
    <w:p w:rsidR="00AB4FF3" w:rsidRDefault="00AB4FF3" w:rsidP="00EF5024">
      <w:pPr>
        <w:pStyle w:val="a4"/>
        <w:ind w:firstLine="740"/>
      </w:pPr>
    </w:p>
    <w:p w:rsidR="00FC5F72" w:rsidRDefault="00FC5F72" w:rsidP="00EF5024">
      <w:pPr>
        <w:pStyle w:val="a4"/>
        <w:ind w:firstLine="740"/>
      </w:pPr>
    </w:p>
    <w:p w:rsidR="00EF5024" w:rsidRDefault="00EF5024" w:rsidP="00EF5024">
      <w:pPr>
        <w:pStyle w:val="a4"/>
        <w:ind w:firstLine="740"/>
      </w:pPr>
    </w:p>
    <w:p w:rsidR="00EF5024" w:rsidRDefault="00EF5024" w:rsidP="00EF5024">
      <w:pPr>
        <w:pStyle w:val="a4"/>
        <w:ind w:firstLine="740"/>
      </w:pPr>
    </w:p>
    <w:p w:rsidR="00EF5024" w:rsidRDefault="00EF5024" w:rsidP="00EF5024">
      <w:pPr>
        <w:pStyle w:val="a4"/>
        <w:ind w:firstLine="740"/>
      </w:pPr>
    </w:p>
    <w:p w:rsidR="00E317E6" w:rsidRPr="00996CAB" w:rsidRDefault="00FB0536" w:rsidP="00EF5024">
      <w:pPr>
        <w:pStyle w:val="a4"/>
        <w:ind w:right="-8" w:firstLine="0"/>
        <w:jc w:val="right"/>
        <w:rPr>
          <w:sz w:val="26"/>
          <w:szCs w:val="26"/>
        </w:rPr>
      </w:pPr>
      <w:r w:rsidRPr="00996CAB">
        <w:rPr>
          <w:b/>
          <w:bCs/>
          <w:sz w:val="26"/>
          <w:szCs w:val="26"/>
        </w:rPr>
        <w:t>Додаток 3</w:t>
      </w:r>
    </w:p>
    <w:p w:rsidR="00E317E6" w:rsidRDefault="00FB0536" w:rsidP="00EF5024">
      <w:pPr>
        <w:pStyle w:val="a4"/>
        <w:ind w:firstLine="0"/>
        <w:jc w:val="center"/>
      </w:pPr>
      <w:r>
        <w:rPr>
          <w:b/>
          <w:bCs/>
        </w:rPr>
        <w:t>Лист-згода на обробку персональних даних</w:t>
      </w:r>
    </w:p>
    <w:p w:rsidR="00E317E6" w:rsidRDefault="00FB0536" w:rsidP="00EF5024">
      <w:pPr>
        <w:pStyle w:val="a4"/>
        <w:ind w:firstLine="708"/>
        <w:jc w:val="both"/>
      </w:pPr>
      <w:r>
        <w:t>Відповідно до Закону України «Про захист персональних даних»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A69ED" w:rsidRDefault="00996CAB" w:rsidP="007A69ED">
      <w:pPr>
        <w:pStyle w:val="Tablecaption0"/>
        <w:ind w:firstLine="708"/>
        <w:jc w:val="both"/>
        <w:rPr>
          <w:bCs/>
          <w:sz w:val="24"/>
          <w:szCs w:val="24"/>
        </w:rPr>
      </w:pPr>
      <w:r w:rsidRPr="00996CAB">
        <w:rPr>
          <w:bCs/>
          <w:sz w:val="24"/>
          <w:szCs w:val="24"/>
        </w:rPr>
        <w:t>Дата</w:t>
      </w:r>
    </w:p>
    <w:p w:rsidR="007A69ED" w:rsidRDefault="007A69ED" w:rsidP="007A69ED">
      <w:pPr>
        <w:pStyle w:val="Tablecaption0"/>
        <w:tabs>
          <w:tab w:val="left" w:pos="3583"/>
        </w:tabs>
        <w:ind w:firstLine="708"/>
        <w:jc w:val="both"/>
        <w:rPr>
          <w:sz w:val="24"/>
          <w:szCs w:val="24"/>
        </w:rPr>
      </w:pPr>
    </w:p>
    <w:p w:rsidR="007A69ED" w:rsidRDefault="007A69ED" w:rsidP="007A69ED">
      <w:pPr>
        <w:pStyle w:val="Tablecaption0"/>
        <w:tabs>
          <w:tab w:val="left" w:pos="3583"/>
        </w:tabs>
        <w:ind w:firstLine="708"/>
        <w:jc w:val="both"/>
        <w:rPr>
          <w:sz w:val="24"/>
          <w:szCs w:val="24"/>
        </w:rPr>
      </w:pPr>
      <w:r>
        <w:rPr>
          <w:sz w:val="24"/>
          <w:szCs w:val="24"/>
        </w:rPr>
        <w:t>Посада</w:t>
      </w:r>
      <w:r>
        <w:rPr>
          <w:sz w:val="24"/>
          <w:szCs w:val="24"/>
        </w:rPr>
        <w:tab/>
      </w:r>
      <w:r>
        <w:rPr>
          <w:sz w:val="24"/>
          <w:szCs w:val="24"/>
        </w:rPr>
        <w:tab/>
      </w:r>
      <w:r>
        <w:rPr>
          <w:sz w:val="24"/>
          <w:szCs w:val="24"/>
        </w:rPr>
        <w:tab/>
        <w:t>Підпис</w:t>
      </w:r>
      <w:r>
        <w:rPr>
          <w:sz w:val="24"/>
          <w:szCs w:val="24"/>
        </w:rPr>
        <w:tab/>
      </w:r>
      <w:r>
        <w:rPr>
          <w:sz w:val="24"/>
          <w:szCs w:val="24"/>
        </w:rPr>
        <w:tab/>
        <w:t>Прізвище, ініціали</w:t>
      </w:r>
      <w:r>
        <w:rPr>
          <w:sz w:val="24"/>
          <w:szCs w:val="24"/>
        </w:rPr>
        <w:tab/>
      </w:r>
      <w:r>
        <w:rPr>
          <w:sz w:val="24"/>
          <w:szCs w:val="24"/>
        </w:rPr>
        <w:tab/>
      </w:r>
    </w:p>
    <w:p w:rsidR="007A69ED" w:rsidRDefault="007A69ED" w:rsidP="007A69ED">
      <w:pPr>
        <w:pStyle w:val="Tablecaption0"/>
        <w:ind w:firstLine="708"/>
        <w:jc w:val="both"/>
        <w:rPr>
          <w:sz w:val="24"/>
          <w:szCs w:val="24"/>
        </w:rPr>
      </w:pPr>
      <w:r w:rsidRPr="00410141">
        <w:rPr>
          <w:sz w:val="24"/>
          <w:szCs w:val="24"/>
        </w:rPr>
        <w:t>уповноваженої особи</w:t>
      </w:r>
    </w:p>
    <w:p w:rsidR="007A69ED" w:rsidRDefault="007A69ED" w:rsidP="007A69ED">
      <w:pPr>
        <w:pStyle w:val="Tablecaption0"/>
        <w:ind w:firstLine="708"/>
        <w:jc w:val="both"/>
        <w:rPr>
          <w:sz w:val="24"/>
          <w:szCs w:val="24"/>
        </w:rPr>
      </w:pPr>
      <w:r w:rsidRPr="00410141">
        <w:rPr>
          <w:sz w:val="24"/>
          <w:szCs w:val="24"/>
        </w:rPr>
        <w:t>підприємства/фізичної особи</w:t>
      </w:r>
    </w:p>
    <w:p w:rsidR="00996CAB" w:rsidRDefault="00996CAB" w:rsidP="00996CAB">
      <w:pPr>
        <w:pStyle w:val="Tablecaption0"/>
        <w:jc w:val="both"/>
        <w:rPr>
          <w:bCs/>
          <w:sz w:val="24"/>
          <w:szCs w:val="24"/>
        </w:rPr>
      </w:pPr>
    </w:p>
    <w:p w:rsidR="00996CAB" w:rsidRDefault="00996CAB" w:rsidP="00996CAB">
      <w:pPr>
        <w:pStyle w:val="Tablecaption0"/>
        <w:jc w:val="both"/>
        <w:rPr>
          <w:bCs/>
          <w:sz w:val="24"/>
          <w:szCs w:val="24"/>
        </w:rPr>
      </w:pPr>
    </w:p>
    <w:p w:rsidR="00996CAB" w:rsidRDefault="00996CAB" w:rsidP="00996CAB">
      <w:pPr>
        <w:pStyle w:val="Tablecaption0"/>
        <w:jc w:val="both"/>
        <w:rPr>
          <w:bCs/>
          <w:sz w:val="24"/>
          <w:szCs w:val="24"/>
        </w:rPr>
      </w:pPr>
    </w:p>
    <w:p w:rsidR="007A69ED" w:rsidRDefault="007A69ED" w:rsidP="00996CAB">
      <w:pPr>
        <w:pStyle w:val="Tablecaption0"/>
        <w:jc w:val="both"/>
        <w:rPr>
          <w:bCs/>
          <w:sz w:val="24"/>
          <w:szCs w:val="24"/>
        </w:rPr>
      </w:pPr>
    </w:p>
    <w:p w:rsidR="00996CAB" w:rsidRDefault="00996CAB" w:rsidP="00996CAB">
      <w:pPr>
        <w:pStyle w:val="Tablecaption0"/>
        <w:jc w:val="both"/>
        <w:rPr>
          <w:bCs/>
          <w:sz w:val="24"/>
          <w:szCs w:val="24"/>
        </w:rPr>
      </w:pPr>
    </w:p>
    <w:p w:rsidR="00996CAB" w:rsidRPr="00996CAB" w:rsidRDefault="00996CAB" w:rsidP="00996CAB">
      <w:pPr>
        <w:pStyle w:val="Tablecaption0"/>
        <w:jc w:val="right"/>
        <w:rPr>
          <w:b/>
          <w:bCs/>
          <w:sz w:val="26"/>
          <w:szCs w:val="26"/>
        </w:rPr>
      </w:pPr>
      <w:r>
        <w:rPr>
          <w:b/>
          <w:bCs/>
          <w:sz w:val="26"/>
          <w:szCs w:val="26"/>
        </w:rPr>
        <w:t>Додаток 4</w:t>
      </w:r>
    </w:p>
    <w:p w:rsidR="00996CAB" w:rsidRDefault="00996CAB" w:rsidP="00996CAB">
      <w:pPr>
        <w:pStyle w:val="Tablecaption0"/>
        <w:jc w:val="right"/>
        <w:rPr>
          <w:b/>
          <w:bCs/>
          <w:sz w:val="24"/>
          <w:szCs w:val="24"/>
        </w:rPr>
      </w:pPr>
    </w:p>
    <w:p w:rsidR="00E317E6" w:rsidRDefault="00FB0536">
      <w:pPr>
        <w:pStyle w:val="Tablecaption0"/>
        <w:jc w:val="center"/>
        <w:rPr>
          <w:sz w:val="24"/>
          <w:szCs w:val="24"/>
        </w:rPr>
      </w:pPr>
      <w:r>
        <w:rPr>
          <w:b/>
          <w:bCs/>
          <w:sz w:val="24"/>
          <w:szCs w:val="24"/>
        </w:rPr>
        <w:t>Технічне завдання, опис та вимоги до предмету закупівлі</w:t>
      </w:r>
    </w:p>
    <w:p w:rsidR="00677881" w:rsidRDefault="00677881" w:rsidP="00677881">
      <w:pPr>
        <w:pStyle w:val="a4"/>
        <w:spacing w:line="233" w:lineRule="auto"/>
        <w:ind w:firstLine="0"/>
        <w:jc w:val="center"/>
      </w:pPr>
      <w:r w:rsidRPr="00677881">
        <w:t xml:space="preserve">послуг спеціалізованого транспортного обслуговування </w:t>
      </w:r>
      <w:r w:rsidR="002F6629">
        <w:t>з</w:t>
      </w:r>
      <w:r w:rsidR="00E721C8">
        <w:rPr>
          <w:lang w:val="ru-RU"/>
        </w:rPr>
        <w:t xml:space="preserve"> </w:t>
      </w:r>
      <w:r w:rsidR="003E4BF4">
        <w:t xml:space="preserve">перевезення працівників Замовника, </w:t>
      </w:r>
    </w:p>
    <w:p w:rsidR="00677881" w:rsidRPr="00677881" w:rsidRDefault="00677881" w:rsidP="00677881">
      <w:pPr>
        <w:pStyle w:val="a4"/>
        <w:ind w:firstLine="0"/>
        <w:jc w:val="center"/>
        <w:rPr>
          <w:bCs/>
        </w:rPr>
      </w:pPr>
      <w:r w:rsidRPr="00677881">
        <w:rPr>
          <w:bCs/>
        </w:rPr>
        <w:t>ДК 021:2015: 60130000-8 Послуги спеціалізованих автомобільних перевезень пасажирів</w:t>
      </w:r>
    </w:p>
    <w:p w:rsidR="00E317E6" w:rsidRDefault="00E317E6">
      <w:pPr>
        <w:spacing w:after="299" w:line="1" w:lineRule="exact"/>
      </w:pPr>
    </w:p>
    <w:p w:rsidR="004C4DF9" w:rsidRPr="00867A26" w:rsidRDefault="00962C65" w:rsidP="0050645E">
      <w:pPr>
        <w:pStyle w:val="a4"/>
        <w:numPr>
          <w:ilvl w:val="0"/>
          <w:numId w:val="14"/>
        </w:numPr>
        <w:tabs>
          <w:tab w:val="left" w:pos="350"/>
          <w:tab w:val="left" w:pos="1134"/>
        </w:tabs>
        <w:ind w:left="0" w:firstLine="709"/>
        <w:jc w:val="both"/>
      </w:pPr>
      <w:bookmarkStart w:id="33" w:name="bookmark34"/>
      <w:bookmarkEnd w:id="33"/>
      <w:r w:rsidRPr="00EF5024">
        <w:t xml:space="preserve">Наявність на власному балансі </w:t>
      </w:r>
      <w:r w:rsidR="00C86C48" w:rsidRPr="00EF5024">
        <w:t>Учасника</w:t>
      </w:r>
      <w:r w:rsidRPr="00EF5024">
        <w:t xml:space="preserve">, яким надаватимуться послуги, автотранспорту у кількості </w:t>
      </w:r>
      <w:r w:rsidR="00704E92" w:rsidRPr="00EF5024">
        <w:t>1 автомобіль</w:t>
      </w:r>
      <w:r w:rsidRPr="00EF5024">
        <w:t xml:space="preserve"> на </w:t>
      </w:r>
      <w:r w:rsidR="002E3146" w:rsidRPr="00EF5024">
        <w:t>час дії Договору</w:t>
      </w:r>
      <w:r w:rsidRPr="00EF5024">
        <w:t xml:space="preserve"> типу</w:t>
      </w:r>
      <w:r w:rsidR="00515793">
        <w:t xml:space="preserve"> </w:t>
      </w:r>
      <w:r w:rsidR="00515793" w:rsidRPr="00867A26">
        <w:t>«ЗАЗ Сенс» або еквівалент/аналог</w:t>
      </w:r>
      <w:r w:rsidRPr="00867A26">
        <w:t xml:space="preserve">: </w:t>
      </w:r>
    </w:p>
    <w:p w:rsidR="00AF670E" w:rsidRPr="00867A26" w:rsidRDefault="00BD332C" w:rsidP="0017449C">
      <w:pPr>
        <w:pStyle w:val="a4"/>
        <w:numPr>
          <w:ilvl w:val="0"/>
          <w:numId w:val="15"/>
        </w:numPr>
        <w:tabs>
          <w:tab w:val="left" w:pos="350"/>
          <w:tab w:val="left" w:pos="709"/>
          <w:tab w:val="left" w:pos="993"/>
        </w:tabs>
        <w:ind w:left="0" w:firstLine="709"/>
        <w:jc w:val="both"/>
      </w:pPr>
      <w:r w:rsidRPr="00867A26">
        <w:t>легковий автомобіль для перевезення пасажирів з габаритами</w:t>
      </w:r>
      <w:r w:rsidR="0017449C" w:rsidRPr="00867A26">
        <w:t xml:space="preserve"> довжина: от 4074 (мм) до 4237 (мм)</w:t>
      </w:r>
      <w:r w:rsidR="00515793" w:rsidRPr="00867A26">
        <w:t>,</w:t>
      </w:r>
      <w:r w:rsidR="0017449C" w:rsidRPr="00867A26">
        <w:t xml:space="preserve"> ширина: 1678 (мм)</w:t>
      </w:r>
      <w:r w:rsidR="00515793" w:rsidRPr="00867A26">
        <w:t xml:space="preserve">, </w:t>
      </w:r>
      <w:r w:rsidR="0017449C" w:rsidRPr="00867A26">
        <w:t>висота: 1432 (мм)</w:t>
      </w:r>
      <w:r w:rsidR="00515793" w:rsidRPr="00867A26">
        <w:t>;</w:t>
      </w:r>
      <w:r w:rsidR="0017449C" w:rsidRPr="00867A26">
        <w:t xml:space="preserve"> </w:t>
      </w:r>
      <w:r w:rsidR="00515793" w:rsidRPr="00867A26">
        <w:t>а</w:t>
      </w:r>
      <w:r w:rsidR="0017449C" w:rsidRPr="00867A26">
        <w:t>втомобіль</w:t>
      </w:r>
      <w:r w:rsidR="002F6629" w:rsidRPr="00867A26">
        <w:t xml:space="preserve"> </w:t>
      </w:r>
      <w:r w:rsidR="0017449C" w:rsidRPr="00867A26">
        <w:t>буде спрямований</w:t>
      </w:r>
      <w:r w:rsidR="00962C65" w:rsidRPr="00867A26">
        <w:t xml:space="preserve"> виключно на задоволення спеціалізованих потреб Замовника автотранспортних послуг, з можливістю забезпечення постійного використання на території міста Одеси, відповідно  графіку: не менше 8 годин на день, не менше 5 днів на тиждень </w:t>
      </w:r>
      <w:r w:rsidR="00EF5024" w:rsidRPr="00867A26">
        <w:t>(</w:t>
      </w:r>
      <w:r w:rsidR="00962C65" w:rsidRPr="00867A26">
        <w:t xml:space="preserve">детальніше в </w:t>
      </w:r>
      <w:r w:rsidRPr="00867A26">
        <w:t>Таблиці № 1</w:t>
      </w:r>
      <w:r w:rsidR="00EF5024" w:rsidRPr="00867A26">
        <w:t>)</w:t>
      </w:r>
      <w:r w:rsidR="00962C65" w:rsidRPr="00867A26">
        <w:t xml:space="preserve">. </w:t>
      </w:r>
    </w:p>
    <w:p w:rsidR="006615C5" w:rsidRDefault="00AF670E" w:rsidP="006615C5">
      <w:pPr>
        <w:pStyle w:val="a4"/>
        <w:numPr>
          <w:ilvl w:val="0"/>
          <w:numId w:val="14"/>
        </w:numPr>
        <w:tabs>
          <w:tab w:val="left" w:pos="350"/>
          <w:tab w:val="left" w:pos="709"/>
          <w:tab w:val="left" w:pos="1134"/>
        </w:tabs>
        <w:ind w:left="0" w:firstLine="709"/>
        <w:jc w:val="both"/>
      </w:pPr>
      <w:r w:rsidRPr="00EF5024">
        <w:t>Н</w:t>
      </w:r>
      <w:r w:rsidR="00962C65" w:rsidRPr="00EF5024">
        <w:t xml:space="preserve">аявність на балансі </w:t>
      </w:r>
      <w:r w:rsidR="00A75659" w:rsidRPr="00EF5024">
        <w:t>Учасника</w:t>
      </w:r>
      <w:r w:rsidR="00962C65" w:rsidRPr="00EF5024">
        <w:t xml:space="preserve"> резервних автомобілів</w:t>
      </w:r>
      <w:r w:rsidR="00A75659" w:rsidRPr="00EF5024">
        <w:t>,</w:t>
      </w:r>
      <w:r w:rsidR="00962C65" w:rsidRPr="00EF5024">
        <w:t xml:space="preserve"> що можуть</w:t>
      </w:r>
      <w:r w:rsidR="00962C65">
        <w:t xml:space="preserve"> виконувати </w:t>
      </w:r>
      <w:r w:rsidR="00A75659">
        <w:t>спеціалізовані транспортні функції,</w:t>
      </w:r>
      <w:r w:rsidR="00962C65">
        <w:t xml:space="preserve"> у кількості не менше 2 (двох) одиниць, з можливістю термінової заміни транспорту (який обслуговує Замовника) у випадку його  пошкодження або виходу з ладу (резервний);</w:t>
      </w:r>
    </w:p>
    <w:p w:rsidR="006615C5" w:rsidRPr="0055752B" w:rsidRDefault="00AF670E" w:rsidP="006615C5">
      <w:pPr>
        <w:pStyle w:val="a4"/>
        <w:numPr>
          <w:ilvl w:val="0"/>
          <w:numId w:val="14"/>
        </w:numPr>
        <w:tabs>
          <w:tab w:val="left" w:pos="350"/>
          <w:tab w:val="left" w:pos="709"/>
          <w:tab w:val="left" w:pos="1134"/>
        </w:tabs>
        <w:ind w:left="0" w:firstLine="709"/>
        <w:jc w:val="both"/>
      </w:pPr>
      <w:r w:rsidRPr="0055752B">
        <w:t>Н</w:t>
      </w:r>
      <w:r w:rsidR="00962C65" w:rsidRPr="0055752B">
        <w:t xml:space="preserve">аявність у </w:t>
      </w:r>
      <w:r w:rsidR="00A75659" w:rsidRPr="0055752B">
        <w:t>Учасника</w:t>
      </w:r>
      <w:r w:rsidR="00962C65" w:rsidRPr="0055752B">
        <w:t xml:space="preserve"> можливості закріплення конкретного автомобіля з конкретним водієм за Замовником на </w:t>
      </w:r>
      <w:r w:rsidRPr="0055752B">
        <w:t>період дії Договору</w:t>
      </w:r>
      <w:r w:rsidR="006615C5" w:rsidRPr="0055752B">
        <w:t>.</w:t>
      </w:r>
    </w:p>
    <w:p w:rsidR="006615C5" w:rsidRDefault="006615C5" w:rsidP="006615C5">
      <w:pPr>
        <w:pStyle w:val="a4"/>
        <w:numPr>
          <w:ilvl w:val="0"/>
          <w:numId w:val="14"/>
        </w:numPr>
        <w:tabs>
          <w:tab w:val="left" w:pos="350"/>
          <w:tab w:val="left" w:pos="709"/>
          <w:tab w:val="left" w:pos="1134"/>
        </w:tabs>
        <w:ind w:left="0" w:firstLine="709"/>
        <w:jc w:val="both"/>
      </w:pPr>
      <w:r>
        <w:t>Н</w:t>
      </w:r>
      <w:r w:rsidR="00962C65">
        <w:t xml:space="preserve">аявність у </w:t>
      </w:r>
      <w:r w:rsidR="0055752B">
        <w:t>Учасника</w:t>
      </w:r>
      <w:r w:rsidR="00962C65">
        <w:t xml:space="preserve"> власної ремонтно-виробничої бази або </w:t>
      </w:r>
      <w:r>
        <w:t>договору на надання таких послуг.</w:t>
      </w:r>
    </w:p>
    <w:p w:rsidR="006615C5" w:rsidRDefault="006615C5" w:rsidP="006615C5">
      <w:pPr>
        <w:pStyle w:val="a4"/>
        <w:numPr>
          <w:ilvl w:val="0"/>
          <w:numId w:val="14"/>
        </w:numPr>
        <w:tabs>
          <w:tab w:val="left" w:pos="350"/>
          <w:tab w:val="left" w:pos="709"/>
          <w:tab w:val="left" w:pos="1134"/>
        </w:tabs>
        <w:ind w:left="0" w:firstLine="709"/>
        <w:jc w:val="both"/>
      </w:pPr>
      <w:r>
        <w:t>Н</w:t>
      </w:r>
      <w:r w:rsidR="00962C65">
        <w:t xml:space="preserve">аявність у </w:t>
      </w:r>
      <w:r w:rsidR="0055752B">
        <w:t>Учасника</w:t>
      </w:r>
      <w:r w:rsidR="00962C65">
        <w:t xml:space="preserve"> власних складських приміщень пристосованих для зберігання запасних частин, технологічних рідин, мастил або догов</w:t>
      </w:r>
      <w:r>
        <w:t>ору на надання таких послуг.</w:t>
      </w:r>
    </w:p>
    <w:p w:rsidR="006615C5" w:rsidRDefault="006615C5" w:rsidP="006615C5">
      <w:pPr>
        <w:pStyle w:val="a4"/>
        <w:numPr>
          <w:ilvl w:val="0"/>
          <w:numId w:val="14"/>
        </w:numPr>
        <w:tabs>
          <w:tab w:val="left" w:pos="350"/>
          <w:tab w:val="left" w:pos="709"/>
          <w:tab w:val="left" w:pos="1134"/>
        </w:tabs>
        <w:ind w:left="0" w:firstLine="709"/>
        <w:jc w:val="both"/>
      </w:pPr>
      <w:r>
        <w:t>Н</w:t>
      </w:r>
      <w:r w:rsidR="00962C65">
        <w:t xml:space="preserve">аявність у </w:t>
      </w:r>
      <w:r w:rsidR="0055752B">
        <w:t>Учасника</w:t>
      </w:r>
      <w:r w:rsidR="00962C65">
        <w:t xml:space="preserve"> діючої ліцензії «Укртрансінспекції» на перевезення пасажирів та вантажу автомобільним транспортом</w:t>
      </w:r>
      <w:r w:rsidR="00DE6CD1">
        <w:t>.</w:t>
      </w:r>
    </w:p>
    <w:p w:rsidR="00802824" w:rsidRPr="009B258C" w:rsidRDefault="006615C5" w:rsidP="00802824">
      <w:pPr>
        <w:pStyle w:val="a4"/>
        <w:numPr>
          <w:ilvl w:val="0"/>
          <w:numId w:val="14"/>
        </w:numPr>
        <w:tabs>
          <w:tab w:val="left" w:pos="350"/>
          <w:tab w:val="left" w:pos="709"/>
          <w:tab w:val="left" w:pos="1134"/>
        </w:tabs>
        <w:ind w:left="0" w:firstLine="709"/>
        <w:jc w:val="both"/>
      </w:pPr>
      <w:r w:rsidRPr="009B258C">
        <w:t>Н</w:t>
      </w:r>
      <w:r w:rsidR="00962C65" w:rsidRPr="009B258C">
        <w:t xml:space="preserve">аявність у </w:t>
      </w:r>
      <w:r w:rsidR="0055752B" w:rsidRPr="009B258C">
        <w:t>Учасника</w:t>
      </w:r>
      <w:r w:rsidR="00962C65" w:rsidRPr="009B258C">
        <w:t xml:space="preserve"> власної служби перед рейсового та після рейсового </w:t>
      </w:r>
      <w:r w:rsidR="00962C65" w:rsidRPr="002F6629">
        <w:rPr>
          <w:u w:val="single"/>
        </w:rPr>
        <w:t>медичного</w:t>
      </w:r>
      <w:r w:rsidR="00802824" w:rsidRPr="009B258C">
        <w:t xml:space="preserve"> контролю водіїв автотранспорту.</w:t>
      </w:r>
    </w:p>
    <w:p w:rsidR="00802824" w:rsidRDefault="00802824" w:rsidP="00802824">
      <w:pPr>
        <w:pStyle w:val="a4"/>
        <w:numPr>
          <w:ilvl w:val="0"/>
          <w:numId w:val="14"/>
        </w:numPr>
        <w:tabs>
          <w:tab w:val="left" w:pos="350"/>
          <w:tab w:val="left" w:pos="709"/>
          <w:tab w:val="left" w:pos="1134"/>
        </w:tabs>
        <w:ind w:left="0" w:firstLine="709"/>
        <w:jc w:val="both"/>
      </w:pPr>
      <w:r>
        <w:t>Н</w:t>
      </w:r>
      <w:r w:rsidR="00962C65">
        <w:t xml:space="preserve">аявність у </w:t>
      </w:r>
      <w:r w:rsidR="0055752B">
        <w:t>Учасника</w:t>
      </w:r>
      <w:r w:rsidR="00962C65">
        <w:t xml:space="preserve"> власної служби перед рейсового та після рейсового </w:t>
      </w:r>
      <w:r w:rsidR="00962C65" w:rsidRPr="002F6629">
        <w:rPr>
          <w:u w:val="single"/>
        </w:rPr>
        <w:t>технічного</w:t>
      </w:r>
      <w:r w:rsidR="00962C65">
        <w:t xml:space="preserve"> ог</w:t>
      </w:r>
      <w:r>
        <w:t>ляду та контролю автотранспорту.</w:t>
      </w:r>
    </w:p>
    <w:p w:rsidR="004B37AB" w:rsidRDefault="00802824" w:rsidP="004B37AB">
      <w:pPr>
        <w:pStyle w:val="a4"/>
        <w:numPr>
          <w:ilvl w:val="0"/>
          <w:numId w:val="14"/>
        </w:numPr>
        <w:tabs>
          <w:tab w:val="left" w:pos="350"/>
          <w:tab w:val="left" w:pos="709"/>
          <w:tab w:val="left" w:pos="1134"/>
        </w:tabs>
        <w:ind w:left="0" w:firstLine="709"/>
        <w:jc w:val="both"/>
      </w:pPr>
      <w:r>
        <w:t>Н</w:t>
      </w:r>
      <w:r w:rsidR="00962C65">
        <w:t xml:space="preserve">аявність у штатному розпису </w:t>
      </w:r>
      <w:r w:rsidR="0055752B">
        <w:t>Учасника</w:t>
      </w:r>
      <w:r w:rsidR="00962C65">
        <w:t xml:space="preserve"> водійського складу у кількості необхідної для </w:t>
      </w:r>
      <w:r w:rsidR="00016D00">
        <w:t>наданн</w:t>
      </w:r>
      <w:r w:rsidR="00962C65">
        <w:t xml:space="preserve">я замовленої автотранспортної послуги, а </w:t>
      </w:r>
      <w:r>
        <w:t>саме, не менше 3 (трьох) водіїв</w:t>
      </w:r>
      <w:r w:rsidR="009B258C">
        <w:t xml:space="preserve"> або договору на надання відповідних послуг чи </w:t>
      </w:r>
      <w:r w:rsidR="00E800C1">
        <w:t>ЦПД</w:t>
      </w:r>
      <w:r>
        <w:t>.</w:t>
      </w:r>
    </w:p>
    <w:p w:rsidR="004B37AB" w:rsidRPr="00B468D2" w:rsidRDefault="00802824" w:rsidP="00045A5F">
      <w:pPr>
        <w:pStyle w:val="ac"/>
        <w:numPr>
          <w:ilvl w:val="0"/>
          <w:numId w:val="14"/>
        </w:numPr>
        <w:tabs>
          <w:tab w:val="left" w:pos="350"/>
          <w:tab w:val="left" w:pos="709"/>
          <w:tab w:val="left" w:pos="1134"/>
        </w:tabs>
        <w:ind w:left="0" w:firstLine="709"/>
        <w:jc w:val="both"/>
        <w:rPr>
          <w:rFonts w:ascii="Times New Roman" w:hAnsi="Times New Roman" w:cs="Times New Roman"/>
        </w:rPr>
      </w:pPr>
      <w:r w:rsidRPr="00B468D2">
        <w:rPr>
          <w:rFonts w:ascii="Times New Roman" w:hAnsi="Times New Roman" w:cs="Times New Roman"/>
        </w:rPr>
        <w:t>Д</w:t>
      </w:r>
      <w:r w:rsidR="00962C65" w:rsidRPr="00B468D2">
        <w:rPr>
          <w:rFonts w:ascii="Times New Roman" w:hAnsi="Times New Roman" w:cs="Times New Roman"/>
        </w:rPr>
        <w:t xml:space="preserve">освід </w:t>
      </w:r>
      <w:r w:rsidR="0090269F" w:rsidRPr="00B468D2">
        <w:rPr>
          <w:rFonts w:ascii="Times New Roman" w:hAnsi="Times New Roman" w:cs="Times New Roman"/>
        </w:rPr>
        <w:t>надання Учасником</w:t>
      </w:r>
      <w:r w:rsidRPr="00B468D2">
        <w:rPr>
          <w:rFonts w:ascii="Times New Roman" w:hAnsi="Times New Roman" w:cs="Times New Roman"/>
        </w:rPr>
        <w:t xml:space="preserve"> транспортних послуг</w:t>
      </w:r>
      <w:r w:rsidR="0090269F" w:rsidRPr="00B468D2">
        <w:rPr>
          <w:rFonts w:ascii="Times New Roman" w:hAnsi="Times New Roman" w:cs="Times New Roman"/>
        </w:rPr>
        <w:t>,</w:t>
      </w:r>
      <w:r w:rsidR="00605378">
        <w:rPr>
          <w:rFonts w:ascii="Times New Roman" w:hAnsi="Times New Roman" w:cs="Times New Roman"/>
        </w:rPr>
        <w:t xml:space="preserve"> </w:t>
      </w:r>
      <w:r w:rsidR="004B37AB" w:rsidRPr="00B468D2">
        <w:rPr>
          <w:rFonts w:ascii="Times New Roman" w:hAnsi="Times New Roman" w:cs="Times New Roman"/>
        </w:rPr>
        <w:t xml:space="preserve">пов’язаних з </w:t>
      </w:r>
      <w:r w:rsidR="004B37AB" w:rsidRPr="002269E3">
        <w:rPr>
          <w:rFonts w:ascii="Times New Roman" w:hAnsi="Times New Roman" w:cs="Times New Roman"/>
          <w:bCs/>
        </w:rPr>
        <w:t>перевезенням пасажирів</w:t>
      </w:r>
      <w:r w:rsidR="002269E3">
        <w:rPr>
          <w:rFonts w:ascii="Times New Roman" w:hAnsi="Times New Roman" w:cs="Times New Roman"/>
        </w:rPr>
        <w:t xml:space="preserve"> не менше 1</w:t>
      </w:r>
      <w:r w:rsidR="00867A26">
        <w:rPr>
          <w:rFonts w:ascii="Times New Roman" w:hAnsi="Times New Roman" w:cs="Times New Roman"/>
        </w:rPr>
        <w:t>0</w:t>
      </w:r>
      <w:r w:rsidR="002269E3">
        <w:rPr>
          <w:rFonts w:ascii="Times New Roman" w:hAnsi="Times New Roman" w:cs="Times New Roman"/>
        </w:rPr>
        <w:t xml:space="preserve"> років.</w:t>
      </w:r>
    </w:p>
    <w:p w:rsidR="00045A5F" w:rsidRPr="00757539" w:rsidRDefault="00045A5F" w:rsidP="00045A5F">
      <w:pPr>
        <w:pStyle w:val="a4"/>
        <w:numPr>
          <w:ilvl w:val="0"/>
          <w:numId w:val="14"/>
        </w:numPr>
        <w:tabs>
          <w:tab w:val="left" w:pos="350"/>
          <w:tab w:val="left" w:pos="709"/>
          <w:tab w:val="left" w:pos="1134"/>
        </w:tabs>
        <w:ind w:left="0" w:firstLine="709"/>
        <w:jc w:val="both"/>
      </w:pPr>
      <w:r w:rsidRPr="00757539">
        <w:t>Н</w:t>
      </w:r>
      <w:r w:rsidR="00962C65" w:rsidRPr="00757539">
        <w:t xml:space="preserve">аявність </w:t>
      </w:r>
      <w:r w:rsidR="00757539" w:rsidRPr="00757539">
        <w:t xml:space="preserve">у видах діяльності </w:t>
      </w:r>
      <w:r w:rsidR="0055752B" w:rsidRPr="00757539">
        <w:t>Учасника</w:t>
      </w:r>
      <w:r w:rsidR="00962C65" w:rsidRPr="00757539">
        <w:t xml:space="preserve"> надання компл</w:t>
      </w:r>
      <w:r w:rsidRPr="00757539">
        <w:t>ексної автотранспортної послуги</w:t>
      </w:r>
      <w:r w:rsidR="004B37AB" w:rsidRPr="00757539">
        <w:t xml:space="preserve"> з перевезення пасажирів</w:t>
      </w:r>
      <w:r w:rsidRPr="00757539">
        <w:t>.</w:t>
      </w:r>
    </w:p>
    <w:p w:rsidR="00962C65" w:rsidRPr="007322C7" w:rsidRDefault="00045A5F" w:rsidP="00045A5F">
      <w:pPr>
        <w:pStyle w:val="a4"/>
        <w:numPr>
          <w:ilvl w:val="0"/>
          <w:numId w:val="14"/>
        </w:numPr>
        <w:tabs>
          <w:tab w:val="left" w:pos="350"/>
          <w:tab w:val="left" w:pos="709"/>
          <w:tab w:val="left" w:pos="1134"/>
        </w:tabs>
        <w:ind w:left="0" w:firstLine="709"/>
        <w:jc w:val="both"/>
      </w:pPr>
      <w:r w:rsidRPr="007322C7">
        <w:t>З</w:t>
      </w:r>
      <w:r w:rsidR="00962C65" w:rsidRPr="007322C7">
        <w:t xml:space="preserve">акріплений за Замовником автотранспорт </w:t>
      </w:r>
      <w:r w:rsidR="0055752B" w:rsidRPr="007322C7">
        <w:t>Учасника</w:t>
      </w:r>
      <w:r w:rsidR="00962C65" w:rsidRPr="007322C7">
        <w:t xml:space="preserve"> повинен бути без наявності спеціального медичного обладнання</w:t>
      </w:r>
      <w:r w:rsidR="00703361" w:rsidRPr="007322C7">
        <w:t xml:space="preserve"> (чи будь</w:t>
      </w:r>
      <w:r w:rsidR="001F7727">
        <w:t>-</w:t>
      </w:r>
      <w:r w:rsidR="00703361" w:rsidRPr="007322C7">
        <w:t>якого іншого обладнання)</w:t>
      </w:r>
      <w:r w:rsidR="001F7727">
        <w:t xml:space="preserve"> </w:t>
      </w:r>
      <w:r w:rsidR="002F6629">
        <w:t xml:space="preserve">пристосований </w:t>
      </w:r>
      <w:bookmarkStart w:id="34" w:name="_GoBack"/>
      <w:bookmarkEnd w:id="34"/>
      <w:r w:rsidR="00962C65" w:rsidRPr="007322C7">
        <w:t>для перевезення об’ємних вантажів.</w:t>
      </w:r>
    </w:p>
    <w:p w:rsidR="00962C65" w:rsidRDefault="00962C65" w:rsidP="00962C65">
      <w:pPr>
        <w:pStyle w:val="a4"/>
        <w:tabs>
          <w:tab w:val="left" w:pos="350"/>
        </w:tabs>
        <w:jc w:val="both"/>
      </w:pPr>
    </w:p>
    <w:p w:rsidR="00962C65" w:rsidRDefault="00962C65" w:rsidP="00962C65">
      <w:pPr>
        <w:pStyle w:val="a4"/>
        <w:tabs>
          <w:tab w:val="left" w:pos="350"/>
        </w:tabs>
        <w:jc w:val="right"/>
      </w:pPr>
      <w:r>
        <w:t>Таблиця № 1</w:t>
      </w:r>
    </w:p>
    <w:p w:rsidR="00962C65" w:rsidRDefault="00962C65" w:rsidP="00962C65">
      <w:pPr>
        <w:pStyle w:val="a4"/>
        <w:tabs>
          <w:tab w:val="left" w:pos="350"/>
        </w:tabs>
        <w:jc w:val="right"/>
      </w:pPr>
    </w:p>
    <w:tbl>
      <w:tblPr>
        <w:tblW w:w="1020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6"/>
        <w:gridCol w:w="1134"/>
        <w:gridCol w:w="1276"/>
        <w:gridCol w:w="1134"/>
        <w:gridCol w:w="1275"/>
        <w:gridCol w:w="1560"/>
        <w:gridCol w:w="1332"/>
      </w:tblGrid>
      <w:tr w:rsidR="00EC3C7F" w:rsidRPr="00EC3C7F" w:rsidTr="00EC3C7F">
        <w:trPr>
          <w:trHeight w:val="966"/>
          <w:tblCellSpacing w:w="0" w:type="dxa"/>
          <w:jc w:val="center"/>
        </w:trPr>
        <w:tc>
          <w:tcPr>
            <w:tcW w:w="2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C7F" w:rsidRPr="00EC3C7F" w:rsidRDefault="00EC3C7F" w:rsidP="00EC3C7F">
            <w:pPr>
              <w:ind w:left="-108" w:right="-108"/>
              <w:jc w:val="center"/>
              <w:rPr>
                <w:rFonts w:ascii="Times New Roman" w:eastAsia="Calibri" w:hAnsi="Times New Roman" w:cs="Times New Roman"/>
                <w:color w:val="auto"/>
                <w:sz w:val="20"/>
                <w:szCs w:val="20"/>
                <w:lang w:eastAsia="en-US" w:bidi="ar-SA"/>
              </w:rPr>
            </w:pPr>
            <w:r w:rsidRPr="00EC3C7F">
              <w:rPr>
                <w:rFonts w:ascii="Times New Roman" w:eastAsia="Calibri" w:hAnsi="Times New Roman" w:cs="Times New Roman"/>
                <w:sz w:val="20"/>
                <w:szCs w:val="20"/>
                <w:lang w:eastAsia="en-US" w:bidi="ar-SA"/>
              </w:rPr>
              <w:t>Найменування</w:t>
            </w:r>
            <w:r w:rsidRPr="00EC3C7F">
              <w:rPr>
                <w:rFonts w:ascii="Times New Roman" w:eastAsia="Calibri" w:hAnsi="Times New Roman" w:cs="Times New Roman"/>
                <w:sz w:val="20"/>
                <w:szCs w:val="20"/>
                <w:lang w:eastAsia="en-US" w:bidi="ar-SA"/>
              </w:rPr>
              <w:br/>
              <w:t> транспортного засобу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C7F" w:rsidRPr="00EC3C7F" w:rsidRDefault="00EC3C7F" w:rsidP="00EC3C7F">
            <w:pPr>
              <w:ind w:left="-108" w:right="-78"/>
              <w:jc w:val="center"/>
              <w:rPr>
                <w:rFonts w:ascii="Times New Roman" w:eastAsia="Calibri" w:hAnsi="Times New Roman" w:cs="Times New Roman"/>
                <w:color w:val="auto"/>
                <w:sz w:val="20"/>
                <w:szCs w:val="20"/>
                <w:lang w:eastAsia="en-US" w:bidi="ar-SA"/>
              </w:rPr>
            </w:pPr>
            <w:r w:rsidRPr="00EC3C7F">
              <w:rPr>
                <w:rFonts w:ascii="Times New Roman" w:eastAsia="Calibri" w:hAnsi="Times New Roman" w:cs="Times New Roman"/>
                <w:sz w:val="20"/>
                <w:szCs w:val="20"/>
                <w:lang w:eastAsia="en-US" w:bidi="ar-SA"/>
              </w:rPr>
              <w:t>К-ть</w:t>
            </w:r>
            <w:r w:rsidRPr="00EC3C7F">
              <w:rPr>
                <w:rFonts w:ascii="Times New Roman" w:eastAsia="Calibri" w:hAnsi="Times New Roman" w:cs="Times New Roman"/>
                <w:sz w:val="20"/>
                <w:szCs w:val="20"/>
                <w:lang w:eastAsia="en-US" w:bidi="ar-SA"/>
              </w:rPr>
              <w:br/>
              <w:t> автомобілів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C7F" w:rsidRPr="00EC3C7F" w:rsidRDefault="00EC3C7F" w:rsidP="00EC3C7F">
            <w:pPr>
              <w:jc w:val="center"/>
              <w:rPr>
                <w:rFonts w:ascii="Times New Roman" w:eastAsia="Calibri" w:hAnsi="Times New Roman" w:cs="Times New Roman"/>
                <w:color w:val="auto"/>
                <w:sz w:val="20"/>
                <w:szCs w:val="20"/>
                <w:lang w:eastAsia="en-US" w:bidi="ar-SA"/>
              </w:rPr>
            </w:pPr>
            <w:r w:rsidRPr="00EC3C7F">
              <w:rPr>
                <w:rFonts w:ascii="Times New Roman" w:eastAsia="Calibri" w:hAnsi="Times New Roman" w:cs="Times New Roman"/>
                <w:sz w:val="20"/>
                <w:szCs w:val="20"/>
                <w:lang w:eastAsia="en-US" w:bidi="ar-SA"/>
              </w:rPr>
              <w:t>Час роботи</w:t>
            </w:r>
            <w:r w:rsidRPr="00EC3C7F">
              <w:rPr>
                <w:rFonts w:ascii="Times New Roman" w:eastAsia="Calibri" w:hAnsi="Times New Roman" w:cs="Times New Roman"/>
                <w:sz w:val="20"/>
                <w:szCs w:val="20"/>
                <w:lang w:eastAsia="en-US" w:bidi="ar-SA"/>
              </w:rPr>
              <w:br/>
              <w:t> автомобіля</w:t>
            </w:r>
            <w:r w:rsidRPr="00EC3C7F">
              <w:rPr>
                <w:rFonts w:ascii="Times New Roman" w:eastAsia="Calibri" w:hAnsi="Times New Roman" w:cs="Times New Roman"/>
                <w:sz w:val="20"/>
                <w:szCs w:val="20"/>
                <w:lang w:eastAsia="en-US" w:bidi="ar-SA"/>
              </w:rPr>
              <w:br/>
              <w:t> на добу</w:t>
            </w:r>
            <w:r w:rsidRPr="00EC3C7F">
              <w:rPr>
                <w:rFonts w:ascii="Times New Roman" w:eastAsia="Calibri" w:hAnsi="Times New Roman" w:cs="Times New Roman"/>
                <w:sz w:val="20"/>
                <w:szCs w:val="20"/>
                <w:lang w:eastAsia="en-US" w:bidi="ar-SA"/>
              </w:rPr>
              <w:br/>
              <w:t>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C7F" w:rsidRPr="00EC3C7F" w:rsidRDefault="00EC3C7F" w:rsidP="00EC3C7F">
            <w:pPr>
              <w:jc w:val="center"/>
              <w:rPr>
                <w:rFonts w:ascii="Times New Roman" w:eastAsia="Calibri" w:hAnsi="Times New Roman" w:cs="Times New Roman"/>
                <w:color w:val="auto"/>
                <w:sz w:val="20"/>
                <w:szCs w:val="20"/>
                <w:lang w:eastAsia="en-US" w:bidi="ar-SA"/>
              </w:rPr>
            </w:pPr>
            <w:r w:rsidRPr="00EC3C7F">
              <w:rPr>
                <w:rFonts w:ascii="Times New Roman" w:eastAsia="Calibri" w:hAnsi="Times New Roman" w:cs="Times New Roman"/>
                <w:sz w:val="20"/>
                <w:szCs w:val="20"/>
                <w:lang w:eastAsia="en-US" w:bidi="ar-SA"/>
              </w:rPr>
              <w:t>К-ть днів</w:t>
            </w:r>
            <w:r w:rsidRPr="00EC3C7F">
              <w:rPr>
                <w:rFonts w:ascii="Times New Roman" w:eastAsia="Calibri" w:hAnsi="Times New Roman" w:cs="Times New Roman"/>
                <w:sz w:val="20"/>
                <w:szCs w:val="20"/>
                <w:lang w:eastAsia="en-US" w:bidi="ar-SA"/>
              </w:rPr>
              <w:br/>
              <w:t> роботи</w:t>
            </w:r>
            <w:r w:rsidRPr="00EC3C7F">
              <w:rPr>
                <w:rFonts w:ascii="Times New Roman" w:eastAsia="Calibri" w:hAnsi="Times New Roman" w:cs="Times New Roman"/>
                <w:sz w:val="20"/>
                <w:szCs w:val="20"/>
                <w:lang w:eastAsia="en-US" w:bidi="ar-SA"/>
              </w:rPr>
              <w:br/>
              <w:t> (діб)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C7F" w:rsidRPr="00EC3C7F" w:rsidRDefault="00EC3C7F" w:rsidP="00EC3C7F">
            <w:pPr>
              <w:jc w:val="center"/>
              <w:rPr>
                <w:rFonts w:ascii="Times New Roman" w:eastAsia="Calibri" w:hAnsi="Times New Roman" w:cs="Times New Roman"/>
                <w:color w:val="auto"/>
                <w:sz w:val="20"/>
                <w:szCs w:val="20"/>
                <w:lang w:eastAsia="en-US" w:bidi="ar-SA"/>
              </w:rPr>
            </w:pPr>
            <w:r w:rsidRPr="00EC3C7F">
              <w:rPr>
                <w:rFonts w:ascii="Times New Roman" w:eastAsia="Calibri" w:hAnsi="Times New Roman" w:cs="Times New Roman"/>
                <w:sz w:val="20"/>
                <w:szCs w:val="20"/>
                <w:lang w:eastAsia="en-US" w:bidi="ar-SA"/>
              </w:rPr>
              <w:t>К-ть годин</w:t>
            </w:r>
            <w:r w:rsidRPr="00EC3C7F">
              <w:rPr>
                <w:rFonts w:ascii="Times New Roman" w:eastAsia="Calibri" w:hAnsi="Times New Roman" w:cs="Times New Roman"/>
                <w:sz w:val="20"/>
                <w:szCs w:val="20"/>
                <w:lang w:eastAsia="en-US" w:bidi="ar-SA"/>
              </w:rPr>
              <w:br/>
              <w:t> роботи</w:t>
            </w:r>
            <w:r w:rsidRPr="00EC3C7F">
              <w:rPr>
                <w:rFonts w:ascii="Times New Roman" w:eastAsia="Calibri" w:hAnsi="Times New Roman" w:cs="Times New Roman"/>
                <w:sz w:val="20"/>
                <w:szCs w:val="20"/>
                <w:lang w:eastAsia="en-US" w:bidi="ar-SA"/>
              </w:rPr>
              <w:br/>
              <w:t> (год.)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C7F" w:rsidRPr="00EC3C7F" w:rsidRDefault="00EC3C7F" w:rsidP="00EC3C7F">
            <w:pPr>
              <w:ind w:left="-68" w:right="-108"/>
              <w:jc w:val="center"/>
              <w:rPr>
                <w:rFonts w:ascii="Times New Roman" w:eastAsia="Calibri" w:hAnsi="Times New Roman" w:cs="Times New Roman"/>
                <w:color w:val="auto"/>
                <w:sz w:val="20"/>
                <w:szCs w:val="20"/>
                <w:lang w:eastAsia="en-US" w:bidi="ar-SA"/>
              </w:rPr>
            </w:pPr>
            <w:r w:rsidRPr="00EC3C7F">
              <w:rPr>
                <w:rFonts w:ascii="Times New Roman" w:eastAsia="Calibri" w:hAnsi="Times New Roman" w:cs="Times New Roman"/>
                <w:sz w:val="20"/>
                <w:szCs w:val="20"/>
                <w:lang w:eastAsia="en-US" w:bidi="ar-SA"/>
              </w:rPr>
              <w:t>Середньодоб-й</w:t>
            </w:r>
            <w:r w:rsidRPr="00EC3C7F">
              <w:rPr>
                <w:rFonts w:ascii="Times New Roman" w:eastAsia="Calibri" w:hAnsi="Times New Roman" w:cs="Times New Roman"/>
                <w:sz w:val="20"/>
                <w:szCs w:val="20"/>
                <w:lang w:eastAsia="en-US" w:bidi="ar-SA"/>
              </w:rPr>
              <w:br/>
              <w:t> пробіг</w:t>
            </w:r>
            <w:r w:rsidRPr="00EC3C7F">
              <w:rPr>
                <w:rFonts w:ascii="Times New Roman" w:eastAsia="Calibri" w:hAnsi="Times New Roman" w:cs="Times New Roman"/>
                <w:sz w:val="20"/>
                <w:szCs w:val="20"/>
                <w:lang w:eastAsia="en-US" w:bidi="ar-SA"/>
              </w:rPr>
              <w:br/>
              <w:t> (км)</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C7F" w:rsidRPr="00EC3C7F" w:rsidRDefault="00EC3C7F" w:rsidP="00EC3C7F">
            <w:pPr>
              <w:ind w:left="-67" w:right="-108"/>
              <w:jc w:val="center"/>
              <w:rPr>
                <w:rFonts w:ascii="Times New Roman" w:eastAsia="Calibri" w:hAnsi="Times New Roman" w:cs="Times New Roman"/>
                <w:color w:val="auto"/>
                <w:sz w:val="20"/>
                <w:szCs w:val="20"/>
                <w:lang w:eastAsia="en-US" w:bidi="ar-SA"/>
              </w:rPr>
            </w:pPr>
            <w:r w:rsidRPr="00EC3C7F">
              <w:rPr>
                <w:rFonts w:ascii="Times New Roman" w:eastAsia="Calibri" w:hAnsi="Times New Roman" w:cs="Times New Roman"/>
                <w:sz w:val="20"/>
                <w:szCs w:val="20"/>
                <w:lang w:eastAsia="en-US" w:bidi="ar-SA"/>
              </w:rPr>
              <w:t>Загальний</w:t>
            </w:r>
            <w:r w:rsidRPr="00EC3C7F">
              <w:rPr>
                <w:rFonts w:ascii="Times New Roman" w:eastAsia="Calibri" w:hAnsi="Times New Roman" w:cs="Times New Roman"/>
                <w:sz w:val="20"/>
                <w:szCs w:val="20"/>
                <w:lang w:eastAsia="en-US" w:bidi="ar-SA"/>
              </w:rPr>
              <w:br/>
              <w:t> пробіг</w:t>
            </w:r>
            <w:r w:rsidRPr="00EC3C7F">
              <w:rPr>
                <w:rFonts w:ascii="Times New Roman" w:eastAsia="Calibri" w:hAnsi="Times New Roman" w:cs="Times New Roman"/>
                <w:sz w:val="20"/>
                <w:szCs w:val="20"/>
                <w:lang w:eastAsia="en-US" w:bidi="ar-SA"/>
              </w:rPr>
              <w:br/>
              <w:t> (км)</w:t>
            </w:r>
          </w:p>
        </w:tc>
      </w:tr>
      <w:tr w:rsidR="00EC3C7F" w:rsidRPr="00EC3C7F" w:rsidTr="00515793">
        <w:trPr>
          <w:trHeight w:val="276"/>
          <w:tblCellSpacing w:w="0" w:type="dxa"/>
          <w:jc w:val="center"/>
        </w:trPr>
        <w:tc>
          <w:tcPr>
            <w:tcW w:w="2496" w:type="dxa"/>
            <w:tcBorders>
              <w:top w:val="single" w:sz="4" w:space="0" w:color="auto"/>
              <w:left w:val="single" w:sz="4" w:space="0" w:color="auto"/>
              <w:bottom w:val="single" w:sz="4" w:space="0" w:color="auto"/>
              <w:right w:val="single" w:sz="4" w:space="0" w:color="auto"/>
            </w:tcBorders>
            <w:vAlign w:val="center"/>
            <w:hideMark/>
          </w:tcPr>
          <w:p w:rsidR="00EC3C7F" w:rsidRPr="00867A26" w:rsidRDefault="00EC3C7F" w:rsidP="00515793">
            <w:pPr>
              <w:jc w:val="center"/>
              <w:rPr>
                <w:rFonts w:ascii="Times New Roman" w:eastAsia="Calibri" w:hAnsi="Times New Roman" w:cs="Times New Roman"/>
                <w:sz w:val="22"/>
                <w:szCs w:val="22"/>
                <w:lang w:eastAsia="en-US" w:bidi="ar-SA"/>
              </w:rPr>
            </w:pPr>
            <w:r w:rsidRPr="00867A26">
              <w:rPr>
                <w:rFonts w:ascii="Times New Roman" w:eastAsia="Calibri" w:hAnsi="Times New Roman" w:cs="Times New Roman"/>
                <w:sz w:val="22"/>
                <w:szCs w:val="22"/>
                <w:lang w:eastAsia="en-US" w:bidi="ar-SA"/>
              </w:rPr>
              <w:t>Легковий автомобіль</w:t>
            </w:r>
          </w:p>
          <w:p w:rsidR="00515793" w:rsidRPr="00867A26" w:rsidRDefault="00515793" w:rsidP="00515793">
            <w:pPr>
              <w:jc w:val="center"/>
              <w:rPr>
                <w:rFonts w:ascii="Times New Roman" w:eastAsia="Calibri" w:hAnsi="Times New Roman" w:cs="Times New Roman"/>
                <w:color w:val="auto"/>
                <w:sz w:val="22"/>
                <w:szCs w:val="22"/>
                <w:lang w:eastAsia="en-US" w:bidi="ar-SA"/>
              </w:rPr>
            </w:pPr>
            <w:r w:rsidRPr="00867A26">
              <w:rPr>
                <w:rFonts w:ascii="Times New Roman" w:hAnsi="Times New Roman" w:cs="Times New Roman"/>
                <w:sz w:val="22"/>
                <w:szCs w:val="22"/>
              </w:rPr>
              <w:t>типу «ЗАЗ Сенс» або еквівалент/аналог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3C7F" w:rsidRPr="00867A26" w:rsidRDefault="00EC3C7F" w:rsidP="00515793">
            <w:pPr>
              <w:spacing w:after="200"/>
              <w:jc w:val="center"/>
              <w:rPr>
                <w:rFonts w:ascii="Times New Roman" w:eastAsia="Calibri" w:hAnsi="Times New Roman" w:cs="Times New Roman"/>
                <w:color w:val="auto"/>
                <w:lang w:eastAsia="en-US" w:bidi="ar-SA"/>
              </w:rPr>
            </w:pPr>
            <w:r w:rsidRPr="00867A26">
              <w:rPr>
                <w:rFonts w:ascii="Times New Roman" w:eastAsia="Calibri" w:hAnsi="Times New Roman" w:cs="Times New Roman"/>
                <w:lang w:eastAsia="en-US" w:bidi="ar-SA"/>
              </w:rPr>
              <w:t>1</w:t>
            </w:r>
            <w:r w:rsidR="00515793" w:rsidRPr="00867A26">
              <w:rPr>
                <w:rFonts w:ascii="Times New Roman" w:eastAsia="Calibri" w:hAnsi="Times New Roman" w:cs="Times New Roman"/>
                <w:lang w:eastAsia="en-US" w:bidi="ar-S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3C7F" w:rsidRPr="00867A26" w:rsidRDefault="00704E92" w:rsidP="00515793">
            <w:pPr>
              <w:spacing w:after="200"/>
              <w:jc w:val="center"/>
              <w:rPr>
                <w:rFonts w:ascii="Times New Roman" w:eastAsia="Calibri" w:hAnsi="Times New Roman" w:cs="Times New Roman"/>
                <w:color w:val="auto"/>
                <w:lang w:val="ru-RU" w:eastAsia="en-US" w:bidi="ar-SA"/>
              </w:rPr>
            </w:pPr>
            <w:r w:rsidRPr="00867A26">
              <w:rPr>
                <w:rFonts w:ascii="Times New Roman" w:eastAsia="Calibri" w:hAnsi="Times New Roman" w:cs="Times New Roman"/>
                <w:lang w:val="ru-RU" w:eastAsia="en-US" w:bidi="ar-SA"/>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3C7F" w:rsidRPr="00867A26" w:rsidRDefault="00704E92" w:rsidP="00515793">
            <w:pPr>
              <w:widowControl/>
              <w:spacing w:after="200"/>
              <w:jc w:val="center"/>
              <w:rPr>
                <w:rFonts w:ascii="Times New Roman" w:eastAsia="Calibri" w:hAnsi="Times New Roman" w:cs="Times New Roman"/>
                <w:color w:val="auto"/>
                <w:lang w:eastAsia="en-US" w:bidi="ar-SA"/>
              </w:rPr>
            </w:pPr>
            <w:r w:rsidRPr="00867A26">
              <w:rPr>
                <w:rFonts w:ascii="Times New Roman" w:eastAsia="Calibri" w:hAnsi="Times New Roman" w:cs="Times New Roman"/>
                <w:color w:val="auto"/>
                <w:lang w:val="ru-RU" w:eastAsia="en-US" w:bidi="ar-SA"/>
              </w:rPr>
              <w:t>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3C7F" w:rsidRPr="00867A26" w:rsidRDefault="00704E92" w:rsidP="00515793">
            <w:pPr>
              <w:widowControl/>
              <w:spacing w:after="200"/>
              <w:jc w:val="center"/>
              <w:rPr>
                <w:rFonts w:ascii="Times New Roman" w:eastAsia="Calibri" w:hAnsi="Times New Roman" w:cs="Times New Roman"/>
                <w:color w:val="auto"/>
                <w:lang w:val="ru-RU" w:eastAsia="en-US" w:bidi="ar-SA"/>
              </w:rPr>
            </w:pPr>
            <w:r w:rsidRPr="00867A26">
              <w:rPr>
                <w:rFonts w:ascii="Times New Roman" w:eastAsia="Calibri" w:hAnsi="Times New Roman" w:cs="Times New Roman"/>
                <w:color w:val="auto"/>
                <w:lang w:val="ru-RU" w:eastAsia="en-US" w:bidi="ar-SA"/>
              </w:rPr>
              <w:t>650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3C7F" w:rsidRPr="00867A26" w:rsidRDefault="00704E92" w:rsidP="00515793">
            <w:pPr>
              <w:widowControl/>
              <w:spacing w:after="200"/>
              <w:jc w:val="center"/>
              <w:rPr>
                <w:rFonts w:ascii="Times New Roman" w:eastAsia="Calibri" w:hAnsi="Times New Roman" w:cs="Times New Roman"/>
                <w:color w:val="auto"/>
                <w:lang w:val="ru-RU" w:eastAsia="en-US" w:bidi="ar-SA"/>
              </w:rPr>
            </w:pPr>
            <w:r w:rsidRPr="00867A26">
              <w:rPr>
                <w:rFonts w:ascii="Times New Roman" w:eastAsia="Calibri" w:hAnsi="Times New Roman" w:cs="Times New Roman"/>
                <w:color w:val="auto"/>
                <w:lang w:val="ru-RU" w:eastAsia="en-US" w:bidi="ar-SA"/>
              </w:rPr>
              <w:t>100</w:t>
            </w:r>
          </w:p>
        </w:tc>
        <w:tc>
          <w:tcPr>
            <w:tcW w:w="1332" w:type="dxa"/>
            <w:tcBorders>
              <w:top w:val="single" w:sz="4" w:space="0" w:color="auto"/>
              <w:left w:val="single" w:sz="4" w:space="0" w:color="auto"/>
              <w:bottom w:val="single" w:sz="4" w:space="0" w:color="auto"/>
              <w:right w:val="single" w:sz="4" w:space="0" w:color="auto"/>
            </w:tcBorders>
            <w:vAlign w:val="center"/>
            <w:hideMark/>
          </w:tcPr>
          <w:p w:rsidR="00EC3C7F" w:rsidRPr="00867A26" w:rsidRDefault="00E721C8" w:rsidP="00515793">
            <w:pPr>
              <w:widowControl/>
              <w:spacing w:after="200"/>
              <w:jc w:val="center"/>
              <w:rPr>
                <w:rFonts w:ascii="Times New Roman" w:eastAsia="Calibri" w:hAnsi="Times New Roman" w:cs="Times New Roman"/>
                <w:color w:val="auto"/>
                <w:lang w:val="ru-RU" w:eastAsia="en-US" w:bidi="ar-SA"/>
              </w:rPr>
            </w:pPr>
            <w:r w:rsidRPr="00867A26">
              <w:rPr>
                <w:rFonts w:ascii="Times New Roman" w:eastAsia="Calibri" w:hAnsi="Times New Roman" w:cs="Times New Roman"/>
                <w:color w:val="auto"/>
                <w:lang w:val="ru-RU" w:eastAsia="en-US" w:bidi="ar-SA"/>
              </w:rPr>
              <w:t>6500</w:t>
            </w:r>
          </w:p>
        </w:tc>
      </w:tr>
    </w:tbl>
    <w:p w:rsidR="001E6B94" w:rsidRDefault="001E6B94" w:rsidP="00962C65">
      <w:pPr>
        <w:pStyle w:val="a4"/>
        <w:tabs>
          <w:tab w:val="left" w:pos="350"/>
        </w:tabs>
      </w:pPr>
    </w:p>
    <w:p w:rsidR="001E6B94" w:rsidRDefault="001E6B94" w:rsidP="00515FE8">
      <w:pPr>
        <w:pStyle w:val="a4"/>
        <w:tabs>
          <w:tab w:val="left" w:pos="350"/>
        </w:tabs>
        <w:jc w:val="right"/>
      </w:pPr>
    </w:p>
    <w:p w:rsidR="001E6B94" w:rsidRDefault="001E6B94" w:rsidP="00515FE8">
      <w:pPr>
        <w:pStyle w:val="a4"/>
        <w:tabs>
          <w:tab w:val="left" w:pos="350"/>
        </w:tabs>
        <w:jc w:val="right"/>
      </w:pPr>
    </w:p>
    <w:p w:rsidR="001E6B94" w:rsidRDefault="001E6B94" w:rsidP="00515FE8">
      <w:pPr>
        <w:pStyle w:val="a4"/>
        <w:tabs>
          <w:tab w:val="left" w:pos="350"/>
        </w:tabs>
        <w:jc w:val="right"/>
      </w:pPr>
    </w:p>
    <w:p w:rsidR="00703361" w:rsidRDefault="00703361" w:rsidP="00515FE8">
      <w:pPr>
        <w:pStyle w:val="a4"/>
        <w:tabs>
          <w:tab w:val="left" w:pos="350"/>
        </w:tabs>
        <w:jc w:val="right"/>
      </w:pPr>
    </w:p>
    <w:p w:rsidR="00703361" w:rsidRDefault="00703361" w:rsidP="00515FE8">
      <w:pPr>
        <w:pStyle w:val="a4"/>
        <w:tabs>
          <w:tab w:val="left" w:pos="350"/>
        </w:tabs>
        <w:jc w:val="right"/>
      </w:pPr>
    </w:p>
    <w:p w:rsidR="00EF5024" w:rsidRDefault="00EF5024" w:rsidP="00515FE8">
      <w:pPr>
        <w:pStyle w:val="a4"/>
        <w:tabs>
          <w:tab w:val="left" w:pos="350"/>
        </w:tabs>
        <w:jc w:val="right"/>
      </w:pPr>
    </w:p>
    <w:p w:rsidR="00515FE8" w:rsidRPr="00677881" w:rsidRDefault="00515FE8" w:rsidP="00515FE8">
      <w:pPr>
        <w:pStyle w:val="a4"/>
        <w:tabs>
          <w:tab w:val="left" w:pos="350"/>
        </w:tabs>
        <w:jc w:val="right"/>
        <w:rPr>
          <w:b/>
          <w:sz w:val="26"/>
          <w:szCs w:val="26"/>
        </w:rPr>
      </w:pPr>
      <w:r w:rsidRPr="00677881">
        <w:rPr>
          <w:b/>
          <w:sz w:val="26"/>
          <w:szCs w:val="26"/>
        </w:rPr>
        <w:t>Додаток 5</w:t>
      </w:r>
    </w:p>
    <w:p w:rsidR="00515FE8" w:rsidRDefault="00515FE8" w:rsidP="00515FE8">
      <w:pPr>
        <w:pStyle w:val="a4"/>
        <w:tabs>
          <w:tab w:val="left" w:pos="350"/>
        </w:tabs>
        <w:jc w:val="center"/>
        <w:rPr>
          <w:b/>
        </w:rPr>
      </w:pPr>
    </w:p>
    <w:p w:rsidR="00515FE8" w:rsidRDefault="006664CF" w:rsidP="006664CF">
      <w:pPr>
        <w:pStyle w:val="a4"/>
        <w:tabs>
          <w:tab w:val="left" w:pos="350"/>
        </w:tabs>
        <w:jc w:val="center"/>
        <w:rPr>
          <w:b/>
        </w:rPr>
      </w:pPr>
      <w:r>
        <w:rPr>
          <w:b/>
        </w:rPr>
        <w:t xml:space="preserve">Основні </w:t>
      </w:r>
      <w:r w:rsidR="00515FE8">
        <w:rPr>
          <w:b/>
        </w:rPr>
        <w:t xml:space="preserve">умови </w:t>
      </w:r>
      <w:r w:rsidR="007E7F91">
        <w:rPr>
          <w:b/>
        </w:rPr>
        <w:t>Д</w:t>
      </w:r>
      <w:r w:rsidR="00515FE8">
        <w:rPr>
          <w:b/>
        </w:rPr>
        <w:t>оговору</w:t>
      </w:r>
      <w:r w:rsidR="00867A26">
        <w:rPr>
          <w:b/>
        </w:rPr>
        <w:t xml:space="preserve"> </w:t>
      </w:r>
    </w:p>
    <w:p w:rsidR="00867A26" w:rsidRDefault="00867A26" w:rsidP="006664CF">
      <w:pPr>
        <w:pStyle w:val="a4"/>
        <w:tabs>
          <w:tab w:val="left" w:pos="350"/>
        </w:tabs>
        <w:jc w:val="center"/>
        <w:rPr>
          <w:b/>
        </w:rPr>
      </w:pPr>
    </w:p>
    <w:p w:rsidR="006664CF" w:rsidRPr="006664CF" w:rsidRDefault="006664CF" w:rsidP="006664CF">
      <w:pPr>
        <w:widowControl/>
        <w:tabs>
          <w:tab w:val="left" w:pos="-1418"/>
        </w:tabs>
        <w:suppressAutoHyphens/>
        <w:ind w:firstLine="851"/>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w:t>
      </w:r>
      <w:r w:rsidRPr="006664CF">
        <w:rPr>
          <w:rFonts w:ascii="Times New Roman" w:eastAsia="Calibri" w:hAnsi="Times New Roman" w:cs="Times New Roman"/>
          <w:color w:val="auto"/>
          <w:lang w:eastAsia="en-US" w:bidi="ar-SA"/>
        </w:rPr>
        <w:t xml:space="preserve"> За Договором Виконавець зобов'язується на свій ризик надати Замовнику </w:t>
      </w:r>
      <w:r w:rsidR="00867A26">
        <w:rPr>
          <w:rFonts w:ascii="Times New Roman" w:eastAsia="Calibri" w:hAnsi="Times New Roman" w:cs="Times New Roman"/>
          <w:color w:val="auto"/>
          <w:lang w:eastAsia="en-US" w:bidi="ar-SA"/>
        </w:rPr>
        <w:t xml:space="preserve">у 3-му кварталі 2022 року </w:t>
      </w:r>
      <w:r w:rsidR="00867A26" w:rsidRPr="00867A26">
        <w:rPr>
          <w:rFonts w:ascii="Times New Roman" w:hAnsi="Times New Roman" w:cs="Times New Roman"/>
          <w:b/>
        </w:rPr>
        <w:t>Послуги спеціалізованого транспортного обслуговування з перевезення працівників Замовника</w:t>
      </w:r>
      <w:r w:rsidR="00867A26" w:rsidRPr="00867A26">
        <w:rPr>
          <w:rFonts w:ascii="Times New Roman" w:eastAsia="Calibri" w:hAnsi="Times New Roman" w:cs="Times New Roman"/>
          <w:b/>
          <w:color w:val="auto"/>
          <w:lang w:eastAsia="en-US" w:bidi="ar-SA"/>
        </w:rPr>
        <w:t xml:space="preserve"> </w:t>
      </w:r>
      <w:r w:rsidRPr="006664CF">
        <w:rPr>
          <w:rFonts w:ascii="Times New Roman" w:eastAsia="Calibri" w:hAnsi="Times New Roman" w:cs="Times New Roman"/>
          <w:color w:val="auto"/>
          <w:lang w:eastAsia="en-US" w:bidi="ar-SA"/>
        </w:rPr>
        <w:t>за кодом ДК 021:2015 60130000-8 - Послуги спеціалізованих автомобільних перевезень пасажирів, а Замовник зобов’язаний оплатити Виконавцю ці послуги в порядку і на умовах цього Договору та додатків до нього.</w:t>
      </w:r>
    </w:p>
    <w:p w:rsidR="006664CF" w:rsidRDefault="006664CF" w:rsidP="006664CF">
      <w:pPr>
        <w:widowControl/>
        <w:shd w:val="clear" w:color="auto" w:fill="FFFFFF" w:themeFill="background1"/>
        <w:suppressAutoHyphens/>
        <w:ind w:firstLine="851"/>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2. </w:t>
      </w:r>
      <w:r w:rsidRPr="006664CF">
        <w:rPr>
          <w:rFonts w:ascii="Times New Roman" w:eastAsia="Calibri" w:hAnsi="Times New Roman" w:cs="Times New Roman"/>
          <w:color w:val="auto"/>
          <w:lang w:eastAsia="en-US" w:bidi="ar-SA"/>
        </w:rPr>
        <w:t>Виконавець гарантує, що він має всі необхідні ліцензії та/або документи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664CF" w:rsidRDefault="006664CF" w:rsidP="006664CF">
      <w:pPr>
        <w:widowControl/>
        <w:shd w:val="clear" w:color="auto" w:fill="FFFFFF" w:themeFill="background1"/>
        <w:suppressAutoHyphens/>
        <w:ind w:firstLine="851"/>
        <w:jc w:val="both"/>
        <w:rPr>
          <w:rFonts w:ascii="Times New Roman" w:eastAsia="Calibri" w:hAnsi="Times New Roman" w:cs="Times New Roman"/>
          <w:color w:val="auto"/>
          <w:lang w:eastAsia="en-US" w:bidi="ar-SA"/>
        </w:rPr>
      </w:pPr>
      <w:r w:rsidRPr="006664CF">
        <w:rPr>
          <w:rFonts w:ascii="Times New Roman" w:eastAsia="Calibri" w:hAnsi="Times New Roman" w:cs="Times New Roman"/>
          <w:color w:val="auto"/>
          <w:lang w:eastAsia="en-US" w:bidi="ar-SA"/>
        </w:rPr>
        <w:t>3. Розрахунки за чинним Договором здійснюються шляхом перерахування грошових коштів Замовником в розмірі визначеному в Акті приймання-здачі наданих послуг на банківський рахунок Учасника протягом 10 (десяти) банківських днів з моменту підписання Акту наданих послуг. У разі затримки бюджетного фінансування, розрахунки за надані послуги здійснюються при отриманні Замовником бюджетного фінансування.</w:t>
      </w:r>
    </w:p>
    <w:p w:rsidR="006664CF" w:rsidRPr="006664CF" w:rsidRDefault="006664CF" w:rsidP="006664CF">
      <w:pPr>
        <w:widowControl/>
        <w:shd w:val="clear" w:color="auto" w:fill="FFFFFF" w:themeFill="background1"/>
        <w:suppressAutoHyphens/>
        <w:ind w:firstLine="851"/>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r w:rsidRPr="006664CF">
        <w:rPr>
          <w:rFonts w:ascii="Times New Roman" w:eastAsia="Calibri" w:hAnsi="Times New Roman" w:cs="Times New Roman"/>
          <w:color w:val="auto"/>
          <w:lang w:eastAsia="en-US" w:bidi="ar-SA"/>
        </w:rPr>
        <w:t xml:space="preserve"> Часом початку роботи автомобіля вважається час виїзду з гаража, часом закінчення - час заїзду в гараж. Час руху автотранспортна до Замовника і назад встановлюється тривалістю 1 година і оплачується Замовником.</w:t>
      </w:r>
    </w:p>
    <w:p w:rsidR="006664CF" w:rsidRPr="006664CF" w:rsidRDefault="006664CF" w:rsidP="006664CF">
      <w:pPr>
        <w:widowControl/>
        <w:suppressAutoHyphens/>
        <w:ind w:firstLine="851"/>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r w:rsidRPr="006664CF">
        <w:rPr>
          <w:rFonts w:ascii="Times New Roman" w:eastAsia="Calibri" w:hAnsi="Times New Roman" w:cs="Times New Roman"/>
          <w:color w:val="auto"/>
          <w:lang w:eastAsia="en-US" w:bidi="ar-SA"/>
        </w:rPr>
        <w:t>. Відповідальний працівник Замовника повинен організувати чітке виконання графіка роботи автомобіля, не порушувати Кодекс законів про працю України, затримуючи автомобіль і водія більш ніж час встановлений планом.</w:t>
      </w:r>
    </w:p>
    <w:p w:rsidR="006664CF" w:rsidRPr="006664CF" w:rsidRDefault="006664CF" w:rsidP="006664CF">
      <w:pPr>
        <w:widowControl/>
        <w:suppressAutoHyphens/>
        <w:ind w:firstLine="851"/>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6</w:t>
      </w:r>
      <w:r w:rsidRPr="006664CF">
        <w:rPr>
          <w:rFonts w:ascii="Times New Roman" w:eastAsia="Calibri" w:hAnsi="Times New Roman" w:cs="Times New Roman"/>
          <w:color w:val="auto"/>
          <w:lang w:eastAsia="en-US" w:bidi="ar-SA"/>
        </w:rPr>
        <w:t>. Виконавець зобов’язується надавати послуги належного рівня якості та безпеки згідно з Законом України «Про дорожній рух» та Правил дорожнього руху.</w:t>
      </w:r>
    </w:p>
    <w:p w:rsidR="006664CF" w:rsidRPr="006664CF" w:rsidRDefault="006664CF" w:rsidP="006664CF">
      <w:pPr>
        <w:widowControl/>
        <w:suppressAutoHyphens/>
        <w:ind w:firstLine="851"/>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7</w:t>
      </w:r>
      <w:r w:rsidRPr="006664CF">
        <w:rPr>
          <w:rFonts w:ascii="Times New Roman" w:eastAsia="Calibri" w:hAnsi="Times New Roman" w:cs="Times New Roman"/>
          <w:color w:val="auto"/>
          <w:lang w:eastAsia="en-US" w:bidi="ar-SA"/>
        </w:rPr>
        <w:t>. Виконавець має поліс обов’язкового страхування цивільної відповідальності, здійснює передрейсовий медичний огляд водіїв, обслуговує автотранспортом, який відповідає вимогам стандартів щодо безпеки дорожнього руху, правил технічної експлуатації та іншої нормативно-технічної документації.</w:t>
      </w:r>
    </w:p>
    <w:p w:rsidR="006664CF" w:rsidRPr="006664CF" w:rsidRDefault="006664CF" w:rsidP="006664CF">
      <w:pPr>
        <w:widowControl/>
        <w:suppressAutoHyphens/>
        <w:ind w:firstLine="851"/>
        <w:jc w:val="both"/>
        <w:rPr>
          <w:rFonts w:ascii="Times New Roman" w:eastAsia="Calibri" w:hAnsi="Times New Roman" w:cs="Times New Roman"/>
          <w:color w:val="auto"/>
          <w:lang w:eastAsia="en-US" w:bidi="ar-SA"/>
        </w:rPr>
      </w:pPr>
      <w:r w:rsidRPr="006664CF">
        <w:rPr>
          <w:rFonts w:ascii="Times New Roman" w:eastAsia="Calibri" w:hAnsi="Times New Roman" w:cs="Times New Roman"/>
          <w:color w:val="auto"/>
          <w:lang w:eastAsia="en-US" w:bidi="ar-SA"/>
        </w:rPr>
        <w:t>8. Виконавець зобов'язується надавати Замовнику для надання послуг водія не менше 8 годин на день та не менше 5 днів на тиждень, а Замовник зобов'язується сплачувати роботу водія за вказаний час.</w:t>
      </w:r>
    </w:p>
    <w:p w:rsidR="006664CF" w:rsidRPr="006664CF" w:rsidRDefault="006664CF" w:rsidP="006664CF">
      <w:pPr>
        <w:widowControl/>
        <w:suppressAutoHyphens/>
        <w:ind w:firstLine="851"/>
        <w:jc w:val="both"/>
        <w:rPr>
          <w:rFonts w:ascii="Times New Roman" w:eastAsia="Calibri" w:hAnsi="Times New Roman" w:cs="Times New Roman"/>
          <w:color w:val="auto"/>
          <w:lang w:eastAsia="en-US" w:bidi="ar-SA"/>
        </w:rPr>
      </w:pPr>
      <w:r w:rsidRPr="006664CF">
        <w:rPr>
          <w:rFonts w:ascii="Times New Roman" w:eastAsia="Calibri" w:hAnsi="Times New Roman" w:cs="Times New Roman"/>
          <w:color w:val="auto"/>
          <w:lang w:eastAsia="en-US" w:bidi="ar-SA"/>
        </w:rPr>
        <w:t xml:space="preserve">9. </w:t>
      </w:r>
      <w:r w:rsidRPr="006664CF">
        <w:rPr>
          <w:rFonts w:ascii="Times New Roman" w:eastAsiaTheme="minorHAnsi" w:hAnsi="Times New Roman" w:cs="Times New Roman"/>
          <w:color w:val="auto"/>
          <w:lang w:eastAsia="en-US" w:bidi="ar-SA"/>
        </w:rPr>
        <w:t>Замовник має право:</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val="ru-RU" w:eastAsia="en-US" w:bidi="ar-SA"/>
        </w:rPr>
        <w:t>9</w:t>
      </w:r>
      <w:r w:rsidR="00B66FB4" w:rsidRPr="006664CF">
        <w:rPr>
          <w:rFonts w:ascii="Times New Roman" w:eastAsiaTheme="minorHAnsi" w:hAnsi="Times New Roman" w:cs="Times New Roman"/>
          <w:color w:val="auto"/>
          <w:lang w:eastAsia="en-US" w:bidi="ar-SA"/>
        </w:rPr>
        <w:t>.</w:t>
      </w:r>
      <w:r w:rsidR="00B66FB4">
        <w:rPr>
          <w:rFonts w:ascii="Times New Roman" w:eastAsiaTheme="minorHAnsi" w:hAnsi="Times New Roman" w:cs="Times New Roman"/>
          <w:color w:val="auto"/>
          <w:lang w:eastAsia="en-US" w:bidi="ar-SA"/>
        </w:rPr>
        <w:t>1</w:t>
      </w:r>
      <w:r w:rsidR="006664CF" w:rsidRPr="006664CF">
        <w:rPr>
          <w:rFonts w:ascii="Times New Roman" w:eastAsiaTheme="minorHAnsi" w:hAnsi="Times New Roman" w:cs="Times New Roman"/>
          <w:color w:val="auto"/>
          <w:lang w:eastAsia="en-US" w:bidi="ar-SA"/>
        </w:rPr>
        <w:t>. Вимагати від Виконавця сумлінного та повного виконання умов Договору.</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val="ru-RU" w:eastAsia="en-US" w:bidi="ar-SA"/>
        </w:rPr>
        <w:t>9</w:t>
      </w:r>
      <w:r w:rsidR="006664CF" w:rsidRPr="006664CF">
        <w:rPr>
          <w:rFonts w:ascii="Times New Roman" w:eastAsiaTheme="minorHAnsi" w:hAnsi="Times New Roman" w:cs="Times New Roman"/>
          <w:color w:val="auto"/>
          <w:lang w:eastAsia="en-US" w:bidi="ar-SA"/>
        </w:rPr>
        <w:t>.2. У будь-який час перевірити хід і якість надання послуг, не втручаючись у господарську діяльність Виконавця.</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sidRPr="005F21DA">
        <w:rPr>
          <w:rFonts w:ascii="Times New Roman" w:eastAsiaTheme="minorHAnsi" w:hAnsi="Times New Roman" w:cs="Times New Roman"/>
          <w:color w:val="auto"/>
          <w:lang w:eastAsia="en-US" w:bidi="ar-SA"/>
        </w:rPr>
        <w:t>9</w:t>
      </w:r>
      <w:r w:rsidR="006664CF" w:rsidRPr="006664CF">
        <w:rPr>
          <w:rFonts w:ascii="Times New Roman" w:eastAsiaTheme="minorHAnsi" w:hAnsi="Times New Roman" w:cs="Times New Roman"/>
          <w:color w:val="auto"/>
          <w:lang w:eastAsia="en-US" w:bidi="ar-SA"/>
        </w:rPr>
        <w:t>.3. Відмовитись від Договору та вимагати відшкодування збитків в разі, якщо Виконавець своєчасно не розпочав надання послуг або виконує їх настільки повільно, що закінчення її у строк стає явно неможливим.</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sidRPr="005F21DA">
        <w:rPr>
          <w:rFonts w:ascii="Times New Roman" w:eastAsiaTheme="minorHAnsi" w:hAnsi="Times New Roman" w:cs="Times New Roman"/>
          <w:color w:val="auto"/>
          <w:lang w:eastAsia="en-US" w:bidi="ar-SA"/>
        </w:rPr>
        <w:t>9</w:t>
      </w:r>
      <w:r w:rsidR="006664CF" w:rsidRPr="006664CF">
        <w:rPr>
          <w:rFonts w:ascii="Times New Roman" w:eastAsiaTheme="minorHAnsi" w:hAnsi="Times New Roman" w:cs="Times New Roman"/>
          <w:color w:val="auto"/>
          <w:lang w:eastAsia="en-US" w:bidi="ar-SA"/>
        </w:rPr>
        <w:t>.4. Встановлювати Виконавцю строк для усунення недоліків у разі виявлення допущених у наданих послугах відступів від умов Договору або інших недоліків, а в разі невиконання Виконавцем цієї вимоги – відмовитися від Договору в односторонньому порядку та вимагати відшкодування збитків або доручити виправлення недоліків іншій особі за рахунок Виконавця.</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sidRPr="005F21DA">
        <w:rPr>
          <w:rFonts w:ascii="Times New Roman" w:eastAsiaTheme="minorHAnsi" w:hAnsi="Times New Roman" w:cs="Times New Roman"/>
          <w:color w:val="auto"/>
          <w:lang w:eastAsia="en-US" w:bidi="ar-SA"/>
        </w:rPr>
        <w:t>9</w:t>
      </w:r>
      <w:r w:rsidR="006664CF" w:rsidRPr="006664CF">
        <w:rPr>
          <w:rFonts w:ascii="Times New Roman" w:eastAsiaTheme="minorHAnsi" w:hAnsi="Times New Roman" w:cs="Times New Roman"/>
          <w:color w:val="auto"/>
          <w:lang w:eastAsia="en-US" w:bidi="ar-SA"/>
        </w:rPr>
        <w:t>.5. Вимагати від Виконавця безоплатного усунення недоліків у наданих послугах в строк, встановлений у вмотивованій відмові від прийняття послуг або, пропорційного зменшення вартості послуг; або відшкодування витрат Замовника на усунення недоліків у разі виявлення допущених у наданих послугах відступів від умов Договору або інших недоліків.</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sidRPr="005F21DA">
        <w:rPr>
          <w:rFonts w:ascii="Times New Roman" w:eastAsiaTheme="minorHAnsi" w:hAnsi="Times New Roman" w:cs="Times New Roman"/>
          <w:color w:val="auto"/>
          <w:lang w:eastAsia="en-US" w:bidi="ar-SA"/>
        </w:rPr>
        <w:t>9</w:t>
      </w:r>
      <w:r w:rsidR="006664CF" w:rsidRPr="006664CF">
        <w:rPr>
          <w:rFonts w:ascii="Times New Roman" w:eastAsiaTheme="minorHAnsi" w:hAnsi="Times New Roman" w:cs="Times New Roman"/>
          <w:color w:val="auto"/>
          <w:lang w:eastAsia="en-US" w:bidi="ar-SA"/>
        </w:rPr>
        <w:t>.6. Відмовитись від Договору та вимагати від Виконавця відшкодування збитків, у разі, якщо відступи у наданих послугах від умов Договору та/або інші недоліки у послугах є істотними та такими, що не можуть бути усунені, або не були усунені у встановлений Замовником строк.</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val="ru-RU" w:eastAsia="en-US" w:bidi="ar-SA"/>
        </w:rPr>
        <w:t>9</w:t>
      </w:r>
      <w:r w:rsidR="006664CF" w:rsidRPr="006664CF">
        <w:rPr>
          <w:rFonts w:ascii="Times New Roman" w:eastAsiaTheme="minorHAnsi" w:hAnsi="Times New Roman" w:cs="Times New Roman"/>
          <w:color w:val="auto"/>
          <w:lang w:eastAsia="en-US" w:bidi="ar-SA"/>
        </w:rPr>
        <w:t>.7. Мати інші права, встановлені Договором та чинним законодавством України.</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0</w:t>
      </w:r>
      <w:r w:rsidR="006664CF" w:rsidRPr="006664CF">
        <w:rPr>
          <w:rFonts w:ascii="Times New Roman" w:eastAsiaTheme="minorHAnsi" w:hAnsi="Times New Roman" w:cs="Times New Roman"/>
          <w:color w:val="auto"/>
          <w:lang w:eastAsia="en-US" w:bidi="ar-SA"/>
        </w:rPr>
        <w:t>. Замовник зобов`язаний:</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0</w:t>
      </w:r>
      <w:r w:rsidR="006664CF" w:rsidRPr="006664CF">
        <w:rPr>
          <w:rFonts w:ascii="Times New Roman" w:eastAsiaTheme="minorHAnsi" w:hAnsi="Times New Roman" w:cs="Times New Roman"/>
          <w:color w:val="auto"/>
          <w:lang w:eastAsia="en-US" w:bidi="ar-SA"/>
        </w:rPr>
        <w:t>.1. Сумлінно та в повному обсязі виконувати умови Договору.</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1</w:t>
      </w:r>
      <w:r>
        <w:rPr>
          <w:rFonts w:ascii="Times New Roman" w:eastAsiaTheme="minorHAnsi" w:hAnsi="Times New Roman" w:cs="Times New Roman"/>
          <w:color w:val="auto"/>
          <w:lang w:val="ru-RU" w:eastAsia="en-US" w:bidi="ar-SA"/>
        </w:rPr>
        <w:t>0</w:t>
      </w:r>
      <w:r w:rsidR="006664CF" w:rsidRPr="006664CF">
        <w:rPr>
          <w:rFonts w:ascii="Times New Roman" w:eastAsiaTheme="minorHAnsi" w:hAnsi="Times New Roman" w:cs="Times New Roman"/>
          <w:color w:val="auto"/>
          <w:lang w:eastAsia="en-US" w:bidi="ar-SA"/>
        </w:rPr>
        <w:t>.2. Сприяти Виконавцю у наданні послуг у випадках, в обсязі та в порядку, встановлених Договором.</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0</w:t>
      </w:r>
      <w:r w:rsidR="006664CF" w:rsidRPr="006664CF">
        <w:rPr>
          <w:rFonts w:ascii="Times New Roman" w:eastAsiaTheme="minorHAnsi" w:hAnsi="Times New Roman" w:cs="Times New Roman"/>
          <w:color w:val="auto"/>
          <w:lang w:eastAsia="en-US" w:bidi="ar-SA"/>
        </w:rPr>
        <w:t xml:space="preserve">.3. Підписувати та засвідчувати дорожні листки (час відправлення та прибуття, пройдений шлях в кілометрах). </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0</w:t>
      </w:r>
      <w:r w:rsidR="006664CF" w:rsidRPr="006664CF">
        <w:rPr>
          <w:rFonts w:ascii="Times New Roman" w:eastAsiaTheme="minorHAnsi" w:hAnsi="Times New Roman" w:cs="Times New Roman"/>
          <w:color w:val="auto"/>
          <w:lang w:eastAsia="en-US" w:bidi="ar-SA"/>
        </w:rPr>
        <w:t>.4. Прийняти та оплатити надані послуги належної якості відповідно до умов Договору та чинного законодавства України.</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0</w:t>
      </w:r>
      <w:r w:rsidR="006664CF" w:rsidRPr="006664CF">
        <w:rPr>
          <w:rFonts w:ascii="Times New Roman" w:eastAsiaTheme="minorHAnsi" w:hAnsi="Times New Roman" w:cs="Times New Roman"/>
          <w:color w:val="auto"/>
          <w:lang w:eastAsia="en-US" w:bidi="ar-SA"/>
        </w:rPr>
        <w:t>.5. Зберігати конфіденційність умов Договору та одержаної в межах Договору інформації, якщо інше не випливає з Договору та/або чинного законодавства України.</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10</w:t>
      </w:r>
      <w:r w:rsidR="006664CF" w:rsidRPr="006664CF">
        <w:rPr>
          <w:rFonts w:ascii="Times New Roman" w:eastAsiaTheme="minorHAnsi" w:hAnsi="Times New Roman" w:cs="Times New Roman"/>
          <w:color w:val="auto"/>
          <w:lang w:eastAsia="en-US" w:bidi="ar-SA"/>
        </w:rPr>
        <w:t>.6. Забезпечити захист персональних даних представників Виконавця, які стали доступні Замовнику у зв’язку з укладенням та виконанням Договору, від неправомірної обробки відповідно до вимог Закону України «Про захист персональних даних».</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0</w:t>
      </w:r>
      <w:r w:rsidR="006664CF" w:rsidRPr="006664CF">
        <w:rPr>
          <w:rFonts w:ascii="Times New Roman" w:eastAsiaTheme="minorHAnsi" w:hAnsi="Times New Roman" w:cs="Times New Roman"/>
          <w:color w:val="auto"/>
          <w:lang w:eastAsia="en-US" w:bidi="ar-SA"/>
        </w:rPr>
        <w:t xml:space="preserve">.7. Виконувати інші обов’язки, передбачені Договором та чинним законодавством. </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1</w:t>
      </w:r>
      <w:r w:rsidR="006664CF" w:rsidRPr="006664CF">
        <w:rPr>
          <w:rFonts w:ascii="Times New Roman" w:eastAsiaTheme="minorHAnsi" w:hAnsi="Times New Roman" w:cs="Times New Roman"/>
          <w:color w:val="auto"/>
          <w:lang w:eastAsia="en-US" w:bidi="ar-SA"/>
        </w:rPr>
        <w:t>.3. Виконавець має право:</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1</w:t>
      </w:r>
      <w:r w:rsidR="00B66FB4">
        <w:rPr>
          <w:rFonts w:ascii="Times New Roman" w:eastAsiaTheme="minorHAnsi" w:hAnsi="Times New Roman" w:cs="Times New Roman"/>
          <w:color w:val="auto"/>
          <w:lang w:eastAsia="en-US" w:bidi="ar-SA"/>
        </w:rPr>
        <w:t>.</w:t>
      </w:r>
      <w:r w:rsidR="006664CF" w:rsidRPr="006664CF">
        <w:rPr>
          <w:rFonts w:ascii="Times New Roman" w:eastAsiaTheme="minorHAnsi" w:hAnsi="Times New Roman" w:cs="Times New Roman"/>
          <w:color w:val="auto"/>
          <w:lang w:eastAsia="en-US" w:bidi="ar-SA"/>
        </w:rPr>
        <w:t>1. Вимагати від Замовника сумлінного та повного виконання умов Договору.</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1</w:t>
      </w:r>
      <w:r w:rsidR="00B66FB4">
        <w:rPr>
          <w:rFonts w:ascii="Times New Roman" w:eastAsiaTheme="minorHAnsi" w:hAnsi="Times New Roman" w:cs="Times New Roman"/>
          <w:color w:val="auto"/>
          <w:lang w:eastAsia="en-US" w:bidi="ar-SA"/>
        </w:rPr>
        <w:t>.</w:t>
      </w:r>
      <w:r w:rsidR="006664CF" w:rsidRPr="006664CF">
        <w:rPr>
          <w:rFonts w:ascii="Times New Roman" w:eastAsiaTheme="minorHAnsi" w:hAnsi="Times New Roman" w:cs="Times New Roman"/>
          <w:color w:val="auto"/>
          <w:lang w:eastAsia="en-US" w:bidi="ar-SA"/>
        </w:rPr>
        <w:t>2. Вимагати від Замовника оплати наданих послуг в порядку, строки та розмірі, встановлені Договором.</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1</w:t>
      </w:r>
      <w:r w:rsidR="006664CF" w:rsidRPr="006664CF">
        <w:rPr>
          <w:rFonts w:ascii="Times New Roman" w:eastAsiaTheme="minorHAnsi" w:hAnsi="Times New Roman" w:cs="Times New Roman"/>
          <w:color w:val="auto"/>
          <w:lang w:eastAsia="en-US" w:bidi="ar-SA"/>
        </w:rPr>
        <w:t>.3. Самостійно організовувати надання послуг за Договором.</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1</w:t>
      </w:r>
      <w:r w:rsidR="006664CF" w:rsidRPr="006664CF">
        <w:rPr>
          <w:rFonts w:ascii="Times New Roman" w:eastAsiaTheme="minorHAnsi" w:hAnsi="Times New Roman" w:cs="Times New Roman"/>
          <w:color w:val="auto"/>
          <w:lang w:eastAsia="en-US" w:bidi="ar-SA"/>
        </w:rPr>
        <w:t>.4. Подати автомобіль точно в призначений Замовником час та за наданою адресою.</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1</w:t>
      </w:r>
      <w:r w:rsidR="006664CF" w:rsidRPr="006664CF">
        <w:rPr>
          <w:rFonts w:ascii="Times New Roman" w:eastAsiaTheme="minorHAnsi" w:hAnsi="Times New Roman" w:cs="Times New Roman"/>
          <w:color w:val="auto"/>
          <w:lang w:eastAsia="en-US" w:bidi="ar-SA"/>
        </w:rPr>
        <w:t xml:space="preserve">.5. По завершенню виконання замовлення Виконавець надає Замовнику для підписання дорожній листок та довідку про використання автомобіля (час відправлення та прибуття, пройдений шлях в кілометрах) на підставі яких здійснюється розрахунок вартості послуг. По закінченню </w:t>
      </w:r>
      <w:r w:rsidR="00016D00">
        <w:rPr>
          <w:rFonts w:ascii="Times New Roman" w:eastAsiaTheme="minorHAnsi" w:hAnsi="Times New Roman" w:cs="Times New Roman"/>
          <w:color w:val="auto"/>
          <w:lang w:eastAsia="en-US" w:bidi="ar-SA"/>
        </w:rPr>
        <w:t>надання</w:t>
      </w:r>
      <w:r w:rsidR="006664CF" w:rsidRPr="006664CF">
        <w:rPr>
          <w:rFonts w:ascii="Times New Roman" w:eastAsiaTheme="minorHAnsi" w:hAnsi="Times New Roman" w:cs="Times New Roman"/>
          <w:color w:val="auto"/>
          <w:lang w:eastAsia="en-US" w:bidi="ar-SA"/>
        </w:rPr>
        <w:t xml:space="preserve"> послуг сторони підписують Акт здачі – приймання наданих послуг.</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1</w:t>
      </w:r>
      <w:r w:rsidR="006664CF" w:rsidRPr="006664CF">
        <w:rPr>
          <w:rFonts w:ascii="Times New Roman" w:eastAsiaTheme="minorHAnsi" w:hAnsi="Times New Roman" w:cs="Times New Roman"/>
          <w:color w:val="auto"/>
          <w:lang w:eastAsia="en-US" w:bidi="ar-SA"/>
        </w:rPr>
        <w:t>.6. Забезпечувати належний технічний стан кожного транспортного засобу, що надається Замовнику згідно цього Договору.</w:t>
      </w:r>
    </w:p>
    <w:p w:rsidR="001F7727"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1</w:t>
      </w:r>
      <w:r w:rsidR="006664CF" w:rsidRPr="006664CF">
        <w:rPr>
          <w:rFonts w:ascii="Times New Roman" w:eastAsiaTheme="minorHAnsi" w:hAnsi="Times New Roman" w:cs="Times New Roman"/>
          <w:color w:val="auto"/>
          <w:lang w:eastAsia="en-US" w:bidi="ar-SA"/>
        </w:rPr>
        <w:t>.7. Забезпечувати кожен транспортний засіб, що надається Замовнику, паливом у кількості, необхідній для його безперебійної роботи.</w:t>
      </w:r>
      <w:r w:rsidR="006664CF" w:rsidRPr="006664CF">
        <w:rPr>
          <w:rFonts w:ascii="Times New Roman" w:eastAsiaTheme="minorHAnsi" w:hAnsi="Times New Roman" w:cs="Times New Roman"/>
          <w:color w:val="auto"/>
          <w:lang w:eastAsia="en-US" w:bidi="ar-SA"/>
        </w:rPr>
        <w:tab/>
      </w:r>
    </w:p>
    <w:p w:rsidR="006664CF" w:rsidRPr="006664CF" w:rsidRDefault="001F7727"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11</w:t>
      </w:r>
      <w:r w:rsidR="006664CF" w:rsidRPr="006664CF">
        <w:rPr>
          <w:rFonts w:ascii="Times New Roman" w:eastAsiaTheme="minorHAnsi" w:hAnsi="Times New Roman" w:cs="Times New Roman"/>
          <w:color w:val="auto"/>
          <w:lang w:eastAsia="en-US" w:bidi="ar-SA"/>
        </w:rPr>
        <w:t xml:space="preserve">.8. Забезпечувати кожен транспортний засіб, що надається Замовнику, водіями відповідної кваліфікації, які пройшли відповідну підготовку і здатні належним чином здійснювати експлуатацію наданого Замовнику транспортного засобу. </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1</w:t>
      </w:r>
      <w:r w:rsidR="006664CF" w:rsidRPr="006664CF">
        <w:rPr>
          <w:rFonts w:ascii="Times New Roman" w:eastAsiaTheme="minorHAnsi" w:hAnsi="Times New Roman" w:cs="Times New Roman"/>
          <w:color w:val="auto"/>
          <w:lang w:eastAsia="en-US" w:bidi="ar-SA"/>
        </w:rPr>
        <w:t>.</w:t>
      </w:r>
      <w:r w:rsidR="001F7727">
        <w:rPr>
          <w:rFonts w:ascii="Times New Roman" w:eastAsiaTheme="minorHAnsi" w:hAnsi="Times New Roman" w:cs="Times New Roman"/>
          <w:color w:val="auto"/>
          <w:lang w:eastAsia="en-US" w:bidi="ar-SA"/>
        </w:rPr>
        <w:t>9</w:t>
      </w:r>
      <w:r w:rsidR="006664CF" w:rsidRPr="006664CF">
        <w:rPr>
          <w:rFonts w:ascii="Times New Roman" w:eastAsiaTheme="minorHAnsi" w:hAnsi="Times New Roman" w:cs="Times New Roman"/>
          <w:color w:val="auto"/>
          <w:lang w:eastAsia="en-US" w:bidi="ar-SA"/>
        </w:rPr>
        <w:t>. Мати інші права, передбачені Договором та чинним законодавством.</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2</w:t>
      </w:r>
      <w:r w:rsidR="006664CF" w:rsidRPr="006664CF">
        <w:rPr>
          <w:rFonts w:ascii="Times New Roman" w:eastAsiaTheme="minorHAnsi" w:hAnsi="Times New Roman" w:cs="Times New Roman"/>
          <w:color w:val="auto"/>
          <w:lang w:eastAsia="en-US" w:bidi="ar-SA"/>
        </w:rPr>
        <w:t>. Виконавець зобов’язаний:</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2</w:t>
      </w:r>
      <w:r w:rsidR="006664CF" w:rsidRPr="006664CF">
        <w:rPr>
          <w:rFonts w:ascii="Times New Roman" w:eastAsiaTheme="minorHAnsi" w:hAnsi="Times New Roman" w:cs="Times New Roman"/>
          <w:color w:val="auto"/>
          <w:lang w:eastAsia="en-US" w:bidi="ar-SA"/>
        </w:rPr>
        <w:t>.1. Сумлінно та в повному обсязі виконувати умови Договору.</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2</w:t>
      </w:r>
      <w:r w:rsidR="006664CF" w:rsidRPr="006664CF">
        <w:rPr>
          <w:rFonts w:ascii="Times New Roman" w:eastAsiaTheme="minorHAnsi" w:hAnsi="Times New Roman" w:cs="Times New Roman"/>
          <w:color w:val="auto"/>
          <w:lang w:eastAsia="en-US" w:bidi="ar-SA"/>
        </w:rPr>
        <w:t>.2. Надавати Замовнику інформацію про хід та якість надання послуг за Договором.</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2</w:t>
      </w:r>
      <w:r w:rsidR="006664CF" w:rsidRPr="006664CF">
        <w:rPr>
          <w:rFonts w:ascii="Times New Roman" w:eastAsiaTheme="minorHAnsi" w:hAnsi="Times New Roman" w:cs="Times New Roman"/>
          <w:color w:val="auto"/>
          <w:lang w:eastAsia="en-US" w:bidi="ar-SA"/>
        </w:rPr>
        <w:t>.3. Подати автомобіль точно в призначений Замовником час та за наданою адресою.</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2</w:t>
      </w:r>
      <w:r w:rsidR="006664CF" w:rsidRPr="006664CF">
        <w:rPr>
          <w:rFonts w:ascii="Times New Roman" w:eastAsiaTheme="minorHAnsi" w:hAnsi="Times New Roman" w:cs="Times New Roman"/>
          <w:color w:val="auto"/>
          <w:lang w:eastAsia="en-US" w:bidi="ar-SA"/>
        </w:rPr>
        <w:t xml:space="preserve">.4. По завершенню виконання замовлення Виконавець надає Замовнику для підписання дорожній листок та довідку про використання автомобіля (час відправлення та прибуття, пройдений шлях в кілометрах) на підставі яких здійснюється розрахунок вартості послуг. По закінченню </w:t>
      </w:r>
      <w:r w:rsidR="00016D00">
        <w:rPr>
          <w:rFonts w:ascii="Times New Roman" w:eastAsiaTheme="minorHAnsi" w:hAnsi="Times New Roman" w:cs="Times New Roman"/>
          <w:color w:val="auto"/>
          <w:lang w:eastAsia="en-US" w:bidi="ar-SA"/>
        </w:rPr>
        <w:t>надання</w:t>
      </w:r>
      <w:r w:rsidR="006664CF" w:rsidRPr="006664CF">
        <w:rPr>
          <w:rFonts w:ascii="Times New Roman" w:eastAsiaTheme="minorHAnsi" w:hAnsi="Times New Roman" w:cs="Times New Roman"/>
          <w:color w:val="auto"/>
          <w:lang w:eastAsia="en-US" w:bidi="ar-SA"/>
        </w:rPr>
        <w:t xml:space="preserve"> послуг сторони підписують Акт здачі – приймання наданих послуг.</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2</w:t>
      </w:r>
      <w:r w:rsidR="006664CF" w:rsidRPr="006664CF">
        <w:rPr>
          <w:rFonts w:ascii="Times New Roman" w:eastAsiaTheme="minorHAnsi" w:hAnsi="Times New Roman" w:cs="Times New Roman"/>
          <w:color w:val="auto"/>
          <w:lang w:eastAsia="en-US" w:bidi="ar-SA"/>
        </w:rPr>
        <w:t>.5. Забезпечувати належний технічний стан кожного транспортного засобу, що надається Замовнику згідно цього Договору.</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2</w:t>
      </w:r>
      <w:r w:rsidR="006664CF" w:rsidRPr="006664CF">
        <w:rPr>
          <w:rFonts w:ascii="Times New Roman" w:eastAsiaTheme="minorHAnsi" w:hAnsi="Times New Roman" w:cs="Times New Roman"/>
          <w:color w:val="auto"/>
          <w:lang w:eastAsia="en-US" w:bidi="ar-SA"/>
        </w:rPr>
        <w:t>.6. Забезпечувати кожен транспортний засіб, що надається Замовнику, паливом у кількості, необхідній для його безперебійної роботи. У разі якщо під час використання Замовником транспортного засобу виявиться неможливим продовження його використання за призначанням через технічні несправності, Виконавець впродовж 30 (тридцяти) хвилин надає Замовнику інший аналогічний транспортний засіб.</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2</w:t>
      </w:r>
      <w:r w:rsidR="006664CF" w:rsidRPr="006664CF">
        <w:rPr>
          <w:rFonts w:ascii="Times New Roman" w:eastAsiaTheme="minorHAnsi" w:hAnsi="Times New Roman" w:cs="Times New Roman"/>
          <w:color w:val="auto"/>
          <w:lang w:eastAsia="en-US" w:bidi="ar-SA"/>
        </w:rPr>
        <w:t>.7. Забезпечувати кожен транспортний засіб, що надається Замовнику, водіями відповідної кваліфікації, які пройшли відповідну підготовку і здатні належним чином здійснювати експлуатацію наданого Замовнику транспортного засобу. У разі якщо під час використання Замовником транспортного засобу, водій такого транспортного засобу через стан здоров’я не зможе продовжувати експлуатацію транспортного засобу, Виконавець впродовж розумного строку проводить заміну водія.</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2</w:t>
      </w:r>
      <w:r w:rsidR="006664CF" w:rsidRPr="006664CF">
        <w:rPr>
          <w:rFonts w:ascii="Times New Roman" w:eastAsiaTheme="minorHAnsi" w:hAnsi="Times New Roman" w:cs="Times New Roman"/>
          <w:color w:val="auto"/>
          <w:lang w:eastAsia="en-US" w:bidi="ar-SA"/>
        </w:rPr>
        <w:t>.8. Відшкодувати в повному обсязі збитки Замовника, понесені внаслідок винних дій Виконавця та/або порушення умов Договору.</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1</w:t>
      </w:r>
      <w:r>
        <w:rPr>
          <w:rFonts w:ascii="Times New Roman" w:eastAsiaTheme="minorHAnsi" w:hAnsi="Times New Roman" w:cs="Times New Roman"/>
          <w:color w:val="auto"/>
          <w:lang w:val="ru-RU" w:eastAsia="en-US" w:bidi="ar-SA"/>
        </w:rPr>
        <w:t>2</w:t>
      </w:r>
      <w:r w:rsidR="006664CF" w:rsidRPr="006664CF">
        <w:rPr>
          <w:rFonts w:ascii="Times New Roman" w:eastAsiaTheme="minorHAnsi" w:hAnsi="Times New Roman" w:cs="Times New Roman"/>
          <w:color w:val="auto"/>
          <w:lang w:eastAsia="en-US" w:bidi="ar-SA"/>
        </w:rPr>
        <w:t>.9. Усувати недоліки та/або інші відступи від умов Договору та виконувати інші вимоги Замовника, передбачені Договором та пов’язані з такими відступами та/або недоліками.</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2</w:t>
      </w:r>
      <w:r w:rsidR="006664CF" w:rsidRPr="006664CF">
        <w:rPr>
          <w:rFonts w:ascii="Times New Roman" w:eastAsiaTheme="minorHAnsi" w:hAnsi="Times New Roman" w:cs="Times New Roman"/>
          <w:color w:val="auto"/>
          <w:lang w:eastAsia="en-US" w:bidi="ar-SA"/>
        </w:rPr>
        <w:t>.10. Зберігати конфіденційність умов Договору та одержаної в межах Договору інформації, якщо інше не випливає з Договору та/або чинного законодавства України.</w:t>
      </w:r>
    </w:p>
    <w:p w:rsidR="00B66FB4" w:rsidRDefault="005F21DA" w:rsidP="00B66FB4">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2</w:t>
      </w:r>
      <w:r w:rsidR="006664CF" w:rsidRPr="006664CF">
        <w:rPr>
          <w:rFonts w:ascii="Times New Roman" w:eastAsiaTheme="minorHAnsi" w:hAnsi="Times New Roman" w:cs="Times New Roman"/>
          <w:color w:val="auto"/>
          <w:lang w:eastAsia="en-US" w:bidi="ar-SA"/>
        </w:rPr>
        <w:t>.11. Виконувати інші обов’язки, передбачені Договором та чинним законодавством.</w:t>
      </w:r>
    </w:p>
    <w:p w:rsidR="006664CF" w:rsidRPr="006664CF" w:rsidRDefault="005F21DA" w:rsidP="00B66FB4">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3</w:t>
      </w:r>
      <w:r w:rsidR="006664CF" w:rsidRPr="006664CF">
        <w:rPr>
          <w:rFonts w:ascii="Times New Roman" w:eastAsiaTheme="minorHAnsi" w:hAnsi="Times New Roman" w:cs="Times New Roman"/>
          <w:color w:val="auto"/>
          <w:lang w:eastAsia="en-US" w:bidi="ar-SA"/>
        </w:rPr>
        <w:t>. Сторони несуть відповідальність за порушення умов Договору, встановлену Договором та нормами чинного законодавства України.</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4</w:t>
      </w:r>
      <w:r w:rsidR="006664CF" w:rsidRPr="006664CF">
        <w:rPr>
          <w:rFonts w:ascii="Times New Roman" w:eastAsiaTheme="minorHAnsi" w:hAnsi="Times New Roman" w:cs="Times New Roman"/>
          <w:color w:val="auto"/>
          <w:lang w:eastAsia="en-US" w:bidi="ar-SA"/>
        </w:rPr>
        <w:t>. Виконавець відшкодовує Замовнику всі збитки, понесені Замовником в наслідок винних дій Виконавця та/або порушення умов Договору.</w:t>
      </w:r>
    </w:p>
    <w:p w:rsidR="003E4BF4" w:rsidRDefault="005F21DA" w:rsidP="003E4BF4">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5</w:t>
      </w:r>
      <w:r w:rsidR="006664CF" w:rsidRPr="006664CF">
        <w:rPr>
          <w:rFonts w:ascii="Times New Roman" w:eastAsiaTheme="minorHAnsi" w:hAnsi="Times New Roman" w:cs="Times New Roman"/>
          <w:color w:val="auto"/>
          <w:lang w:eastAsia="en-US" w:bidi="ar-SA"/>
        </w:rPr>
        <w:t>. Сторони звільняються від відповідальності якщо невиконання, неналежне виконання та/або прострочення виконання своїх зобов’язань за Договором спричинене настанням форс-мажорних обставин (обставин непереборної сили).</w:t>
      </w:r>
    </w:p>
    <w:p w:rsidR="006664CF" w:rsidRPr="006664CF" w:rsidRDefault="005F21DA" w:rsidP="003E4BF4">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sidRPr="005F21DA">
        <w:rPr>
          <w:rFonts w:ascii="Times New Roman" w:eastAsiaTheme="minorHAnsi" w:hAnsi="Times New Roman" w:cs="Times New Roman"/>
          <w:color w:val="auto"/>
          <w:lang w:eastAsia="en-US" w:bidi="ar-SA"/>
        </w:rPr>
        <w:t>6</w:t>
      </w:r>
      <w:r w:rsidR="003E4BF4">
        <w:rPr>
          <w:rFonts w:ascii="Times New Roman" w:eastAsiaTheme="minorHAnsi" w:hAnsi="Times New Roman" w:cs="Times New Roman"/>
          <w:color w:val="auto"/>
          <w:lang w:eastAsia="en-US" w:bidi="ar-SA"/>
        </w:rPr>
        <w:t>.</w:t>
      </w:r>
      <w:r w:rsidR="001F7727">
        <w:rPr>
          <w:rFonts w:ascii="Times New Roman" w:eastAsiaTheme="minorHAnsi" w:hAnsi="Times New Roman" w:cs="Times New Roman"/>
          <w:color w:val="auto"/>
          <w:lang w:eastAsia="en-US" w:bidi="ar-SA"/>
        </w:rPr>
        <w:t xml:space="preserve"> </w:t>
      </w:r>
      <w:r w:rsidR="006664CF" w:rsidRPr="006664CF">
        <w:rPr>
          <w:rFonts w:ascii="Times New Roman" w:eastAsiaTheme="minorHAnsi" w:hAnsi="Times New Roman" w:cs="Times New Roman"/>
          <w:color w:val="auto"/>
          <w:lang w:eastAsia="en-US" w:bidi="ar-SA"/>
        </w:rPr>
        <w:t>Спори, що виникають під час укладення, виконання, зміни, розірвання та припинення Договору вирішуються Сторонами шляхом переговорів, а в разі неможливості досягнення згоди – в судовому порядку у відповідності з вимогами чинного законодавства України.</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7</w:t>
      </w:r>
      <w:r w:rsidR="006664CF" w:rsidRPr="006664CF">
        <w:rPr>
          <w:rFonts w:ascii="Times New Roman" w:eastAsiaTheme="minorHAnsi" w:hAnsi="Times New Roman" w:cs="Times New Roman"/>
          <w:color w:val="auto"/>
          <w:lang w:eastAsia="en-US" w:bidi="ar-SA"/>
        </w:rPr>
        <w:t xml:space="preserve">. Сторони зобов'язані докладати зусиль для вирішення конфліктних ситуацій шляхом переговорів, пошуку взаємоприйнятних рішень. </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w:t>
      </w:r>
      <w:r>
        <w:rPr>
          <w:rFonts w:ascii="Times New Roman" w:eastAsiaTheme="minorHAnsi" w:hAnsi="Times New Roman" w:cs="Times New Roman"/>
          <w:color w:val="auto"/>
          <w:lang w:val="ru-RU" w:eastAsia="en-US" w:bidi="ar-SA"/>
        </w:rPr>
        <w:t>8</w:t>
      </w:r>
      <w:r w:rsidR="006664CF" w:rsidRPr="006664CF">
        <w:rPr>
          <w:rFonts w:ascii="Times New Roman" w:eastAsiaTheme="minorHAnsi" w:hAnsi="Times New Roman" w:cs="Times New Roman"/>
          <w:color w:val="auto"/>
          <w:lang w:eastAsia="en-US" w:bidi="ar-SA"/>
        </w:rPr>
        <w:t>. Для усунення розбіжностей, за якими не досягнуто згоди, Сторони можуть залучати професійних експертів.</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val="ru-RU" w:eastAsia="en-US" w:bidi="ar-SA"/>
        </w:rPr>
        <w:t>19</w:t>
      </w:r>
      <w:r w:rsidR="006664CF" w:rsidRPr="006664CF">
        <w:rPr>
          <w:rFonts w:ascii="Times New Roman" w:eastAsiaTheme="minorHAnsi" w:hAnsi="Times New Roman" w:cs="Times New Roman"/>
          <w:color w:val="auto"/>
          <w:lang w:eastAsia="en-US" w:bidi="ar-SA"/>
        </w:rPr>
        <w:t>.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w:t>
      </w:r>
      <w:r w:rsidRPr="005F21DA">
        <w:rPr>
          <w:rFonts w:ascii="Times New Roman" w:eastAsiaTheme="minorHAnsi" w:hAnsi="Times New Roman" w:cs="Times New Roman"/>
          <w:color w:val="auto"/>
          <w:lang w:eastAsia="en-US" w:bidi="ar-SA"/>
        </w:rPr>
        <w:t>0</w:t>
      </w:r>
      <w:r w:rsidR="006664CF" w:rsidRPr="006664CF">
        <w:rPr>
          <w:rFonts w:ascii="Times New Roman" w:eastAsiaTheme="minorHAnsi" w:hAnsi="Times New Roman" w:cs="Times New Roman"/>
          <w:color w:val="auto"/>
          <w:lang w:eastAsia="en-US" w:bidi="ar-SA"/>
        </w:rPr>
        <w:t xml:space="preserve">.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p>
    <w:p w:rsidR="006664CF" w:rsidRPr="006664CF" w:rsidRDefault="005F21DA" w:rsidP="006664CF">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w:t>
      </w:r>
      <w:r>
        <w:rPr>
          <w:rFonts w:ascii="Times New Roman" w:eastAsiaTheme="minorHAnsi" w:hAnsi="Times New Roman" w:cs="Times New Roman"/>
          <w:color w:val="auto"/>
          <w:lang w:val="ru-RU" w:eastAsia="en-US" w:bidi="ar-SA"/>
        </w:rPr>
        <w:t>1</w:t>
      </w:r>
      <w:r w:rsidR="006664CF" w:rsidRPr="006664CF">
        <w:rPr>
          <w:rFonts w:ascii="Times New Roman" w:eastAsiaTheme="minorHAnsi" w:hAnsi="Times New Roman" w:cs="Times New Roman"/>
          <w:color w:val="auto"/>
          <w:lang w:eastAsia="en-US" w:bidi="ar-SA"/>
        </w:rPr>
        <w:t>. Претензія розглядається  в місячний строк з дня її одержання, якщо інший строк не встановлено законодавчими актами. Обґрунтовані вимоги заявника порушник зобов'язаний задовольнити.</w:t>
      </w:r>
    </w:p>
    <w:p w:rsidR="003E4BF4" w:rsidRDefault="005F21DA" w:rsidP="003E4BF4">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w:t>
      </w:r>
      <w:r w:rsidRPr="005F21DA">
        <w:rPr>
          <w:rFonts w:ascii="Times New Roman" w:eastAsiaTheme="minorHAnsi" w:hAnsi="Times New Roman" w:cs="Times New Roman"/>
          <w:color w:val="auto"/>
          <w:lang w:eastAsia="en-US" w:bidi="ar-SA"/>
        </w:rPr>
        <w:t>2</w:t>
      </w:r>
      <w:r w:rsidR="006664CF" w:rsidRPr="006664CF">
        <w:rPr>
          <w:rFonts w:ascii="Times New Roman" w:eastAsiaTheme="minorHAnsi" w:hAnsi="Times New Roman" w:cs="Times New Roman"/>
          <w:color w:val="auto"/>
          <w:lang w:eastAsia="en-US" w:bidi="ar-SA"/>
        </w:rPr>
        <w:t xml:space="preserve">. 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p>
    <w:p w:rsidR="006664CF" w:rsidRPr="006664CF" w:rsidRDefault="005F21DA" w:rsidP="003E4BF4">
      <w:pPr>
        <w:widowControl/>
        <w:suppressAutoHyphens/>
        <w:ind w:firstLine="85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w:t>
      </w:r>
      <w:r>
        <w:rPr>
          <w:rFonts w:ascii="Times New Roman" w:eastAsiaTheme="minorHAnsi" w:hAnsi="Times New Roman" w:cs="Times New Roman"/>
          <w:color w:val="auto"/>
          <w:lang w:val="ru-RU" w:eastAsia="en-US" w:bidi="ar-SA"/>
        </w:rPr>
        <w:t>3</w:t>
      </w:r>
      <w:r w:rsidR="006664CF" w:rsidRPr="006664CF">
        <w:rPr>
          <w:rFonts w:ascii="Times New Roman" w:eastAsiaTheme="minorHAnsi" w:hAnsi="Times New Roman" w:cs="Times New Roman"/>
          <w:color w:val="auto"/>
          <w:lang w:eastAsia="en-US" w:bidi="ar-SA"/>
        </w:rPr>
        <w:t xml:space="preserve">. Договір набирає чинності з моменту його підписання Сторонами і діє до </w:t>
      </w:r>
      <w:r w:rsidR="003E4BF4">
        <w:rPr>
          <w:rFonts w:ascii="Times New Roman" w:eastAsiaTheme="minorHAnsi" w:hAnsi="Times New Roman" w:cs="Times New Roman"/>
          <w:color w:val="auto"/>
          <w:lang w:eastAsia="en-US" w:bidi="ar-SA"/>
        </w:rPr>
        <w:t>31.12</w:t>
      </w:r>
      <w:r w:rsidR="006664CF" w:rsidRPr="006664CF">
        <w:rPr>
          <w:rFonts w:ascii="Times New Roman" w:eastAsiaTheme="minorHAnsi" w:hAnsi="Times New Roman" w:cs="Times New Roman"/>
          <w:color w:val="auto"/>
          <w:lang w:eastAsia="en-US" w:bidi="ar-SA"/>
        </w:rPr>
        <w:t>.2022 року</w:t>
      </w:r>
      <w:r w:rsidR="00B10BAA">
        <w:rPr>
          <w:rFonts w:ascii="Times New Roman" w:eastAsiaTheme="minorHAnsi" w:hAnsi="Times New Roman" w:cs="Times New Roman"/>
          <w:color w:val="auto"/>
          <w:lang w:eastAsia="en-US" w:bidi="ar-SA"/>
        </w:rPr>
        <w:t xml:space="preserve"> </w:t>
      </w:r>
      <w:r w:rsidR="00B10BAA" w:rsidRPr="00867A26">
        <w:rPr>
          <w:rFonts w:ascii="Times New Roman" w:eastAsiaTheme="minorHAnsi" w:hAnsi="Times New Roman" w:cs="Times New Roman"/>
          <w:color w:val="auto"/>
          <w:lang w:eastAsia="en-US" w:bidi="ar-SA"/>
        </w:rPr>
        <w:t>та в будь-якому випадку до повного виконання Сторонами своїх зобов</w:t>
      </w:r>
      <w:r w:rsidR="00B10BAA" w:rsidRPr="00867A26">
        <w:rPr>
          <w:rFonts w:ascii="Times New Roman" w:eastAsiaTheme="minorHAnsi" w:hAnsi="Times New Roman" w:cs="Times New Roman"/>
          <w:color w:val="auto"/>
          <w:lang w:val="en-US" w:eastAsia="en-US" w:bidi="ar-SA"/>
        </w:rPr>
        <w:t>’</w:t>
      </w:r>
      <w:r w:rsidR="00B10BAA" w:rsidRPr="00867A26">
        <w:rPr>
          <w:rFonts w:ascii="Times New Roman" w:eastAsiaTheme="minorHAnsi" w:hAnsi="Times New Roman" w:cs="Times New Roman"/>
          <w:color w:val="auto"/>
          <w:lang w:eastAsia="en-US" w:bidi="ar-SA"/>
        </w:rPr>
        <w:t>язань</w:t>
      </w:r>
      <w:r w:rsidR="003E4BF4" w:rsidRPr="00867A26">
        <w:rPr>
          <w:rFonts w:ascii="Times New Roman" w:eastAsiaTheme="minorHAnsi" w:hAnsi="Times New Roman" w:cs="Times New Roman"/>
          <w:color w:val="auto"/>
          <w:lang w:eastAsia="en-US" w:bidi="ar-SA"/>
        </w:rPr>
        <w:t>.</w:t>
      </w:r>
      <w:r w:rsidR="003E4BF4">
        <w:rPr>
          <w:rFonts w:ascii="Times New Roman" w:eastAsiaTheme="minorHAnsi" w:hAnsi="Times New Roman" w:cs="Times New Roman"/>
          <w:color w:val="auto"/>
          <w:lang w:eastAsia="en-US" w:bidi="ar-SA"/>
        </w:rPr>
        <w:t xml:space="preserve"> </w:t>
      </w:r>
      <w:r w:rsidR="006664CF" w:rsidRPr="006664CF">
        <w:rPr>
          <w:rFonts w:ascii="Times New Roman" w:eastAsiaTheme="minorHAnsi" w:hAnsi="Times New Roman" w:cs="Times New Roman"/>
          <w:color w:val="auto"/>
          <w:lang w:eastAsia="en-US" w:bidi="ar-SA"/>
        </w:rPr>
        <w:t>Датою підписання є дата, вказана на першій сторінці Договору.</w:t>
      </w:r>
    </w:p>
    <w:p w:rsidR="00515FE8" w:rsidRDefault="005F21DA" w:rsidP="0063338F">
      <w:pPr>
        <w:widowControl/>
        <w:suppressAutoHyphens/>
        <w:ind w:firstLine="851"/>
        <w:jc w:val="both"/>
        <w:rPr>
          <w:b/>
        </w:rPr>
      </w:pPr>
      <w:r>
        <w:rPr>
          <w:rFonts w:ascii="Times New Roman" w:eastAsiaTheme="minorHAnsi" w:hAnsi="Times New Roman" w:cs="Times New Roman"/>
          <w:color w:val="auto"/>
          <w:lang w:eastAsia="en-US" w:bidi="ar-SA"/>
        </w:rPr>
        <w:t>2</w:t>
      </w:r>
      <w:r>
        <w:rPr>
          <w:rFonts w:ascii="Times New Roman" w:eastAsiaTheme="minorHAnsi" w:hAnsi="Times New Roman" w:cs="Times New Roman"/>
          <w:color w:val="auto"/>
          <w:lang w:val="ru-RU" w:eastAsia="en-US" w:bidi="ar-SA"/>
        </w:rPr>
        <w:t>4</w:t>
      </w:r>
      <w:r w:rsidR="003E4BF4">
        <w:rPr>
          <w:rFonts w:ascii="Times New Roman" w:eastAsiaTheme="minorHAnsi" w:hAnsi="Times New Roman" w:cs="Times New Roman"/>
          <w:color w:val="auto"/>
          <w:lang w:eastAsia="en-US" w:bidi="ar-SA"/>
        </w:rPr>
        <w:t xml:space="preserve">. </w:t>
      </w:r>
      <w:r w:rsidR="006664CF" w:rsidRPr="006664CF">
        <w:rPr>
          <w:rFonts w:ascii="Times New Roman" w:eastAsiaTheme="minorHAnsi" w:hAnsi="Times New Roman" w:cs="Times New Roman"/>
          <w:color w:val="auto"/>
          <w:lang w:eastAsia="en-US" w:bidi="ar-SA"/>
        </w:rPr>
        <w:t>Одностороннє розірвання Договору можливе лише у випадках, передбачених Договором та законодавством України. Про одностороннє розірвання Договору, Сторона яка ініціює таке розірвання</w:t>
      </w:r>
      <w:r w:rsidR="00B10BAA">
        <w:rPr>
          <w:rFonts w:ascii="Times New Roman" w:eastAsiaTheme="minorHAnsi" w:hAnsi="Times New Roman" w:cs="Times New Roman"/>
          <w:color w:val="auto"/>
          <w:lang w:eastAsia="en-US" w:bidi="ar-SA"/>
        </w:rPr>
        <w:t>,</w:t>
      </w:r>
      <w:r w:rsidR="006664CF" w:rsidRPr="006664CF">
        <w:rPr>
          <w:rFonts w:ascii="Times New Roman" w:eastAsiaTheme="minorHAnsi" w:hAnsi="Times New Roman" w:cs="Times New Roman"/>
          <w:color w:val="auto"/>
          <w:lang w:eastAsia="en-US" w:bidi="ar-SA"/>
        </w:rPr>
        <w:t xml:space="preserve"> повинна письмово повідомити про це другу Сторону за 15 днів до дати розірвання.</w:t>
      </w:r>
      <w:r w:rsidR="0063338F">
        <w:rPr>
          <w:rFonts w:ascii="Times New Roman" w:eastAsiaTheme="minorHAnsi" w:hAnsi="Times New Roman" w:cs="Times New Roman"/>
          <w:color w:val="auto"/>
          <w:lang w:eastAsia="en-US" w:bidi="ar-SA"/>
        </w:rPr>
        <w:t xml:space="preserve"> </w:t>
      </w:r>
    </w:p>
    <w:sectPr w:rsidR="00515FE8" w:rsidSect="001B3212">
      <w:pgSz w:w="11900" w:h="16840"/>
      <w:pgMar w:top="567" w:right="567" w:bottom="567" w:left="1418" w:header="1015" w:footer="10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AC3" w:rsidRDefault="00E37AC3">
      <w:r>
        <w:separator/>
      </w:r>
    </w:p>
  </w:endnote>
  <w:endnote w:type="continuationSeparator" w:id="1">
    <w:p w:rsidR="00E37AC3" w:rsidRDefault="00E37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AC3" w:rsidRDefault="00E37AC3"/>
  </w:footnote>
  <w:footnote w:type="continuationSeparator" w:id="1">
    <w:p w:rsidR="00E37AC3" w:rsidRDefault="00E37AC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BD3"/>
    <w:multiLevelType w:val="multilevel"/>
    <w:tmpl w:val="B8F08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D5ECF"/>
    <w:multiLevelType w:val="hybridMultilevel"/>
    <w:tmpl w:val="336E8278"/>
    <w:lvl w:ilvl="0" w:tplc="E2D49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226355"/>
    <w:multiLevelType w:val="hybridMultilevel"/>
    <w:tmpl w:val="F2AE87A4"/>
    <w:lvl w:ilvl="0" w:tplc="BDF88850">
      <w:start w:val="1"/>
      <w:numFmt w:val="decimal"/>
      <w:lvlText w:val="%1."/>
      <w:lvlJc w:val="left"/>
      <w:pPr>
        <w:ind w:left="1125" w:hanging="70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261D59F7"/>
    <w:multiLevelType w:val="multilevel"/>
    <w:tmpl w:val="61C406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0A3606"/>
    <w:multiLevelType w:val="multilevel"/>
    <w:tmpl w:val="8EBC6D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844B54"/>
    <w:multiLevelType w:val="multilevel"/>
    <w:tmpl w:val="19C047D2"/>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4F2FD6"/>
    <w:multiLevelType w:val="multilevel"/>
    <w:tmpl w:val="D1040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8A642B"/>
    <w:multiLevelType w:val="hybridMultilevel"/>
    <w:tmpl w:val="B26EAE5E"/>
    <w:lvl w:ilvl="0" w:tplc="DA6639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2E446A"/>
    <w:multiLevelType w:val="multilevel"/>
    <w:tmpl w:val="1FBCC04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413DCB"/>
    <w:multiLevelType w:val="multilevel"/>
    <w:tmpl w:val="CE6A3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B400E1"/>
    <w:multiLevelType w:val="multilevel"/>
    <w:tmpl w:val="E21E4E4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5015DC"/>
    <w:multiLevelType w:val="multilevel"/>
    <w:tmpl w:val="800E3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7A492D"/>
    <w:multiLevelType w:val="multilevel"/>
    <w:tmpl w:val="303CB9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3F2412"/>
    <w:multiLevelType w:val="hybridMultilevel"/>
    <w:tmpl w:val="371EC62C"/>
    <w:lvl w:ilvl="0" w:tplc="02A6E6FE">
      <w:start w:val="1"/>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14">
    <w:nsid w:val="760611A4"/>
    <w:multiLevelType w:val="multilevel"/>
    <w:tmpl w:val="EC8A29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1116BE"/>
    <w:multiLevelType w:val="hybridMultilevel"/>
    <w:tmpl w:val="BA0878B0"/>
    <w:lvl w:ilvl="0" w:tplc="97AC3B42">
      <w:start w:val="1"/>
      <w:numFmt w:val="decimal"/>
      <w:lvlText w:val="%1."/>
      <w:lvlJc w:val="left"/>
      <w:pPr>
        <w:ind w:left="9008" w:hanging="360"/>
      </w:pPr>
      <w:rPr>
        <w:rFonts w:hint="default"/>
      </w:rPr>
    </w:lvl>
    <w:lvl w:ilvl="1" w:tplc="04190019" w:tentative="1">
      <w:start w:val="1"/>
      <w:numFmt w:val="lowerLetter"/>
      <w:lvlText w:val="%2."/>
      <w:lvlJc w:val="left"/>
      <w:pPr>
        <w:ind w:left="9869" w:hanging="360"/>
      </w:pPr>
    </w:lvl>
    <w:lvl w:ilvl="2" w:tplc="0419001B" w:tentative="1">
      <w:start w:val="1"/>
      <w:numFmt w:val="lowerRoman"/>
      <w:lvlText w:val="%3."/>
      <w:lvlJc w:val="right"/>
      <w:pPr>
        <w:ind w:left="10589" w:hanging="180"/>
      </w:pPr>
    </w:lvl>
    <w:lvl w:ilvl="3" w:tplc="0419000F" w:tentative="1">
      <w:start w:val="1"/>
      <w:numFmt w:val="decimal"/>
      <w:lvlText w:val="%4."/>
      <w:lvlJc w:val="left"/>
      <w:pPr>
        <w:ind w:left="11309" w:hanging="360"/>
      </w:pPr>
    </w:lvl>
    <w:lvl w:ilvl="4" w:tplc="04190019" w:tentative="1">
      <w:start w:val="1"/>
      <w:numFmt w:val="lowerLetter"/>
      <w:lvlText w:val="%5."/>
      <w:lvlJc w:val="left"/>
      <w:pPr>
        <w:ind w:left="12029" w:hanging="360"/>
      </w:pPr>
    </w:lvl>
    <w:lvl w:ilvl="5" w:tplc="0419001B" w:tentative="1">
      <w:start w:val="1"/>
      <w:numFmt w:val="lowerRoman"/>
      <w:lvlText w:val="%6."/>
      <w:lvlJc w:val="right"/>
      <w:pPr>
        <w:ind w:left="12749" w:hanging="180"/>
      </w:pPr>
    </w:lvl>
    <w:lvl w:ilvl="6" w:tplc="0419000F" w:tentative="1">
      <w:start w:val="1"/>
      <w:numFmt w:val="decimal"/>
      <w:lvlText w:val="%7."/>
      <w:lvlJc w:val="left"/>
      <w:pPr>
        <w:ind w:left="13469" w:hanging="360"/>
      </w:pPr>
    </w:lvl>
    <w:lvl w:ilvl="7" w:tplc="04190019" w:tentative="1">
      <w:start w:val="1"/>
      <w:numFmt w:val="lowerLetter"/>
      <w:lvlText w:val="%8."/>
      <w:lvlJc w:val="left"/>
      <w:pPr>
        <w:ind w:left="14189" w:hanging="360"/>
      </w:pPr>
    </w:lvl>
    <w:lvl w:ilvl="8" w:tplc="0419001B" w:tentative="1">
      <w:start w:val="1"/>
      <w:numFmt w:val="lowerRoman"/>
      <w:lvlText w:val="%9."/>
      <w:lvlJc w:val="right"/>
      <w:pPr>
        <w:ind w:left="14909" w:hanging="180"/>
      </w:pPr>
    </w:lvl>
  </w:abstractNum>
  <w:num w:numId="1">
    <w:abstractNumId w:val="8"/>
  </w:num>
  <w:num w:numId="2">
    <w:abstractNumId w:val="3"/>
  </w:num>
  <w:num w:numId="3">
    <w:abstractNumId w:val="14"/>
  </w:num>
  <w:num w:numId="4">
    <w:abstractNumId w:val="6"/>
  </w:num>
  <w:num w:numId="5">
    <w:abstractNumId w:val="12"/>
  </w:num>
  <w:num w:numId="6">
    <w:abstractNumId w:val="4"/>
  </w:num>
  <w:num w:numId="7">
    <w:abstractNumId w:val="11"/>
  </w:num>
  <w:num w:numId="8">
    <w:abstractNumId w:val="5"/>
  </w:num>
  <w:num w:numId="9">
    <w:abstractNumId w:val="9"/>
  </w:num>
  <w:num w:numId="10">
    <w:abstractNumId w:val="0"/>
  </w:num>
  <w:num w:numId="11">
    <w:abstractNumId w:val="10"/>
  </w:num>
  <w:num w:numId="12">
    <w:abstractNumId w:val="13"/>
  </w:num>
  <w:num w:numId="13">
    <w:abstractNumId w:val="7"/>
  </w:num>
  <w:num w:numId="14">
    <w:abstractNumId w:val="15"/>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hdrShapeDefaults>
    <o:shapedefaults v:ext="edit" spidmax="29698"/>
  </w:hdrShapeDefaults>
  <w:footnotePr>
    <w:footnote w:id="0"/>
    <w:footnote w:id="1"/>
  </w:footnotePr>
  <w:endnotePr>
    <w:endnote w:id="0"/>
    <w:endnote w:id="1"/>
  </w:endnotePr>
  <w:compat>
    <w:doNotExpandShiftReturn/>
    <w:useFELayout/>
  </w:compat>
  <w:rsids>
    <w:rsidRoot w:val="00E317E6"/>
    <w:rsid w:val="0000105E"/>
    <w:rsid w:val="00003802"/>
    <w:rsid w:val="00004D9C"/>
    <w:rsid w:val="0000586A"/>
    <w:rsid w:val="00006052"/>
    <w:rsid w:val="00011BFD"/>
    <w:rsid w:val="00016D00"/>
    <w:rsid w:val="00024719"/>
    <w:rsid w:val="000448B3"/>
    <w:rsid w:val="000448D7"/>
    <w:rsid w:val="00045A5F"/>
    <w:rsid w:val="000728E3"/>
    <w:rsid w:val="000B2609"/>
    <w:rsid w:val="000C7E22"/>
    <w:rsid w:val="000E3730"/>
    <w:rsid w:val="00116C7D"/>
    <w:rsid w:val="001171B9"/>
    <w:rsid w:val="00123B8A"/>
    <w:rsid w:val="00154C60"/>
    <w:rsid w:val="0016023A"/>
    <w:rsid w:val="001672B0"/>
    <w:rsid w:val="0017138F"/>
    <w:rsid w:val="0017449C"/>
    <w:rsid w:val="00175819"/>
    <w:rsid w:val="00180A3F"/>
    <w:rsid w:val="0019357A"/>
    <w:rsid w:val="001B3212"/>
    <w:rsid w:val="001E6B94"/>
    <w:rsid w:val="001F7727"/>
    <w:rsid w:val="002031A8"/>
    <w:rsid w:val="0022171A"/>
    <w:rsid w:val="002269E3"/>
    <w:rsid w:val="002345F8"/>
    <w:rsid w:val="0026035A"/>
    <w:rsid w:val="002700A1"/>
    <w:rsid w:val="00285964"/>
    <w:rsid w:val="0029426C"/>
    <w:rsid w:val="002B000A"/>
    <w:rsid w:val="002D44E9"/>
    <w:rsid w:val="002D520E"/>
    <w:rsid w:val="002E3146"/>
    <w:rsid w:val="002F6629"/>
    <w:rsid w:val="002F67F5"/>
    <w:rsid w:val="0030517C"/>
    <w:rsid w:val="003062F6"/>
    <w:rsid w:val="003234EC"/>
    <w:rsid w:val="003468F5"/>
    <w:rsid w:val="003477E4"/>
    <w:rsid w:val="003714CD"/>
    <w:rsid w:val="00381474"/>
    <w:rsid w:val="00381D94"/>
    <w:rsid w:val="00390D91"/>
    <w:rsid w:val="003C790F"/>
    <w:rsid w:val="003E400E"/>
    <w:rsid w:val="003E4BF4"/>
    <w:rsid w:val="003E61EF"/>
    <w:rsid w:val="00410141"/>
    <w:rsid w:val="00421FFA"/>
    <w:rsid w:val="0048505B"/>
    <w:rsid w:val="004949B2"/>
    <w:rsid w:val="004A1BEA"/>
    <w:rsid w:val="004B37AB"/>
    <w:rsid w:val="004C170B"/>
    <w:rsid w:val="004C17C3"/>
    <w:rsid w:val="004C1FE1"/>
    <w:rsid w:val="004C4DF9"/>
    <w:rsid w:val="004D3FAC"/>
    <w:rsid w:val="004D42FD"/>
    <w:rsid w:val="004D77D1"/>
    <w:rsid w:val="004E62EF"/>
    <w:rsid w:val="004E748E"/>
    <w:rsid w:val="004F6D24"/>
    <w:rsid w:val="0050645E"/>
    <w:rsid w:val="005124DC"/>
    <w:rsid w:val="00515793"/>
    <w:rsid w:val="00515FE8"/>
    <w:rsid w:val="00521353"/>
    <w:rsid w:val="00533E0C"/>
    <w:rsid w:val="00543221"/>
    <w:rsid w:val="005475A4"/>
    <w:rsid w:val="0055752B"/>
    <w:rsid w:val="005713E8"/>
    <w:rsid w:val="00571566"/>
    <w:rsid w:val="005854DF"/>
    <w:rsid w:val="00593C5B"/>
    <w:rsid w:val="005A1094"/>
    <w:rsid w:val="005C03F3"/>
    <w:rsid w:val="005E0FDC"/>
    <w:rsid w:val="005F029D"/>
    <w:rsid w:val="005F21DA"/>
    <w:rsid w:val="00605378"/>
    <w:rsid w:val="00622325"/>
    <w:rsid w:val="0063338F"/>
    <w:rsid w:val="00633570"/>
    <w:rsid w:val="00644BC9"/>
    <w:rsid w:val="0064648E"/>
    <w:rsid w:val="006615C5"/>
    <w:rsid w:val="00663ADE"/>
    <w:rsid w:val="006664CF"/>
    <w:rsid w:val="006666C7"/>
    <w:rsid w:val="006706AF"/>
    <w:rsid w:val="00677881"/>
    <w:rsid w:val="0069346E"/>
    <w:rsid w:val="0069545E"/>
    <w:rsid w:val="006A0832"/>
    <w:rsid w:val="006B7A9E"/>
    <w:rsid w:val="006C10B8"/>
    <w:rsid w:val="006C2295"/>
    <w:rsid w:val="006D097F"/>
    <w:rsid w:val="006D6F3C"/>
    <w:rsid w:val="006E4F60"/>
    <w:rsid w:val="00701FE4"/>
    <w:rsid w:val="00703361"/>
    <w:rsid w:val="00704E92"/>
    <w:rsid w:val="00706298"/>
    <w:rsid w:val="00730A1E"/>
    <w:rsid w:val="007311E8"/>
    <w:rsid w:val="007322C7"/>
    <w:rsid w:val="00754F66"/>
    <w:rsid w:val="00757539"/>
    <w:rsid w:val="0075792F"/>
    <w:rsid w:val="007608D3"/>
    <w:rsid w:val="00761882"/>
    <w:rsid w:val="00763A86"/>
    <w:rsid w:val="007754BB"/>
    <w:rsid w:val="0077713B"/>
    <w:rsid w:val="00786D7B"/>
    <w:rsid w:val="00795DA7"/>
    <w:rsid w:val="007A69ED"/>
    <w:rsid w:val="007B590D"/>
    <w:rsid w:val="007D56C2"/>
    <w:rsid w:val="007E7F91"/>
    <w:rsid w:val="007F3B94"/>
    <w:rsid w:val="00802824"/>
    <w:rsid w:val="00806AE4"/>
    <w:rsid w:val="00815E66"/>
    <w:rsid w:val="00822F11"/>
    <w:rsid w:val="008452D3"/>
    <w:rsid w:val="00853C05"/>
    <w:rsid w:val="00865BEF"/>
    <w:rsid w:val="00867A26"/>
    <w:rsid w:val="00893D4A"/>
    <w:rsid w:val="008A03CF"/>
    <w:rsid w:val="008D1A73"/>
    <w:rsid w:val="008D2C86"/>
    <w:rsid w:val="008D4093"/>
    <w:rsid w:val="008E6449"/>
    <w:rsid w:val="008E6C76"/>
    <w:rsid w:val="0090269F"/>
    <w:rsid w:val="0091179B"/>
    <w:rsid w:val="00943F50"/>
    <w:rsid w:val="00943FBF"/>
    <w:rsid w:val="00952006"/>
    <w:rsid w:val="009567A4"/>
    <w:rsid w:val="00962C65"/>
    <w:rsid w:val="00963426"/>
    <w:rsid w:val="009751AD"/>
    <w:rsid w:val="00975DB9"/>
    <w:rsid w:val="00976D80"/>
    <w:rsid w:val="00984ED1"/>
    <w:rsid w:val="0098688B"/>
    <w:rsid w:val="00996CAB"/>
    <w:rsid w:val="009B258C"/>
    <w:rsid w:val="009B42FF"/>
    <w:rsid w:val="009B502E"/>
    <w:rsid w:val="009D516E"/>
    <w:rsid w:val="009D70B8"/>
    <w:rsid w:val="009E2635"/>
    <w:rsid w:val="00A01011"/>
    <w:rsid w:val="00A04B01"/>
    <w:rsid w:val="00A07717"/>
    <w:rsid w:val="00A1480F"/>
    <w:rsid w:val="00A36E40"/>
    <w:rsid w:val="00A40D2C"/>
    <w:rsid w:val="00A72278"/>
    <w:rsid w:val="00A75659"/>
    <w:rsid w:val="00A87E85"/>
    <w:rsid w:val="00A93CFF"/>
    <w:rsid w:val="00AA03D4"/>
    <w:rsid w:val="00AB4FF3"/>
    <w:rsid w:val="00AC26AB"/>
    <w:rsid w:val="00AE42A5"/>
    <w:rsid w:val="00AF670E"/>
    <w:rsid w:val="00B02120"/>
    <w:rsid w:val="00B04162"/>
    <w:rsid w:val="00B10BAA"/>
    <w:rsid w:val="00B10FF1"/>
    <w:rsid w:val="00B32810"/>
    <w:rsid w:val="00B363DA"/>
    <w:rsid w:val="00B36433"/>
    <w:rsid w:val="00B412BE"/>
    <w:rsid w:val="00B468D2"/>
    <w:rsid w:val="00B5186C"/>
    <w:rsid w:val="00B602DF"/>
    <w:rsid w:val="00B62686"/>
    <w:rsid w:val="00B66FB4"/>
    <w:rsid w:val="00B72061"/>
    <w:rsid w:val="00B84217"/>
    <w:rsid w:val="00B94C7F"/>
    <w:rsid w:val="00BA5E24"/>
    <w:rsid w:val="00BD2463"/>
    <w:rsid w:val="00BD332C"/>
    <w:rsid w:val="00BD5529"/>
    <w:rsid w:val="00C041FE"/>
    <w:rsid w:val="00C0540F"/>
    <w:rsid w:val="00C10DF7"/>
    <w:rsid w:val="00C13BD1"/>
    <w:rsid w:val="00C34423"/>
    <w:rsid w:val="00C354B3"/>
    <w:rsid w:val="00C460A9"/>
    <w:rsid w:val="00C54D33"/>
    <w:rsid w:val="00C86C48"/>
    <w:rsid w:val="00C97E55"/>
    <w:rsid w:val="00CA22EE"/>
    <w:rsid w:val="00CB4B5C"/>
    <w:rsid w:val="00CC0B1A"/>
    <w:rsid w:val="00CC1690"/>
    <w:rsid w:val="00D0076C"/>
    <w:rsid w:val="00D025AB"/>
    <w:rsid w:val="00D11C60"/>
    <w:rsid w:val="00D4194A"/>
    <w:rsid w:val="00D51AF7"/>
    <w:rsid w:val="00D6605F"/>
    <w:rsid w:val="00D83527"/>
    <w:rsid w:val="00D83761"/>
    <w:rsid w:val="00D924AB"/>
    <w:rsid w:val="00DA4FA9"/>
    <w:rsid w:val="00DA6868"/>
    <w:rsid w:val="00DB3046"/>
    <w:rsid w:val="00DC1303"/>
    <w:rsid w:val="00DC1577"/>
    <w:rsid w:val="00DD1B3E"/>
    <w:rsid w:val="00DE0ABE"/>
    <w:rsid w:val="00DE33F3"/>
    <w:rsid w:val="00DE6CD1"/>
    <w:rsid w:val="00DF25EE"/>
    <w:rsid w:val="00DF41AF"/>
    <w:rsid w:val="00DF6FF1"/>
    <w:rsid w:val="00E13EB3"/>
    <w:rsid w:val="00E17C33"/>
    <w:rsid w:val="00E317E6"/>
    <w:rsid w:val="00E37AC3"/>
    <w:rsid w:val="00E42956"/>
    <w:rsid w:val="00E43DDF"/>
    <w:rsid w:val="00E5291A"/>
    <w:rsid w:val="00E5541B"/>
    <w:rsid w:val="00E721C8"/>
    <w:rsid w:val="00E72773"/>
    <w:rsid w:val="00E800C1"/>
    <w:rsid w:val="00E96745"/>
    <w:rsid w:val="00EC200A"/>
    <w:rsid w:val="00EC3C7F"/>
    <w:rsid w:val="00EF5024"/>
    <w:rsid w:val="00F10B46"/>
    <w:rsid w:val="00F37A52"/>
    <w:rsid w:val="00F401AE"/>
    <w:rsid w:val="00F535E4"/>
    <w:rsid w:val="00F60B46"/>
    <w:rsid w:val="00F64E8D"/>
    <w:rsid w:val="00F90CF7"/>
    <w:rsid w:val="00F9124C"/>
    <w:rsid w:val="00F9449D"/>
    <w:rsid w:val="00FA23B0"/>
    <w:rsid w:val="00FA2950"/>
    <w:rsid w:val="00FB0536"/>
    <w:rsid w:val="00FB184E"/>
    <w:rsid w:val="00FC5F72"/>
    <w:rsid w:val="00FE0B36"/>
    <w:rsid w:val="00FE2C20"/>
    <w:rsid w:val="00FE46ED"/>
    <w:rsid w:val="00FF5EDC"/>
    <w:rsid w:val="00FF6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1A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D51AF7"/>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a0"/>
    <w:link w:val="Other0"/>
    <w:rsid w:val="00D51AF7"/>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a0"/>
    <w:link w:val="Tablecaption0"/>
    <w:rsid w:val="00D51AF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
    <w:name w:val="Heading #1_"/>
    <w:basedOn w:val="a0"/>
    <w:link w:val="Heading10"/>
    <w:rsid w:val="00D51AF7"/>
    <w:rPr>
      <w:rFonts w:ascii="Times New Roman" w:eastAsia="Times New Roman" w:hAnsi="Times New Roman" w:cs="Times New Roman"/>
      <w:b/>
      <w:bCs/>
      <w:i w:val="0"/>
      <w:iCs w:val="0"/>
      <w:smallCaps w:val="0"/>
      <w:strike w:val="0"/>
      <w:u w:val="none"/>
      <w:shd w:val="clear" w:color="auto" w:fill="auto"/>
    </w:rPr>
  </w:style>
  <w:style w:type="character" w:customStyle="1" w:styleId="Headerorfooter2">
    <w:name w:val="Header or footer (2)_"/>
    <w:basedOn w:val="a0"/>
    <w:link w:val="Headerorfooter20"/>
    <w:rsid w:val="00D51AF7"/>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a4">
    <w:name w:val="Body Text"/>
    <w:basedOn w:val="a"/>
    <w:link w:val="a3"/>
    <w:qFormat/>
    <w:rsid w:val="00D51AF7"/>
    <w:pPr>
      <w:ind w:firstLine="400"/>
    </w:pPr>
    <w:rPr>
      <w:rFonts w:ascii="Times New Roman" w:eastAsia="Times New Roman" w:hAnsi="Times New Roman" w:cs="Times New Roman"/>
    </w:rPr>
  </w:style>
  <w:style w:type="paragraph" w:customStyle="1" w:styleId="Other0">
    <w:name w:val="Other"/>
    <w:basedOn w:val="a"/>
    <w:link w:val="Other"/>
    <w:rsid w:val="00D51AF7"/>
    <w:pPr>
      <w:ind w:firstLine="400"/>
    </w:pPr>
    <w:rPr>
      <w:rFonts w:ascii="Times New Roman" w:eastAsia="Times New Roman" w:hAnsi="Times New Roman" w:cs="Times New Roman"/>
    </w:rPr>
  </w:style>
  <w:style w:type="paragraph" w:customStyle="1" w:styleId="Tablecaption0">
    <w:name w:val="Table caption"/>
    <w:basedOn w:val="a"/>
    <w:link w:val="Tablecaption"/>
    <w:rsid w:val="00D51AF7"/>
    <w:rPr>
      <w:rFonts w:ascii="Times New Roman" w:eastAsia="Times New Roman" w:hAnsi="Times New Roman" w:cs="Times New Roman"/>
      <w:sz w:val="22"/>
      <w:szCs w:val="22"/>
    </w:rPr>
  </w:style>
  <w:style w:type="paragraph" w:customStyle="1" w:styleId="Heading10">
    <w:name w:val="Heading #1"/>
    <w:basedOn w:val="a"/>
    <w:link w:val="Heading1"/>
    <w:rsid w:val="00D51AF7"/>
    <w:pPr>
      <w:spacing w:after="40"/>
      <w:jc w:val="center"/>
      <w:outlineLvl w:val="0"/>
    </w:pPr>
    <w:rPr>
      <w:rFonts w:ascii="Times New Roman" w:eastAsia="Times New Roman" w:hAnsi="Times New Roman" w:cs="Times New Roman"/>
      <w:b/>
      <w:bCs/>
    </w:rPr>
  </w:style>
  <w:style w:type="paragraph" w:customStyle="1" w:styleId="Headerorfooter20">
    <w:name w:val="Header or footer (2)"/>
    <w:basedOn w:val="a"/>
    <w:link w:val="Headerorfooter2"/>
    <w:rsid w:val="00D51AF7"/>
    <w:rPr>
      <w:rFonts w:ascii="Times New Roman" w:eastAsia="Times New Roman" w:hAnsi="Times New Roman" w:cs="Times New Roman"/>
      <w:sz w:val="20"/>
      <w:szCs w:val="20"/>
    </w:rPr>
  </w:style>
  <w:style w:type="character" w:styleId="a5">
    <w:name w:val="Hyperlink"/>
    <w:unhideWhenUsed/>
    <w:rsid w:val="00F9449D"/>
    <w:rPr>
      <w:color w:val="0563C1"/>
      <w:u w:val="single"/>
    </w:rPr>
  </w:style>
  <w:style w:type="paragraph" w:customStyle="1" w:styleId="TableParagraph">
    <w:name w:val="Table Paragraph"/>
    <w:basedOn w:val="a"/>
    <w:uiPriority w:val="1"/>
    <w:qFormat/>
    <w:rsid w:val="00761882"/>
    <w:pPr>
      <w:autoSpaceDE w:val="0"/>
      <w:autoSpaceDN w:val="0"/>
    </w:pPr>
    <w:rPr>
      <w:rFonts w:ascii="Times New Roman" w:eastAsia="Times New Roman" w:hAnsi="Times New Roman" w:cs="Times New Roman"/>
      <w:color w:val="auto"/>
      <w:sz w:val="22"/>
      <w:szCs w:val="22"/>
    </w:rPr>
  </w:style>
  <w:style w:type="paragraph" w:styleId="a6">
    <w:name w:val="Balloon Text"/>
    <w:basedOn w:val="a"/>
    <w:link w:val="a7"/>
    <w:uiPriority w:val="99"/>
    <w:semiHidden/>
    <w:unhideWhenUsed/>
    <w:rsid w:val="007311E8"/>
    <w:rPr>
      <w:rFonts w:ascii="Segoe UI" w:hAnsi="Segoe UI" w:cs="Segoe UI"/>
      <w:sz w:val="18"/>
      <w:szCs w:val="18"/>
    </w:rPr>
  </w:style>
  <w:style w:type="character" w:customStyle="1" w:styleId="a7">
    <w:name w:val="Текст выноски Знак"/>
    <w:basedOn w:val="a0"/>
    <w:link w:val="a6"/>
    <w:uiPriority w:val="99"/>
    <w:semiHidden/>
    <w:rsid w:val="007311E8"/>
    <w:rPr>
      <w:rFonts w:ascii="Segoe UI" w:hAnsi="Segoe UI" w:cs="Segoe UI"/>
      <w:color w:val="000000"/>
      <w:sz w:val="18"/>
      <w:szCs w:val="18"/>
    </w:rPr>
  </w:style>
  <w:style w:type="paragraph" w:styleId="a8">
    <w:name w:val="header"/>
    <w:basedOn w:val="a"/>
    <w:link w:val="a9"/>
    <w:uiPriority w:val="99"/>
    <w:unhideWhenUsed/>
    <w:rsid w:val="00FE46ED"/>
    <w:pPr>
      <w:tabs>
        <w:tab w:val="center" w:pos="4677"/>
        <w:tab w:val="right" w:pos="9355"/>
      </w:tabs>
    </w:pPr>
  </w:style>
  <w:style w:type="character" w:customStyle="1" w:styleId="a9">
    <w:name w:val="Верхний колонтитул Знак"/>
    <w:basedOn w:val="a0"/>
    <w:link w:val="a8"/>
    <w:uiPriority w:val="99"/>
    <w:rsid w:val="00FE46ED"/>
    <w:rPr>
      <w:color w:val="000000"/>
    </w:rPr>
  </w:style>
  <w:style w:type="paragraph" w:styleId="aa">
    <w:name w:val="footer"/>
    <w:basedOn w:val="a"/>
    <w:link w:val="ab"/>
    <w:uiPriority w:val="99"/>
    <w:unhideWhenUsed/>
    <w:rsid w:val="00FE46ED"/>
    <w:pPr>
      <w:tabs>
        <w:tab w:val="center" w:pos="4677"/>
        <w:tab w:val="right" w:pos="9355"/>
      </w:tabs>
    </w:pPr>
  </w:style>
  <w:style w:type="character" w:customStyle="1" w:styleId="ab">
    <w:name w:val="Нижний колонтитул Знак"/>
    <w:basedOn w:val="a0"/>
    <w:link w:val="aa"/>
    <w:uiPriority w:val="99"/>
    <w:rsid w:val="00FE46ED"/>
    <w:rPr>
      <w:color w:val="000000"/>
    </w:rPr>
  </w:style>
  <w:style w:type="paragraph" w:styleId="ac">
    <w:name w:val="List Paragraph"/>
    <w:basedOn w:val="a"/>
    <w:uiPriority w:val="34"/>
    <w:qFormat/>
    <w:rsid w:val="005F029D"/>
    <w:pPr>
      <w:ind w:left="720"/>
      <w:contextualSpacing/>
    </w:pPr>
  </w:style>
  <w:style w:type="table" w:styleId="ad">
    <w:name w:val="Table Grid"/>
    <w:basedOn w:val="a1"/>
    <w:uiPriority w:val="59"/>
    <w:rsid w:val="00795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uiPriority w:val="99"/>
    <w:rsid w:val="00605378"/>
    <w:rPr>
      <w:rFonts w:ascii="Times New Roman" w:hAnsi="Times New Roman" w:cs="Times New Roman"/>
      <w:b/>
      <w:bCs/>
      <w:shd w:val="clear" w:color="auto" w:fill="FFFFFF"/>
    </w:rPr>
  </w:style>
  <w:style w:type="character" w:customStyle="1" w:styleId="2">
    <w:name w:val="Основной текст (2)_"/>
    <w:link w:val="20"/>
    <w:uiPriority w:val="99"/>
    <w:rsid w:val="00605378"/>
    <w:rPr>
      <w:rFonts w:ascii="Arial" w:hAnsi="Arial" w:cs="Arial"/>
      <w:i/>
      <w:iCs/>
      <w:sz w:val="11"/>
      <w:szCs w:val="11"/>
      <w:shd w:val="clear" w:color="auto" w:fill="FFFFFF"/>
    </w:rPr>
  </w:style>
  <w:style w:type="paragraph" w:customStyle="1" w:styleId="20">
    <w:name w:val="Основной текст (2)"/>
    <w:basedOn w:val="a"/>
    <w:link w:val="2"/>
    <w:uiPriority w:val="99"/>
    <w:rsid w:val="00605378"/>
    <w:pPr>
      <w:shd w:val="clear" w:color="auto" w:fill="FFFFFF"/>
      <w:jc w:val="center"/>
    </w:pPr>
    <w:rPr>
      <w:rFonts w:ascii="Arial" w:hAnsi="Arial" w:cs="Arial"/>
      <w:i/>
      <w:iCs/>
      <w:color w:val="auto"/>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a4">
    <w:name w:val="Body Text"/>
    <w:basedOn w:val="a"/>
    <w:link w:val="a3"/>
    <w:qFormat/>
    <w:pPr>
      <w:ind w:firstLine="400"/>
    </w:pPr>
    <w:rPr>
      <w:rFonts w:ascii="Times New Roman" w:eastAsia="Times New Roman" w:hAnsi="Times New Roman" w:cs="Times New Roman"/>
    </w:rPr>
  </w:style>
  <w:style w:type="paragraph" w:customStyle="1" w:styleId="Other0">
    <w:name w:val="Other"/>
    <w:basedOn w:val="a"/>
    <w:link w:val="Other"/>
    <w:pPr>
      <w:ind w:firstLine="400"/>
    </w:pPr>
    <w:rPr>
      <w:rFonts w:ascii="Times New Roman" w:eastAsia="Times New Roman" w:hAnsi="Times New Roman" w:cs="Times New Roman"/>
    </w:rPr>
  </w:style>
  <w:style w:type="paragraph" w:customStyle="1" w:styleId="Tablecaption0">
    <w:name w:val="Table caption"/>
    <w:basedOn w:val="a"/>
    <w:link w:val="Tablecaption"/>
    <w:rPr>
      <w:rFonts w:ascii="Times New Roman" w:eastAsia="Times New Roman" w:hAnsi="Times New Roman" w:cs="Times New Roman"/>
      <w:sz w:val="22"/>
      <w:szCs w:val="22"/>
    </w:rPr>
  </w:style>
  <w:style w:type="paragraph" w:customStyle="1" w:styleId="Heading10">
    <w:name w:val="Heading #1"/>
    <w:basedOn w:val="a"/>
    <w:link w:val="Heading1"/>
    <w:pPr>
      <w:spacing w:after="40"/>
      <w:jc w:val="center"/>
      <w:outlineLvl w:val="0"/>
    </w:pPr>
    <w:rPr>
      <w:rFonts w:ascii="Times New Roman" w:eastAsia="Times New Roman" w:hAnsi="Times New Roman" w:cs="Times New Roman"/>
      <w:b/>
      <w:bCs/>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character" w:styleId="a5">
    <w:name w:val="Hyperlink"/>
    <w:unhideWhenUsed/>
    <w:rsid w:val="00F9449D"/>
    <w:rPr>
      <w:color w:val="0563C1"/>
      <w:u w:val="single"/>
    </w:rPr>
  </w:style>
  <w:style w:type="paragraph" w:customStyle="1" w:styleId="TableParagraph">
    <w:name w:val="Table Paragraph"/>
    <w:basedOn w:val="a"/>
    <w:uiPriority w:val="1"/>
    <w:qFormat/>
    <w:rsid w:val="00761882"/>
    <w:pPr>
      <w:autoSpaceDE w:val="0"/>
      <w:autoSpaceDN w:val="0"/>
    </w:pPr>
    <w:rPr>
      <w:rFonts w:ascii="Times New Roman" w:eastAsia="Times New Roman" w:hAnsi="Times New Roman" w:cs="Times New Roman"/>
      <w:color w:val="auto"/>
      <w:sz w:val="22"/>
      <w:szCs w:val="22"/>
    </w:rPr>
  </w:style>
  <w:style w:type="paragraph" w:styleId="a6">
    <w:name w:val="Balloon Text"/>
    <w:basedOn w:val="a"/>
    <w:link w:val="a7"/>
    <w:uiPriority w:val="99"/>
    <w:semiHidden/>
    <w:unhideWhenUsed/>
    <w:rsid w:val="007311E8"/>
    <w:rPr>
      <w:rFonts w:ascii="Segoe UI" w:hAnsi="Segoe UI" w:cs="Segoe UI"/>
      <w:sz w:val="18"/>
      <w:szCs w:val="18"/>
    </w:rPr>
  </w:style>
  <w:style w:type="character" w:customStyle="1" w:styleId="a7">
    <w:name w:val="Текст выноски Знак"/>
    <w:basedOn w:val="a0"/>
    <w:link w:val="a6"/>
    <w:uiPriority w:val="99"/>
    <w:semiHidden/>
    <w:rsid w:val="007311E8"/>
    <w:rPr>
      <w:rFonts w:ascii="Segoe UI" w:hAnsi="Segoe UI" w:cs="Segoe UI"/>
      <w:color w:val="000000"/>
      <w:sz w:val="18"/>
      <w:szCs w:val="18"/>
    </w:rPr>
  </w:style>
  <w:style w:type="paragraph" w:styleId="a8">
    <w:name w:val="header"/>
    <w:basedOn w:val="a"/>
    <w:link w:val="a9"/>
    <w:uiPriority w:val="99"/>
    <w:unhideWhenUsed/>
    <w:rsid w:val="00FE46ED"/>
    <w:pPr>
      <w:tabs>
        <w:tab w:val="center" w:pos="4677"/>
        <w:tab w:val="right" w:pos="9355"/>
      </w:tabs>
    </w:pPr>
  </w:style>
  <w:style w:type="character" w:customStyle="1" w:styleId="a9">
    <w:name w:val="Верхний колонтитул Знак"/>
    <w:basedOn w:val="a0"/>
    <w:link w:val="a8"/>
    <w:uiPriority w:val="99"/>
    <w:rsid w:val="00FE46ED"/>
    <w:rPr>
      <w:color w:val="000000"/>
    </w:rPr>
  </w:style>
  <w:style w:type="paragraph" w:styleId="aa">
    <w:name w:val="footer"/>
    <w:basedOn w:val="a"/>
    <w:link w:val="ab"/>
    <w:uiPriority w:val="99"/>
    <w:unhideWhenUsed/>
    <w:rsid w:val="00FE46ED"/>
    <w:pPr>
      <w:tabs>
        <w:tab w:val="center" w:pos="4677"/>
        <w:tab w:val="right" w:pos="9355"/>
      </w:tabs>
    </w:pPr>
  </w:style>
  <w:style w:type="character" w:customStyle="1" w:styleId="ab">
    <w:name w:val="Нижний колонтитул Знак"/>
    <w:basedOn w:val="a0"/>
    <w:link w:val="aa"/>
    <w:uiPriority w:val="99"/>
    <w:rsid w:val="00FE46ED"/>
    <w:rPr>
      <w:color w:val="000000"/>
    </w:rPr>
  </w:style>
  <w:style w:type="paragraph" w:styleId="ac">
    <w:name w:val="List Paragraph"/>
    <w:basedOn w:val="a"/>
    <w:uiPriority w:val="34"/>
    <w:qFormat/>
    <w:rsid w:val="005F029D"/>
    <w:pPr>
      <w:ind w:left="720"/>
      <w:contextualSpacing/>
    </w:pPr>
  </w:style>
  <w:style w:type="table" w:styleId="ad">
    <w:name w:val="Table Grid"/>
    <w:basedOn w:val="a1"/>
    <w:uiPriority w:val="59"/>
    <w:rsid w:val="00795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282975">
      <w:bodyDiv w:val="1"/>
      <w:marLeft w:val="0"/>
      <w:marRight w:val="0"/>
      <w:marTop w:val="0"/>
      <w:marBottom w:val="0"/>
      <w:divBdr>
        <w:top w:val="none" w:sz="0" w:space="0" w:color="auto"/>
        <w:left w:val="none" w:sz="0" w:space="0" w:color="auto"/>
        <w:bottom w:val="none" w:sz="0" w:space="0" w:color="auto"/>
        <w:right w:val="none" w:sz="0" w:space="0" w:color="auto"/>
      </w:divBdr>
    </w:div>
    <w:div w:id="797602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oliklinika_20@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155-19" TargetMode="External"/><Relationship Id="rId4" Type="http://schemas.openxmlformats.org/officeDocument/2006/relationships/webSettings" Target="webSetting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10</Pages>
  <Words>4392</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Админ</cp:lastModifiedBy>
  <cp:revision>6</cp:revision>
  <cp:lastPrinted>2022-09-13T12:37:00Z</cp:lastPrinted>
  <dcterms:created xsi:type="dcterms:W3CDTF">2022-09-13T09:08:00Z</dcterms:created>
  <dcterms:modified xsi:type="dcterms:W3CDTF">2022-09-15T06:48:00Z</dcterms:modified>
</cp:coreProperties>
</file>