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56" w:rsidRDefault="006D3556" w:rsidP="008A753F">
      <w:pPr>
        <w:spacing w:line="240" w:lineRule="auto"/>
        <w:jc w:val="right"/>
        <w:rPr>
          <w:b/>
        </w:rPr>
      </w:pPr>
      <w:r>
        <w:rPr>
          <w:b/>
        </w:rPr>
        <w:t xml:space="preserve">Додаток № </w:t>
      </w:r>
      <w:r w:rsidR="00F03432">
        <w:rPr>
          <w:b/>
          <w:lang w:val="ru-RU"/>
        </w:rPr>
        <w:t>3</w:t>
      </w:r>
      <w:r>
        <w:rPr>
          <w:b/>
        </w:rPr>
        <w:t xml:space="preserve"> </w:t>
      </w:r>
    </w:p>
    <w:p w:rsidR="006D3556" w:rsidRDefault="006D3556" w:rsidP="008A753F">
      <w:pPr>
        <w:spacing w:line="240" w:lineRule="auto"/>
        <w:jc w:val="right"/>
        <w:rPr>
          <w:b/>
          <w:bCs/>
          <w:caps/>
          <w:lang w:val="ru-RU"/>
        </w:rPr>
      </w:pPr>
      <w:r>
        <w:rPr>
          <w:b/>
        </w:rPr>
        <w:t>до тендерної документації</w:t>
      </w:r>
      <w:r>
        <w:rPr>
          <w:b/>
          <w:bCs/>
          <w:caps/>
        </w:rPr>
        <w:t xml:space="preserve"> </w:t>
      </w:r>
    </w:p>
    <w:p w:rsidR="006D3556" w:rsidRPr="00BC2919" w:rsidRDefault="006D3556" w:rsidP="008A753F">
      <w:pPr>
        <w:spacing w:line="240" w:lineRule="auto"/>
        <w:jc w:val="right"/>
        <w:rPr>
          <w:b/>
          <w:bCs/>
          <w:caps/>
        </w:rPr>
      </w:pPr>
      <w:r>
        <w:rPr>
          <w:b/>
          <w:bCs/>
          <w:caps/>
        </w:rPr>
        <w:t>(</w:t>
      </w:r>
      <w:r w:rsidRPr="00BC2919">
        <w:rPr>
          <w:b/>
          <w:bCs/>
          <w:caps/>
        </w:rPr>
        <w:t>ПРО</w:t>
      </w:r>
      <w:r>
        <w:rPr>
          <w:b/>
          <w:bCs/>
          <w:caps/>
        </w:rPr>
        <w:t>Є</w:t>
      </w:r>
      <w:r w:rsidRPr="00BC2919">
        <w:rPr>
          <w:b/>
          <w:bCs/>
          <w:caps/>
        </w:rPr>
        <w:t>КТ ДОГОВОРУ)</w:t>
      </w:r>
    </w:p>
    <w:p w:rsidR="006D3556" w:rsidRPr="00BC2919" w:rsidRDefault="006D3556" w:rsidP="008A753F">
      <w:pPr>
        <w:spacing w:line="240" w:lineRule="auto"/>
        <w:rPr>
          <w:b/>
          <w:bCs/>
          <w:caps/>
        </w:rPr>
      </w:pPr>
    </w:p>
    <w:p w:rsidR="006D3556" w:rsidRPr="00BC2919" w:rsidRDefault="006D3556" w:rsidP="008A753F">
      <w:pPr>
        <w:spacing w:line="240" w:lineRule="auto"/>
        <w:jc w:val="center"/>
        <w:rPr>
          <w:b/>
          <w:i/>
          <w:lang w:eastAsia="ru-RU"/>
        </w:rPr>
      </w:pPr>
    </w:p>
    <w:tbl>
      <w:tblPr>
        <w:tblW w:w="9923" w:type="dxa"/>
        <w:tblCellSpacing w:w="0" w:type="dxa"/>
        <w:tblInd w:w="-284" w:type="dxa"/>
        <w:tblLayout w:type="fixed"/>
        <w:tblCellMar>
          <w:left w:w="0" w:type="dxa"/>
          <w:right w:w="0" w:type="dxa"/>
        </w:tblCellMar>
        <w:tblLook w:val="00A0" w:firstRow="1" w:lastRow="0" w:firstColumn="1" w:lastColumn="0" w:noHBand="0" w:noVBand="0"/>
      </w:tblPr>
      <w:tblGrid>
        <w:gridCol w:w="5310"/>
        <w:gridCol w:w="4613"/>
      </w:tblGrid>
      <w:tr w:rsidR="006D3556" w:rsidRPr="00BC2919" w:rsidTr="006D3556">
        <w:trPr>
          <w:tblCellSpacing w:w="0" w:type="dxa"/>
        </w:trPr>
        <w:tc>
          <w:tcPr>
            <w:tcW w:w="9923" w:type="dxa"/>
            <w:gridSpan w:val="2"/>
            <w:vAlign w:val="center"/>
          </w:tcPr>
          <w:p w:rsidR="006D3556" w:rsidRPr="00BC2919" w:rsidRDefault="006D3556" w:rsidP="008A753F">
            <w:pPr>
              <w:spacing w:line="240" w:lineRule="auto"/>
              <w:jc w:val="center"/>
              <w:rPr>
                <w:b/>
                <w:lang w:eastAsia="ru-RU"/>
              </w:rPr>
            </w:pPr>
            <w:r w:rsidRPr="00BC2919">
              <w:rPr>
                <w:b/>
                <w:lang w:eastAsia="ru-RU"/>
              </w:rPr>
              <w:t>ДОГОВІР ПОСТАВКИ ТОВАРІВ №__</w:t>
            </w:r>
            <w:r>
              <w:rPr>
                <w:b/>
                <w:lang w:val="ru-RU" w:eastAsia="ru-RU"/>
              </w:rPr>
              <w:t>______</w:t>
            </w:r>
            <w:r w:rsidRPr="00BC2919">
              <w:rPr>
                <w:b/>
                <w:lang w:eastAsia="ru-RU"/>
              </w:rPr>
              <w:t>__</w:t>
            </w:r>
          </w:p>
          <w:p w:rsidR="006D3556" w:rsidRPr="00BC2919" w:rsidRDefault="006D3556" w:rsidP="008A753F">
            <w:pPr>
              <w:spacing w:line="240" w:lineRule="auto"/>
              <w:jc w:val="both"/>
              <w:rPr>
                <w:lang w:eastAsia="ru-RU"/>
              </w:rPr>
            </w:pPr>
            <w:r w:rsidRPr="00BC2919">
              <w:rPr>
                <w:lang w:eastAsia="ru-RU"/>
              </w:rPr>
              <w:t> </w:t>
            </w:r>
          </w:p>
        </w:tc>
      </w:tr>
      <w:tr w:rsidR="006D3556" w:rsidRPr="00BC2919" w:rsidTr="006D3556">
        <w:trPr>
          <w:tblCellSpacing w:w="0" w:type="dxa"/>
        </w:trPr>
        <w:tc>
          <w:tcPr>
            <w:tcW w:w="5310" w:type="dxa"/>
            <w:vAlign w:val="center"/>
          </w:tcPr>
          <w:p w:rsidR="006D3556" w:rsidRPr="00BC2919" w:rsidRDefault="00F03432" w:rsidP="008A753F">
            <w:pPr>
              <w:spacing w:line="240" w:lineRule="auto"/>
              <w:jc w:val="both"/>
              <w:rPr>
                <w:lang w:eastAsia="ru-RU"/>
              </w:rPr>
            </w:pPr>
            <w:proofErr w:type="spellStart"/>
            <w:r>
              <w:rPr>
                <w:lang w:eastAsia="ru-RU"/>
              </w:rPr>
              <w:t>с.Іванківці</w:t>
            </w:r>
            <w:proofErr w:type="spellEnd"/>
          </w:p>
        </w:tc>
        <w:tc>
          <w:tcPr>
            <w:tcW w:w="4613" w:type="dxa"/>
            <w:vAlign w:val="center"/>
          </w:tcPr>
          <w:p w:rsidR="006D3556" w:rsidRPr="00BC2919" w:rsidRDefault="006D3556" w:rsidP="008A753F">
            <w:pPr>
              <w:spacing w:line="240" w:lineRule="auto"/>
              <w:jc w:val="both"/>
              <w:rPr>
                <w:lang w:eastAsia="ru-RU"/>
              </w:rPr>
            </w:pPr>
            <w:r w:rsidRPr="00BC2919">
              <w:rPr>
                <w:lang w:eastAsia="ru-RU"/>
              </w:rPr>
              <w:t xml:space="preserve">                          «____»__________202</w:t>
            </w:r>
            <w:r>
              <w:rPr>
                <w:lang w:eastAsia="ru-RU"/>
              </w:rPr>
              <w:t>3</w:t>
            </w:r>
            <w:r w:rsidRPr="00BC2919">
              <w:rPr>
                <w:lang w:eastAsia="ru-RU"/>
              </w:rPr>
              <w:t>р.</w:t>
            </w:r>
          </w:p>
        </w:tc>
      </w:tr>
      <w:tr w:rsidR="006D3556" w:rsidRPr="00BC2919" w:rsidTr="006D3556">
        <w:trPr>
          <w:trHeight w:val="560"/>
          <w:tblCellSpacing w:w="0" w:type="dxa"/>
        </w:trPr>
        <w:tc>
          <w:tcPr>
            <w:tcW w:w="9923" w:type="dxa"/>
            <w:gridSpan w:val="2"/>
            <w:vAlign w:val="center"/>
          </w:tcPr>
          <w:p w:rsidR="006D3556" w:rsidRPr="00BC2919" w:rsidRDefault="006D3556" w:rsidP="008A753F">
            <w:pPr>
              <w:spacing w:line="240" w:lineRule="auto"/>
              <w:jc w:val="both"/>
              <w:rPr>
                <w:lang w:eastAsia="ru-RU"/>
              </w:rPr>
            </w:pPr>
            <w:r w:rsidRPr="00BC2919">
              <w:rPr>
                <w:lang w:eastAsia="ru-RU"/>
              </w:rPr>
              <w:t> </w:t>
            </w:r>
          </w:p>
          <w:p w:rsidR="006D3556" w:rsidRPr="00BC2919" w:rsidRDefault="006D3556" w:rsidP="008A753F">
            <w:pPr>
              <w:spacing w:line="240" w:lineRule="auto"/>
              <w:ind w:firstLine="567"/>
              <w:jc w:val="both"/>
              <w:rPr>
                <w:lang w:eastAsia="ru-RU"/>
              </w:rPr>
            </w:pPr>
            <w:r w:rsidRPr="00BC2919">
              <w:rPr>
                <w:b/>
                <w:lang w:eastAsia="ru-RU"/>
              </w:rPr>
              <w:t xml:space="preserve">(Повна назва підприємства ) </w:t>
            </w:r>
            <w:r w:rsidRPr="00BC2919">
              <w:rPr>
                <w:b/>
                <w:i/>
                <w:iCs/>
                <w:lang w:eastAsia="ru-RU"/>
              </w:rPr>
              <w:t>«___________»</w:t>
            </w:r>
            <w:r w:rsidRPr="00BC2919">
              <w:rPr>
                <w:lang w:eastAsia="ru-RU"/>
              </w:rPr>
              <w:t xml:space="preserve"> (далі - ПОСТАЧАЛЬНИК) в особі_______, діючого на підставі (Статуту, довіреності) з однієї сторони та</w:t>
            </w:r>
          </w:p>
          <w:p w:rsidR="006D3556" w:rsidRPr="00BC2919" w:rsidRDefault="006D3556" w:rsidP="008A753F">
            <w:pPr>
              <w:spacing w:line="240" w:lineRule="auto"/>
              <w:ind w:firstLine="567"/>
              <w:jc w:val="both"/>
              <w:rPr>
                <w:lang w:eastAsia="ru-RU"/>
              </w:rPr>
            </w:pPr>
            <w:r w:rsidRPr="00BC2919">
              <w:rPr>
                <w:lang w:eastAsia="ru-RU"/>
              </w:rPr>
              <w:t xml:space="preserve"> </w:t>
            </w:r>
            <w:proofErr w:type="spellStart"/>
            <w:r w:rsidR="00F03432">
              <w:rPr>
                <w:b/>
              </w:rPr>
              <w:t>Зяньковецький</w:t>
            </w:r>
            <w:proofErr w:type="spellEnd"/>
            <w:r w:rsidR="00F03432">
              <w:rPr>
                <w:b/>
              </w:rPr>
              <w:t xml:space="preserve"> психоневрологічний інтернат</w:t>
            </w:r>
            <w:r w:rsidRPr="00BC2919">
              <w:rPr>
                <w:lang w:eastAsia="ru-RU"/>
              </w:rPr>
              <w:t xml:space="preserve"> (далі - ЗАМОВНИК)</w:t>
            </w:r>
            <w:r w:rsidR="00F03432">
              <w:t xml:space="preserve">, в особі </w:t>
            </w:r>
            <w:r w:rsidRPr="00BC2919">
              <w:t xml:space="preserve"> директора</w:t>
            </w:r>
            <w:r w:rsidR="00F03432">
              <w:t xml:space="preserve"> </w:t>
            </w:r>
            <w:proofErr w:type="spellStart"/>
            <w:r w:rsidR="00F03432">
              <w:t>Вешньовської</w:t>
            </w:r>
            <w:proofErr w:type="spellEnd"/>
            <w:r w:rsidR="00F03432">
              <w:t xml:space="preserve"> Поліни Карлівни</w:t>
            </w:r>
            <w:r w:rsidRPr="00BC2919">
              <w:t xml:space="preserve">, </w:t>
            </w:r>
            <w:r w:rsidRPr="00BC2919">
              <w:rPr>
                <w:lang w:eastAsia="ru-RU"/>
              </w:rPr>
              <w:t xml:space="preserve">діючого на підставі </w:t>
            </w:r>
            <w:r w:rsidRPr="00BC2919">
              <w:t xml:space="preserve">Статуту </w:t>
            </w:r>
            <w:r w:rsidRPr="00BC2919">
              <w:rPr>
                <w:lang w:eastAsia="ru-RU"/>
              </w:rPr>
              <w:t>з другої сторони, разом надалі іменуються – «Сторони», а кожна окремо «Сторона» уклали цей Договір про наступне:</w:t>
            </w:r>
          </w:p>
          <w:p w:rsidR="006D3556" w:rsidRPr="00BC2919" w:rsidRDefault="006D3556" w:rsidP="008A753F">
            <w:pPr>
              <w:spacing w:line="240" w:lineRule="auto"/>
              <w:jc w:val="both"/>
              <w:rPr>
                <w:lang w:eastAsia="ru-RU"/>
              </w:rPr>
            </w:pPr>
            <w:r w:rsidRPr="00BC2919">
              <w:rPr>
                <w:lang w:eastAsia="ru-RU"/>
              </w:rPr>
              <w:t> </w:t>
            </w:r>
          </w:p>
          <w:p w:rsidR="006D3556" w:rsidRPr="00655E43" w:rsidRDefault="006D3556" w:rsidP="008A753F">
            <w:pPr>
              <w:pStyle w:val="a3"/>
              <w:numPr>
                <w:ilvl w:val="0"/>
                <w:numId w:val="2"/>
              </w:numPr>
              <w:rPr>
                <w:b/>
                <w:lang w:eastAsia="ru-RU"/>
              </w:rPr>
            </w:pPr>
            <w:r w:rsidRPr="00655E43">
              <w:rPr>
                <w:b/>
                <w:u w:val="single"/>
                <w:lang w:eastAsia="ru-RU"/>
              </w:rPr>
              <w:t>ПРЕДМЕТ ДОГОВОРУ</w:t>
            </w:r>
          </w:p>
          <w:p w:rsidR="006D3556" w:rsidRPr="00116D3A" w:rsidRDefault="006D3556" w:rsidP="008A753F">
            <w:pPr>
              <w:spacing w:line="240" w:lineRule="auto"/>
              <w:jc w:val="both"/>
              <w:rPr>
                <w:b/>
                <w:i/>
              </w:rPr>
            </w:pPr>
            <w:r w:rsidRPr="00BC2919">
              <w:rPr>
                <w:lang w:eastAsia="ru-RU"/>
              </w:rPr>
              <w:t xml:space="preserve">1.1. За цим Договором – ПОСТАЧАЛЬНИК зобов’язується поставити у зумовлені строки ЗАМОВНИКУ </w:t>
            </w:r>
            <w:r w:rsidR="009A6726">
              <w:rPr>
                <w:b/>
              </w:rPr>
              <w:t>назва предмету закупівлі у родовому відмінку</w:t>
            </w:r>
            <w:r w:rsidR="00F03432">
              <w:rPr>
                <w:b/>
              </w:rPr>
              <w:t xml:space="preserve"> </w:t>
            </w:r>
            <w:r w:rsidR="00F03432" w:rsidRPr="00F226EA">
              <w:rPr>
                <w:i/>
                <w:color w:val="333333"/>
              </w:rPr>
              <w:t xml:space="preserve"> </w:t>
            </w:r>
            <w:r w:rsidRPr="00BC2919">
              <w:t xml:space="preserve">(далі - </w:t>
            </w:r>
            <w:r w:rsidRPr="00BC2919">
              <w:rPr>
                <w:lang w:eastAsia="ru-RU"/>
              </w:rPr>
              <w:t>Товари), перелік, кількість, ціни та ідентифікаційні особливості яких зазначені у Специфікації (Додаток № 1),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6D3556" w:rsidRPr="00881F31" w:rsidRDefault="006D3556" w:rsidP="008A753F">
            <w:pPr>
              <w:tabs>
                <w:tab w:val="left" w:pos="1875"/>
              </w:tabs>
              <w:spacing w:line="240" w:lineRule="auto"/>
              <w:jc w:val="both"/>
            </w:pPr>
            <w:r w:rsidRPr="00881F31">
              <w:t>1.</w:t>
            </w:r>
            <w:r w:rsidRPr="001B4488">
              <w:t>2</w:t>
            </w:r>
            <w:r w:rsidRPr="00881F31">
              <w:t>. Ціна товару, включає в себе вартість перевезення, відвантаження, пакування, маркування, податки і платежі, згідно з чинним законодавством, введення товару в експлуатацію, інструктаж спеціалістів, гарантійне обслуговування.</w:t>
            </w:r>
          </w:p>
          <w:p w:rsidR="006D3556" w:rsidRPr="00881F31" w:rsidRDefault="006D3556" w:rsidP="008A753F">
            <w:pPr>
              <w:spacing w:line="240" w:lineRule="auto"/>
              <w:jc w:val="both"/>
              <w:rPr>
                <w:lang w:val="ru-RU" w:eastAsia="ru-RU"/>
              </w:rPr>
            </w:pPr>
            <w:r w:rsidRPr="00881F31">
              <w:rPr>
                <w:lang w:eastAsia="ru-RU"/>
              </w:rPr>
              <w:t>1.</w:t>
            </w:r>
            <w:r w:rsidRPr="00881F31">
              <w:rPr>
                <w:lang w:val="ru-RU" w:eastAsia="ru-RU"/>
              </w:rPr>
              <w:t>3</w:t>
            </w:r>
            <w:r w:rsidRPr="00881F31">
              <w:rPr>
                <w:lang w:eastAsia="ru-RU"/>
              </w:rPr>
              <w:t>. Обсяги закупівлі товару можуть бути зменшені залежно від фактично поставленого останнього (відповідно до діючого законодавства) та залежно від реального фінансування видатків замовника.</w:t>
            </w:r>
          </w:p>
          <w:p w:rsidR="006D3556" w:rsidRPr="005D01FD" w:rsidRDefault="006D3556" w:rsidP="008A753F">
            <w:pPr>
              <w:spacing w:line="240" w:lineRule="auto"/>
              <w:jc w:val="both"/>
            </w:pPr>
            <w:r w:rsidRPr="00881F31">
              <w:t>1.</w:t>
            </w:r>
            <w:r w:rsidRPr="00881F31">
              <w:rPr>
                <w:lang w:val="ru-RU"/>
              </w:rPr>
              <w:t>4</w:t>
            </w:r>
            <w:r w:rsidRPr="00881F31">
              <w:t xml:space="preserve">. Закупівля здійснюється відповідно до </w:t>
            </w:r>
            <w:r w:rsidRPr="005D01FD">
              <w:t xml:space="preserve">постанови КМУ від 12.10.2022 №1178 «Про затвердження особливостей здійснення публічних </w:t>
            </w:r>
            <w:proofErr w:type="spellStart"/>
            <w:r w:rsidRPr="005D01FD">
              <w:t>закупівель</w:t>
            </w:r>
            <w:proofErr w:type="spellEnd"/>
            <w:r w:rsidRPr="005D01F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3556" w:rsidRPr="00881F31" w:rsidRDefault="006D3556" w:rsidP="008A753F">
            <w:pPr>
              <w:spacing w:line="240" w:lineRule="auto"/>
              <w:jc w:val="both"/>
              <w:rPr>
                <w:lang w:eastAsia="ru-RU"/>
              </w:rPr>
            </w:pPr>
          </w:p>
          <w:p w:rsidR="006D3556" w:rsidRPr="00881F31" w:rsidRDefault="006D3556" w:rsidP="008A753F">
            <w:pPr>
              <w:pStyle w:val="a3"/>
              <w:numPr>
                <w:ilvl w:val="0"/>
                <w:numId w:val="2"/>
              </w:numPr>
              <w:ind w:left="426"/>
              <w:jc w:val="center"/>
              <w:rPr>
                <w:b/>
                <w:u w:val="single"/>
              </w:rPr>
            </w:pPr>
            <w:r w:rsidRPr="00881F31">
              <w:rPr>
                <w:b/>
                <w:u w:val="single"/>
              </w:rPr>
              <w:t>ЯКІСТЬ ТОВАРУ. ПАКУВАННЯ І МАРКУВАННЯ</w:t>
            </w:r>
          </w:p>
          <w:p w:rsidR="006D3556" w:rsidRPr="00881F31" w:rsidRDefault="006D3556" w:rsidP="008A753F">
            <w:pPr>
              <w:tabs>
                <w:tab w:val="left" w:pos="790"/>
              </w:tabs>
              <w:autoSpaceDN w:val="0"/>
              <w:spacing w:line="240" w:lineRule="auto"/>
              <w:jc w:val="both"/>
              <w:rPr>
                <w:kern w:val="3"/>
                <w:lang w:val="ru-RU"/>
              </w:rPr>
            </w:pPr>
            <w:r w:rsidRPr="00881F31">
              <w:rPr>
                <w:kern w:val="3"/>
              </w:rPr>
              <w:t xml:space="preserve">2.1. </w:t>
            </w:r>
            <w:r w:rsidRPr="00881F31">
              <w:rPr>
                <w:bCs/>
                <w:kern w:val="3"/>
              </w:rPr>
              <w:t>Постачальник</w:t>
            </w:r>
            <w:r w:rsidRPr="00881F31">
              <w:rPr>
                <w:kern w:val="3"/>
              </w:rPr>
              <w:t xml:space="preserve"> повинен передати </w:t>
            </w:r>
            <w:r w:rsidRPr="00881F31">
              <w:rPr>
                <w:rFonts w:eastAsia="Cambria"/>
                <w:bCs/>
                <w:lang w:bidi="uk-UA"/>
              </w:rPr>
              <w:t>Замовнику</w:t>
            </w:r>
            <w:r w:rsidRPr="00881F31">
              <w:rPr>
                <w:rFonts w:eastAsia="Arial Unicode MS"/>
                <w:lang w:bidi="uk-UA"/>
              </w:rPr>
              <w:t xml:space="preserve"> </w:t>
            </w:r>
            <w:r w:rsidRPr="00881F31">
              <w:rPr>
                <w:kern w:val="3"/>
              </w:rPr>
              <w:t>товар, якість якого відповідає загальнодержавним стандартам та підтверджується сертифікатами якості чи іншими документами, наявність яких передбачена чинними законодавчими та нормативно-правовими актами України.</w:t>
            </w:r>
          </w:p>
          <w:p w:rsidR="006D3556" w:rsidRPr="00881F31" w:rsidRDefault="006D3556" w:rsidP="008A753F">
            <w:pPr>
              <w:tabs>
                <w:tab w:val="left" w:pos="790"/>
              </w:tabs>
              <w:autoSpaceDN w:val="0"/>
              <w:spacing w:line="240" w:lineRule="auto"/>
              <w:jc w:val="both"/>
              <w:rPr>
                <w:kern w:val="3"/>
              </w:rPr>
            </w:pPr>
            <w:r w:rsidRPr="00881F31">
              <w:rPr>
                <w:kern w:val="3"/>
                <w:lang w:eastAsia="ru-RU"/>
              </w:rPr>
              <w:t xml:space="preserve">2.2. Гарантійний термін (строк) експлуатації товару становить </w:t>
            </w:r>
            <w:r w:rsidR="00F03432">
              <w:rPr>
                <w:kern w:val="3"/>
                <w:lang w:eastAsia="ru-RU"/>
              </w:rPr>
              <w:t>24 місяці</w:t>
            </w:r>
            <w:r w:rsidRPr="00881F31">
              <w:rPr>
                <w:kern w:val="3"/>
                <w:lang w:eastAsia="ru-RU"/>
              </w:rPr>
              <w:t xml:space="preserve"> з дати підписання  акту введення в експлуатацію, але не більше </w:t>
            </w:r>
            <w:r w:rsidR="00F03432">
              <w:rPr>
                <w:kern w:val="3"/>
                <w:lang w:eastAsia="ru-RU"/>
              </w:rPr>
              <w:t>2</w:t>
            </w:r>
            <w:r w:rsidRPr="00881F31">
              <w:rPr>
                <w:kern w:val="3"/>
                <w:lang w:eastAsia="ru-RU"/>
              </w:rPr>
              <w:t>5 місяців з дати поставки.</w:t>
            </w:r>
          </w:p>
          <w:p w:rsidR="006D3556" w:rsidRPr="00881F31" w:rsidRDefault="006D3556" w:rsidP="008A753F">
            <w:pPr>
              <w:autoSpaceDN w:val="0"/>
              <w:spacing w:line="240" w:lineRule="auto"/>
              <w:jc w:val="both"/>
              <w:rPr>
                <w:kern w:val="3"/>
                <w:lang w:eastAsia="ru-RU"/>
              </w:rPr>
            </w:pPr>
            <w:bookmarkStart w:id="0" w:name="_Hlk116560949"/>
            <w:r w:rsidRPr="00881F31">
              <w:rPr>
                <w:kern w:val="3"/>
                <w:lang w:eastAsia="ru-RU"/>
              </w:rPr>
              <w:t xml:space="preserve">2.3. </w:t>
            </w:r>
            <w:r w:rsidR="00A06D0F" w:rsidRPr="00881F31">
              <w:rPr>
                <w:lang w:eastAsia="ru-RU"/>
              </w:rPr>
              <w:t xml:space="preserve">До товару повинні надаватись документи про </w:t>
            </w:r>
            <w:r w:rsidR="00A06D0F">
              <w:rPr>
                <w:lang w:eastAsia="ru-RU"/>
              </w:rPr>
              <w:t>якість товару</w:t>
            </w:r>
            <w:r w:rsidR="00A06D0F" w:rsidRPr="00881F31">
              <w:rPr>
                <w:lang w:eastAsia="ru-RU"/>
              </w:rPr>
              <w:t xml:space="preserve"> та інструкція з експлуатації.</w:t>
            </w:r>
          </w:p>
          <w:bookmarkEnd w:id="0"/>
          <w:p w:rsidR="006D3556" w:rsidRPr="00881F31" w:rsidRDefault="00A06D0F" w:rsidP="008A753F">
            <w:pPr>
              <w:widowControl w:val="0"/>
              <w:spacing w:line="240" w:lineRule="auto"/>
              <w:jc w:val="both"/>
              <w:rPr>
                <w:lang w:val="ru-RU" w:eastAsia="ru-RU"/>
              </w:rPr>
            </w:pPr>
            <w:r>
              <w:rPr>
                <w:lang w:eastAsia="ru-RU"/>
              </w:rPr>
              <w:t xml:space="preserve">2.4. </w:t>
            </w:r>
            <w:r w:rsidRPr="00881F31">
              <w:rPr>
                <w:kern w:val="3"/>
              </w:rPr>
              <w:t>Якщо протягом гарантійного строку товар виявиться дефектним або таким, що не відповідає умовам цього Договору, Постачальник зобов’язаний усунути виявлені недоліки, а  в разі неможливості усунення замінити дефектний товар. Всі витрати, пов’язані із усуненням недоліків та заміною товару неналежної якості,  несе Постачальник.</w:t>
            </w:r>
          </w:p>
          <w:p w:rsidR="006D3556" w:rsidRPr="00881F31" w:rsidRDefault="006D3556" w:rsidP="008A753F">
            <w:pPr>
              <w:widowControl w:val="0"/>
              <w:spacing w:line="240" w:lineRule="auto"/>
              <w:jc w:val="both"/>
              <w:rPr>
                <w:lang w:val="ru-RU" w:eastAsia="ru-RU"/>
              </w:rPr>
            </w:pPr>
            <w:r w:rsidRPr="00881F31">
              <w:rPr>
                <w:kern w:val="3"/>
              </w:rPr>
              <w:t xml:space="preserve">2.5. </w:t>
            </w:r>
            <w:r w:rsidR="00A06D0F" w:rsidRPr="00881F31">
              <w:rPr>
                <w:kern w:val="3"/>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6D3556" w:rsidRPr="00881F31" w:rsidRDefault="006D3556" w:rsidP="008A753F">
            <w:pPr>
              <w:widowControl w:val="0"/>
              <w:spacing w:line="240" w:lineRule="auto"/>
              <w:jc w:val="both"/>
              <w:rPr>
                <w:lang w:val="ru-RU" w:eastAsia="ru-RU"/>
              </w:rPr>
            </w:pPr>
            <w:r w:rsidRPr="00881F31">
              <w:rPr>
                <w:kern w:val="3"/>
              </w:rPr>
              <w:t xml:space="preserve">2.6. </w:t>
            </w:r>
            <w:r w:rsidR="00A06D0F" w:rsidRPr="00881F31">
              <w:rPr>
                <w:kern w:val="3"/>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6D3556" w:rsidRPr="00881F31" w:rsidRDefault="006D3556" w:rsidP="008A753F">
            <w:pPr>
              <w:widowControl w:val="0"/>
              <w:spacing w:line="240" w:lineRule="auto"/>
              <w:jc w:val="both"/>
              <w:rPr>
                <w:lang w:eastAsia="ru-RU"/>
              </w:rPr>
            </w:pPr>
          </w:p>
          <w:p w:rsidR="006D3556" w:rsidRPr="00881F31" w:rsidRDefault="006D3556" w:rsidP="008A753F">
            <w:pPr>
              <w:pStyle w:val="a3"/>
              <w:numPr>
                <w:ilvl w:val="0"/>
                <w:numId w:val="2"/>
              </w:numPr>
              <w:ind w:left="426"/>
              <w:jc w:val="center"/>
              <w:rPr>
                <w:b/>
                <w:u w:val="single"/>
              </w:rPr>
            </w:pPr>
            <w:r w:rsidRPr="00881F31">
              <w:rPr>
                <w:b/>
                <w:u w:val="single"/>
              </w:rPr>
              <w:t>ТЕРМІНИ І ПОРЯДОК ПОСТАВКИ</w:t>
            </w:r>
          </w:p>
          <w:p w:rsidR="006D3556" w:rsidRPr="00881F31" w:rsidRDefault="006D3556" w:rsidP="008A753F">
            <w:pPr>
              <w:tabs>
                <w:tab w:val="left" w:pos="993"/>
              </w:tabs>
              <w:spacing w:line="240" w:lineRule="auto"/>
              <w:jc w:val="both"/>
              <w:rPr>
                <w:color w:val="00B050"/>
                <w:lang w:val="ru-RU" w:eastAsia="ru-RU"/>
              </w:rPr>
            </w:pPr>
            <w:r w:rsidRPr="00881F31">
              <w:lastRenderedPageBreak/>
              <w:t>3.1. Товари, за даним Договором, постачають</w:t>
            </w:r>
            <w:r>
              <w:t>ся у</w:t>
            </w:r>
            <w:r w:rsidR="0072529B">
              <w:t xml:space="preserve"> відповідності з накладною.</w:t>
            </w:r>
          </w:p>
          <w:p w:rsidR="006D3556" w:rsidRPr="00881F31" w:rsidRDefault="006D3556" w:rsidP="008A753F">
            <w:pPr>
              <w:spacing w:line="240" w:lineRule="auto"/>
              <w:jc w:val="both"/>
            </w:pPr>
            <w:r w:rsidRPr="00881F31">
              <w:rPr>
                <w:lang w:val="ru-RU"/>
              </w:rPr>
              <w:t xml:space="preserve">3.2. </w:t>
            </w:r>
            <w:r w:rsidRPr="00881F31">
              <w:t>Місце пос</w:t>
            </w:r>
            <w:r w:rsidR="00F03432">
              <w:t>тавки товару:</w:t>
            </w:r>
            <w:r w:rsidR="009A6726">
              <w:t xml:space="preserve"> </w:t>
            </w:r>
            <w:proofErr w:type="spellStart"/>
            <w:r w:rsidR="009A6726">
              <w:t>с.Іванківці</w:t>
            </w:r>
            <w:proofErr w:type="spellEnd"/>
            <w:r w:rsidR="009A6726">
              <w:t xml:space="preserve">, вул. </w:t>
            </w:r>
            <w:proofErr w:type="spellStart"/>
            <w:r w:rsidR="009A6726">
              <w:t>Б.Хмельницького</w:t>
            </w:r>
            <w:proofErr w:type="spellEnd"/>
            <w:r w:rsidR="009A6726">
              <w:t xml:space="preserve"> 28/1</w:t>
            </w:r>
          </w:p>
          <w:p w:rsidR="006D3556" w:rsidRPr="00881F31" w:rsidRDefault="006D3556" w:rsidP="008A753F">
            <w:pPr>
              <w:tabs>
                <w:tab w:val="left" w:pos="0"/>
              </w:tabs>
              <w:autoSpaceDN w:val="0"/>
              <w:spacing w:line="240" w:lineRule="auto"/>
              <w:jc w:val="both"/>
              <w:rPr>
                <w:kern w:val="3"/>
              </w:rPr>
            </w:pPr>
            <w:r w:rsidRPr="00881F31">
              <w:rPr>
                <w:rFonts w:eastAsia="Arial Unicode MS"/>
                <w:lang w:bidi="uk-UA"/>
              </w:rPr>
              <w:t xml:space="preserve">Постачальник за свій рахунок відвантажує зі свого складу та доставляє товар до </w:t>
            </w:r>
            <w:r w:rsidR="00F03432">
              <w:rPr>
                <w:rFonts w:eastAsia="Arial Unicode MS"/>
                <w:lang w:bidi="uk-UA"/>
              </w:rPr>
              <w:t>складу Замовника.</w:t>
            </w:r>
            <w:r w:rsidRPr="00881F31">
              <w:rPr>
                <w:rFonts w:eastAsia="Arial Unicode MS"/>
                <w:lang w:bidi="uk-UA"/>
              </w:rPr>
              <w:t xml:space="preserve"> </w:t>
            </w:r>
            <w:r w:rsidRPr="00881F31">
              <w:rPr>
                <w:rFonts w:eastAsia="Arial Unicode MS"/>
                <w:lang w:val="ru-RU" w:bidi="uk-UA"/>
              </w:rPr>
              <w:t>Доставка Товару та</w:t>
            </w:r>
            <w:r w:rsidRPr="00881F31">
              <w:rPr>
                <w:rFonts w:eastAsia="Arial Unicode MS"/>
                <w:color w:val="00B050"/>
                <w:lang w:val="ru-RU" w:bidi="uk-UA"/>
              </w:rPr>
              <w:t xml:space="preserve"> </w:t>
            </w:r>
            <w:r w:rsidRPr="00881F31">
              <w:rPr>
                <w:rFonts w:eastAsia="Arial Unicode MS"/>
                <w:lang w:val="ru-RU" w:bidi="uk-UA"/>
              </w:rPr>
              <w:t>з</w:t>
            </w:r>
            <w:proofErr w:type="spellStart"/>
            <w:r w:rsidRPr="00881F31">
              <w:rPr>
                <w:kern w:val="3"/>
              </w:rPr>
              <w:t>авантажувально</w:t>
            </w:r>
            <w:proofErr w:type="spellEnd"/>
            <w:r w:rsidRPr="00881F31">
              <w:rPr>
                <w:kern w:val="3"/>
              </w:rPr>
              <w:t>-розвантажувальні роботи здійснюються Постачальником за власні кошти.</w:t>
            </w:r>
          </w:p>
          <w:p w:rsidR="006D3556" w:rsidRPr="00881F31" w:rsidRDefault="006D3556" w:rsidP="00F03432">
            <w:pPr>
              <w:spacing w:line="240" w:lineRule="auto"/>
              <w:jc w:val="both"/>
            </w:pPr>
            <w:r w:rsidRPr="00881F31">
              <w:t>3.3. Приймання-передача Товару по кількості та якості проводиться за обов’язковою присутністю уповноважених представників</w:t>
            </w:r>
            <w:r w:rsidR="00F03432">
              <w:t xml:space="preserve"> Сторін. </w:t>
            </w:r>
          </w:p>
          <w:p w:rsidR="006D3556" w:rsidRPr="00881F31" w:rsidRDefault="006D3556" w:rsidP="008A753F">
            <w:pPr>
              <w:spacing w:line="240" w:lineRule="auto"/>
              <w:jc w:val="both"/>
            </w:pPr>
            <w:r w:rsidRPr="00881F31">
              <w:t>3.4. Товар повинен передаватися Замовнику в упаковці підприємства-виробника.</w:t>
            </w:r>
          </w:p>
          <w:p w:rsidR="006D3556" w:rsidRPr="00881F31" w:rsidRDefault="006D3556" w:rsidP="008A753F">
            <w:pPr>
              <w:spacing w:line="240" w:lineRule="auto"/>
              <w:jc w:val="both"/>
            </w:pPr>
            <w:r w:rsidRPr="00881F31">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w:t>
            </w:r>
          </w:p>
          <w:p w:rsidR="006D3556" w:rsidRPr="00881F31" w:rsidRDefault="006D3556" w:rsidP="008A753F">
            <w:pPr>
              <w:spacing w:line="240" w:lineRule="auto"/>
              <w:jc w:val="both"/>
            </w:pPr>
            <w:r w:rsidRPr="00881F31">
              <w:t>3.5. Замовник має право пред’явити претензію Постачальнику по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 при умові дотримання Замовником умов зберігання та використання товару.</w:t>
            </w:r>
          </w:p>
          <w:p w:rsidR="006D3556" w:rsidRPr="00881F31" w:rsidRDefault="006D3556" w:rsidP="008A753F">
            <w:pPr>
              <w:spacing w:line="240" w:lineRule="auto"/>
              <w:jc w:val="both"/>
              <w:rPr>
                <w:lang w:val="ru-RU"/>
              </w:rPr>
            </w:pPr>
            <w:r w:rsidRPr="00881F31">
              <w:t>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14 днів з дати отримання претензії від Замовника або в  погоджений Сторонами строк. Всі витрати, пов’язані із додатковою поставкою, доукомплектуванням або заміною товару, несе Постачальник.</w:t>
            </w:r>
          </w:p>
          <w:p w:rsidR="006D3556" w:rsidRDefault="006D3556" w:rsidP="008A753F">
            <w:pPr>
              <w:spacing w:line="240" w:lineRule="auto"/>
              <w:jc w:val="both"/>
            </w:pPr>
            <w:r w:rsidRPr="00881F31">
              <w:t xml:space="preserve">3.7. Постачальник несе відповідальність за збереження цілісності та якості товару при транспортуванні. </w:t>
            </w:r>
          </w:p>
          <w:p w:rsidR="006D3556" w:rsidRPr="00A16BF6" w:rsidRDefault="006D3556" w:rsidP="008A753F">
            <w:pPr>
              <w:spacing w:line="240" w:lineRule="auto"/>
              <w:jc w:val="both"/>
            </w:pPr>
            <w:r>
              <w:t xml:space="preserve">3.8. Строк поставки товару: </w:t>
            </w:r>
            <w:r w:rsidRPr="00F03432">
              <w:rPr>
                <w:b/>
              </w:rPr>
              <w:t xml:space="preserve">до </w:t>
            </w:r>
            <w:r w:rsidR="004A5DC5" w:rsidRPr="00F03432">
              <w:rPr>
                <w:b/>
                <w:lang w:val="ru-RU"/>
              </w:rPr>
              <w:t>3</w:t>
            </w:r>
            <w:r w:rsidR="009A6726">
              <w:rPr>
                <w:b/>
                <w:lang w:val="ru-RU"/>
              </w:rPr>
              <w:t>1</w:t>
            </w:r>
            <w:r w:rsidR="004A5DC5" w:rsidRPr="00F03432">
              <w:rPr>
                <w:b/>
                <w:lang w:val="ru-RU"/>
              </w:rPr>
              <w:t>.</w:t>
            </w:r>
            <w:r w:rsidR="00A20F97" w:rsidRPr="00F03432">
              <w:rPr>
                <w:b/>
                <w:lang w:val="ru-RU"/>
              </w:rPr>
              <w:t>0</w:t>
            </w:r>
            <w:r w:rsidR="009A6726">
              <w:rPr>
                <w:b/>
                <w:lang w:val="ru-RU"/>
              </w:rPr>
              <w:t>3</w:t>
            </w:r>
            <w:r w:rsidRPr="00F03432">
              <w:rPr>
                <w:b/>
              </w:rPr>
              <w:t>.202</w:t>
            </w:r>
            <w:r w:rsidR="009A6726">
              <w:rPr>
                <w:b/>
                <w:lang w:val="ru-RU"/>
              </w:rPr>
              <w:t>4</w:t>
            </w:r>
            <w:r w:rsidRPr="00F03432">
              <w:rPr>
                <w:b/>
                <w:lang w:val="ru-RU"/>
              </w:rPr>
              <w:t xml:space="preserve"> </w:t>
            </w:r>
            <w:r w:rsidRPr="00F03432">
              <w:rPr>
                <w:b/>
              </w:rPr>
              <w:t>р</w:t>
            </w:r>
            <w:r w:rsidRPr="00A16BF6">
              <w:rPr>
                <w:color w:val="FF0000"/>
              </w:rPr>
              <w:t>.</w:t>
            </w:r>
          </w:p>
          <w:p w:rsidR="006D3556" w:rsidRPr="00BC2919" w:rsidRDefault="006D3556" w:rsidP="008A753F">
            <w:pPr>
              <w:spacing w:line="240" w:lineRule="auto"/>
              <w:jc w:val="both"/>
              <w:rPr>
                <w:lang w:eastAsia="ru-RU"/>
              </w:rPr>
            </w:pPr>
          </w:p>
          <w:p w:rsidR="006D3556" w:rsidRPr="00BC2919" w:rsidRDefault="006D3556" w:rsidP="008A753F">
            <w:pPr>
              <w:spacing w:line="240" w:lineRule="auto"/>
              <w:jc w:val="center"/>
              <w:rPr>
                <w:b/>
                <w:lang w:eastAsia="ru-RU"/>
              </w:rPr>
            </w:pPr>
            <w:r>
              <w:rPr>
                <w:b/>
                <w:u w:val="single"/>
                <w:lang w:eastAsia="ru-RU"/>
              </w:rPr>
              <w:t>4</w:t>
            </w:r>
            <w:r w:rsidRPr="00BC2919">
              <w:rPr>
                <w:b/>
                <w:u w:val="single"/>
                <w:lang w:eastAsia="ru-RU"/>
              </w:rPr>
              <w:t>. СУМА, ЦІНА. ТЕРМІНИ І ПОРЯДОК ОПЛАТИ</w:t>
            </w:r>
          </w:p>
          <w:p w:rsidR="006D3556" w:rsidRDefault="006D3556" w:rsidP="008A753F">
            <w:pPr>
              <w:spacing w:line="240" w:lineRule="auto"/>
              <w:jc w:val="both"/>
              <w:rPr>
                <w:lang w:eastAsia="ru-RU"/>
              </w:rPr>
            </w:pPr>
            <w:r>
              <w:rPr>
                <w:lang w:eastAsia="ru-RU"/>
              </w:rPr>
              <w:t>4</w:t>
            </w:r>
            <w:r w:rsidRPr="00BC2919">
              <w:rPr>
                <w:lang w:eastAsia="ru-RU"/>
              </w:rPr>
              <w:t xml:space="preserve">.1. Сума визначена у договорі </w:t>
            </w:r>
            <w:r w:rsidRPr="00AC7E07">
              <w:rPr>
                <w:b/>
                <w:lang w:eastAsia="ru-RU"/>
              </w:rPr>
              <w:t>складає _____ грн. (сума прописом грн.),</w:t>
            </w:r>
            <w:r w:rsidRPr="00AC7E07">
              <w:rPr>
                <w:lang w:eastAsia="ru-RU"/>
              </w:rPr>
              <w:t xml:space="preserve"> у тому числі ПДВ, який складає _ грн. (сума прописом грн.) </w:t>
            </w:r>
            <w:r w:rsidRPr="00AC7E07">
              <w:t>аб</w:t>
            </w:r>
            <w:r w:rsidR="0072529B">
              <w:t xml:space="preserve">о без </w:t>
            </w:r>
            <w:proofErr w:type="spellStart"/>
            <w:r w:rsidR="0072529B">
              <w:t>ПДВ.</w:t>
            </w:r>
            <w:r w:rsidRPr="00BC2919">
              <w:rPr>
                <w:lang w:eastAsia="ru-RU"/>
              </w:rPr>
              <w:t>Розрахунок</w:t>
            </w:r>
            <w:proofErr w:type="spellEnd"/>
            <w:r w:rsidRPr="00BC2919">
              <w:rPr>
                <w:lang w:eastAsia="ru-RU"/>
              </w:rPr>
              <w:t xml:space="preserve"> суми наводиться в Додатку №1 (Специфікація), який є невід'ємною частиною цього Договору.</w:t>
            </w:r>
          </w:p>
          <w:p w:rsidR="0072529B" w:rsidRDefault="0072529B" w:rsidP="008A753F">
            <w:pPr>
              <w:spacing w:line="240" w:lineRule="auto"/>
              <w:jc w:val="both"/>
              <w:rPr>
                <w:lang w:eastAsia="ru-RU"/>
              </w:rPr>
            </w:pPr>
            <w:r>
              <w:rPr>
                <w:lang w:eastAsia="ru-RU"/>
              </w:rPr>
              <w:t>Сума асигнувань на 2023 рік _______________</w:t>
            </w:r>
          </w:p>
          <w:p w:rsidR="0072529B" w:rsidRPr="00BC2919" w:rsidRDefault="0072529B" w:rsidP="008A753F">
            <w:pPr>
              <w:spacing w:line="240" w:lineRule="auto"/>
              <w:jc w:val="both"/>
              <w:rPr>
                <w:lang w:eastAsia="ru-RU"/>
              </w:rPr>
            </w:pPr>
            <w:r>
              <w:rPr>
                <w:lang w:eastAsia="ru-RU"/>
              </w:rPr>
              <w:t>Сума асигнувань на 2024 рік _____________</w:t>
            </w:r>
            <w:r w:rsidR="00C63832">
              <w:rPr>
                <w:lang w:eastAsia="ru-RU"/>
              </w:rPr>
              <w:t>__</w:t>
            </w:r>
          </w:p>
          <w:p w:rsidR="006D3556" w:rsidRPr="00881F31" w:rsidRDefault="006D3556" w:rsidP="008A753F">
            <w:pPr>
              <w:spacing w:line="240" w:lineRule="auto"/>
              <w:jc w:val="both"/>
            </w:pPr>
            <w:r w:rsidRPr="00881F31">
              <w:t>4.2. Замовник оплачує поставлені Постачальником Товари за цінами, зазначеними у специфікації, що є невід’ємною частиною цього Договору.</w:t>
            </w:r>
          </w:p>
          <w:p w:rsidR="006D3556" w:rsidRDefault="006D3556" w:rsidP="008A753F">
            <w:pPr>
              <w:spacing w:line="240" w:lineRule="auto"/>
              <w:jc w:val="both"/>
            </w:pPr>
            <w:r w:rsidRPr="00881F31">
              <w:t>4.3. Ціни, вказані в накладних, включають вартість перевезення, відвантаження, пакування та маркування; встановлюються твердими і підлягають перегляду лише відповідно до п. 10.2 цього Договору.</w:t>
            </w:r>
          </w:p>
          <w:p w:rsidR="00CF5E2F" w:rsidRPr="003B54CB" w:rsidRDefault="00CF5E2F" w:rsidP="00CF5E2F">
            <w:pPr>
              <w:jc w:val="both"/>
            </w:pPr>
            <w:r w:rsidRPr="00ED20A7">
              <w:t xml:space="preserve">4.4. Оплата проводиться після отримання від ПОСТАЧАЛЬНИКА видаткової накладної на товар протягом </w:t>
            </w:r>
            <w:r w:rsidR="00F03432">
              <w:t>2</w:t>
            </w:r>
            <w:r w:rsidRPr="00ED20A7">
              <w:t>0 (</w:t>
            </w:r>
            <w:r w:rsidR="00F03432">
              <w:t>два</w:t>
            </w:r>
            <w:r>
              <w:t>дцяти</w:t>
            </w:r>
            <w:r w:rsidRPr="00ED20A7">
              <w:t>)</w:t>
            </w:r>
            <w:r>
              <w:t xml:space="preserve"> </w:t>
            </w:r>
            <w:r w:rsidR="0072529B">
              <w:t>календарних</w:t>
            </w:r>
            <w:r w:rsidRPr="00ED20A7">
              <w:t xml:space="preserve"> днів з моменту підписання накладної ЗАМОВНИКОМ.</w:t>
            </w:r>
            <w:r w:rsidRPr="003B54CB">
              <w:t> </w:t>
            </w:r>
          </w:p>
          <w:p w:rsidR="006D3556" w:rsidRPr="00881F31" w:rsidRDefault="006D3556" w:rsidP="008A753F">
            <w:pPr>
              <w:spacing w:line="240" w:lineRule="auto"/>
              <w:jc w:val="both"/>
            </w:pPr>
            <w:r w:rsidRPr="00881F31">
              <w:t>4.</w:t>
            </w:r>
            <w:r w:rsidR="00CF5E2F">
              <w:t>5</w:t>
            </w:r>
            <w:r w:rsidRPr="00881F31">
              <w:t>. Ціни, які вказані в специфікації на Товар є узгодженими між Сторонами і можуть бути змінені лише за домовленістю сторін та за умов, що не суперечать п. 10.2 цього Договору.</w:t>
            </w:r>
          </w:p>
          <w:p w:rsidR="006D3556" w:rsidRDefault="006D3556" w:rsidP="008A753F">
            <w:pPr>
              <w:spacing w:line="240" w:lineRule="auto"/>
              <w:jc w:val="center"/>
              <w:rPr>
                <w:b/>
                <w:u w:val="single"/>
                <w:lang w:eastAsia="ru-RU"/>
              </w:rPr>
            </w:pPr>
          </w:p>
          <w:p w:rsidR="006D3556" w:rsidRPr="00881F31" w:rsidRDefault="006D3556" w:rsidP="008A753F">
            <w:pPr>
              <w:pStyle w:val="a3"/>
              <w:ind w:left="1080"/>
              <w:jc w:val="center"/>
              <w:rPr>
                <w:b/>
                <w:u w:val="single"/>
                <w:lang w:val="ru-RU"/>
              </w:rPr>
            </w:pPr>
            <w:r>
              <w:rPr>
                <w:b/>
                <w:u w:val="single"/>
              </w:rPr>
              <w:t xml:space="preserve">5. </w:t>
            </w:r>
            <w:r w:rsidRPr="00881F31">
              <w:rPr>
                <w:b/>
                <w:u w:val="single"/>
              </w:rPr>
              <w:t>ПРАВА ТА ОБОВ’ЯЗКИ СТОРІН</w:t>
            </w:r>
          </w:p>
          <w:p w:rsidR="006D3556" w:rsidRPr="00881F31" w:rsidRDefault="006D3556" w:rsidP="008A753F">
            <w:pPr>
              <w:spacing w:line="240" w:lineRule="auto"/>
              <w:rPr>
                <w:rFonts w:eastAsia="SimSun"/>
                <w:lang w:eastAsia="zh-CN"/>
              </w:rPr>
            </w:pPr>
            <w:r w:rsidRPr="00881F31">
              <w:rPr>
                <w:rFonts w:eastAsia="SimSun"/>
                <w:lang w:val="ru-RU" w:eastAsia="zh-CN"/>
              </w:rPr>
              <w:t>5</w:t>
            </w:r>
            <w:r w:rsidRPr="00881F31">
              <w:rPr>
                <w:rFonts w:eastAsia="SimSun"/>
                <w:lang w:eastAsia="zh-CN"/>
              </w:rPr>
              <w:t xml:space="preserve">.1. </w:t>
            </w:r>
            <w:r w:rsidRPr="00881F31">
              <w:rPr>
                <w:rFonts w:eastAsia="SimSun"/>
                <w:lang w:val="ru-RU" w:eastAsia="zh-CN"/>
              </w:rPr>
              <w:t xml:space="preserve">   </w:t>
            </w:r>
            <w:r w:rsidRPr="00881F31">
              <w:rPr>
                <w:rFonts w:eastAsia="SimSun"/>
                <w:lang w:eastAsia="zh-CN"/>
              </w:rPr>
              <w:t>Замовник зобов'язаний:</w:t>
            </w:r>
          </w:p>
          <w:p w:rsidR="006D3556" w:rsidRPr="00881F31" w:rsidRDefault="006D3556" w:rsidP="008A753F">
            <w:pPr>
              <w:spacing w:line="240" w:lineRule="auto"/>
              <w:rPr>
                <w:rFonts w:eastAsia="SimSun"/>
                <w:lang w:eastAsia="zh-CN"/>
              </w:rPr>
            </w:pPr>
            <w:r w:rsidRPr="00881F31">
              <w:rPr>
                <w:rFonts w:eastAsia="SimSun"/>
                <w:lang w:val="ru-RU" w:eastAsia="zh-CN"/>
              </w:rPr>
              <w:t>5</w:t>
            </w:r>
            <w:r w:rsidRPr="00881F31">
              <w:rPr>
                <w:rFonts w:eastAsia="SimSun"/>
                <w:lang w:eastAsia="zh-CN"/>
              </w:rPr>
              <w:t>.1.1. Своєчасно та в повному обсязі сплачувати за товар.</w:t>
            </w:r>
          </w:p>
          <w:p w:rsidR="006D3556" w:rsidRPr="00881F31" w:rsidRDefault="006D3556" w:rsidP="008A753F">
            <w:pPr>
              <w:spacing w:line="240" w:lineRule="auto"/>
              <w:rPr>
                <w:rFonts w:eastAsia="SimSun"/>
                <w:lang w:eastAsia="zh-CN"/>
              </w:rPr>
            </w:pPr>
            <w:r w:rsidRPr="00881F31">
              <w:rPr>
                <w:rFonts w:eastAsia="SimSun"/>
                <w:lang w:val="ru-RU" w:eastAsia="zh-CN"/>
              </w:rPr>
              <w:t>5</w:t>
            </w:r>
            <w:r w:rsidRPr="00881F31">
              <w:rPr>
                <w:rFonts w:eastAsia="SimSun"/>
                <w:lang w:eastAsia="zh-CN"/>
              </w:rPr>
              <w:t>.1.2. Приймати поставлений товар згідно з актом прийому-передачі (видатковою накладною).</w:t>
            </w:r>
          </w:p>
          <w:p w:rsidR="006D3556" w:rsidRPr="00881F31" w:rsidRDefault="006D3556" w:rsidP="008A753F">
            <w:pPr>
              <w:spacing w:line="240" w:lineRule="auto"/>
              <w:rPr>
                <w:rFonts w:eastAsia="SimSun"/>
                <w:lang w:eastAsia="zh-CN"/>
              </w:rPr>
            </w:pPr>
            <w:r w:rsidRPr="00881F31">
              <w:rPr>
                <w:rFonts w:eastAsia="SimSun"/>
                <w:lang w:val="ru-RU" w:eastAsia="zh-CN"/>
              </w:rPr>
              <w:t>5</w:t>
            </w:r>
            <w:r w:rsidRPr="00881F31">
              <w:rPr>
                <w:rFonts w:eastAsia="SimSun"/>
                <w:lang w:eastAsia="zh-CN"/>
              </w:rPr>
              <w:t>.2. Замовник має право:</w:t>
            </w:r>
          </w:p>
          <w:p w:rsidR="006D3556" w:rsidRPr="00881F31" w:rsidRDefault="006D3556" w:rsidP="008A753F">
            <w:pPr>
              <w:spacing w:line="240" w:lineRule="auto"/>
              <w:jc w:val="both"/>
              <w:rPr>
                <w:rFonts w:eastAsia="SimSun"/>
                <w:lang w:eastAsia="zh-CN"/>
              </w:rPr>
            </w:pPr>
            <w:r w:rsidRPr="00881F31">
              <w:rPr>
                <w:rFonts w:eastAsia="SimSun"/>
                <w:lang w:val="ru-RU" w:eastAsia="zh-CN"/>
              </w:rPr>
              <w:t>5</w:t>
            </w:r>
            <w:r w:rsidRPr="00881F31">
              <w:rPr>
                <w:rFonts w:eastAsia="SimSun"/>
                <w:lang w:eastAsia="zh-CN"/>
              </w:rPr>
              <w:t>.2.1. Достроково розірвати цей Договір у разі невиконання Постачальником своїх зобов’язань за цим Договором, повідомивши про це Постачальника протягом 3 (трьох) робочих днів з дня прийняття такого рішення.</w:t>
            </w:r>
          </w:p>
          <w:p w:rsidR="006D3556" w:rsidRPr="00881F31" w:rsidRDefault="006D3556" w:rsidP="008A753F">
            <w:pPr>
              <w:spacing w:line="240" w:lineRule="auto"/>
              <w:rPr>
                <w:rFonts w:eastAsia="SimSun"/>
                <w:lang w:eastAsia="zh-CN"/>
              </w:rPr>
            </w:pPr>
            <w:r w:rsidRPr="00881F31">
              <w:rPr>
                <w:rFonts w:eastAsia="SimSun"/>
                <w:lang w:val="ru-RU" w:eastAsia="zh-CN"/>
              </w:rPr>
              <w:t>5</w:t>
            </w:r>
            <w:r w:rsidRPr="00881F31">
              <w:rPr>
                <w:rFonts w:eastAsia="SimSun"/>
                <w:lang w:eastAsia="zh-CN"/>
              </w:rPr>
              <w:t>.2.2. Контролювати поставку товарів у строки, встановлені цим Договором.</w:t>
            </w:r>
          </w:p>
          <w:p w:rsidR="006D3556" w:rsidRPr="00881F31" w:rsidRDefault="006D3556" w:rsidP="008A753F">
            <w:pPr>
              <w:spacing w:line="240" w:lineRule="auto"/>
              <w:jc w:val="both"/>
              <w:rPr>
                <w:rFonts w:eastAsia="SimSun"/>
                <w:lang w:eastAsia="zh-CN"/>
              </w:rPr>
            </w:pPr>
            <w:r w:rsidRPr="00881F31">
              <w:rPr>
                <w:rFonts w:eastAsia="SimSun"/>
                <w:lang w:val="ru-RU" w:eastAsia="zh-CN"/>
              </w:rPr>
              <w:t>5</w:t>
            </w:r>
            <w:r w:rsidRPr="00881F31">
              <w:rPr>
                <w:rFonts w:eastAsia="SimSun"/>
                <w:lang w:eastAsia="zh-CN"/>
              </w:rPr>
              <w:t>.2.3. Повернути документи Постачальнику без здійснення оплати в разі неналежного оформлення документів, зазначених у пункті 3.3 цього Договору (відсутність печатки, підписів, тощо).</w:t>
            </w:r>
          </w:p>
          <w:p w:rsidR="006D3556" w:rsidRPr="00881F31" w:rsidRDefault="006D3556" w:rsidP="008A753F">
            <w:pPr>
              <w:spacing w:line="240" w:lineRule="auto"/>
              <w:rPr>
                <w:rFonts w:eastAsia="SimSun"/>
                <w:lang w:eastAsia="zh-CN"/>
              </w:rPr>
            </w:pPr>
            <w:r w:rsidRPr="00881F31">
              <w:rPr>
                <w:rFonts w:eastAsia="SimSun"/>
                <w:lang w:val="ru-RU" w:eastAsia="zh-CN"/>
              </w:rPr>
              <w:lastRenderedPageBreak/>
              <w:t>5</w:t>
            </w:r>
            <w:r w:rsidRPr="00881F31">
              <w:rPr>
                <w:rFonts w:eastAsia="SimSun"/>
                <w:lang w:eastAsia="zh-CN"/>
              </w:rPr>
              <w:t>.3. Постачальник зобов'язаний:</w:t>
            </w:r>
          </w:p>
          <w:p w:rsidR="006D3556" w:rsidRPr="00881F31" w:rsidRDefault="006D3556" w:rsidP="008A753F">
            <w:pPr>
              <w:spacing w:line="240" w:lineRule="auto"/>
              <w:jc w:val="both"/>
              <w:rPr>
                <w:rFonts w:eastAsia="SimSun"/>
                <w:lang w:eastAsia="zh-CN"/>
              </w:rPr>
            </w:pPr>
            <w:r w:rsidRPr="00881F31">
              <w:rPr>
                <w:rFonts w:eastAsia="SimSun"/>
                <w:lang w:val="ru-RU" w:eastAsia="zh-CN"/>
              </w:rPr>
              <w:t>5</w:t>
            </w:r>
            <w:r w:rsidRPr="00881F31">
              <w:rPr>
                <w:rFonts w:eastAsia="SimSun"/>
                <w:lang w:eastAsia="zh-CN"/>
              </w:rPr>
              <w:t>.3.1. Забезпечити поставку товару, якість якого відповідає умовам, установленим розділом 2 цього Договору.</w:t>
            </w:r>
          </w:p>
          <w:p w:rsidR="006D3556" w:rsidRPr="00881F31" w:rsidRDefault="006D3556" w:rsidP="008A753F">
            <w:pPr>
              <w:spacing w:line="240" w:lineRule="auto"/>
              <w:rPr>
                <w:rFonts w:eastAsia="SimSun"/>
                <w:lang w:eastAsia="zh-CN"/>
              </w:rPr>
            </w:pPr>
            <w:r w:rsidRPr="00881F31">
              <w:rPr>
                <w:rFonts w:eastAsia="SimSun"/>
                <w:lang w:val="ru-RU" w:eastAsia="zh-CN"/>
              </w:rPr>
              <w:t>5</w:t>
            </w:r>
            <w:r w:rsidRPr="00881F31">
              <w:rPr>
                <w:rFonts w:eastAsia="SimSun"/>
                <w:lang w:eastAsia="zh-CN"/>
              </w:rPr>
              <w:t>.4. Постачальник має право:</w:t>
            </w:r>
          </w:p>
          <w:p w:rsidR="006D3556" w:rsidRPr="00881F31" w:rsidRDefault="006D3556" w:rsidP="008A753F">
            <w:pPr>
              <w:spacing w:line="240" w:lineRule="auto"/>
              <w:rPr>
                <w:rFonts w:eastAsia="SimSun"/>
                <w:lang w:eastAsia="zh-CN"/>
              </w:rPr>
            </w:pPr>
            <w:r w:rsidRPr="00881F31">
              <w:rPr>
                <w:rFonts w:eastAsia="SimSun"/>
                <w:lang w:val="ru-RU" w:eastAsia="zh-CN"/>
              </w:rPr>
              <w:t>5</w:t>
            </w:r>
            <w:r w:rsidRPr="00881F31">
              <w:rPr>
                <w:rFonts w:eastAsia="SimSun"/>
                <w:lang w:eastAsia="zh-CN"/>
              </w:rPr>
              <w:t>.4.1. Своєчасно та в повному обсязі отримувати плату за поставлений Товар.</w:t>
            </w:r>
          </w:p>
          <w:p w:rsidR="006D3556" w:rsidRPr="00881F31" w:rsidRDefault="006D3556" w:rsidP="008A753F">
            <w:pPr>
              <w:spacing w:line="240" w:lineRule="auto"/>
              <w:rPr>
                <w:rFonts w:eastAsia="SimSun"/>
                <w:lang w:eastAsia="zh-CN"/>
              </w:rPr>
            </w:pPr>
            <w:r w:rsidRPr="00881F31">
              <w:rPr>
                <w:rFonts w:eastAsia="SimSun"/>
                <w:lang w:val="ru-RU" w:eastAsia="zh-CN"/>
              </w:rPr>
              <w:t>5</w:t>
            </w:r>
            <w:r w:rsidRPr="00881F31">
              <w:rPr>
                <w:rFonts w:eastAsia="SimSun"/>
                <w:lang w:eastAsia="zh-CN"/>
              </w:rPr>
              <w:t>.4.2. На дострокову поставку Товару за письмовим погодженням Замовника.</w:t>
            </w:r>
          </w:p>
          <w:p w:rsidR="006D3556" w:rsidRPr="00881F31" w:rsidRDefault="006D3556" w:rsidP="008A753F">
            <w:pPr>
              <w:spacing w:line="240" w:lineRule="auto"/>
              <w:jc w:val="both"/>
              <w:rPr>
                <w:rFonts w:eastAsia="SimSun"/>
                <w:lang w:eastAsia="zh-CN"/>
              </w:rPr>
            </w:pPr>
            <w:r w:rsidRPr="00881F31">
              <w:rPr>
                <w:rFonts w:eastAsia="SimSun"/>
                <w:lang w:val="ru-RU" w:eastAsia="zh-CN"/>
              </w:rPr>
              <w:t>5</w:t>
            </w:r>
            <w:r w:rsidRPr="00881F31">
              <w:rPr>
                <w:rFonts w:eastAsia="SimSun"/>
                <w:lang w:eastAsia="zh-CN"/>
              </w:rPr>
              <w:t>.4.3.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6D3556" w:rsidRPr="00881F31" w:rsidRDefault="006D3556" w:rsidP="008A753F">
            <w:pPr>
              <w:spacing w:line="240" w:lineRule="auto"/>
              <w:jc w:val="both"/>
              <w:rPr>
                <w:rFonts w:eastAsia="SimSun"/>
                <w:lang w:eastAsia="zh-CN"/>
              </w:rPr>
            </w:pPr>
          </w:p>
          <w:p w:rsidR="006D3556" w:rsidRPr="00881F31" w:rsidRDefault="006D3556" w:rsidP="008A753F">
            <w:pPr>
              <w:pStyle w:val="a3"/>
              <w:ind w:left="1080"/>
              <w:jc w:val="center"/>
              <w:rPr>
                <w:b/>
                <w:u w:val="single"/>
              </w:rPr>
            </w:pPr>
            <w:r>
              <w:rPr>
                <w:b/>
                <w:u w:val="single"/>
              </w:rPr>
              <w:t xml:space="preserve">6. </w:t>
            </w:r>
            <w:r w:rsidRPr="00881F31">
              <w:rPr>
                <w:b/>
                <w:u w:val="single"/>
              </w:rPr>
              <w:t>СТРОКИ   ДІЇ  ДОГОВОРУ</w:t>
            </w:r>
          </w:p>
          <w:p w:rsidR="006D3556" w:rsidRPr="00881F31" w:rsidRDefault="006D3556" w:rsidP="008A753F">
            <w:pPr>
              <w:widowControl w:val="0"/>
              <w:tabs>
                <w:tab w:val="left" w:pos="428"/>
              </w:tabs>
              <w:spacing w:line="240" w:lineRule="auto"/>
              <w:jc w:val="both"/>
              <w:rPr>
                <w:rFonts w:eastAsia="Arial Unicode MS"/>
                <w:lang w:bidi="uk-UA"/>
              </w:rPr>
            </w:pPr>
            <w:r w:rsidRPr="00881F31">
              <w:rPr>
                <w:rFonts w:eastAsia="Arial Unicode MS"/>
                <w:lang w:val="ru-RU" w:bidi="uk-UA"/>
              </w:rPr>
              <w:t>6</w:t>
            </w:r>
            <w:r w:rsidRPr="00881F31">
              <w:rPr>
                <w:rFonts w:eastAsia="Arial Unicode MS"/>
                <w:lang w:bidi="uk-UA"/>
              </w:rPr>
              <w:t xml:space="preserve">.1. Даний Договір набирає чинності з моменту його підписання сторонами і діє </w:t>
            </w:r>
            <w:r w:rsidRPr="00881F31">
              <w:rPr>
                <w:rFonts w:eastAsia="Arial Unicode MS"/>
                <w:b/>
                <w:lang w:bidi="uk-UA"/>
              </w:rPr>
              <w:t xml:space="preserve">до </w:t>
            </w:r>
            <w:r w:rsidR="00BD2296">
              <w:rPr>
                <w:rFonts w:eastAsia="Arial Unicode MS"/>
                <w:b/>
                <w:lang w:val="ru-RU" w:bidi="uk-UA"/>
              </w:rPr>
              <w:t>31.03.</w:t>
            </w:r>
            <w:r w:rsidRPr="00881F31">
              <w:rPr>
                <w:rFonts w:eastAsia="Arial Unicode MS"/>
                <w:b/>
                <w:lang w:bidi="uk-UA"/>
              </w:rPr>
              <w:t>202</w:t>
            </w:r>
            <w:r w:rsidR="00BD2296">
              <w:rPr>
                <w:rFonts w:eastAsia="Arial Unicode MS"/>
                <w:b/>
                <w:lang w:val="ru-RU" w:bidi="uk-UA"/>
              </w:rPr>
              <w:t>4</w:t>
            </w:r>
            <w:r w:rsidRPr="00881F31">
              <w:rPr>
                <w:rFonts w:eastAsia="Arial Unicode MS"/>
                <w:lang w:bidi="uk-UA"/>
              </w:rPr>
              <w:t xml:space="preserve"> року, а у відношенні гарантійних та фінансових зобов’язань - до повного їх виконання Сторонами.</w:t>
            </w:r>
          </w:p>
          <w:p w:rsidR="006D3556" w:rsidRPr="00881F31" w:rsidRDefault="006D3556" w:rsidP="008A753F">
            <w:pPr>
              <w:spacing w:line="240" w:lineRule="auto"/>
              <w:ind w:right="-2"/>
              <w:jc w:val="both"/>
              <w:rPr>
                <w:rFonts w:eastAsia="SimSun"/>
                <w:lang w:eastAsia="zh-CN"/>
              </w:rPr>
            </w:pPr>
            <w:r w:rsidRPr="00881F31">
              <w:rPr>
                <w:rFonts w:eastAsia="SimSun"/>
                <w:lang w:val="ru-RU" w:eastAsia="zh-CN"/>
              </w:rPr>
              <w:t>6</w:t>
            </w:r>
            <w:r w:rsidRPr="00881F31">
              <w:rPr>
                <w:rFonts w:eastAsia="SimSun"/>
                <w:lang w:eastAsia="zh-CN"/>
              </w:rPr>
              <w:t>.2.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6D3556" w:rsidRPr="00881F31" w:rsidRDefault="006D3556" w:rsidP="008A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SimSun"/>
                <w:lang w:eastAsia="zh-CN"/>
              </w:rPr>
            </w:pPr>
            <w:r w:rsidRPr="00881F31">
              <w:rPr>
                <w:rFonts w:eastAsia="SimSun"/>
                <w:lang w:eastAsia="zh-CN"/>
              </w:rPr>
              <w:t xml:space="preserve"> </w:t>
            </w:r>
          </w:p>
          <w:p w:rsidR="006D3556" w:rsidRPr="00881F31" w:rsidRDefault="006D3556" w:rsidP="008A753F">
            <w:pPr>
              <w:pStyle w:val="a3"/>
              <w:ind w:left="1080"/>
              <w:jc w:val="center"/>
              <w:rPr>
                <w:b/>
                <w:u w:val="single"/>
              </w:rPr>
            </w:pPr>
            <w:r>
              <w:rPr>
                <w:b/>
                <w:u w:val="single"/>
              </w:rPr>
              <w:t xml:space="preserve">7. </w:t>
            </w:r>
            <w:r w:rsidRPr="00881F31">
              <w:rPr>
                <w:b/>
                <w:u w:val="single"/>
              </w:rPr>
              <w:t>ВІДПОВІДАЛЬНІСТЬ СТОРІН</w:t>
            </w:r>
          </w:p>
          <w:p w:rsidR="006D3556" w:rsidRPr="00881F31" w:rsidRDefault="006D3556" w:rsidP="008A753F">
            <w:pPr>
              <w:spacing w:line="240" w:lineRule="auto"/>
              <w:jc w:val="both"/>
              <w:rPr>
                <w:b/>
              </w:rPr>
            </w:pPr>
            <w:r w:rsidRPr="00881F31">
              <w:rPr>
                <w:lang w:val="ru-RU"/>
              </w:rPr>
              <w:t>7</w:t>
            </w:r>
            <w:r w:rsidRPr="00881F31">
              <w:t xml:space="preserve">.1. </w:t>
            </w:r>
            <w:r w:rsidRPr="00881F31">
              <w:rPr>
                <w:kern w:val="3"/>
              </w:rPr>
              <w:t>Постачальник несе відповідальність за збереження цілісності та якості товару при</w:t>
            </w:r>
            <w:r w:rsidRPr="00881F31">
              <w:rPr>
                <w:kern w:val="3"/>
                <w:lang w:val="ru-RU"/>
              </w:rPr>
              <w:t xml:space="preserve"> </w:t>
            </w:r>
            <w:r w:rsidRPr="00881F31">
              <w:rPr>
                <w:kern w:val="3"/>
              </w:rPr>
              <w:t>транспортуванні.</w:t>
            </w:r>
          </w:p>
          <w:p w:rsidR="006D3556" w:rsidRPr="00881F31" w:rsidRDefault="006D3556" w:rsidP="008A753F">
            <w:pPr>
              <w:spacing w:line="240" w:lineRule="auto"/>
              <w:jc w:val="both"/>
            </w:pPr>
            <w:r w:rsidRPr="00881F31">
              <w:t>7.</w:t>
            </w:r>
            <w:r w:rsidRPr="00881F31">
              <w:rPr>
                <w:lang w:val="ru-RU"/>
              </w:rPr>
              <w:t>2</w:t>
            </w:r>
            <w:r w:rsidRPr="00881F31">
              <w:t>.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D3556" w:rsidRPr="00881F31" w:rsidRDefault="006D3556" w:rsidP="008A753F">
            <w:pPr>
              <w:spacing w:line="240" w:lineRule="auto"/>
              <w:jc w:val="both"/>
            </w:pPr>
            <w:bookmarkStart w:id="1" w:name="_Hlk116562795"/>
            <w:r w:rsidRPr="00881F31">
              <w:t>7.</w:t>
            </w:r>
            <w:r w:rsidRPr="00881F31">
              <w:rPr>
                <w:lang w:val="ru-RU"/>
              </w:rPr>
              <w:t>3</w:t>
            </w:r>
            <w:r w:rsidRPr="00881F31">
              <w:t>. Якщо Постачальник порушить строки поставки зазначені в п. 3.1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bookmarkEnd w:id="1"/>
          <w:p w:rsidR="006D3556" w:rsidRPr="00881F31" w:rsidRDefault="006D3556" w:rsidP="008A753F">
            <w:pPr>
              <w:spacing w:line="240" w:lineRule="auto"/>
              <w:jc w:val="both"/>
            </w:pPr>
            <w:r w:rsidRPr="00881F31">
              <w:t>7.</w:t>
            </w:r>
            <w:r w:rsidRPr="00881F31">
              <w:rPr>
                <w:lang w:val="ru-RU"/>
              </w:rPr>
              <w:t>4</w:t>
            </w:r>
            <w:r w:rsidRPr="00881F31">
              <w:t>. Оплата штрафних санкцій не звільняє винну Сторону від обов'язку виконати всі свої зобов'язання за Договором.</w:t>
            </w:r>
          </w:p>
          <w:p w:rsidR="006D3556" w:rsidRPr="00881F31" w:rsidRDefault="006D3556" w:rsidP="008A753F">
            <w:pPr>
              <w:spacing w:line="240" w:lineRule="auto"/>
              <w:jc w:val="both"/>
            </w:pPr>
          </w:p>
          <w:p w:rsidR="006D3556" w:rsidRPr="00881F31" w:rsidRDefault="006D3556" w:rsidP="008A753F">
            <w:pPr>
              <w:pStyle w:val="a3"/>
              <w:ind w:left="1080"/>
              <w:jc w:val="center"/>
              <w:rPr>
                <w:b/>
                <w:u w:val="single"/>
              </w:rPr>
            </w:pPr>
            <w:r>
              <w:rPr>
                <w:b/>
                <w:u w:val="single"/>
              </w:rPr>
              <w:t xml:space="preserve">8. </w:t>
            </w:r>
            <w:r w:rsidRPr="00881F31">
              <w:rPr>
                <w:b/>
                <w:u w:val="single"/>
              </w:rPr>
              <w:t>ФОРС-МАЖОР</w:t>
            </w:r>
          </w:p>
          <w:p w:rsidR="006D3556" w:rsidRPr="00881F31" w:rsidRDefault="006D3556" w:rsidP="008A753F">
            <w:pPr>
              <w:widowControl w:val="0"/>
              <w:tabs>
                <w:tab w:val="left" w:pos="404"/>
              </w:tabs>
              <w:spacing w:line="240" w:lineRule="auto"/>
              <w:jc w:val="both"/>
              <w:rPr>
                <w:rFonts w:eastAsia="Arial Unicode MS"/>
                <w:lang w:bidi="uk-UA"/>
              </w:rPr>
            </w:pPr>
            <w:r w:rsidRPr="00881F31">
              <w:rPr>
                <w:rFonts w:eastAsia="Arial Unicode MS"/>
                <w:lang w:bidi="uk-UA"/>
              </w:rPr>
              <w:t>8.1.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блокади, страйки, рішення органів державної влади, не отримання коштів передбачених для фінансування Замовника з місцевого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rsidR="006D3556" w:rsidRPr="00881F31" w:rsidRDefault="006D3556" w:rsidP="008A753F">
            <w:pPr>
              <w:spacing w:line="240" w:lineRule="auto"/>
              <w:jc w:val="both"/>
              <w:rPr>
                <w:rFonts w:eastAsia="SimSun"/>
                <w:strike/>
                <w:lang w:eastAsia="zh-CN"/>
              </w:rPr>
            </w:pPr>
            <w:r w:rsidRPr="00881F31">
              <w:rPr>
                <w:rFonts w:eastAsia="Arial Unicode MS"/>
                <w:lang w:val="ru-RU" w:bidi="uk-UA"/>
              </w:rPr>
              <w:t>8</w:t>
            </w:r>
            <w:r w:rsidRPr="00881F31">
              <w:rPr>
                <w:rFonts w:eastAsia="Arial Unicode MS"/>
                <w:lang w:bidi="uk-UA"/>
              </w:rPr>
              <w:t xml:space="preserve">.2. </w:t>
            </w:r>
            <w:r w:rsidRPr="00881F31">
              <w:rPr>
                <w:rFonts w:eastAsia="SimSun"/>
                <w:lang w:eastAsia="zh-CN"/>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rsidR="006D3556" w:rsidRPr="00881F31" w:rsidRDefault="006D3556" w:rsidP="008A753F">
            <w:pPr>
              <w:widowControl w:val="0"/>
              <w:tabs>
                <w:tab w:val="left" w:pos="442"/>
              </w:tabs>
              <w:spacing w:line="240" w:lineRule="auto"/>
              <w:jc w:val="both"/>
              <w:rPr>
                <w:rFonts w:eastAsia="Arial Unicode MS"/>
                <w:lang w:bidi="uk-UA"/>
              </w:rPr>
            </w:pPr>
            <w:r w:rsidRPr="00881F31">
              <w:rPr>
                <w:rFonts w:eastAsia="Arial Unicode MS"/>
                <w:lang w:bidi="uk-UA"/>
              </w:rPr>
              <w:t>8.3.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rsidR="006D3556" w:rsidRPr="00881F31" w:rsidRDefault="006D3556" w:rsidP="008A753F">
            <w:pPr>
              <w:widowControl w:val="0"/>
              <w:tabs>
                <w:tab w:val="left" w:pos="438"/>
              </w:tabs>
              <w:spacing w:line="240" w:lineRule="auto"/>
              <w:jc w:val="both"/>
              <w:rPr>
                <w:rFonts w:eastAsia="Arial Unicode MS"/>
                <w:lang w:bidi="uk-UA"/>
              </w:rPr>
            </w:pPr>
            <w:r w:rsidRPr="00881F31">
              <w:rPr>
                <w:rFonts w:eastAsia="Arial Unicode MS"/>
                <w:lang w:val="ru-RU" w:bidi="uk-UA"/>
              </w:rPr>
              <w:t>8</w:t>
            </w:r>
            <w:r w:rsidRPr="00881F31">
              <w:rPr>
                <w:rFonts w:eastAsia="Arial Unicode MS"/>
                <w:lang w:bidi="uk-UA"/>
              </w:rPr>
              <w:t>.4.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rsidR="006D3556" w:rsidRPr="00881F31" w:rsidRDefault="006D3556" w:rsidP="008A753F">
            <w:pPr>
              <w:widowControl w:val="0"/>
              <w:tabs>
                <w:tab w:val="left" w:pos="433"/>
              </w:tabs>
              <w:spacing w:line="240" w:lineRule="auto"/>
              <w:jc w:val="both"/>
              <w:rPr>
                <w:rFonts w:eastAsia="Arial Unicode MS"/>
                <w:lang w:bidi="uk-UA"/>
              </w:rPr>
            </w:pPr>
            <w:r w:rsidRPr="00881F31">
              <w:rPr>
                <w:rFonts w:eastAsia="Arial Unicode MS"/>
                <w:lang w:val="ru-RU" w:bidi="uk-UA"/>
              </w:rPr>
              <w:t>8</w:t>
            </w:r>
            <w:r w:rsidRPr="00881F31">
              <w:rPr>
                <w:rFonts w:eastAsia="Arial Unicode MS"/>
                <w:lang w:bidi="uk-UA"/>
              </w:rPr>
              <w:t>.5.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rsidR="006D3556" w:rsidRPr="00881F31" w:rsidRDefault="006D3556" w:rsidP="008A753F">
            <w:pPr>
              <w:widowControl w:val="0"/>
              <w:tabs>
                <w:tab w:val="left" w:pos="433"/>
              </w:tabs>
              <w:spacing w:line="240" w:lineRule="auto"/>
              <w:jc w:val="both"/>
              <w:rPr>
                <w:rFonts w:eastAsia="Arial Unicode MS"/>
                <w:lang w:bidi="uk-UA"/>
              </w:rPr>
            </w:pPr>
          </w:p>
          <w:p w:rsidR="006D3556" w:rsidRPr="00881F31" w:rsidRDefault="006D3556" w:rsidP="008A753F">
            <w:pPr>
              <w:pStyle w:val="a3"/>
              <w:ind w:left="1080"/>
              <w:jc w:val="center"/>
              <w:rPr>
                <w:b/>
                <w:u w:val="single"/>
              </w:rPr>
            </w:pPr>
            <w:r>
              <w:rPr>
                <w:b/>
                <w:u w:val="single"/>
              </w:rPr>
              <w:t xml:space="preserve">9. </w:t>
            </w:r>
            <w:r w:rsidRPr="00881F31">
              <w:rPr>
                <w:b/>
                <w:u w:val="single"/>
              </w:rPr>
              <w:t>ВИРІШЕННЯ СПОРІВ</w:t>
            </w:r>
          </w:p>
          <w:p w:rsidR="006D3556" w:rsidRPr="00881F31" w:rsidRDefault="006D3556" w:rsidP="008A753F">
            <w:pPr>
              <w:spacing w:line="240" w:lineRule="auto"/>
              <w:jc w:val="both"/>
            </w:pPr>
            <w:r w:rsidRPr="00881F31">
              <w:t>9.1. У випадку виникнення спорів або розбіжностей Сторони зобов’язуються вирішувати їх шляхом взаємних переговорів та консультацій.</w:t>
            </w:r>
          </w:p>
          <w:p w:rsidR="006D3556" w:rsidRPr="00881F31" w:rsidRDefault="006D3556" w:rsidP="008A753F">
            <w:pPr>
              <w:spacing w:line="240" w:lineRule="auto"/>
              <w:jc w:val="both"/>
            </w:pPr>
            <w:r w:rsidRPr="00881F31">
              <w:lastRenderedPageBreak/>
              <w:t>9.2. Усі спори між Сторонами, по яких не була досягнута згода, вирішуються відповідно до чинного законодавства України в судовому порядку.</w:t>
            </w:r>
          </w:p>
          <w:p w:rsidR="006D3556" w:rsidRPr="00881F31" w:rsidRDefault="006D3556" w:rsidP="008A753F">
            <w:pPr>
              <w:spacing w:line="240" w:lineRule="auto"/>
              <w:jc w:val="both"/>
            </w:pPr>
            <w:r w:rsidRPr="00881F31">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6D3556" w:rsidRPr="00881F31" w:rsidRDefault="006D3556" w:rsidP="008A753F">
            <w:pPr>
              <w:spacing w:line="240" w:lineRule="auto"/>
              <w:jc w:val="both"/>
            </w:pPr>
          </w:p>
          <w:p w:rsidR="006D3556" w:rsidRPr="00BC2919" w:rsidRDefault="006D3556" w:rsidP="008A753F">
            <w:pPr>
              <w:spacing w:line="240" w:lineRule="auto"/>
              <w:jc w:val="center"/>
              <w:rPr>
                <w:b/>
                <w:lang w:eastAsia="ru-RU"/>
              </w:rPr>
            </w:pPr>
            <w:r>
              <w:rPr>
                <w:b/>
                <w:u w:val="single"/>
                <w:lang w:eastAsia="ru-RU"/>
              </w:rPr>
              <w:t>10</w:t>
            </w:r>
            <w:r w:rsidRPr="00BC2919">
              <w:rPr>
                <w:b/>
                <w:u w:val="single"/>
                <w:lang w:eastAsia="ru-RU"/>
              </w:rPr>
              <w:t>. ІНШІ УМОВИ</w:t>
            </w:r>
          </w:p>
          <w:p w:rsidR="006D3556" w:rsidRPr="00BC2919" w:rsidRDefault="006D3556" w:rsidP="008A753F">
            <w:pPr>
              <w:spacing w:line="240" w:lineRule="auto"/>
              <w:jc w:val="both"/>
              <w:rPr>
                <w:lang w:eastAsia="ru-RU"/>
              </w:rPr>
            </w:pPr>
            <w:r w:rsidRPr="00BC2919">
              <w:rPr>
                <w:lang w:eastAsia="ru-RU"/>
              </w:rPr>
              <w:t>1</w:t>
            </w:r>
            <w:r>
              <w:rPr>
                <w:lang w:eastAsia="ru-RU"/>
              </w:rPr>
              <w:t>0</w:t>
            </w:r>
            <w:r w:rsidRPr="00BC2919">
              <w:rPr>
                <w:lang w:eastAsia="ru-RU"/>
              </w:rPr>
              <w:t>.1.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6D3556" w:rsidRPr="001A2170" w:rsidRDefault="006D3556" w:rsidP="008A753F">
            <w:pPr>
              <w:spacing w:line="240" w:lineRule="auto"/>
              <w:jc w:val="both"/>
            </w:pPr>
            <w:r w:rsidRPr="001A2170">
              <w:rPr>
                <w:lang w:eastAsia="ru-RU"/>
              </w:rPr>
              <w:t>1</w:t>
            </w:r>
            <w:r>
              <w:rPr>
                <w:lang w:eastAsia="ru-RU"/>
              </w:rPr>
              <w:t>0</w:t>
            </w:r>
            <w:r w:rsidRPr="001A2170">
              <w:rPr>
                <w:lang w:eastAsia="ru-RU"/>
              </w:rPr>
              <w:t xml:space="preserve">.2. </w:t>
            </w:r>
            <w:r w:rsidRPr="001A2170">
              <w:t>Умови цього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bookmarkStart w:id="2" w:name="n657"/>
            <w:bookmarkEnd w:id="2"/>
          </w:p>
          <w:p w:rsidR="00BD2296" w:rsidRDefault="006D3556" w:rsidP="00BD2296">
            <w:pPr>
              <w:pStyle w:val="rvps2"/>
            </w:pPr>
            <w:r w:rsidRPr="00C15A94">
              <w:rPr>
                <w:color w:val="000000"/>
              </w:rPr>
              <w:t>1</w:t>
            </w:r>
            <w:r w:rsidR="00BD2296">
              <w:t xml:space="preserve">) </w:t>
            </w:r>
            <w:proofErr w:type="spellStart"/>
            <w:r w:rsidR="00BD2296">
              <w:t>зменшення</w:t>
            </w:r>
            <w:proofErr w:type="spellEnd"/>
            <w:r w:rsidR="00BD2296">
              <w:t xml:space="preserve"> </w:t>
            </w:r>
            <w:proofErr w:type="spellStart"/>
            <w:r w:rsidR="00BD2296">
              <w:t>обсягів</w:t>
            </w:r>
            <w:proofErr w:type="spellEnd"/>
            <w:r w:rsidR="00BD2296">
              <w:t xml:space="preserve"> </w:t>
            </w:r>
            <w:proofErr w:type="spellStart"/>
            <w:r w:rsidR="00BD2296">
              <w:t>закупівлі</w:t>
            </w:r>
            <w:proofErr w:type="spellEnd"/>
            <w:r w:rsidR="00BD2296">
              <w:t xml:space="preserve">, </w:t>
            </w:r>
            <w:proofErr w:type="spellStart"/>
            <w:r w:rsidR="00BD2296">
              <w:t>зокрема</w:t>
            </w:r>
            <w:proofErr w:type="spellEnd"/>
            <w:r w:rsidR="00BD2296">
              <w:t xml:space="preserve"> з </w:t>
            </w:r>
            <w:proofErr w:type="spellStart"/>
            <w:r w:rsidR="00BD2296">
              <w:t>урахуванням</w:t>
            </w:r>
            <w:proofErr w:type="spellEnd"/>
            <w:r w:rsidR="00BD2296">
              <w:t xml:space="preserve"> фактичного </w:t>
            </w:r>
            <w:proofErr w:type="spellStart"/>
            <w:r w:rsidR="00BD2296">
              <w:t>обсягу</w:t>
            </w:r>
            <w:proofErr w:type="spellEnd"/>
            <w:r w:rsidR="00BD2296">
              <w:t xml:space="preserve"> </w:t>
            </w:r>
            <w:proofErr w:type="spellStart"/>
            <w:r w:rsidR="00BD2296">
              <w:t>видатків</w:t>
            </w:r>
            <w:proofErr w:type="spellEnd"/>
            <w:r w:rsidR="00BD2296">
              <w:t xml:space="preserve"> </w:t>
            </w:r>
            <w:proofErr w:type="spellStart"/>
            <w:r w:rsidR="00BD2296">
              <w:t>замовника</w:t>
            </w:r>
            <w:proofErr w:type="spellEnd"/>
            <w:r w:rsidR="00BD2296">
              <w:t>;</w:t>
            </w:r>
          </w:p>
          <w:p w:rsidR="00BD2296" w:rsidRDefault="00BD2296" w:rsidP="00BD2296">
            <w:pPr>
              <w:pStyle w:val="rvps2"/>
            </w:pPr>
            <w:bookmarkStart w:id="3" w:name="n511"/>
            <w:bookmarkEnd w:id="3"/>
            <w:r>
              <w:t xml:space="preserve">2)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що</w:t>
            </w:r>
            <w:proofErr w:type="spellEnd"/>
            <w:r>
              <w:t xml:space="preserve"> </w:t>
            </w:r>
            <w:proofErr w:type="spellStart"/>
            <w:r>
              <w:t>відбулося</w:t>
            </w:r>
            <w:proofErr w:type="spellEnd"/>
            <w:r>
              <w:t xml:space="preserve"> з моменту </w:t>
            </w:r>
            <w:proofErr w:type="spellStart"/>
            <w:r>
              <w:t>укладення</w:t>
            </w:r>
            <w:proofErr w:type="spellEnd"/>
            <w:r>
              <w:t xml:space="preserve"> договору про </w:t>
            </w:r>
            <w:proofErr w:type="spellStart"/>
            <w:r>
              <w:t>закупівлю</w:t>
            </w:r>
            <w:proofErr w:type="spellEnd"/>
            <w:r>
              <w:t xml:space="preserve"> </w:t>
            </w:r>
            <w:proofErr w:type="spellStart"/>
            <w:r>
              <w:t>або</w:t>
            </w:r>
            <w:proofErr w:type="spellEnd"/>
            <w:r>
              <w:t xml:space="preserve"> </w:t>
            </w:r>
            <w:proofErr w:type="spellStart"/>
            <w:r>
              <w:t>останнього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t xml:space="preserve"> </w:t>
            </w:r>
            <w:proofErr w:type="spellStart"/>
            <w:r>
              <w:t>пропорційно</w:t>
            </w:r>
            <w:proofErr w:type="spellEnd"/>
            <w:r>
              <w:t xml:space="preserve"> </w:t>
            </w:r>
            <w:proofErr w:type="spellStart"/>
            <w:r>
              <w:t>коливанню</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t xml:space="preserve">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r>
              <w:t>підтвердження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 xml:space="preserve"> на момент </w:t>
            </w:r>
            <w:proofErr w:type="spellStart"/>
            <w:r>
              <w:t>його</w:t>
            </w:r>
            <w:proofErr w:type="spellEnd"/>
            <w:r>
              <w:t xml:space="preserve"> </w:t>
            </w:r>
            <w:proofErr w:type="spellStart"/>
            <w:r>
              <w:t>укладення</w:t>
            </w:r>
            <w:proofErr w:type="spellEnd"/>
            <w:r>
              <w:t>;</w:t>
            </w:r>
          </w:p>
          <w:p w:rsidR="00BD2296" w:rsidRDefault="00BD2296" w:rsidP="00BD2296">
            <w:pPr>
              <w:pStyle w:val="rvps2"/>
            </w:pPr>
            <w:bookmarkStart w:id="4" w:name="n512"/>
            <w:bookmarkEnd w:id="4"/>
            <w:r>
              <w:t xml:space="preserve">3) </w:t>
            </w:r>
            <w:proofErr w:type="spellStart"/>
            <w:r>
              <w:t>покращення</w:t>
            </w:r>
            <w:proofErr w:type="spellEnd"/>
            <w:r>
              <w:t xml:space="preserve"> </w:t>
            </w:r>
            <w:proofErr w:type="spellStart"/>
            <w:r>
              <w:t>якості</w:t>
            </w:r>
            <w:proofErr w:type="spellEnd"/>
            <w:r>
              <w:t xml:space="preserve"> предмета </w:t>
            </w:r>
            <w:proofErr w:type="spellStart"/>
            <w:r>
              <w:t>закупівлі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rsidR="00BD2296" w:rsidRDefault="00BD2296" w:rsidP="00BD2296">
            <w:pPr>
              <w:pStyle w:val="rvps2"/>
            </w:pPr>
            <w:bookmarkStart w:id="5" w:name="n513"/>
            <w:bookmarkEnd w:id="5"/>
            <w:r>
              <w:t xml:space="preserve">4) </w:t>
            </w:r>
            <w:proofErr w:type="spellStart"/>
            <w:r>
              <w:t>продовження</w:t>
            </w:r>
            <w:proofErr w:type="spellEnd"/>
            <w:r>
              <w:t xml:space="preserve"> строку </w:t>
            </w:r>
            <w:proofErr w:type="spellStart"/>
            <w:r>
              <w:t>дії</w:t>
            </w:r>
            <w:proofErr w:type="spellEnd"/>
            <w:r>
              <w:t xml:space="preserve"> договору про </w:t>
            </w:r>
            <w:proofErr w:type="spellStart"/>
            <w:r>
              <w:t>закупівлю</w:t>
            </w:r>
            <w:proofErr w:type="spellEnd"/>
            <w:r>
              <w:t xml:space="preserve"> та/</w:t>
            </w:r>
            <w:proofErr w:type="spellStart"/>
            <w:r>
              <w:t>або</w:t>
            </w:r>
            <w:proofErr w:type="spellEnd"/>
            <w:r>
              <w:t xml:space="preserve"> строку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t>передачі</w:t>
            </w:r>
            <w:proofErr w:type="spellEnd"/>
            <w:r>
              <w:t xml:space="preserve"> товару, </w:t>
            </w:r>
            <w:proofErr w:type="spellStart"/>
            <w:r>
              <w:t>виконання</w:t>
            </w:r>
            <w:proofErr w:type="spellEnd"/>
            <w:r>
              <w:t xml:space="preserve"> </w:t>
            </w:r>
            <w:proofErr w:type="spellStart"/>
            <w:r>
              <w:t>робіт</w:t>
            </w:r>
            <w:proofErr w:type="spellEnd"/>
            <w:r>
              <w:t xml:space="preserve">, </w:t>
            </w:r>
            <w:proofErr w:type="spellStart"/>
            <w:r>
              <w:t>надання</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виникнення</w:t>
            </w:r>
            <w:proofErr w:type="spellEnd"/>
            <w:r>
              <w:t xml:space="preserve"> документально </w:t>
            </w:r>
            <w:proofErr w:type="spellStart"/>
            <w:r>
              <w:t>підтверджених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rsidR="00BD2296" w:rsidRDefault="00BD2296" w:rsidP="00BD2296">
            <w:pPr>
              <w:pStyle w:val="rvps2"/>
            </w:pPr>
            <w:bookmarkStart w:id="6" w:name="n514"/>
            <w:bookmarkEnd w:id="6"/>
            <w:r>
              <w:t xml:space="preserve">5)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w:t>
            </w:r>
          </w:p>
          <w:p w:rsidR="00BD2296" w:rsidRDefault="00BD2296" w:rsidP="00BD2296">
            <w:pPr>
              <w:pStyle w:val="rvps2"/>
            </w:pPr>
            <w:bookmarkStart w:id="7" w:name="n515"/>
            <w:bookmarkEnd w:id="7"/>
            <w:r>
              <w:t xml:space="preserve">6)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зв’язку</w:t>
            </w:r>
            <w:proofErr w:type="spellEnd"/>
            <w:r>
              <w:t xml:space="preserve"> з </w:t>
            </w:r>
            <w:proofErr w:type="spellStart"/>
            <w:r>
              <w:t>зміною</w:t>
            </w:r>
            <w:proofErr w:type="spellEnd"/>
            <w:r>
              <w:t xml:space="preserve"> ставок </w:t>
            </w:r>
            <w:proofErr w:type="spellStart"/>
            <w:r>
              <w:t>податків</w:t>
            </w:r>
            <w:proofErr w:type="spellEnd"/>
            <w:r>
              <w:t xml:space="preserve"> і </w:t>
            </w:r>
            <w:proofErr w:type="spellStart"/>
            <w:r>
              <w:t>зборів</w:t>
            </w:r>
            <w:proofErr w:type="spellEnd"/>
            <w:r>
              <w:t xml:space="preserve"> та/</w:t>
            </w:r>
            <w:proofErr w:type="spellStart"/>
            <w:r>
              <w:t>або</w:t>
            </w:r>
            <w:proofErr w:type="spellEnd"/>
            <w:r>
              <w:t xml:space="preserve"> </w:t>
            </w:r>
            <w:proofErr w:type="spellStart"/>
            <w:r>
              <w:t>зміною</w:t>
            </w:r>
            <w:proofErr w:type="spellEnd"/>
            <w:r>
              <w:t xml:space="preserve"> умов </w:t>
            </w:r>
            <w:proofErr w:type="spellStart"/>
            <w:r>
              <w:t>щодо</w:t>
            </w:r>
            <w:proofErr w:type="spellEnd"/>
            <w:r>
              <w:t xml:space="preserve"> </w:t>
            </w:r>
            <w:proofErr w:type="spellStart"/>
            <w:r>
              <w:t>надання</w:t>
            </w:r>
            <w:proofErr w:type="spellEnd"/>
            <w:r>
              <w:t xml:space="preserve"> </w:t>
            </w:r>
            <w:proofErr w:type="spellStart"/>
            <w:r>
              <w:t>пільг</w:t>
            </w:r>
            <w:proofErr w:type="spellEnd"/>
            <w:r>
              <w:t xml:space="preserve"> з </w:t>
            </w: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з </w:t>
            </w:r>
            <w:proofErr w:type="spellStart"/>
            <w:r>
              <w:t>оподаткування</w:t>
            </w:r>
            <w:proofErr w:type="spellEnd"/>
            <w:r>
              <w:t xml:space="preserve">, а </w:t>
            </w:r>
            <w:proofErr w:type="spellStart"/>
            <w:r>
              <w:t>також</w:t>
            </w:r>
            <w:proofErr w:type="spellEnd"/>
            <w:r>
              <w:t xml:space="preserve"> у </w:t>
            </w:r>
            <w:proofErr w:type="spellStart"/>
            <w:r>
              <w:t>зв’язку</w:t>
            </w:r>
            <w:proofErr w:type="spellEnd"/>
            <w:r>
              <w:t xml:space="preserve"> </w:t>
            </w:r>
            <w:proofErr w:type="spellStart"/>
            <w:r>
              <w:t>із</w:t>
            </w:r>
            <w:proofErr w:type="spellEnd"/>
            <w:r>
              <w:t xml:space="preserve"> </w:t>
            </w:r>
            <w:proofErr w:type="spellStart"/>
            <w:r>
              <w:t>зміною</w:t>
            </w:r>
            <w:proofErr w:type="spellEnd"/>
            <w:r>
              <w:t xml:space="preserve"> </w:t>
            </w:r>
            <w:proofErr w:type="spellStart"/>
            <w:r>
              <w:t>системи</w:t>
            </w:r>
            <w:proofErr w:type="spellEnd"/>
            <w:r>
              <w:t xml:space="preserve"> </w:t>
            </w:r>
            <w:proofErr w:type="spellStart"/>
            <w:r>
              <w:t>оподаткування</w:t>
            </w:r>
            <w:proofErr w:type="spellEnd"/>
            <w:r>
              <w:t xml:space="preserve"> </w:t>
            </w:r>
            <w:proofErr w:type="spellStart"/>
            <w:r>
              <w:t>пропорційно</w:t>
            </w:r>
            <w:proofErr w:type="spellEnd"/>
            <w:r>
              <w:t xml:space="preserve"> до </w:t>
            </w:r>
            <w:proofErr w:type="spellStart"/>
            <w:r>
              <w:t>зміни</w:t>
            </w:r>
            <w:proofErr w:type="spellEnd"/>
            <w:r>
              <w:t xml:space="preserve"> </w:t>
            </w:r>
            <w:proofErr w:type="spellStart"/>
            <w:r>
              <w:t>податкового</w:t>
            </w:r>
            <w:proofErr w:type="spellEnd"/>
            <w:r>
              <w:t xml:space="preserve"> </w:t>
            </w:r>
            <w:proofErr w:type="spellStart"/>
            <w:r>
              <w:t>навантаження</w:t>
            </w:r>
            <w:proofErr w:type="spellEnd"/>
            <w:r>
              <w:t xml:space="preserve"> </w:t>
            </w:r>
            <w:proofErr w:type="spellStart"/>
            <w:r>
              <w:t>внаслідок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t>;</w:t>
            </w:r>
          </w:p>
          <w:p w:rsidR="00BD2296" w:rsidRDefault="00BD2296" w:rsidP="00BD2296">
            <w:pPr>
              <w:pStyle w:val="rvps2"/>
            </w:pPr>
            <w:bookmarkStart w:id="8" w:name="n516"/>
            <w:bookmarkEnd w:id="8"/>
            <w:r>
              <w:t xml:space="preserve">7)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proofErr w:type="spellStart"/>
            <w:r>
              <w:t>Platts</w:t>
            </w:r>
            <w:proofErr w:type="spellEnd"/>
            <w:r>
              <w:t xml:space="preserve">, ARGUS,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w:t>
            </w:r>
            <w:proofErr w:type="spellStart"/>
            <w:r>
              <w:t>нормативів</w:t>
            </w:r>
            <w:proofErr w:type="spellEnd"/>
            <w:r>
              <w:t xml:space="preserve">, </w:t>
            </w:r>
            <w:proofErr w:type="spellStart"/>
            <w:r>
              <w:t>середньозважених</w:t>
            </w:r>
            <w:proofErr w:type="spellEnd"/>
            <w:r>
              <w:t xml:space="preserve"> </w:t>
            </w:r>
            <w:proofErr w:type="spellStart"/>
            <w:r>
              <w:t>цін</w:t>
            </w:r>
            <w:proofErr w:type="spellEnd"/>
            <w:r>
              <w:t xml:space="preserve"> на </w:t>
            </w:r>
            <w:proofErr w:type="spellStart"/>
            <w:r>
              <w:t>електроенергію</w:t>
            </w:r>
            <w:proofErr w:type="spellEnd"/>
            <w:r>
              <w:t xml:space="preserve"> </w:t>
            </w:r>
            <w:proofErr w:type="gramStart"/>
            <w:r>
              <w:t>на ринку</w:t>
            </w:r>
            <w:proofErr w:type="gramEnd"/>
            <w:r>
              <w:t xml:space="preserve"> “на </w:t>
            </w:r>
            <w:proofErr w:type="spellStart"/>
            <w:r>
              <w:t>добу</w:t>
            </w:r>
            <w:proofErr w:type="spellEnd"/>
            <w:r>
              <w:t xml:space="preserve"> наперед”,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договорі</w:t>
            </w:r>
            <w:proofErr w:type="spellEnd"/>
            <w:r>
              <w:t xml:space="preserve"> про </w:t>
            </w:r>
            <w:proofErr w:type="spellStart"/>
            <w:r>
              <w:t>закупівлю</w:t>
            </w:r>
            <w:proofErr w:type="spellEnd"/>
            <w:r>
              <w:t xml:space="preserve"> порядку </w:t>
            </w:r>
            <w:proofErr w:type="spellStart"/>
            <w:r>
              <w:t>зміни</w:t>
            </w:r>
            <w:proofErr w:type="spellEnd"/>
            <w:r>
              <w:t xml:space="preserve"> </w:t>
            </w:r>
            <w:proofErr w:type="spellStart"/>
            <w:r>
              <w:t>ціни</w:t>
            </w:r>
            <w:proofErr w:type="spellEnd"/>
            <w:r>
              <w:t>;</w:t>
            </w:r>
          </w:p>
          <w:p w:rsidR="00BD2296" w:rsidRDefault="00BD2296" w:rsidP="00BD2296">
            <w:pPr>
              <w:pStyle w:val="rvps2"/>
            </w:pPr>
            <w:bookmarkStart w:id="9" w:name="n517"/>
            <w:bookmarkEnd w:id="9"/>
            <w:r>
              <w:t xml:space="preserve">8) </w:t>
            </w:r>
            <w:proofErr w:type="spellStart"/>
            <w:r>
              <w:t>зміни</w:t>
            </w:r>
            <w:proofErr w:type="spellEnd"/>
            <w:r>
              <w:t xml:space="preserve"> умов у </w:t>
            </w:r>
            <w:proofErr w:type="spellStart"/>
            <w:r>
              <w:t>зв’язку</w:t>
            </w:r>
            <w:proofErr w:type="spellEnd"/>
            <w:r>
              <w:t xml:space="preserve"> </w:t>
            </w:r>
            <w:proofErr w:type="spellStart"/>
            <w:r>
              <w:t>із</w:t>
            </w:r>
            <w:proofErr w:type="spellEnd"/>
            <w:r>
              <w:t xml:space="preserve"> </w:t>
            </w:r>
            <w:proofErr w:type="spellStart"/>
            <w:r>
              <w:t>застосуванням</w:t>
            </w:r>
            <w:proofErr w:type="spellEnd"/>
            <w:r>
              <w:t xml:space="preserve"> </w:t>
            </w:r>
            <w:proofErr w:type="spellStart"/>
            <w:r>
              <w:t>положень</w:t>
            </w:r>
            <w:proofErr w:type="spellEnd"/>
            <w:r>
              <w:t xml:space="preserve"> </w:t>
            </w:r>
            <w:hyperlink r:id="rId7" w:anchor="n1778" w:tgtFrame="_blank" w:history="1">
              <w:proofErr w:type="spellStart"/>
              <w:r w:rsidRPr="00BD2296">
                <w:rPr>
                  <w:rStyle w:val="a8"/>
                  <w:color w:val="auto"/>
                </w:rPr>
                <w:t>частини</w:t>
              </w:r>
              <w:proofErr w:type="spellEnd"/>
              <w:r w:rsidRPr="00BD2296">
                <w:rPr>
                  <w:rStyle w:val="a8"/>
                  <w:color w:val="auto"/>
                </w:rPr>
                <w:t xml:space="preserve"> </w:t>
              </w:r>
              <w:proofErr w:type="spellStart"/>
              <w:r w:rsidRPr="00BD2296">
                <w:rPr>
                  <w:rStyle w:val="a8"/>
                  <w:color w:val="auto"/>
                </w:rPr>
                <w:t>шостої</w:t>
              </w:r>
              <w:proofErr w:type="spellEnd"/>
            </w:hyperlink>
            <w:r w:rsidRPr="00BD2296">
              <w:t xml:space="preserve"> </w:t>
            </w:r>
            <w:proofErr w:type="spellStart"/>
            <w:r w:rsidRPr="00BD2296">
              <w:t>статті</w:t>
            </w:r>
            <w:proofErr w:type="spellEnd"/>
            <w:r w:rsidRPr="00BD2296">
              <w:t xml:space="preserve"> 41 Закону;</w:t>
            </w:r>
          </w:p>
          <w:p w:rsidR="006D3556" w:rsidRPr="00B45185" w:rsidRDefault="006D3556" w:rsidP="008A753F">
            <w:pPr>
              <w:spacing w:line="240" w:lineRule="auto"/>
              <w:jc w:val="both"/>
            </w:pPr>
            <w:r w:rsidRPr="00B45185">
              <w:rPr>
                <w:lang w:eastAsia="ru-RU"/>
              </w:rPr>
              <w:t>1</w:t>
            </w:r>
            <w:r>
              <w:rPr>
                <w:lang w:eastAsia="ru-RU"/>
              </w:rPr>
              <w:t>0</w:t>
            </w:r>
            <w:r w:rsidRPr="00B45185">
              <w:rPr>
                <w:lang w:eastAsia="ru-RU"/>
              </w:rPr>
              <w:t xml:space="preserve">.3. </w:t>
            </w:r>
            <w:r w:rsidRPr="00B45185">
              <w:t xml:space="preserve">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Зміна </w:t>
            </w:r>
            <w:r w:rsidRPr="00B45185">
              <w:lastRenderedPageBreak/>
              <w:t>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6D3556" w:rsidRPr="003B54CB" w:rsidRDefault="006D3556" w:rsidP="008A753F">
            <w:pPr>
              <w:spacing w:line="240" w:lineRule="auto"/>
              <w:jc w:val="both"/>
            </w:pPr>
            <w:r w:rsidRPr="00B45185">
              <w:rPr>
                <w:lang w:eastAsia="ru-RU"/>
              </w:rPr>
              <w:t>1</w:t>
            </w:r>
            <w:r>
              <w:rPr>
                <w:lang w:eastAsia="ru-RU"/>
              </w:rPr>
              <w:t>0</w:t>
            </w:r>
            <w:r w:rsidRPr="00B45185">
              <w:rPr>
                <w:lang w:eastAsia="ru-RU"/>
              </w:rPr>
              <w:t xml:space="preserve">.4. </w:t>
            </w:r>
            <w:r w:rsidRPr="003B54CB">
              <w:t>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6D3556" w:rsidRPr="00B45185" w:rsidRDefault="006D3556" w:rsidP="008A753F">
            <w:pPr>
              <w:spacing w:line="240" w:lineRule="auto"/>
              <w:jc w:val="both"/>
              <w:rPr>
                <w:lang w:eastAsia="ru-RU"/>
              </w:rPr>
            </w:pPr>
            <w:r w:rsidRPr="00B45185">
              <w:rPr>
                <w:lang w:eastAsia="ru-RU"/>
              </w:rPr>
              <w:t>1</w:t>
            </w:r>
            <w:r>
              <w:rPr>
                <w:lang w:eastAsia="ru-RU"/>
              </w:rPr>
              <w:t>0</w:t>
            </w:r>
            <w:r w:rsidRPr="00B45185">
              <w:rPr>
                <w:lang w:eastAsia="ru-RU"/>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D3556" w:rsidRDefault="006D3556" w:rsidP="008A753F">
            <w:pPr>
              <w:spacing w:line="240" w:lineRule="auto"/>
              <w:jc w:val="both"/>
              <w:rPr>
                <w:lang w:eastAsia="ru-RU"/>
              </w:rPr>
            </w:pPr>
            <w:r w:rsidRPr="00B45185">
              <w:rPr>
                <w:lang w:eastAsia="ru-RU"/>
              </w:rPr>
              <w:t>1</w:t>
            </w:r>
            <w:r>
              <w:rPr>
                <w:lang w:eastAsia="ru-RU"/>
              </w:rPr>
              <w:t>0</w:t>
            </w:r>
            <w:r w:rsidRPr="00B45185">
              <w:rPr>
                <w:lang w:eastAsia="ru-RU"/>
              </w:rPr>
              <w:t>.6. Підписавши цей Договір, Сторони підтверджують факт досягнення згоди по всім істотним умовам поставки.</w:t>
            </w:r>
          </w:p>
          <w:p w:rsidR="006D3556" w:rsidRPr="00881F31" w:rsidRDefault="006D3556" w:rsidP="008A753F">
            <w:pPr>
              <w:spacing w:line="240" w:lineRule="auto"/>
              <w:jc w:val="both"/>
            </w:pPr>
            <w:r w:rsidRPr="00881F31">
              <w:t>10.7. Цей Договір підписаний у двох примірниках українською мовою, які мають однакову юридичну силу, по одному для кожної із Сторін.</w:t>
            </w:r>
          </w:p>
          <w:p w:rsidR="006D3556" w:rsidRPr="00B45185" w:rsidRDefault="006D3556" w:rsidP="008A753F">
            <w:pPr>
              <w:spacing w:line="240" w:lineRule="auto"/>
              <w:jc w:val="both"/>
              <w:rPr>
                <w:lang w:eastAsia="ru-RU"/>
              </w:rPr>
            </w:pPr>
          </w:p>
          <w:p w:rsidR="006D3556" w:rsidRDefault="006D3556" w:rsidP="008A753F">
            <w:pPr>
              <w:spacing w:line="240" w:lineRule="auto"/>
              <w:jc w:val="center"/>
              <w:rPr>
                <w:b/>
                <w:u w:val="single"/>
                <w:lang w:eastAsia="ru-RU"/>
              </w:rPr>
            </w:pPr>
            <w:r w:rsidRPr="00BC2919">
              <w:rPr>
                <w:b/>
                <w:u w:val="single"/>
                <w:lang w:eastAsia="ru-RU"/>
              </w:rPr>
              <w:t>1</w:t>
            </w:r>
            <w:r>
              <w:rPr>
                <w:b/>
                <w:u w:val="single"/>
                <w:lang w:eastAsia="ru-RU"/>
              </w:rPr>
              <w:t>1</w:t>
            </w:r>
            <w:r w:rsidRPr="00BC2919">
              <w:rPr>
                <w:b/>
                <w:u w:val="single"/>
                <w:lang w:eastAsia="ru-RU"/>
              </w:rPr>
              <w:t>. ДОДАТКИ ДО ДОГОВОРУ</w:t>
            </w:r>
          </w:p>
          <w:p w:rsidR="006D3556" w:rsidRPr="00BC2919" w:rsidRDefault="006D3556" w:rsidP="008A753F">
            <w:pPr>
              <w:spacing w:line="240" w:lineRule="auto"/>
              <w:jc w:val="center"/>
              <w:rPr>
                <w:b/>
                <w:u w:val="single"/>
                <w:lang w:eastAsia="ru-RU"/>
              </w:rPr>
            </w:pPr>
          </w:p>
          <w:p w:rsidR="006D3556" w:rsidRPr="00BC2919" w:rsidRDefault="006D3556" w:rsidP="008A753F">
            <w:pPr>
              <w:spacing w:line="240" w:lineRule="auto"/>
              <w:jc w:val="both"/>
              <w:rPr>
                <w:lang w:eastAsia="ru-RU"/>
              </w:rPr>
            </w:pPr>
            <w:r w:rsidRPr="00BC2919">
              <w:rPr>
                <w:lang w:eastAsia="ru-RU"/>
              </w:rPr>
              <w:t>1</w:t>
            </w:r>
            <w:r>
              <w:rPr>
                <w:lang w:eastAsia="ru-RU"/>
              </w:rPr>
              <w:t>1</w:t>
            </w:r>
            <w:r w:rsidRPr="00BC2919">
              <w:rPr>
                <w:lang w:eastAsia="ru-RU"/>
              </w:rPr>
              <w:t>.1. Специфікація (Додаток №1).</w:t>
            </w:r>
          </w:p>
          <w:p w:rsidR="006D3556" w:rsidRPr="00BC2919" w:rsidRDefault="006D3556" w:rsidP="008A753F">
            <w:pPr>
              <w:spacing w:line="240" w:lineRule="auto"/>
              <w:jc w:val="both"/>
              <w:rPr>
                <w:lang w:eastAsia="ru-RU"/>
              </w:rPr>
            </w:pPr>
          </w:p>
          <w:p w:rsidR="006D3556" w:rsidRDefault="006D3556" w:rsidP="008A753F">
            <w:pPr>
              <w:spacing w:line="240" w:lineRule="auto"/>
              <w:jc w:val="center"/>
              <w:rPr>
                <w:b/>
                <w:u w:val="single"/>
                <w:lang w:eastAsia="ru-RU"/>
              </w:rPr>
            </w:pPr>
            <w:r w:rsidRPr="00BC2919">
              <w:rPr>
                <w:b/>
                <w:u w:val="single"/>
                <w:lang w:eastAsia="ru-RU"/>
              </w:rPr>
              <w:t>1</w:t>
            </w:r>
            <w:r>
              <w:rPr>
                <w:b/>
                <w:u w:val="single"/>
                <w:lang w:eastAsia="ru-RU"/>
              </w:rPr>
              <w:t>2</w:t>
            </w:r>
            <w:r w:rsidRPr="00BC2919">
              <w:rPr>
                <w:b/>
                <w:u w:val="single"/>
                <w:lang w:eastAsia="ru-RU"/>
              </w:rPr>
              <w:t>. АДРЕСИ ТА БАНКІВСЬКІ РЕКВІЗИТИ СТОРІН</w:t>
            </w:r>
          </w:p>
          <w:p w:rsidR="006D3556" w:rsidRPr="00BC2919" w:rsidRDefault="006D3556" w:rsidP="008A753F">
            <w:pPr>
              <w:spacing w:line="240" w:lineRule="auto"/>
              <w:jc w:val="center"/>
              <w:rPr>
                <w:b/>
                <w:lang w:eastAsia="ru-RU"/>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251"/>
              <w:gridCol w:w="4667"/>
            </w:tblGrid>
            <w:tr w:rsidR="006D3556" w:rsidRPr="00BC2919" w:rsidTr="004F5572">
              <w:trPr>
                <w:trHeight w:val="270"/>
              </w:trPr>
              <w:tc>
                <w:tcPr>
                  <w:tcW w:w="5251" w:type="dxa"/>
                  <w:tcBorders>
                    <w:top w:val="single" w:sz="4" w:space="0" w:color="999999"/>
                    <w:left w:val="single" w:sz="4" w:space="0" w:color="999999"/>
                    <w:bottom w:val="single" w:sz="12" w:space="0" w:color="666666"/>
                    <w:right w:val="single" w:sz="4" w:space="0" w:color="999999"/>
                  </w:tcBorders>
                </w:tcPr>
                <w:p w:rsidR="006D3556" w:rsidRPr="00BC2919" w:rsidRDefault="006D3556" w:rsidP="008A753F">
                  <w:pPr>
                    <w:spacing w:line="240" w:lineRule="auto"/>
                    <w:jc w:val="center"/>
                    <w:rPr>
                      <w:b/>
                      <w:bCs/>
                      <w:lang w:eastAsia="ru-RU"/>
                    </w:rPr>
                  </w:pPr>
                  <w:r w:rsidRPr="00BC2919">
                    <w:rPr>
                      <w:lang w:eastAsia="ru-RU"/>
                    </w:rPr>
                    <w:t> </w:t>
                  </w:r>
                  <w:r w:rsidRPr="00BC2919">
                    <w:rPr>
                      <w:b/>
                      <w:bCs/>
                      <w:lang w:eastAsia="ru-RU"/>
                    </w:rPr>
                    <w:t>Замовник</w:t>
                  </w:r>
                </w:p>
              </w:tc>
              <w:tc>
                <w:tcPr>
                  <w:tcW w:w="4667" w:type="dxa"/>
                  <w:tcBorders>
                    <w:top w:val="single" w:sz="4" w:space="0" w:color="999999"/>
                    <w:left w:val="single" w:sz="4" w:space="0" w:color="999999"/>
                    <w:bottom w:val="single" w:sz="12" w:space="0" w:color="666666"/>
                    <w:right w:val="single" w:sz="4" w:space="0" w:color="999999"/>
                  </w:tcBorders>
                </w:tcPr>
                <w:p w:rsidR="006D3556" w:rsidRPr="00BC2919" w:rsidRDefault="006D3556" w:rsidP="008A753F">
                  <w:pPr>
                    <w:spacing w:line="240" w:lineRule="auto"/>
                    <w:jc w:val="center"/>
                    <w:rPr>
                      <w:b/>
                      <w:bCs/>
                      <w:lang w:eastAsia="ru-RU"/>
                    </w:rPr>
                  </w:pPr>
                  <w:r w:rsidRPr="00BC2919">
                    <w:rPr>
                      <w:b/>
                      <w:bCs/>
                      <w:lang w:eastAsia="ru-RU"/>
                    </w:rPr>
                    <w:t>Постачальник</w:t>
                  </w:r>
                </w:p>
              </w:tc>
            </w:tr>
            <w:tr w:rsidR="006D3556" w:rsidRPr="00BC2919" w:rsidTr="004F5572">
              <w:trPr>
                <w:trHeight w:val="4082"/>
              </w:trPr>
              <w:tc>
                <w:tcPr>
                  <w:tcW w:w="5251" w:type="dxa"/>
                  <w:tcBorders>
                    <w:top w:val="single" w:sz="4" w:space="0" w:color="999999"/>
                    <w:left w:val="single" w:sz="4" w:space="0" w:color="999999"/>
                    <w:bottom w:val="single" w:sz="4" w:space="0" w:color="999999"/>
                    <w:right w:val="single" w:sz="4" w:space="0" w:color="999999"/>
                  </w:tcBorders>
                </w:tcPr>
                <w:p w:rsidR="006D3556" w:rsidRPr="00BC2919" w:rsidRDefault="006D3556" w:rsidP="008A753F">
                  <w:pPr>
                    <w:spacing w:line="240" w:lineRule="auto"/>
                    <w:jc w:val="both"/>
                    <w:rPr>
                      <w:b/>
                      <w:bCs/>
                      <w:lang w:eastAsia="ru-RU"/>
                    </w:rPr>
                  </w:pPr>
                </w:p>
              </w:tc>
              <w:tc>
                <w:tcPr>
                  <w:tcW w:w="4667" w:type="dxa"/>
                  <w:tcBorders>
                    <w:top w:val="single" w:sz="4" w:space="0" w:color="999999"/>
                    <w:left w:val="single" w:sz="4" w:space="0" w:color="999999"/>
                    <w:bottom w:val="single" w:sz="4" w:space="0" w:color="999999"/>
                    <w:right w:val="single" w:sz="4" w:space="0" w:color="999999"/>
                  </w:tcBorders>
                </w:tcPr>
                <w:p w:rsidR="006D3556" w:rsidRPr="00BC2919" w:rsidRDefault="006D3556" w:rsidP="008A753F">
                  <w:pPr>
                    <w:spacing w:line="240" w:lineRule="auto"/>
                    <w:jc w:val="both"/>
                    <w:rPr>
                      <w:lang w:eastAsia="ru-RU"/>
                    </w:rPr>
                  </w:pPr>
                </w:p>
              </w:tc>
            </w:tr>
          </w:tbl>
          <w:p w:rsidR="006D3556" w:rsidRPr="00BC2919" w:rsidRDefault="006D3556" w:rsidP="008A753F">
            <w:pPr>
              <w:spacing w:line="240" w:lineRule="auto"/>
              <w:jc w:val="both"/>
              <w:rPr>
                <w:lang w:eastAsia="ru-RU"/>
              </w:rPr>
            </w:pPr>
          </w:p>
        </w:tc>
      </w:tr>
      <w:tr w:rsidR="006D3556" w:rsidRPr="00BC2919" w:rsidTr="006D3556">
        <w:trPr>
          <w:tblCellSpacing w:w="0" w:type="dxa"/>
        </w:trPr>
        <w:tc>
          <w:tcPr>
            <w:tcW w:w="9923" w:type="dxa"/>
            <w:gridSpan w:val="2"/>
            <w:vAlign w:val="center"/>
          </w:tcPr>
          <w:p w:rsidR="006D3556" w:rsidRPr="00BC2919" w:rsidRDefault="006D3556" w:rsidP="008A753F">
            <w:pPr>
              <w:spacing w:line="240" w:lineRule="auto"/>
              <w:jc w:val="both"/>
              <w:rPr>
                <w:lang w:eastAsia="ru-RU"/>
              </w:rPr>
            </w:pPr>
          </w:p>
        </w:tc>
      </w:tr>
    </w:tbl>
    <w:p w:rsidR="006D3556" w:rsidRPr="00BC2919" w:rsidRDefault="006D3556" w:rsidP="008A753F">
      <w:pPr>
        <w:pStyle w:val="2"/>
        <w:spacing w:line="240" w:lineRule="auto"/>
        <w:jc w:val="right"/>
        <w:rPr>
          <w:b/>
          <w:lang w:val="uk-UA"/>
        </w:rPr>
      </w:pPr>
    </w:p>
    <w:p w:rsidR="006D3556" w:rsidRPr="006F1818" w:rsidRDefault="006D3556" w:rsidP="008A753F">
      <w:pPr>
        <w:suppressAutoHyphens w:val="0"/>
        <w:spacing w:line="240" w:lineRule="auto"/>
        <w:rPr>
          <w:rFonts w:eastAsia="Arial Unicode MS"/>
          <w:b/>
        </w:rPr>
      </w:pPr>
      <w:r w:rsidRPr="00BC2919">
        <w:rPr>
          <w:b/>
        </w:rPr>
        <w:br w:type="page"/>
      </w:r>
    </w:p>
    <w:p w:rsidR="006D3556" w:rsidRPr="00BC2919" w:rsidRDefault="006D3556" w:rsidP="008A753F">
      <w:pPr>
        <w:spacing w:line="240" w:lineRule="auto"/>
        <w:ind w:firstLine="429"/>
        <w:jc w:val="right"/>
        <w:outlineLvl w:val="0"/>
      </w:pPr>
      <w:r w:rsidRPr="00BC2919">
        <w:lastRenderedPageBreak/>
        <w:t>Додаток № 1</w:t>
      </w:r>
    </w:p>
    <w:p w:rsidR="006D3556" w:rsidRPr="00BC2919" w:rsidRDefault="006D3556" w:rsidP="008A753F">
      <w:pPr>
        <w:spacing w:line="240" w:lineRule="auto"/>
        <w:ind w:firstLine="429"/>
        <w:jc w:val="right"/>
        <w:outlineLvl w:val="0"/>
        <w:rPr>
          <w:b/>
        </w:rPr>
      </w:pPr>
      <w:r w:rsidRPr="00BC2919">
        <w:t>до Договору №____________ від «___»_______ 202</w:t>
      </w:r>
      <w:r w:rsidR="008A753F">
        <w:t>3</w:t>
      </w:r>
      <w:r w:rsidRPr="00BC2919">
        <w:t>р.</w:t>
      </w:r>
    </w:p>
    <w:p w:rsidR="006D3556" w:rsidRPr="00BC2919" w:rsidRDefault="006D3556" w:rsidP="008A753F">
      <w:pPr>
        <w:spacing w:line="240" w:lineRule="auto"/>
        <w:outlineLvl w:val="0"/>
        <w:rPr>
          <w:b/>
        </w:rPr>
      </w:pPr>
    </w:p>
    <w:p w:rsidR="006D3556" w:rsidRDefault="006D3556" w:rsidP="008A753F">
      <w:pPr>
        <w:spacing w:line="240" w:lineRule="auto"/>
        <w:jc w:val="center"/>
        <w:outlineLvl w:val="0"/>
        <w:rPr>
          <w:b/>
        </w:rPr>
      </w:pPr>
      <w:r w:rsidRPr="00BC2919">
        <w:rPr>
          <w:b/>
        </w:rPr>
        <w:t>Специфікація №</w:t>
      </w:r>
      <w:r>
        <w:rPr>
          <w:b/>
        </w:rPr>
        <w:t>1</w:t>
      </w:r>
      <w:r w:rsidRPr="00BC2919">
        <w:rPr>
          <w:b/>
        </w:rPr>
        <w:t xml:space="preserve"> </w:t>
      </w:r>
    </w:p>
    <w:p w:rsidR="008169E4" w:rsidRDefault="008169E4" w:rsidP="00341E2D">
      <w:pPr>
        <w:jc w:val="center"/>
      </w:pPr>
    </w:p>
    <w:p w:rsidR="00EC7BE7" w:rsidRPr="00AB1713" w:rsidRDefault="006D3556" w:rsidP="00341E2D">
      <w:pPr>
        <w:jc w:val="center"/>
        <w:rPr>
          <w:lang w:eastAsia="ru-RU"/>
        </w:rPr>
      </w:pPr>
      <w:r w:rsidRPr="00AB1713">
        <w:t xml:space="preserve">за </w:t>
      </w:r>
      <w:r w:rsidR="008A753F" w:rsidRPr="00AB1713">
        <w:t xml:space="preserve">ДК 021:2015 код CPV </w:t>
      </w:r>
      <w:r w:rsidR="008169E4" w:rsidRPr="008169E4">
        <w:t>391</w:t>
      </w:r>
      <w:r w:rsidR="005A2BC6">
        <w:t>4</w:t>
      </w:r>
      <w:r w:rsidR="008169E4" w:rsidRPr="008169E4">
        <w:t>0000-</w:t>
      </w:r>
      <w:r w:rsidR="005A2BC6">
        <w:t>5</w:t>
      </w:r>
      <w:r w:rsidR="008169E4" w:rsidRPr="008169E4">
        <w:t xml:space="preserve"> «Меблі </w:t>
      </w:r>
      <w:r w:rsidR="005A2BC6">
        <w:t>для дому</w:t>
      </w:r>
      <w:r w:rsidR="008169E4" w:rsidRPr="008169E4">
        <w:t>»</w:t>
      </w:r>
    </w:p>
    <w:tbl>
      <w:tblPr>
        <w:tblW w:w="5000" w:type="pct"/>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371"/>
        <w:gridCol w:w="2396"/>
        <w:gridCol w:w="1508"/>
        <w:gridCol w:w="862"/>
        <w:gridCol w:w="880"/>
        <w:gridCol w:w="862"/>
        <w:gridCol w:w="1234"/>
        <w:gridCol w:w="1232"/>
      </w:tblGrid>
      <w:tr w:rsidR="00C63832" w:rsidRPr="00BC2919" w:rsidTr="00C63832">
        <w:trPr>
          <w:trHeight w:val="138"/>
        </w:trPr>
        <w:tc>
          <w:tcPr>
            <w:tcW w:w="199" w:type="pct"/>
            <w:tcBorders>
              <w:bottom w:val="single" w:sz="4" w:space="0" w:color="auto"/>
            </w:tcBorders>
            <w:vAlign w:val="center"/>
          </w:tcPr>
          <w:p w:rsidR="00C63832" w:rsidRPr="00756596" w:rsidRDefault="00C63832" w:rsidP="008A753F">
            <w:pPr>
              <w:spacing w:line="240" w:lineRule="auto"/>
              <w:jc w:val="center"/>
              <w:rPr>
                <w:b/>
                <w:bCs/>
                <w:sz w:val="18"/>
                <w:szCs w:val="18"/>
              </w:rPr>
            </w:pPr>
            <w:r w:rsidRPr="00756596">
              <w:rPr>
                <w:bCs/>
                <w:sz w:val="18"/>
                <w:szCs w:val="18"/>
              </w:rPr>
              <w:t>№ з/п</w:t>
            </w:r>
          </w:p>
        </w:tc>
        <w:tc>
          <w:tcPr>
            <w:tcW w:w="1282" w:type="pct"/>
            <w:tcBorders>
              <w:bottom w:val="single" w:sz="4" w:space="0" w:color="auto"/>
            </w:tcBorders>
            <w:vAlign w:val="center"/>
          </w:tcPr>
          <w:p w:rsidR="00C63832" w:rsidRPr="00756596" w:rsidRDefault="00C63832" w:rsidP="008A753F">
            <w:pPr>
              <w:spacing w:line="240" w:lineRule="auto"/>
              <w:jc w:val="center"/>
              <w:rPr>
                <w:b/>
                <w:bCs/>
                <w:sz w:val="18"/>
                <w:szCs w:val="18"/>
              </w:rPr>
            </w:pPr>
            <w:r w:rsidRPr="00756596">
              <w:rPr>
                <w:sz w:val="18"/>
                <w:szCs w:val="18"/>
                <w:lang w:eastAsia="ru-RU"/>
              </w:rPr>
              <w:t>Найменування предмету закупівлі</w:t>
            </w:r>
            <w:r w:rsidRPr="00881F31">
              <w:rPr>
                <w:bCs/>
                <w:sz w:val="20"/>
                <w:szCs w:val="20"/>
              </w:rPr>
              <w:t xml:space="preserve"> </w:t>
            </w:r>
          </w:p>
        </w:tc>
        <w:tc>
          <w:tcPr>
            <w:tcW w:w="807" w:type="pct"/>
            <w:tcBorders>
              <w:left w:val="single" w:sz="4" w:space="0" w:color="auto"/>
              <w:bottom w:val="single" w:sz="12" w:space="0" w:color="666666"/>
            </w:tcBorders>
            <w:vAlign w:val="center"/>
          </w:tcPr>
          <w:p w:rsidR="00C63832" w:rsidRPr="00756596" w:rsidRDefault="00C63832" w:rsidP="008A753F">
            <w:pPr>
              <w:spacing w:line="240" w:lineRule="auto"/>
              <w:jc w:val="center"/>
              <w:rPr>
                <w:b/>
                <w:bCs/>
                <w:sz w:val="18"/>
                <w:szCs w:val="18"/>
              </w:rPr>
            </w:pPr>
            <w:r w:rsidRPr="00756596">
              <w:rPr>
                <w:bCs/>
                <w:sz w:val="18"/>
                <w:szCs w:val="18"/>
              </w:rPr>
              <w:t>Виробник</w:t>
            </w:r>
          </w:p>
          <w:p w:rsidR="00C63832" w:rsidRPr="00756596" w:rsidRDefault="00C63832" w:rsidP="008A753F">
            <w:pPr>
              <w:spacing w:line="240" w:lineRule="auto"/>
              <w:jc w:val="center"/>
              <w:rPr>
                <w:b/>
                <w:bCs/>
                <w:sz w:val="18"/>
                <w:szCs w:val="18"/>
              </w:rPr>
            </w:pPr>
            <w:r w:rsidRPr="00756596">
              <w:rPr>
                <w:bCs/>
                <w:sz w:val="18"/>
                <w:szCs w:val="18"/>
              </w:rPr>
              <w:t>(назва, країна походження)</w:t>
            </w:r>
          </w:p>
        </w:tc>
        <w:tc>
          <w:tcPr>
            <w:tcW w:w="461" w:type="pct"/>
            <w:tcBorders>
              <w:bottom w:val="single" w:sz="12" w:space="0" w:color="666666"/>
            </w:tcBorders>
            <w:vAlign w:val="center"/>
          </w:tcPr>
          <w:p w:rsidR="00C63832" w:rsidRPr="00756596" w:rsidRDefault="00C63832" w:rsidP="008A753F">
            <w:pPr>
              <w:spacing w:line="240" w:lineRule="auto"/>
              <w:jc w:val="center"/>
              <w:rPr>
                <w:b/>
                <w:bCs/>
                <w:sz w:val="18"/>
                <w:szCs w:val="18"/>
              </w:rPr>
            </w:pPr>
            <w:r w:rsidRPr="00756596">
              <w:rPr>
                <w:bCs/>
                <w:sz w:val="18"/>
                <w:szCs w:val="18"/>
              </w:rPr>
              <w:t>Одиниця виміру</w:t>
            </w:r>
          </w:p>
        </w:tc>
        <w:tc>
          <w:tcPr>
            <w:tcW w:w="471" w:type="pct"/>
            <w:tcBorders>
              <w:bottom w:val="single" w:sz="12" w:space="0" w:color="666666"/>
            </w:tcBorders>
            <w:vAlign w:val="center"/>
          </w:tcPr>
          <w:p w:rsidR="00C63832" w:rsidRPr="00756596" w:rsidRDefault="00C63832" w:rsidP="008A753F">
            <w:pPr>
              <w:spacing w:line="240" w:lineRule="auto"/>
              <w:jc w:val="center"/>
              <w:rPr>
                <w:b/>
                <w:bCs/>
                <w:sz w:val="18"/>
                <w:szCs w:val="18"/>
              </w:rPr>
            </w:pPr>
            <w:r w:rsidRPr="00756596">
              <w:rPr>
                <w:bCs/>
                <w:sz w:val="18"/>
                <w:szCs w:val="18"/>
              </w:rPr>
              <w:t>Загальна кількість</w:t>
            </w:r>
          </w:p>
        </w:tc>
        <w:tc>
          <w:tcPr>
            <w:tcW w:w="461" w:type="pct"/>
            <w:tcBorders>
              <w:bottom w:val="single" w:sz="12" w:space="0" w:color="666666"/>
            </w:tcBorders>
            <w:vAlign w:val="center"/>
          </w:tcPr>
          <w:p w:rsidR="00C63832" w:rsidRPr="00756596" w:rsidRDefault="00C63832" w:rsidP="008A753F">
            <w:pPr>
              <w:spacing w:line="240" w:lineRule="auto"/>
              <w:jc w:val="center"/>
              <w:rPr>
                <w:b/>
                <w:bCs/>
                <w:sz w:val="18"/>
                <w:szCs w:val="18"/>
              </w:rPr>
            </w:pPr>
            <w:r w:rsidRPr="00756596">
              <w:rPr>
                <w:bCs/>
                <w:sz w:val="18"/>
                <w:szCs w:val="18"/>
              </w:rPr>
              <w:t>Ціна за одиницю товару, грн. (без ПДВ)</w:t>
            </w:r>
          </w:p>
        </w:tc>
        <w:tc>
          <w:tcPr>
            <w:tcW w:w="660" w:type="pct"/>
            <w:tcBorders>
              <w:bottom w:val="single" w:sz="12" w:space="0" w:color="666666"/>
            </w:tcBorders>
            <w:vAlign w:val="center"/>
          </w:tcPr>
          <w:p w:rsidR="00C63832" w:rsidRPr="00756596" w:rsidRDefault="00C63832" w:rsidP="008A753F">
            <w:pPr>
              <w:spacing w:line="240" w:lineRule="auto"/>
              <w:jc w:val="center"/>
              <w:rPr>
                <w:b/>
                <w:bCs/>
                <w:sz w:val="18"/>
                <w:szCs w:val="18"/>
              </w:rPr>
            </w:pPr>
            <w:r w:rsidRPr="00756596">
              <w:rPr>
                <w:bCs/>
                <w:sz w:val="18"/>
                <w:szCs w:val="18"/>
              </w:rPr>
              <w:t>Ціна за одиницю товару, грн. (з ПДВ)</w:t>
            </w:r>
          </w:p>
        </w:tc>
        <w:tc>
          <w:tcPr>
            <w:tcW w:w="659" w:type="pct"/>
            <w:tcBorders>
              <w:bottom w:val="single" w:sz="12" w:space="0" w:color="666666"/>
            </w:tcBorders>
            <w:vAlign w:val="center"/>
          </w:tcPr>
          <w:p w:rsidR="00C63832" w:rsidRPr="00756596" w:rsidRDefault="00C63832" w:rsidP="008A753F">
            <w:pPr>
              <w:spacing w:line="240" w:lineRule="auto"/>
              <w:jc w:val="center"/>
              <w:rPr>
                <w:b/>
                <w:bCs/>
                <w:sz w:val="18"/>
                <w:szCs w:val="18"/>
              </w:rPr>
            </w:pPr>
            <w:r w:rsidRPr="00756596">
              <w:rPr>
                <w:bCs/>
                <w:sz w:val="18"/>
                <w:szCs w:val="18"/>
              </w:rPr>
              <w:t>Загальна сума, грн. (з ПДВ)</w:t>
            </w:r>
          </w:p>
        </w:tc>
      </w:tr>
      <w:tr w:rsidR="00C63832" w:rsidRPr="00BC2919" w:rsidTr="00C63832">
        <w:trPr>
          <w:trHeight w:val="138"/>
        </w:trPr>
        <w:tc>
          <w:tcPr>
            <w:tcW w:w="199" w:type="pct"/>
            <w:tcBorders>
              <w:top w:val="single" w:sz="4" w:space="0" w:color="auto"/>
              <w:left w:val="single" w:sz="4" w:space="0" w:color="auto"/>
              <w:bottom w:val="single" w:sz="4" w:space="0" w:color="auto"/>
            </w:tcBorders>
          </w:tcPr>
          <w:p w:rsidR="00C63832" w:rsidRPr="00C23D8E" w:rsidRDefault="00C63832" w:rsidP="004F5572">
            <w:pPr>
              <w:jc w:val="center"/>
            </w:pPr>
            <w:r w:rsidRPr="00C23D8E">
              <w:rPr>
                <w:sz w:val="22"/>
              </w:rPr>
              <w:t>1</w:t>
            </w:r>
          </w:p>
        </w:tc>
        <w:tc>
          <w:tcPr>
            <w:tcW w:w="1282" w:type="pct"/>
            <w:tcBorders>
              <w:top w:val="single" w:sz="4" w:space="0" w:color="auto"/>
              <w:left w:val="single" w:sz="4" w:space="0" w:color="auto"/>
              <w:bottom w:val="single" w:sz="4" w:space="0" w:color="auto"/>
              <w:right w:val="single" w:sz="4" w:space="0" w:color="auto"/>
            </w:tcBorders>
          </w:tcPr>
          <w:p w:rsidR="00C63832" w:rsidRPr="00C23D8E" w:rsidRDefault="00C63832" w:rsidP="004F5572"/>
        </w:tc>
        <w:tc>
          <w:tcPr>
            <w:tcW w:w="807" w:type="pct"/>
            <w:tcBorders>
              <w:left w:val="single" w:sz="4" w:space="0" w:color="auto"/>
            </w:tcBorders>
          </w:tcPr>
          <w:p w:rsidR="00C63832" w:rsidRPr="00756596" w:rsidRDefault="00C63832" w:rsidP="008A753F">
            <w:pPr>
              <w:spacing w:line="240" w:lineRule="auto"/>
              <w:rPr>
                <w:sz w:val="18"/>
                <w:szCs w:val="18"/>
              </w:rPr>
            </w:pPr>
          </w:p>
        </w:tc>
        <w:tc>
          <w:tcPr>
            <w:tcW w:w="461" w:type="pct"/>
          </w:tcPr>
          <w:p w:rsidR="00C63832" w:rsidRPr="00C23D8E" w:rsidRDefault="00C63832" w:rsidP="004F5572">
            <w:pPr>
              <w:jc w:val="center"/>
            </w:pPr>
          </w:p>
        </w:tc>
        <w:tc>
          <w:tcPr>
            <w:tcW w:w="471" w:type="pct"/>
          </w:tcPr>
          <w:p w:rsidR="00C63832" w:rsidRPr="00C23D8E" w:rsidRDefault="00C63832" w:rsidP="004F5572">
            <w:pPr>
              <w:jc w:val="center"/>
            </w:pPr>
          </w:p>
        </w:tc>
        <w:tc>
          <w:tcPr>
            <w:tcW w:w="461" w:type="pct"/>
          </w:tcPr>
          <w:p w:rsidR="00C63832" w:rsidRPr="00756596" w:rsidRDefault="00C63832" w:rsidP="008A753F">
            <w:pPr>
              <w:spacing w:line="240" w:lineRule="auto"/>
              <w:rPr>
                <w:sz w:val="18"/>
                <w:szCs w:val="18"/>
              </w:rPr>
            </w:pPr>
          </w:p>
        </w:tc>
        <w:tc>
          <w:tcPr>
            <w:tcW w:w="660" w:type="pct"/>
          </w:tcPr>
          <w:p w:rsidR="00C63832" w:rsidRPr="00756596" w:rsidRDefault="00C63832" w:rsidP="008A753F">
            <w:pPr>
              <w:spacing w:line="240" w:lineRule="auto"/>
              <w:rPr>
                <w:sz w:val="18"/>
                <w:szCs w:val="18"/>
              </w:rPr>
            </w:pPr>
          </w:p>
        </w:tc>
        <w:tc>
          <w:tcPr>
            <w:tcW w:w="659" w:type="pct"/>
          </w:tcPr>
          <w:p w:rsidR="00C63832" w:rsidRPr="00756596" w:rsidRDefault="00C63832" w:rsidP="008A753F">
            <w:pPr>
              <w:spacing w:line="240" w:lineRule="auto"/>
              <w:rPr>
                <w:sz w:val="18"/>
                <w:szCs w:val="18"/>
              </w:rPr>
            </w:pPr>
          </w:p>
        </w:tc>
      </w:tr>
      <w:tr w:rsidR="00C63832" w:rsidRPr="00BC2919" w:rsidTr="00C63832">
        <w:trPr>
          <w:trHeight w:val="138"/>
        </w:trPr>
        <w:tc>
          <w:tcPr>
            <w:tcW w:w="199" w:type="pct"/>
            <w:tcBorders>
              <w:top w:val="single" w:sz="4" w:space="0" w:color="auto"/>
              <w:left w:val="single" w:sz="4" w:space="0" w:color="auto"/>
              <w:bottom w:val="single" w:sz="4" w:space="0" w:color="auto"/>
            </w:tcBorders>
          </w:tcPr>
          <w:p w:rsidR="00C63832" w:rsidRPr="00C23D8E" w:rsidRDefault="00C63832" w:rsidP="004F5572">
            <w:pPr>
              <w:jc w:val="center"/>
            </w:pPr>
            <w:r w:rsidRPr="00C23D8E">
              <w:rPr>
                <w:sz w:val="22"/>
              </w:rPr>
              <w:t>2</w:t>
            </w:r>
          </w:p>
        </w:tc>
        <w:tc>
          <w:tcPr>
            <w:tcW w:w="1282" w:type="pct"/>
            <w:tcBorders>
              <w:top w:val="single" w:sz="4" w:space="0" w:color="auto"/>
              <w:left w:val="single" w:sz="4" w:space="0" w:color="auto"/>
              <w:bottom w:val="single" w:sz="4" w:space="0" w:color="auto"/>
              <w:right w:val="single" w:sz="4" w:space="0" w:color="auto"/>
            </w:tcBorders>
          </w:tcPr>
          <w:p w:rsidR="00C63832" w:rsidRPr="00C23D8E" w:rsidRDefault="00C63832" w:rsidP="004F5572"/>
        </w:tc>
        <w:tc>
          <w:tcPr>
            <w:tcW w:w="807" w:type="pct"/>
            <w:tcBorders>
              <w:left w:val="single" w:sz="4" w:space="0" w:color="auto"/>
            </w:tcBorders>
          </w:tcPr>
          <w:p w:rsidR="00C63832" w:rsidRPr="00756596" w:rsidRDefault="00C63832" w:rsidP="008A753F">
            <w:pPr>
              <w:spacing w:line="240" w:lineRule="auto"/>
              <w:rPr>
                <w:sz w:val="18"/>
                <w:szCs w:val="18"/>
              </w:rPr>
            </w:pPr>
          </w:p>
        </w:tc>
        <w:tc>
          <w:tcPr>
            <w:tcW w:w="461" w:type="pct"/>
          </w:tcPr>
          <w:p w:rsidR="00C63832" w:rsidRPr="00C23D8E" w:rsidRDefault="00C63832" w:rsidP="004F5572">
            <w:pPr>
              <w:jc w:val="center"/>
            </w:pPr>
          </w:p>
        </w:tc>
        <w:tc>
          <w:tcPr>
            <w:tcW w:w="471" w:type="pct"/>
          </w:tcPr>
          <w:p w:rsidR="00C63832" w:rsidRPr="00C23D8E" w:rsidRDefault="00C63832" w:rsidP="004F5572">
            <w:pPr>
              <w:jc w:val="center"/>
            </w:pPr>
          </w:p>
        </w:tc>
        <w:tc>
          <w:tcPr>
            <w:tcW w:w="461" w:type="pct"/>
          </w:tcPr>
          <w:p w:rsidR="00C63832" w:rsidRPr="00756596" w:rsidRDefault="00C63832" w:rsidP="008A753F">
            <w:pPr>
              <w:spacing w:line="240" w:lineRule="auto"/>
              <w:rPr>
                <w:sz w:val="18"/>
                <w:szCs w:val="18"/>
              </w:rPr>
            </w:pPr>
          </w:p>
        </w:tc>
        <w:tc>
          <w:tcPr>
            <w:tcW w:w="660" w:type="pct"/>
          </w:tcPr>
          <w:p w:rsidR="00C63832" w:rsidRPr="00756596" w:rsidRDefault="00C63832" w:rsidP="008A753F">
            <w:pPr>
              <w:spacing w:line="240" w:lineRule="auto"/>
              <w:rPr>
                <w:sz w:val="18"/>
                <w:szCs w:val="18"/>
              </w:rPr>
            </w:pPr>
          </w:p>
        </w:tc>
        <w:tc>
          <w:tcPr>
            <w:tcW w:w="659" w:type="pct"/>
          </w:tcPr>
          <w:p w:rsidR="00C63832" w:rsidRPr="00756596" w:rsidRDefault="00C63832" w:rsidP="008A753F">
            <w:pPr>
              <w:spacing w:line="240" w:lineRule="auto"/>
              <w:rPr>
                <w:sz w:val="18"/>
                <w:szCs w:val="18"/>
              </w:rPr>
            </w:pPr>
          </w:p>
        </w:tc>
      </w:tr>
      <w:tr w:rsidR="00C63832" w:rsidRPr="00BC2919" w:rsidTr="00C63832">
        <w:trPr>
          <w:trHeight w:val="138"/>
        </w:trPr>
        <w:tc>
          <w:tcPr>
            <w:tcW w:w="199" w:type="pct"/>
            <w:tcBorders>
              <w:top w:val="single" w:sz="4" w:space="0" w:color="auto"/>
              <w:left w:val="single" w:sz="4" w:space="0" w:color="auto"/>
              <w:bottom w:val="single" w:sz="4" w:space="0" w:color="auto"/>
            </w:tcBorders>
          </w:tcPr>
          <w:p w:rsidR="00C63832" w:rsidRPr="00C23D8E" w:rsidRDefault="00C63832" w:rsidP="004F5572">
            <w:pPr>
              <w:jc w:val="center"/>
            </w:pPr>
            <w:r w:rsidRPr="00C23D8E">
              <w:rPr>
                <w:sz w:val="22"/>
              </w:rPr>
              <w:t>3</w:t>
            </w:r>
          </w:p>
        </w:tc>
        <w:tc>
          <w:tcPr>
            <w:tcW w:w="1282" w:type="pct"/>
            <w:tcBorders>
              <w:top w:val="single" w:sz="4" w:space="0" w:color="auto"/>
              <w:left w:val="single" w:sz="4" w:space="0" w:color="auto"/>
              <w:bottom w:val="single" w:sz="4" w:space="0" w:color="auto"/>
              <w:right w:val="single" w:sz="4" w:space="0" w:color="auto"/>
            </w:tcBorders>
          </w:tcPr>
          <w:p w:rsidR="00C63832" w:rsidRPr="00C23D8E" w:rsidRDefault="00C63832" w:rsidP="004F5572"/>
        </w:tc>
        <w:tc>
          <w:tcPr>
            <w:tcW w:w="807" w:type="pct"/>
            <w:tcBorders>
              <w:left w:val="single" w:sz="4" w:space="0" w:color="auto"/>
            </w:tcBorders>
          </w:tcPr>
          <w:p w:rsidR="00C63832" w:rsidRPr="00756596" w:rsidRDefault="00C63832" w:rsidP="008A753F">
            <w:pPr>
              <w:spacing w:line="240" w:lineRule="auto"/>
              <w:rPr>
                <w:sz w:val="18"/>
                <w:szCs w:val="18"/>
              </w:rPr>
            </w:pPr>
          </w:p>
        </w:tc>
        <w:tc>
          <w:tcPr>
            <w:tcW w:w="461" w:type="pct"/>
          </w:tcPr>
          <w:p w:rsidR="00C63832" w:rsidRPr="00C23D8E" w:rsidRDefault="00C63832" w:rsidP="004F5572">
            <w:pPr>
              <w:jc w:val="center"/>
            </w:pPr>
          </w:p>
        </w:tc>
        <w:tc>
          <w:tcPr>
            <w:tcW w:w="471" w:type="pct"/>
          </w:tcPr>
          <w:p w:rsidR="00C63832" w:rsidRPr="00C23D8E" w:rsidRDefault="00C63832" w:rsidP="004F5572">
            <w:pPr>
              <w:jc w:val="center"/>
            </w:pPr>
          </w:p>
        </w:tc>
        <w:tc>
          <w:tcPr>
            <w:tcW w:w="461" w:type="pct"/>
          </w:tcPr>
          <w:p w:rsidR="00C63832" w:rsidRPr="00756596" w:rsidRDefault="00C63832" w:rsidP="008A753F">
            <w:pPr>
              <w:spacing w:line="240" w:lineRule="auto"/>
              <w:rPr>
                <w:sz w:val="18"/>
                <w:szCs w:val="18"/>
              </w:rPr>
            </w:pPr>
          </w:p>
        </w:tc>
        <w:tc>
          <w:tcPr>
            <w:tcW w:w="660" w:type="pct"/>
          </w:tcPr>
          <w:p w:rsidR="00C63832" w:rsidRPr="00756596" w:rsidRDefault="00C63832" w:rsidP="008A753F">
            <w:pPr>
              <w:spacing w:line="240" w:lineRule="auto"/>
              <w:rPr>
                <w:sz w:val="18"/>
                <w:szCs w:val="18"/>
              </w:rPr>
            </w:pPr>
          </w:p>
        </w:tc>
        <w:tc>
          <w:tcPr>
            <w:tcW w:w="659" w:type="pct"/>
          </w:tcPr>
          <w:p w:rsidR="00C63832" w:rsidRPr="00756596" w:rsidRDefault="00C63832" w:rsidP="008A753F">
            <w:pPr>
              <w:spacing w:line="240" w:lineRule="auto"/>
              <w:rPr>
                <w:sz w:val="18"/>
                <w:szCs w:val="18"/>
              </w:rPr>
            </w:pPr>
          </w:p>
        </w:tc>
      </w:tr>
    </w:tbl>
    <w:p w:rsidR="006D3556" w:rsidRDefault="006D3556" w:rsidP="008A753F">
      <w:pPr>
        <w:spacing w:line="240" w:lineRule="auto"/>
        <w:rPr>
          <w:sz w:val="28"/>
          <w:szCs w:val="28"/>
        </w:rPr>
      </w:pPr>
    </w:p>
    <w:p w:rsidR="00715FCB" w:rsidRDefault="00715FCB" w:rsidP="008A753F">
      <w:pPr>
        <w:spacing w:line="240" w:lineRule="auto"/>
        <w:rPr>
          <w:sz w:val="28"/>
          <w:szCs w:val="28"/>
        </w:rPr>
      </w:pPr>
      <w:bookmarkStart w:id="10" w:name="_GoBack"/>
      <w:bookmarkEnd w:id="10"/>
    </w:p>
    <w:p w:rsidR="00715FCB" w:rsidRPr="00BC2919" w:rsidRDefault="00715FCB" w:rsidP="008A753F">
      <w:pPr>
        <w:spacing w:line="240" w:lineRule="auto"/>
        <w:rPr>
          <w:sz w:val="28"/>
          <w:szCs w:val="28"/>
        </w:rPr>
      </w:pPr>
    </w:p>
    <w:tbl>
      <w:tblPr>
        <w:tblW w:w="10490"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670"/>
        <w:gridCol w:w="4820"/>
      </w:tblGrid>
      <w:tr w:rsidR="006D3556" w:rsidRPr="00BC2919" w:rsidTr="00EC7BE7">
        <w:tc>
          <w:tcPr>
            <w:tcW w:w="5670" w:type="dxa"/>
            <w:tcBorders>
              <w:top w:val="single" w:sz="4" w:space="0" w:color="999999"/>
              <w:left w:val="single" w:sz="4" w:space="0" w:color="999999"/>
              <w:bottom w:val="single" w:sz="12" w:space="0" w:color="666666"/>
              <w:right w:val="single" w:sz="4" w:space="0" w:color="999999"/>
            </w:tcBorders>
          </w:tcPr>
          <w:p w:rsidR="006D3556" w:rsidRPr="00BC2919" w:rsidRDefault="006D3556" w:rsidP="008A753F">
            <w:pPr>
              <w:spacing w:line="240" w:lineRule="auto"/>
              <w:jc w:val="center"/>
              <w:rPr>
                <w:b/>
                <w:bCs/>
                <w:lang w:eastAsia="ru-RU"/>
              </w:rPr>
            </w:pPr>
            <w:r w:rsidRPr="00BC2919">
              <w:rPr>
                <w:b/>
                <w:bCs/>
                <w:lang w:eastAsia="ru-RU"/>
              </w:rPr>
              <w:t>Замовник</w:t>
            </w:r>
          </w:p>
        </w:tc>
        <w:tc>
          <w:tcPr>
            <w:tcW w:w="4820" w:type="dxa"/>
            <w:tcBorders>
              <w:top w:val="single" w:sz="4" w:space="0" w:color="999999"/>
              <w:left w:val="single" w:sz="4" w:space="0" w:color="999999"/>
              <w:bottom w:val="single" w:sz="12" w:space="0" w:color="666666"/>
              <w:right w:val="single" w:sz="4" w:space="0" w:color="999999"/>
            </w:tcBorders>
          </w:tcPr>
          <w:p w:rsidR="006D3556" w:rsidRPr="00BC2919" w:rsidRDefault="006D3556" w:rsidP="008A753F">
            <w:pPr>
              <w:spacing w:line="240" w:lineRule="auto"/>
              <w:jc w:val="center"/>
              <w:rPr>
                <w:b/>
                <w:bCs/>
                <w:lang w:eastAsia="ru-RU"/>
              </w:rPr>
            </w:pPr>
            <w:r w:rsidRPr="00BC2919">
              <w:rPr>
                <w:b/>
                <w:bCs/>
                <w:lang w:eastAsia="ru-RU"/>
              </w:rPr>
              <w:t>Постачальник</w:t>
            </w:r>
          </w:p>
        </w:tc>
      </w:tr>
      <w:tr w:rsidR="006D3556" w:rsidRPr="00BC2919" w:rsidTr="00EC7BE7">
        <w:tc>
          <w:tcPr>
            <w:tcW w:w="5670" w:type="dxa"/>
            <w:tcBorders>
              <w:top w:val="single" w:sz="4" w:space="0" w:color="999999"/>
              <w:left w:val="single" w:sz="4" w:space="0" w:color="999999"/>
              <w:bottom w:val="single" w:sz="4" w:space="0" w:color="999999"/>
              <w:right w:val="single" w:sz="4" w:space="0" w:color="999999"/>
            </w:tcBorders>
          </w:tcPr>
          <w:p w:rsidR="006D3556" w:rsidRPr="00BC2919" w:rsidRDefault="006D3556" w:rsidP="008A753F">
            <w:pPr>
              <w:spacing w:line="240" w:lineRule="auto"/>
              <w:jc w:val="both"/>
              <w:rPr>
                <w:b/>
                <w:bCs/>
                <w:lang w:eastAsia="ru-RU"/>
              </w:rPr>
            </w:pPr>
          </w:p>
        </w:tc>
        <w:tc>
          <w:tcPr>
            <w:tcW w:w="4820" w:type="dxa"/>
            <w:tcBorders>
              <w:top w:val="single" w:sz="4" w:space="0" w:color="999999"/>
              <w:left w:val="single" w:sz="4" w:space="0" w:color="999999"/>
              <w:bottom w:val="single" w:sz="4" w:space="0" w:color="999999"/>
              <w:right w:val="single" w:sz="4" w:space="0" w:color="999999"/>
            </w:tcBorders>
          </w:tcPr>
          <w:p w:rsidR="006D3556" w:rsidRPr="00BC2919" w:rsidRDefault="006D3556" w:rsidP="008A753F">
            <w:pPr>
              <w:spacing w:line="240" w:lineRule="auto"/>
              <w:jc w:val="both"/>
              <w:rPr>
                <w:lang w:eastAsia="ru-RU"/>
              </w:rPr>
            </w:pPr>
          </w:p>
        </w:tc>
      </w:tr>
    </w:tbl>
    <w:p w:rsidR="006D3556" w:rsidRPr="00BC2919" w:rsidRDefault="006D3556" w:rsidP="008A753F">
      <w:pPr>
        <w:spacing w:line="240" w:lineRule="auto"/>
        <w:rPr>
          <w:sz w:val="28"/>
          <w:szCs w:val="28"/>
        </w:rPr>
      </w:pPr>
    </w:p>
    <w:p w:rsidR="006D3556" w:rsidRPr="00BC2919" w:rsidRDefault="006D3556" w:rsidP="008A753F">
      <w:pPr>
        <w:suppressAutoHyphens w:val="0"/>
        <w:spacing w:line="240" w:lineRule="auto"/>
        <w:rPr>
          <w:rFonts w:eastAsia="Arial Unicode MS"/>
          <w:b/>
        </w:rPr>
      </w:pPr>
    </w:p>
    <w:p w:rsidR="006D3556" w:rsidRDefault="006D3556" w:rsidP="008A753F">
      <w:pPr>
        <w:widowControl w:val="0"/>
        <w:tabs>
          <w:tab w:val="left" w:pos="8825"/>
        </w:tabs>
        <w:autoSpaceDE w:val="0"/>
        <w:spacing w:line="240" w:lineRule="auto"/>
        <w:rPr>
          <w:rFonts w:eastAsia="Arial" w:cs="Times New Roman"/>
          <w:b/>
          <w:lang w:val="ru-RU" w:eastAsia="en-US" w:bidi="en-US"/>
        </w:rPr>
      </w:pPr>
    </w:p>
    <w:p w:rsidR="006D3556" w:rsidRDefault="006D3556" w:rsidP="008A753F">
      <w:pPr>
        <w:widowControl w:val="0"/>
        <w:tabs>
          <w:tab w:val="left" w:pos="8825"/>
        </w:tabs>
        <w:autoSpaceDE w:val="0"/>
        <w:spacing w:line="240" w:lineRule="auto"/>
        <w:rPr>
          <w:rFonts w:eastAsia="Arial" w:cs="Times New Roman"/>
          <w:b/>
          <w:lang w:val="ru-RU" w:eastAsia="en-US" w:bidi="en-US"/>
        </w:rPr>
      </w:pPr>
    </w:p>
    <w:p w:rsidR="006D3556" w:rsidRDefault="006D3556" w:rsidP="008A753F">
      <w:pPr>
        <w:widowControl w:val="0"/>
        <w:tabs>
          <w:tab w:val="left" w:pos="8825"/>
        </w:tabs>
        <w:autoSpaceDE w:val="0"/>
        <w:spacing w:line="240" w:lineRule="auto"/>
        <w:rPr>
          <w:rFonts w:eastAsia="Arial" w:cs="Times New Roman"/>
          <w:b/>
          <w:lang w:val="ru-RU" w:eastAsia="en-US" w:bidi="en-US"/>
        </w:rPr>
      </w:pPr>
    </w:p>
    <w:p w:rsidR="006D3556" w:rsidRDefault="006D3556" w:rsidP="008A753F">
      <w:pPr>
        <w:widowControl w:val="0"/>
        <w:tabs>
          <w:tab w:val="left" w:pos="8825"/>
        </w:tabs>
        <w:autoSpaceDE w:val="0"/>
        <w:spacing w:line="240" w:lineRule="auto"/>
        <w:rPr>
          <w:rFonts w:eastAsia="Arial" w:cs="Times New Roman"/>
          <w:b/>
          <w:lang w:val="ru-RU" w:eastAsia="en-US" w:bidi="en-US"/>
        </w:rPr>
      </w:pPr>
    </w:p>
    <w:p w:rsidR="006D3556" w:rsidRDefault="006D3556" w:rsidP="008A753F">
      <w:pPr>
        <w:widowControl w:val="0"/>
        <w:tabs>
          <w:tab w:val="left" w:pos="8825"/>
        </w:tabs>
        <w:autoSpaceDE w:val="0"/>
        <w:spacing w:line="240" w:lineRule="auto"/>
        <w:rPr>
          <w:rFonts w:eastAsia="Arial" w:cs="Times New Roman"/>
          <w:b/>
          <w:lang w:val="ru-RU" w:eastAsia="en-US" w:bidi="en-US"/>
        </w:rPr>
      </w:pPr>
    </w:p>
    <w:p w:rsidR="006D3556" w:rsidRDefault="006D3556" w:rsidP="008A753F">
      <w:pPr>
        <w:widowControl w:val="0"/>
        <w:tabs>
          <w:tab w:val="left" w:pos="8825"/>
        </w:tabs>
        <w:autoSpaceDE w:val="0"/>
        <w:spacing w:line="240" w:lineRule="auto"/>
        <w:rPr>
          <w:rFonts w:eastAsia="Arial" w:cs="Times New Roman"/>
          <w:b/>
          <w:lang w:val="ru-RU" w:eastAsia="en-US" w:bidi="en-US"/>
        </w:rPr>
      </w:pPr>
    </w:p>
    <w:p w:rsidR="006D3556" w:rsidRDefault="006D3556" w:rsidP="008A753F">
      <w:pPr>
        <w:widowControl w:val="0"/>
        <w:tabs>
          <w:tab w:val="left" w:pos="8825"/>
        </w:tabs>
        <w:autoSpaceDE w:val="0"/>
        <w:spacing w:line="240" w:lineRule="auto"/>
        <w:rPr>
          <w:rFonts w:eastAsia="Arial" w:cs="Times New Roman"/>
          <w:b/>
          <w:lang w:val="ru-RU" w:eastAsia="en-US" w:bidi="en-US"/>
        </w:rPr>
      </w:pPr>
    </w:p>
    <w:p w:rsidR="006D3556" w:rsidRDefault="006D3556" w:rsidP="008A753F">
      <w:pPr>
        <w:widowControl w:val="0"/>
        <w:tabs>
          <w:tab w:val="left" w:pos="8825"/>
        </w:tabs>
        <w:autoSpaceDE w:val="0"/>
        <w:spacing w:line="240" w:lineRule="auto"/>
        <w:rPr>
          <w:rFonts w:eastAsia="Arial" w:cs="Times New Roman"/>
          <w:b/>
          <w:lang w:val="ru-RU" w:eastAsia="en-US" w:bidi="en-US"/>
        </w:rPr>
      </w:pPr>
    </w:p>
    <w:sectPr w:rsidR="006D3556" w:rsidSect="00E6390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E6" w:rsidRDefault="00B11AE6" w:rsidP="00D931E0">
      <w:pPr>
        <w:spacing w:line="240" w:lineRule="auto"/>
      </w:pPr>
      <w:r>
        <w:separator/>
      </w:r>
    </w:p>
  </w:endnote>
  <w:endnote w:type="continuationSeparator" w:id="0">
    <w:p w:rsidR="00B11AE6" w:rsidRDefault="00B11AE6" w:rsidP="00D93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altName w:val="Times New Roman"/>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282"/>
      <w:docPartObj>
        <w:docPartGallery w:val="Page Numbers (Bottom of Page)"/>
        <w:docPartUnique/>
      </w:docPartObj>
    </w:sdtPr>
    <w:sdtEndPr/>
    <w:sdtContent>
      <w:p w:rsidR="00D931E0" w:rsidRDefault="00773598">
        <w:pPr>
          <w:pStyle w:val="a6"/>
          <w:jc w:val="right"/>
        </w:pPr>
        <w:r>
          <w:fldChar w:fldCharType="begin"/>
        </w:r>
        <w:r w:rsidR="00C55DAE">
          <w:instrText xml:space="preserve"> PAGE   \* MERGEFORMAT </w:instrText>
        </w:r>
        <w:r>
          <w:fldChar w:fldCharType="separate"/>
        </w:r>
        <w:r w:rsidR="00C63832">
          <w:rPr>
            <w:noProof/>
          </w:rPr>
          <w:t>6</w:t>
        </w:r>
        <w:r>
          <w:rPr>
            <w:noProof/>
          </w:rPr>
          <w:fldChar w:fldCharType="end"/>
        </w:r>
      </w:p>
    </w:sdtContent>
  </w:sdt>
  <w:p w:rsidR="00D931E0" w:rsidRDefault="00D931E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E6" w:rsidRDefault="00B11AE6" w:rsidP="00D931E0">
      <w:pPr>
        <w:spacing w:line="240" w:lineRule="auto"/>
      </w:pPr>
      <w:r>
        <w:separator/>
      </w:r>
    </w:p>
  </w:footnote>
  <w:footnote w:type="continuationSeparator" w:id="0">
    <w:p w:rsidR="00B11AE6" w:rsidRDefault="00B11AE6" w:rsidP="00D931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244"/>
    <w:multiLevelType w:val="hybridMultilevel"/>
    <w:tmpl w:val="C84E0D80"/>
    <w:lvl w:ilvl="0" w:tplc="0419000F">
      <w:start w:val="1"/>
      <w:numFmt w:val="decimal"/>
      <w:lvlText w:val="%1."/>
      <w:lvlJc w:val="left"/>
      <w:pPr>
        <w:ind w:left="4395" w:hanging="360"/>
      </w:pPr>
    </w:lvl>
    <w:lvl w:ilvl="1" w:tplc="04190019" w:tentative="1">
      <w:start w:val="1"/>
      <w:numFmt w:val="lowerLetter"/>
      <w:lvlText w:val="%2."/>
      <w:lvlJc w:val="left"/>
      <w:pPr>
        <w:ind w:left="5115" w:hanging="360"/>
      </w:pPr>
    </w:lvl>
    <w:lvl w:ilvl="2" w:tplc="0419001B" w:tentative="1">
      <w:start w:val="1"/>
      <w:numFmt w:val="lowerRoman"/>
      <w:lvlText w:val="%3."/>
      <w:lvlJc w:val="right"/>
      <w:pPr>
        <w:ind w:left="5835" w:hanging="180"/>
      </w:pPr>
    </w:lvl>
    <w:lvl w:ilvl="3" w:tplc="0419000F" w:tentative="1">
      <w:start w:val="1"/>
      <w:numFmt w:val="decimal"/>
      <w:lvlText w:val="%4."/>
      <w:lvlJc w:val="left"/>
      <w:pPr>
        <w:ind w:left="6555" w:hanging="360"/>
      </w:pPr>
    </w:lvl>
    <w:lvl w:ilvl="4" w:tplc="04190019" w:tentative="1">
      <w:start w:val="1"/>
      <w:numFmt w:val="lowerLetter"/>
      <w:lvlText w:val="%5."/>
      <w:lvlJc w:val="left"/>
      <w:pPr>
        <w:ind w:left="7275" w:hanging="360"/>
      </w:pPr>
    </w:lvl>
    <w:lvl w:ilvl="5" w:tplc="0419001B" w:tentative="1">
      <w:start w:val="1"/>
      <w:numFmt w:val="lowerRoman"/>
      <w:lvlText w:val="%6."/>
      <w:lvlJc w:val="right"/>
      <w:pPr>
        <w:ind w:left="7995" w:hanging="180"/>
      </w:pPr>
    </w:lvl>
    <w:lvl w:ilvl="6" w:tplc="0419000F" w:tentative="1">
      <w:start w:val="1"/>
      <w:numFmt w:val="decimal"/>
      <w:lvlText w:val="%7."/>
      <w:lvlJc w:val="left"/>
      <w:pPr>
        <w:ind w:left="8715" w:hanging="360"/>
      </w:pPr>
    </w:lvl>
    <w:lvl w:ilvl="7" w:tplc="04190019" w:tentative="1">
      <w:start w:val="1"/>
      <w:numFmt w:val="lowerLetter"/>
      <w:lvlText w:val="%8."/>
      <w:lvlJc w:val="left"/>
      <w:pPr>
        <w:ind w:left="9435" w:hanging="360"/>
      </w:pPr>
    </w:lvl>
    <w:lvl w:ilvl="8" w:tplc="0419001B" w:tentative="1">
      <w:start w:val="1"/>
      <w:numFmt w:val="lowerRoman"/>
      <w:lvlText w:val="%9."/>
      <w:lvlJc w:val="right"/>
      <w:pPr>
        <w:ind w:left="10155" w:hanging="180"/>
      </w:pPr>
    </w:lvl>
  </w:abstractNum>
  <w:abstractNum w:abstractNumId="1" w15:restartNumberingAfterBreak="0">
    <w:nsid w:val="35A250D8"/>
    <w:multiLevelType w:val="hybridMultilevel"/>
    <w:tmpl w:val="007841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56"/>
    <w:rsid w:val="0004347B"/>
    <w:rsid w:val="00046A38"/>
    <w:rsid w:val="00063107"/>
    <w:rsid w:val="00104066"/>
    <w:rsid w:val="00160797"/>
    <w:rsid w:val="001F0C2B"/>
    <w:rsid w:val="0026739D"/>
    <w:rsid w:val="00270910"/>
    <w:rsid w:val="0031500A"/>
    <w:rsid w:val="00341E2D"/>
    <w:rsid w:val="00366000"/>
    <w:rsid w:val="00377D5F"/>
    <w:rsid w:val="004A5DC5"/>
    <w:rsid w:val="004D4EA0"/>
    <w:rsid w:val="00522792"/>
    <w:rsid w:val="00543205"/>
    <w:rsid w:val="005A2BC6"/>
    <w:rsid w:val="005A5082"/>
    <w:rsid w:val="005E5AC5"/>
    <w:rsid w:val="005F5035"/>
    <w:rsid w:val="00655E43"/>
    <w:rsid w:val="0066320E"/>
    <w:rsid w:val="006D3556"/>
    <w:rsid w:val="007037E5"/>
    <w:rsid w:val="00715FCB"/>
    <w:rsid w:val="0072529B"/>
    <w:rsid w:val="0074106E"/>
    <w:rsid w:val="00773598"/>
    <w:rsid w:val="007C295E"/>
    <w:rsid w:val="007E0BD5"/>
    <w:rsid w:val="008169E4"/>
    <w:rsid w:val="0084466A"/>
    <w:rsid w:val="008A753F"/>
    <w:rsid w:val="008B6769"/>
    <w:rsid w:val="008B7FCF"/>
    <w:rsid w:val="00922A9F"/>
    <w:rsid w:val="009A6726"/>
    <w:rsid w:val="009F7958"/>
    <w:rsid w:val="00A0037A"/>
    <w:rsid w:val="00A06D0F"/>
    <w:rsid w:val="00A20F97"/>
    <w:rsid w:val="00A4175F"/>
    <w:rsid w:val="00A5229A"/>
    <w:rsid w:val="00AB1713"/>
    <w:rsid w:val="00B11AE6"/>
    <w:rsid w:val="00B35CB4"/>
    <w:rsid w:val="00B52EB5"/>
    <w:rsid w:val="00BB0669"/>
    <w:rsid w:val="00BD2296"/>
    <w:rsid w:val="00C02359"/>
    <w:rsid w:val="00C23D8E"/>
    <w:rsid w:val="00C55DAE"/>
    <w:rsid w:val="00C63832"/>
    <w:rsid w:val="00CA6DF1"/>
    <w:rsid w:val="00CF5E2F"/>
    <w:rsid w:val="00D3446B"/>
    <w:rsid w:val="00D453AB"/>
    <w:rsid w:val="00D931E0"/>
    <w:rsid w:val="00E407F5"/>
    <w:rsid w:val="00E63906"/>
    <w:rsid w:val="00E81616"/>
    <w:rsid w:val="00EC7BE7"/>
    <w:rsid w:val="00F03432"/>
    <w:rsid w:val="00F51DE8"/>
    <w:rsid w:val="00FC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D577"/>
  <w15:docId w15:val="{8315AA77-0B0A-4B55-8F81-40A461AF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556"/>
    <w:pPr>
      <w:suppressAutoHyphens/>
      <w:spacing w:after="0"/>
    </w:pPr>
    <w:rPr>
      <w:rFonts w:ascii="Times New Roman" w:eastAsia="Times New Roman" w:hAnsi="Times New Roman" w:cs="Mangal"/>
      <w:color w:val="000000"/>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6D3556"/>
    <w:pPr>
      <w:suppressAutoHyphens/>
      <w:spacing w:after="18" w:line="266" w:lineRule="auto"/>
      <w:ind w:left="10" w:hanging="10"/>
      <w:jc w:val="both"/>
    </w:pPr>
    <w:rPr>
      <w:rFonts w:ascii="Times New Roman" w:eastAsia="Times New Roman" w:hAnsi="Times New Roman" w:cs="Times New Roman"/>
      <w:color w:val="000000"/>
      <w:sz w:val="24"/>
      <w:lang w:val="en-US"/>
    </w:rPr>
  </w:style>
  <w:style w:type="paragraph" w:customStyle="1" w:styleId="5">
    <w:name w:val="Обычный5"/>
    <w:rsid w:val="006D3556"/>
    <w:pPr>
      <w:spacing w:after="0" w:line="240" w:lineRule="auto"/>
    </w:pPr>
    <w:rPr>
      <w:rFonts w:ascii="Calibri" w:eastAsia="Calibri" w:hAnsi="Calibri" w:cs="Calibri"/>
      <w:sz w:val="20"/>
      <w:szCs w:val="20"/>
      <w:lang w:val="uk-UA" w:eastAsia="uk-UA"/>
    </w:rPr>
  </w:style>
  <w:style w:type="paragraph" w:styleId="a3">
    <w:name w:val="List Paragraph"/>
    <w:basedOn w:val="a"/>
    <w:uiPriority w:val="34"/>
    <w:qFormat/>
    <w:rsid w:val="006D3556"/>
    <w:pPr>
      <w:suppressAutoHyphens w:val="0"/>
      <w:spacing w:line="240" w:lineRule="auto"/>
      <w:ind w:left="720"/>
      <w:contextualSpacing/>
    </w:pPr>
    <w:rPr>
      <w:rFonts w:cs="Times New Roman"/>
      <w:color w:val="auto"/>
      <w:kern w:val="0"/>
      <w:lang w:eastAsia="uk-UA" w:bidi="ar-SA"/>
    </w:rPr>
  </w:style>
  <w:style w:type="paragraph" w:styleId="a4">
    <w:name w:val="header"/>
    <w:basedOn w:val="a"/>
    <w:link w:val="a5"/>
    <w:uiPriority w:val="99"/>
    <w:semiHidden/>
    <w:unhideWhenUsed/>
    <w:rsid w:val="00D931E0"/>
    <w:pPr>
      <w:tabs>
        <w:tab w:val="center" w:pos="4677"/>
        <w:tab w:val="right" w:pos="9355"/>
      </w:tabs>
      <w:spacing w:line="240" w:lineRule="auto"/>
    </w:pPr>
    <w:rPr>
      <w:szCs w:val="21"/>
    </w:rPr>
  </w:style>
  <w:style w:type="character" w:customStyle="1" w:styleId="a5">
    <w:name w:val="Верхний колонтитул Знак"/>
    <w:basedOn w:val="a0"/>
    <w:link w:val="a4"/>
    <w:uiPriority w:val="99"/>
    <w:semiHidden/>
    <w:rsid w:val="00D931E0"/>
    <w:rPr>
      <w:rFonts w:ascii="Times New Roman" w:eastAsia="Times New Roman" w:hAnsi="Times New Roman" w:cs="Mangal"/>
      <w:color w:val="000000"/>
      <w:kern w:val="1"/>
      <w:sz w:val="24"/>
      <w:szCs w:val="21"/>
      <w:lang w:val="uk-UA" w:eastAsia="hi-IN" w:bidi="hi-IN"/>
    </w:rPr>
  </w:style>
  <w:style w:type="paragraph" w:styleId="a6">
    <w:name w:val="footer"/>
    <w:basedOn w:val="a"/>
    <w:link w:val="a7"/>
    <w:uiPriority w:val="99"/>
    <w:unhideWhenUsed/>
    <w:rsid w:val="00D931E0"/>
    <w:pPr>
      <w:tabs>
        <w:tab w:val="center" w:pos="4677"/>
        <w:tab w:val="right" w:pos="9355"/>
      </w:tabs>
      <w:spacing w:line="240" w:lineRule="auto"/>
    </w:pPr>
    <w:rPr>
      <w:szCs w:val="21"/>
    </w:rPr>
  </w:style>
  <w:style w:type="character" w:customStyle="1" w:styleId="a7">
    <w:name w:val="Нижний колонтитул Знак"/>
    <w:basedOn w:val="a0"/>
    <w:link w:val="a6"/>
    <w:uiPriority w:val="99"/>
    <w:rsid w:val="00D931E0"/>
    <w:rPr>
      <w:rFonts w:ascii="Times New Roman" w:eastAsia="Times New Roman" w:hAnsi="Times New Roman" w:cs="Mangal"/>
      <w:color w:val="000000"/>
      <w:kern w:val="1"/>
      <w:sz w:val="24"/>
      <w:szCs w:val="21"/>
      <w:lang w:val="uk-UA" w:eastAsia="hi-IN" w:bidi="hi-IN"/>
    </w:rPr>
  </w:style>
  <w:style w:type="paragraph" w:customStyle="1" w:styleId="rvps2">
    <w:name w:val="rvps2"/>
    <w:basedOn w:val="a"/>
    <w:rsid w:val="00BD2296"/>
    <w:pPr>
      <w:suppressAutoHyphens w:val="0"/>
      <w:spacing w:before="100" w:beforeAutospacing="1" w:after="100" w:afterAutospacing="1" w:line="240" w:lineRule="auto"/>
    </w:pPr>
    <w:rPr>
      <w:rFonts w:cs="Times New Roman"/>
      <w:color w:val="auto"/>
      <w:kern w:val="0"/>
      <w:lang w:val="ru-RU" w:eastAsia="ru-RU" w:bidi="ar-SA"/>
    </w:rPr>
  </w:style>
  <w:style w:type="character" w:styleId="a8">
    <w:name w:val="Hyperlink"/>
    <w:basedOn w:val="a0"/>
    <w:uiPriority w:val="99"/>
    <w:semiHidden/>
    <w:unhideWhenUsed/>
    <w:rsid w:val="00BD2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05922">
      <w:bodyDiv w:val="1"/>
      <w:marLeft w:val="0"/>
      <w:marRight w:val="0"/>
      <w:marTop w:val="0"/>
      <w:marBottom w:val="0"/>
      <w:divBdr>
        <w:top w:val="none" w:sz="0" w:space="0" w:color="auto"/>
        <w:left w:val="none" w:sz="0" w:space="0" w:color="auto"/>
        <w:bottom w:val="none" w:sz="0" w:space="0" w:color="auto"/>
        <w:right w:val="none" w:sz="0" w:space="0" w:color="auto"/>
      </w:divBdr>
      <w:divsChild>
        <w:div w:id="1107776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5</cp:revision>
  <cp:lastPrinted>2023-04-19T12:59:00Z</cp:lastPrinted>
  <dcterms:created xsi:type="dcterms:W3CDTF">2023-08-10T21:01:00Z</dcterms:created>
  <dcterms:modified xsi:type="dcterms:W3CDTF">2023-12-04T21:31:00Z</dcterms:modified>
</cp:coreProperties>
</file>