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26D" w:rsidRDefault="007C326D" w:rsidP="003110A9">
      <w:pPr>
        <w:ind w:left="-1418"/>
        <w:jc w:val="right"/>
        <w:rPr>
          <w:rFonts w:ascii="Times New Roman" w:eastAsia="Times New Roman" w:hAnsi="Times New Roman" w:cs="Times New Roman"/>
          <w:b/>
          <w:lang w:val="uk-UA"/>
        </w:rPr>
      </w:pPr>
    </w:p>
    <w:p w:rsidR="007C326D" w:rsidRPr="00162F5F" w:rsidRDefault="007C326D" w:rsidP="003110A9">
      <w:pPr>
        <w:ind w:left="-1418"/>
        <w:jc w:val="right"/>
        <w:rPr>
          <w:rFonts w:ascii="Times New Roman" w:eastAsia="Times New Roman" w:hAnsi="Times New Roman" w:cs="Times New Roman"/>
          <w:b/>
          <w:lang w:val="uk-UA"/>
        </w:rPr>
      </w:pPr>
    </w:p>
    <w:p w:rsidR="007C326D" w:rsidRPr="003F496F" w:rsidRDefault="007C326D" w:rsidP="003F496F">
      <w:pPr>
        <w:ind w:left="-1418"/>
        <w:jc w:val="center"/>
        <w:rPr>
          <w:rFonts w:ascii="Times New Roman" w:eastAsia="Times New Roman" w:hAnsi="Times New Roman" w:cs="Times New Roman"/>
          <w:b/>
          <w:sz w:val="28"/>
          <w:szCs w:val="28"/>
          <w:lang w:val="uk-UA"/>
        </w:rPr>
      </w:pPr>
      <w:r w:rsidRPr="003F496F">
        <w:rPr>
          <w:rFonts w:ascii="Times New Roman" w:eastAsia="Times New Roman" w:hAnsi="Times New Roman" w:cs="Times New Roman"/>
          <w:b/>
          <w:sz w:val="28"/>
          <w:szCs w:val="28"/>
          <w:lang w:val="uk-UA"/>
        </w:rPr>
        <w:t>Комунальна установа</w:t>
      </w:r>
    </w:p>
    <w:p w:rsidR="007C326D" w:rsidRPr="003F496F" w:rsidRDefault="007C326D" w:rsidP="003F496F">
      <w:pPr>
        <w:ind w:left="-1418"/>
        <w:jc w:val="center"/>
        <w:rPr>
          <w:rFonts w:ascii="Times New Roman" w:eastAsia="Times New Roman" w:hAnsi="Times New Roman" w:cs="Times New Roman"/>
          <w:b/>
          <w:sz w:val="28"/>
          <w:szCs w:val="28"/>
          <w:lang w:val="uk-UA"/>
        </w:rPr>
      </w:pPr>
      <w:r w:rsidRPr="003F496F">
        <w:rPr>
          <w:rFonts w:ascii="Times New Roman" w:eastAsia="Times New Roman" w:hAnsi="Times New Roman" w:cs="Times New Roman"/>
          <w:b/>
          <w:sz w:val="28"/>
          <w:szCs w:val="28"/>
          <w:lang w:val="uk-UA"/>
        </w:rPr>
        <w:t>«Центр надання соціальних послуг Новоодеської міської ради»</w:t>
      </w:r>
    </w:p>
    <w:p w:rsidR="007C326D" w:rsidRPr="00162F5F" w:rsidRDefault="007C326D" w:rsidP="007C326D">
      <w:pPr>
        <w:ind w:left="-1418"/>
        <w:jc w:val="center"/>
        <w:rPr>
          <w:rFonts w:ascii="Times New Roman" w:eastAsia="Times New Roman" w:hAnsi="Times New Roman" w:cs="Times New Roman"/>
          <w:b/>
          <w:lang w:val="uk-UA"/>
        </w:rPr>
      </w:pPr>
    </w:p>
    <w:p w:rsidR="007C326D" w:rsidRPr="00162F5F" w:rsidRDefault="007C326D" w:rsidP="003110A9">
      <w:pPr>
        <w:ind w:left="-1418"/>
        <w:jc w:val="right"/>
        <w:rPr>
          <w:rFonts w:ascii="Times New Roman" w:eastAsia="Times New Roman" w:hAnsi="Times New Roman" w:cs="Times New Roman"/>
          <w:b/>
          <w:lang w:val="uk-UA"/>
        </w:rPr>
      </w:pPr>
    </w:p>
    <w:p w:rsidR="007C326D" w:rsidRPr="00162F5F" w:rsidRDefault="007C326D" w:rsidP="003110A9">
      <w:pPr>
        <w:ind w:left="-1418"/>
        <w:jc w:val="right"/>
        <w:rPr>
          <w:rFonts w:ascii="Times New Roman" w:eastAsia="Times New Roman" w:hAnsi="Times New Roman" w:cs="Times New Roman"/>
          <w:b/>
          <w:lang w:val="uk-UA"/>
        </w:rPr>
      </w:pPr>
    </w:p>
    <w:p w:rsidR="007C326D" w:rsidRPr="00162F5F" w:rsidRDefault="007C326D" w:rsidP="003110A9">
      <w:pPr>
        <w:ind w:left="-1418"/>
        <w:jc w:val="right"/>
        <w:rPr>
          <w:rFonts w:ascii="Times New Roman" w:eastAsia="Times New Roman" w:hAnsi="Times New Roman" w:cs="Times New Roman"/>
          <w:b/>
          <w:lang w:val="uk-UA"/>
        </w:rPr>
      </w:pPr>
    </w:p>
    <w:p w:rsidR="007C326D" w:rsidRPr="00162F5F" w:rsidRDefault="007C326D" w:rsidP="003110A9">
      <w:pPr>
        <w:ind w:left="-1418"/>
        <w:jc w:val="right"/>
        <w:rPr>
          <w:rFonts w:ascii="Times New Roman" w:eastAsia="Times New Roman" w:hAnsi="Times New Roman" w:cs="Times New Roman"/>
          <w:b/>
          <w:lang w:val="uk-UA"/>
        </w:rPr>
      </w:pPr>
    </w:p>
    <w:p w:rsidR="003110A9" w:rsidRPr="00162F5F" w:rsidRDefault="003110A9" w:rsidP="003110A9">
      <w:pPr>
        <w:ind w:left="-1418"/>
        <w:jc w:val="right"/>
        <w:rPr>
          <w:rFonts w:ascii="Times New Roman" w:eastAsia="Times New Roman" w:hAnsi="Times New Roman" w:cs="Times New Roman"/>
          <w:b/>
          <w:lang w:val="uk-UA"/>
        </w:rPr>
      </w:pPr>
      <w:r w:rsidRPr="00162F5F">
        <w:rPr>
          <w:rFonts w:ascii="Times New Roman" w:eastAsia="Times New Roman" w:hAnsi="Times New Roman" w:cs="Times New Roman"/>
          <w:b/>
          <w:lang w:val="uk-UA"/>
        </w:rPr>
        <w:t>«ЗАТВЕРДЖЕНО»</w:t>
      </w:r>
    </w:p>
    <w:p w:rsidR="007968CF" w:rsidRPr="00162F5F" w:rsidRDefault="007968CF" w:rsidP="003110A9">
      <w:pPr>
        <w:ind w:left="-1418"/>
        <w:jc w:val="right"/>
        <w:rPr>
          <w:rFonts w:ascii="Times New Roman" w:eastAsia="Times New Roman" w:hAnsi="Times New Roman" w:cs="Times New Roman"/>
          <w:lang w:val="uk-UA"/>
        </w:rPr>
      </w:pPr>
      <w:r w:rsidRPr="00162F5F">
        <w:rPr>
          <w:rFonts w:ascii="Times New Roman" w:eastAsia="Times New Roman" w:hAnsi="Times New Roman" w:cs="Times New Roman"/>
          <w:lang w:val="uk-UA"/>
        </w:rPr>
        <w:t>ПРОТОКОЛ  ЩОДО</w:t>
      </w:r>
    </w:p>
    <w:p w:rsidR="007968CF" w:rsidRPr="00162F5F" w:rsidRDefault="007968CF" w:rsidP="003110A9">
      <w:pPr>
        <w:ind w:left="-1418"/>
        <w:jc w:val="right"/>
        <w:rPr>
          <w:rFonts w:ascii="Times New Roman" w:eastAsia="Times New Roman" w:hAnsi="Times New Roman" w:cs="Times New Roman"/>
          <w:lang w:val="uk-UA"/>
        </w:rPr>
      </w:pPr>
      <w:r w:rsidRPr="00162F5F">
        <w:rPr>
          <w:rFonts w:ascii="Times New Roman" w:eastAsia="Times New Roman" w:hAnsi="Times New Roman" w:cs="Times New Roman"/>
          <w:lang w:val="uk-UA"/>
        </w:rPr>
        <w:t xml:space="preserve"> ПРИЙНЯТТЯ РІШЕННЯ</w:t>
      </w:r>
    </w:p>
    <w:p w:rsidR="003110A9" w:rsidRPr="00162F5F" w:rsidRDefault="007968CF" w:rsidP="003110A9">
      <w:pPr>
        <w:ind w:left="-1418"/>
        <w:jc w:val="right"/>
        <w:rPr>
          <w:rFonts w:ascii="Times New Roman" w:eastAsia="Times New Roman" w:hAnsi="Times New Roman" w:cs="Times New Roman"/>
          <w:i/>
          <w:lang w:val="uk-UA"/>
        </w:rPr>
      </w:pPr>
      <w:r w:rsidRPr="00162F5F">
        <w:rPr>
          <w:rFonts w:ascii="Times New Roman" w:eastAsia="Times New Roman" w:hAnsi="Times New Roman" w:cs="Times New Roman"/>
          <w:lang w:val="uk-UA"/>
        </w:rPr>
        <w:t xml:space="preserve"> УПОВНОВАЖЕНОЮ ОСОБОЮ</w:t>
      </w:r>
    </w:p>
    <w:p w:rsidR="003110A9" w:rsidRPr="0001763D" w:rsidRDefault="003110A9" w:rsidP="003110A9">
      <w:pPr>
        <w:jc w:val="right"/>
        <w:rPr>
          <w:rFonts w:ascii="Times New Roman" w:eastAsia="Times New Roman" w:hAnsi="Times New Roman" w:cs="Times New Roman"/>
          <w:color w:val="FF0000"/>
          <w:lang w:val="uk-UA"/>
        </w:rPr>
      </w:pPr>
      <w:r w:rsidRPr="00150F05">
        <w:rPr>
          <w:rFonts w:ascii="Times New Roman" w:eastAsia="Times New Roman" w:hAnsi="Times New Roman" w:cs="Times New Roman"/>
          <w:color w:val="auto"/>
          <w:lang w:val="uk-UA"/>
        </w:rPr>
        <w:t xml:space="preserve">                                                           </w:t>
      </w:r>
      <w:r w:rsidR="000C4DFF">
        <w:rPr>
          <w:rFonts w:ascii="Times New Roman" w:eastAsia="Times New Roman" w:hAnsi="Times New Roman" w:cs="Times New Roman"/>
          <w:color w:val="auto"/>
          <w:lang w:val="uk-UA"/>
        </w:rPr>
        <w:t>30</w:t>
      </w:r>
      <w:r w:rsidR="000C4DFF" w:rsidRPr="00B4392F">
        <w:rPr>
          <w:rFonts w:ascii="Times New Roman" w:eastAsia="Times New Roman" w:hAnsi="Times New Roman" w:cs="Times New Roman"/>
          <w:color w:val="auto"/>
          <w:lang w:val="uk-UA"/>
        </w:rPr>
        <w:t>.05</w:t>
      </w:r>
      <w:r w:rsidR="00E9574D" w:rsidRPr="00B4392F">
        <w:rPr>
          <w:rFonts w:ascii="Times New Roman" w:eastAsia="Times New Roman" w:hAnsi="Times New Roman" w:cs="Times New Roman"/>
          <w:color w:val="auto"/>
          <w:lang w:val="uk-UA"/>
        </w:rPr>
        <w:t>.</w:t>
      </w:r>
      <w:r w:rsidRPr="00B4392F">
        <w:rPr>
          <w:rFonts w:ascii="Times New Roman" w:eastAsia="Times New Roman" w:hAnsi="Times New Roman" w:cs="Times New Roman"/>
          <w:color w:val="auto"/>
          <w:lang w:val="uk-UA"/>
        </w:rPr>
        <w:t>202</w:t>
      </w:r>
      <w:r w:rsidR="00150F05" w:rsidRPr="00B4392F">
        <w:rPr>
          <w:rFonts w:ascii="Times New Roman" w:eastAsia="Times New Roman" w:hAnsi="Times New Roman" w:cs="Times New Roman"/>
          <w:color w:val="auto"/>
          <w:lang w:val="uk-UA"/>
        </w:rPr>
        <w:t>3</w:t>
      </w:r>
      <w:r w:rsidRPr="00B4392F">
        <w:rPr>
          <w:rFonts w:ascii="Times New Roman" w:eastAsia="Times New Roman" w:hAnsi="Times New Roman" w:cs="Times New Roman"/>
          <w:color w:val="auto"/>
          <w:lang w:val="uk-UA"/>
        </w:rPr>
        <w:t xml:space="preserve"> №</w:t>
      </w:r>
      <w:r w:rsidR="00E9574D" w:rsidRPr="00B4392F">
        <w:rPr>
          <w:rFonts w:ascii="Times New Roman" w:eastAsia="Times New Roman" w:hAnsi="Times New Roman" w:cs="Times New Roman"/>
          <w:color w:val="auto"/>
          <w:lang w:val="uk-UA"/>
        </w:rPr>
        <w:t xml:space="preserve"> </w:t>
      </w:r>
      <w:r w:rsidR="000C4DFF" w:rsidRPr="00B4392F">
        <w:rPr>
          <w:rFonts w:ascii="Times New Roman" w:eastAsia="Times New Roman" w:hAnsi="Times New Roman" w:cs="Times New Roman"/>
          <w:color w:val="auto"/>
          <w:lang w:val="uk-UA"/>
        </w:rPr>
        <w:t>133</w:t>
      </w:r>
      <w:r w:rsidRPr="0001763D">
        <w:rPr>
          <w:rFonts w:ascii="Times New Roman" w:eastAsia="Times New Roman" w:hAnsi="Times New Roman" w:cs="Times New Roman"/>
          <w:color w:val="FF0000"/>
          <w:lang w:val="uk-UA"/>
        </w:rPr>
        <w:t xml:space="preserve"> </w:t>
      </w:r>
    </w:p>
    <w:p w:rsidR="003110A9" w:rsidRPr="00162F5F" w:rsidRDefault="003110A9" w:rsidP="003110A9">
      <w:pPr>
        <w:rPr>
          <w:rFonts w:ascii="Times New Roman" w:hAnsi="Times New Roman" w:cs="Times New Roman"/>
          <w:lang w:val="uk-UA"/>
        </w:rPr>
      </w:pPr>
    </w:p>
    <w:p w:rsidR="003110A9" w:rsidRPr="00162F5F" w:rsidRDefault="003110A9" w:rsidP="003110A9">
      <w:pPr>
        <w:rPr>
          <w:rFonts w:ascii="Times New Roman" w:hAnsi="Times New Roman" w:cs="Times New Roman"/>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r w:rsidRPr="00162F5F">
        <w:rPr>
          <w:rFonts w:ascii="Times New Roman" w:hAnsi="Times New Roman" w:cs="Times New Roman"/>
          <w:b/>
          <w:bCs/>
          <w:lang w:val="uk-UA"/>
        </w:rPr>
        <w:t>ТЕНДЕРНА ДОКУМЕНТАЦІЯ</w:t>
      </w:r>
    </w:p>
    <w:p w:rsidR="003110A9" w:rsidRPr="00162F5F" w:rsidRDefault="003110A9" w:rsidP="003110A9">
      <w:pPr>
        <w:jc w:val="center"/>
        <w:rPr>
          <w:rFonts w:ascii="Times New Roman" w:hAnsi="Times New Roman" w:cs="Times New Roman"/>
          <w:b/>
          <w:bCs/>
          <w:lang w:val="uk-UA"/>
        </w:rPr>
      </w:pPr>
      <w:r w:rsidRPr="00162F5F">
        <w:rPr>
          <w:rFonts w:ascii="Times New Roman" w:hAnsi="Times New Roman" w:cs="Times New Roman"/>
          <w:b/>
          <w:bCs/>
          <w:lang w:val="uk-UA"/>
        </w:rPr>
        <w:t>на закупівлю</w:t>
      </w:r>
    </w:p>
    <w:p w:rsidR="006419F2" w:rsidRPr="00633EFB" w:rsidRDefault="006419F2" w:rsidP="006419F2">
      <w:pPr>
        <w:jc w:val="center"/>
        <w:rPr>
          <w:rFonts w:ascii="Times New Roman" w:hAnsi="Times New Roman"/>
          <w:b/>
          <w:bCs/>
          <w:color w:val="FF0000"/>
          <w:lang w:val="uk-UA"/>
        </w:rPr>
      </w:pPr>
    </w:p>
    <w:p w:rsidR="00B547EB" w:rsidRPr="00B547EB" w:rsidRDefault="00B547EB" w:rsidP="008C78C3">
      <w:pPr>
        <w:jc w:val="center"/>
        <w:rPr>
          <w:rFonts w:ascii="Times New Roman" w:hAnsi="Times New Roman" w:cs="Times New Roman"/>
          <w:b/>
          <w:bCs/>
          <w:sz w:val="28"/>
          <w:szCs w:val="28"/>
          <w:lang w:val="uk-UA"/>
        </w:rPr>
      </w:pPr>
      <w:r w:rsidRPr="00B547EB">
        <w:rPr>
          <w:rFonts w:ascii="Times New Roman" w:hAnsi="Times New Roman" w:cs="Times New Roman"/>
          <w:b/>
          <w:bCs/>
          <w:sz w:val="28"/>
          <w:szCs w:val="28"/>
          <w:lang w:val="uk-UA"/>
        </w:rPr>
        <w:t>Риба, рибне філе та інше м’ясо риби морожені, код ДК 021:2015 - 15220000-6</w:t>
      </w:r>
    </w:p>
    <w:p w:rsidR="00B547EB" w:rsidRPr="0041052B" w:rsidRDefault="00B547EB" w:rsidP="008C78C3">
      <w:pPr>
        <w:jc w:val="center"/>
        <w:rPr>
          <w:rFonts w:ascii="Times New Roman" w:hAnsi="Times New Roman" w:cs="Times New Roman"/>
          <w:b/>
          <w:color w:val="FF0000"/>
          <w:sz w:val="28"/>
          <w:szCs w:val="28"/>
          <w:lang w:val="ru-RU" w:eastAsia="ru-RU"/>
        </w:rPr>
      </w:pPr>
      <w:r w:rsidRPr="00B547EB">
        <w:rPr>
          <w:rFonts w:ascii="Times New Roman" w:hAnsi="Times New Roman" w:cs="Times New Roman"/>
          <w:b/>
          <w:bCs/>
          <w:i/>
          <w:sz w:val="28"/>
          <w:szCs w:val="28"/>
          <w:lang w:val="ru-RU"/>
        </w:rPr>
        <w:t>(</w:t>
      </w:r>
      <w:r w:rsidRPr="00B547EB">
        <w:rPr>
          <w:rFonts w:ascii="Times New Roman" w:hAnsi="Times New Roman" w:cs="Times New Roman"/>
          <w:b/>
          <w:bCs/>
          <w:sz w:val="28"/>
          <w:szCs w:val="28"/>
          <w:lang w:val="ru-RU"/>
        </w:rPr>
        <w:t>морожена риба, код ДК 021:2015 - 15221000-3</w:t>
      </w:r>
      <w:r w:rsidRPr="00B547EB">
        <w:rPr>
          <w:b/>
          <w:bCs/>
          <w:sz w:val="28"/>
          <w:szCs w:val="28"/>
          <w:lang w:val="ru-RU"/>
        </w:rPr>
        <w:t xml:space="preserve"> </w:t>
      </w:r>
      <w:r w:rsidRPr="00B547EB">
        <w:rPr>
          <w:rFonts w:ascii="Times New Roman" w:hAnsi="Times New Roman" w:cs="Times New Roman"/>
          <w:b/>
          <w:bCs/>
          <w:sz w:val="28"/>
          <w:szCs w:val="28"/>
          <w:lang w:val="ru-RU"/>
        </w:rPr>
        <w:t>(</w:t>
      </w:r>
      <w:r w:rsidRPr="0041052B">
        <w:rPr>
          <w:rFonts w:ascii="Times New Roman" w:eastAsia="Times New Roman" w:hAnsi="Times New Roman" w:cs="Times New Roman"/>
          <w:b/>
          <w:sz w:val="28"/>
          <w:szCs w:val="28"/>
          <w:lang w:val="ru-RU"/>
        </w:rPr>
        <w:t>Риба Мінтай свіж</w:t>
      </w:r>
      <w:r w:rsidR="00501681" w:rsidRPr="0041052B">
        <w:rPr>
          <w:rFonts w:ascii="Times New Roman" w:eastAsia="Times New Roman" w:hAnsi="Times New Roman" w:cs="Times New Roman"/>
          <w:b/>
          <w:sz w:val="28"/>
          <w:szCs w:val="28"/>
          <w:lang w:val="ru-RU"/>
        </w:rPr>
        <w:t>о</w:t>
      </w:r>
      <w:r w:rsidRPr="0041052B">
        <w:rPr>
          <w:rFonts w:ascii="Times New Roman" w:eastAsia="Times New Roman" w:hAnsi="Times New Roman" w:cs="Times New Roman"/>
          <w:b/>
          <w:sz w:val="28"/>
          <w:szCs w:val="28"/>
          <w:lang w:val="ru-RU"/>
        </w:rPr>
        <w:t>морожений, потрошений без голови (тушка))</w:t>
      </w:r>
    </w:p>
    <w:p w:rsidR="004436FA" w:rsidRPr="0083655C" w:rsidRDefault="004436FA" w:rsidP="003110A9">
      <w:pPr>
        <w:jc w:val="center"/>
        <w:rPr>
          <w:rFonts w:ascii="Times New Roman" w:hAnsi="Times New Roman" w:cs="Times New Roman"/>
          <w:b/>
          <w:bCs/>
          <w:lang w:val="uk-UA"/>
        </w:rPr>
      </w:pPr>
    </w:p>
    <w:p w:rsidR="004436FA" w:rsidRPr="00162F5F" w:rsidRDefault="006419F2" w:rsidP="003110A9">
      <w:pPr>
        <w:jc w:val="center"/>
        <w:rPr>
          <w:rFonts w:ascii="Times New Roman" w:hAnsi="Times New Roman" w:cs="Times New Roman"/>
          <w:bCs/>
          <w:lang w:val="uk-UA"/>
        </w:rPr>
      </w:pPr>
      <w:r>
        <w:rPr>
          <w:rFonts w:ascii="Times New Roman" w:hAnsi="Times New Roman" w:cs="Times New Roman"/>
          <w:bCs/>
          <w:lang w:val="uk-UA"/>
        </w:rPr>
        <w:t xml:space="preserve">Процедура закупівлі – </w:t>
      </w:r>
      <w:r w:rsidRPr="006419F2">
        <w:rPr>
          <w:rFonts w:ascii="Times New Roman" w:hAnsi="Times New Roman" w:cs="Times New Roman"/>
          <w:b/>
          <w:bCs/>
          <w:lang w:val="uk-UA"/>
        </w:rPr>
        <w:t>В</w:t>
      </w:r>
      <w:r w:rsidR="004436FA" w:rsidRPr="006419F2">
        <w:rPr>
          <w:rFonts w:ascii="Times New Roman" w:hAnsi="Times New Roman" w:cs="Times New Roman"/>
          <w:b/>
          <w:bCs/>
          <w:lang w:val="uk-UA"/>
        </w:rPr>
        <w:t>ідкриті торги</w:t>
      </w:r>
      <w:r w:rsidR="004436FA" w:rsidRPr="00162F5F">
        <w:rPr>
          <w:rFonts w:ascii="Times New Roman" w:hAnsi="Times New Roman" w:cs="Times New Roman"/>
          <w:bCs/>
          <w:lang w:val="uk-UA"/>
        </w:rPr>
        <w:t xml:space="preserve"> </w:t>
      </w:r>
    </w:p>
    <w:p w:rsidR="004436FA" w:rsidRPr="00162F5F" w:rsidRDefault="004436FA" w:rsidP="003110A9">
      <w:pPr>
        <w:jc w:val="center"/>
        <w:rPr>
          <w:rFonts w:ascii="Times New Roman" w:hAnsi="Times New Roman" w:cs="Times New Roman"/>
          <w:bCs/>
          <w:lang w:val="uk-UA"/>
        </w:rPr>
      </w:pPr>
      <w:r w:rsidRPr="00162F5F">
        <w:rPr>
          <w:rFonts w:ascii="Times New Roman" w:hAnsi="Times New Roman" w:cs="Times New Roman"/>
          <w:bCs/>
          <w:lang w:val="uk-UA"/>
        </w:rPr>
        <w:t>Вид предмету закупівлі - товар</w:t>
      </w:r>
    </w:p>
    <w:p w:rsidR="003110A9" w:rsidRPr="00162F5F" w:rsidRDefault="003110A9" w:rsidP="003110A9">
      <w:pPr>
        <w:jc w:val="center"/>
        <w:rPr>
          <w:rFonts w:ascii="Times New Roman" w:hAnsi="Times New Roman" w:cs="Times New Roman"/>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Default="003110A9" w:rsidP="003110A9">
      <w:pPr>
        <w:jc w:val="center"/>
        <w:rPr>
          <w:rFonts w:ascii="Times New Roman" w:hAnsi="Times New Roman" w:cs="Times New Roman"/>
          <w:b/>
          <w:bCs/>
          <w:lang w:val="uk-UA"/>
        </w:rPr>
      </w:pPr>
    </w:p>
    <w:p w:rsidR="007232A5" w:rsidRDefault="007232A5" w:rsidP="003110A9">
      <w:pPr>
        <w:jc w:val="center"/>
        <w:rPr>
          <w:rFonts w:ascii="Times New Roman" w:hAnsi="Times New Roman" w:cs="Times New Roman"/>
          <w:b/>
          <w:bCs/>
          <w:lang w:val="uk-UA"/>
        </w:rPr>
      </w:pPr>
    </w:p>
    <w:p w:rsidR="007232A5" w:rsidRDefault="007232A5" w:rsidP="003110A9">
      <w:pPr>
        <w:jc w:val="center"/>
        <w:rPr>
          <w:rFonts w:ascii="Times New Roman" w:hAnsi="Times New Roman" w:cs="Times New Roman"/>
          <w:b/>
          <w:bCs/>
          <w:lang w:val="uk-UA"/>
        </w:rPr>
      </w:pPr>
    </w:p>
    <w:p w:rsidR="00B547EB" w:rsidRPr="00162F5F" w:rsidRDefault="00B547EB"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3110A9" w:rsidRPr="00162F5F" w:rsidRDefault="003110A9" w:rsidP="003110A9">
      <w:pPr>
        <w:jc w:val="center"/>
        <w:rPr>
          <w:rFonts w:ascii="Times New Roman" w:hAnsi="Times New Roman" w:cs="Times New Roman"/>
          <w:b/>
          <w:bCs/>
          <w:lang w:val="uk-UA"/>
        </w:rPr>
      </w:pPr>
    </w:p>
    <w:p w:rsidR="007F2B0D" w:rsidRDefault="009E1A72" w:rsidP="003110A9">
      <w:pPr>
        <w:jc w:val="center"/>
        <w:rPr>
          <w:rFonts w:ascii="Times New Roman" w:hAnsi="Times New Roman" w:cs="Times New Roman"/>
          <w:lang w:val="uk-UA"/>
        </w:rPr>
      </w:pPr>
      <w:r w:rsidRPr="00162F5F">
        <w:rPr>
          <w:rFonts w:ascii="Times New Roman" w:hAnsi="Times New Roman" w:cs="Times New Roman"/>
          <w:lang w:val="uk-UA"/>
        </w:rPr>
        <w:t>м. Нова Одеса</w:t>
      </w:r>
    </w:p>
    <w:p w:rsidR="00CF60AE" w:rsidRDefault="00CF60AE" w:rsidP="00CF60A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7936"/>
        <w:gridCol w:w="1475"/>
      </w:tblGrid>
      <w:tr w:rsidR="00646D4F" w:rsidRPr="0068436E" w:rsidTr="00460635">
        <w:tc>
          <w:tcPr>
            <w:tcW w:w="0" w:type="auto"/>
            <w:tcBorders>
              <w:top w:val="single" w:sz="4" w:space="0" w:color="auto"/>
              <w:left w:val="single" w:sz="4" w:space="0" w:color="auto"/>
              <w:bottom w:val="single" w:sz="4" w:space="0" w:color="auto"/>
              <w:right w:val="single" w:sz="4" w:space="0" w:color="auto"/>
            </w:tcBorders>
          </w:tcPr>
          <w:p w:rsidR="00CF60AE" w:rsidRPr="0068436E" w:rsidRDefault="00CF60AE" w:rsidP="00460635">
            <w:pPr>
              <w:spacing w:line="276" w:lineRule="auto"/>
              <w:ind w:right="1"/>
              <w:jc w:val="center"/>
              <w:rPr>
                <w:rFonts w:ascii="Times New Roman" w:hAnsi="Times New Roman" w:cs="Times New Roman"/>
                <w:b/>
              </w:rPr>
            </w:pPr>
            <w:r w:rsidRPr="0068436E">
              <w:rPr>
                <w:rFonts w:ascii="Times New Roman" w:hAnsi="Times New Roman" w:cs="Times New Roman"/>
                <w:b/>
              </w:rPr>
              <w:lastRenderedPageBreak/>
              <w:t>№ п/п.</w:t>
            </w:r>
          </w:p>
        </w:tc>
        <w:tc>
          <w:tcPr>
            <w:tcW w:w="0" w:type="auto"/>
            <w:tcBorders>
              <w:top w:val="single" w:sz="4" w:space="0" w:color="auto"/>
              <w:left w:val="single" w:sz="4" w:space="0" w:color="auto"/>
              <w:bottom w:val="single" w:sz="4" w:space="0" w:color="auto"/>
              <w:right w:val="single" w:sz="4" w:space="0" w:color="auto"/>
            </w:tcBorders>
          </w:tcPr>
          <w:p w:rsidR="00CF60AE" w:rsidRPr="0068436E" w:rsidRDefault="00CF60AE" w:rsidP="00460635">
            <w:pPr>
              <w:spacing w:line="276" w:lineRule="auto"/>
              <w:ind w:right="1"/>
              <w:jc w:val="center"/>
              <w:rPr>
                <w:rFonts w:ascii="Times New Roman" w:hAnsi="Times New Roman" w:cs="Times New Roman"/>
                <w:b/>
              </w:rPr>
            </w:pPr>
            <w:r w:rsidRPr="0068436E">
              <w:rPr>
                <w:rFonts w:ascii="Times New Roman" w:hAnsi="Times New Roman" w:cs="Times New Roman"/>
                <w:b/>
              </w:rPr>
              <w:t>Зміст</w:t>
            </w:r>
          </w:p>
        </w:tc>
        <w:tc>
          <w:tcPr>
            <w:tcW w:w="0" w:type="auto"/>
            <w:tcBorders>
              <w:top w:val="single" w:sz="4" w:space="0" w:color="auto"/>
              <w:left w:val="single" w:sz="4" w:space="0" w:color="auto"/>
              <w:bottom w:val="single" w:sz="4" w:space="0" w:color="auto"/>
              <w:right w:val="single" w:sz="4" w:space="0" w:color="auto"/>
            </w:tcBorders>
          </w:tcPr>
          <w:p w:rsidR="00CF60AE" w:rsidRPr="0068436E" w:rsidRDefault="00CF60AE" w:rsidP="00460635">
            <w:pPr>
              <w:spacing w:line="276" w:lineRule="auto"/>
              <w:ind w:right="1"/>
              <w:jc w:val="center"/>
              <w:rPr>
                <w:rFonts w:ascii="Times New Roman" w:hAnsi="Times New Roman" w:cs="Times New Roman"/>
                <w:b/>
              </w:rPr>
            </w:pPr>
            <w:r w:rsidRPr="0068436E">
              <w:rPr>
                <w:rFonts w:ascii="Times New Roman" w:hAnsi="Times New Roman" w:cs="Times New Roman"/>
                <w:b/>
              </w:rPr>
              <w:t>№ сторінки</w:t>
            </w:r>
          </w:p>
        </w:tc>
      </w:tr>
      <w:tr w:rsidR="00646D4F" w:rsidRPr="0068436E" w:rsidTr="00460635">
        <w:tc>
          <w:tcPr>
            <w:tcW w:w="0" w:type="auto"/>
            <w:tcBorders>
              <w:top w:val="single" w:sz="4" w:space="0" w:color="auto"/>
              <w:left w:val="single" w:sz="4" w:space="0" w:color="auto"/>
              <w:bottom w:val="single" w:sz="4" w:space="0" w:color="auto"/>
              <w:right w:val="single" w:sz="4" w:space="0" w:color="auto"/>
            </w:tcBorders>
            <w:vAlign w:val="center"/>
          </w:tcPr>
          <w:p w:rsidR="00CF60AE" w:rsidRPr="0068436E" w:rsidRDefault="00CF60AE" w:rsidP="00460635">
            <w:pPr>
              <w:spacing w:line="276" w:lineRule="auto"/>
              <w:ind w:right="1"/>
              <w:jc w:val="center"/>
              <w:rPr>
                <w:rFonts w:ascii="Times New Roman" w:hAnsi="Times New Roman" w:cs="Times New Roman"/>
              </w:rPr>
            </w:pPr>
            <w:r w:rsidRPr="0068436E">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CF60AE" w:rsidRPr="0068436E" w:rsidRDefault="008E0020" w:rsidP="00CF60AE">
            <w:pPr>
              <w:spacing w:line="276" w:lineRule="auto"/>
              <w:ind w:right="1"/>
              <w:rPr>
                <w:rFonts w:ascii="Times New Roman" w:hAnsi="Times New Roman" w:cs="Times New Roman"/>
              </w:rPr>
            </w:pPr>
            <w:r>
              <w:rPr>
                <w:rFonts w:ascii="Times New Roman" w:hAnsi="Times New Roman" w:cs="Times New Roman"/>
                <w:bCs/>
                <w:lang w:val="uk-UA"/>
              </w:rPr>
              <w:t>І.</w:t>
            </w:r>
            <w:r w:rsidR="00CF60AE" w:rsidRPr="0068436E">
              <w:rPr>
                <w:rFonts w:ascii="Times New Roman" w:hAnsi="Times New Roman" w:cs="Times New Roman"/>
                <w:bCs/>
              </w:rPr>
              <w:t>Загальні положення</w:t>
            </w:r>
          </w:p>
        </w:tc>
        <w:tc>
          <w:tcPr>
            <w:tcW w:w="0" w:type="auto"/>
            <w:tcBorders>
              <w:top w:val="single" w:sz="4" w:space="0" w:color="auto"/>
              <w:left w:val="single" w:sz="4" w:space="0" w:color="auto"/>
              <w:bottom w:val="single" w:sz="4" w:space="0" w:color="auto"/>
              <w:right w:val="single" w:sz="4" w:space="0" w:color="auto"/>
            </w:tcBorders>
            <w:vAlign w:val="center"/>
          </w:tcPr>
          <w:p w:rsidR="00CF60AE" w:rsidRPr="0068436E" w:rsidRDefault="00CF60AE" w:rsidP="00460635">
            <w:pPr>
              <w:spacing w:line="276" w:lineRule="auto"/>
              <w:ind w:right="1"/>
              <w:jc w:val="center"/>
              <w:rPr>
                <w:rFonts w:ascii="Times New Roman" w:hAnsi="Times New Roman" w:cs="Times New Roman"/>
                <w:b/>
              </w:rPr>
            </w:pPr>
            <w:r w:rsidRPr="0068436E">
              <w:rPr>
                <w:rFonts w:ascii="Times New Roman" w:hAnsi="Times New Roman" w:cs="Times New Roman"/>
                <w:b/>
              </w:rPr>
              <w:t>3-5</w:t>
            </w:r>
          </w:p>
        </w:tc>
      </w:tr>
      <w:tr w:rsidR="00646D4F" w:rsidRPr="0068436E" w:rsidTr="00CF60AE">
        <w:trPr>
          <w:trHeight w:val="353"/>
        </w:trPr>
        <w:tc>
          <w:tcPr>
            <w:tcW w:w="0" w:type="auto"/>
            <w:tcBorders>
              <w:top w:val="single" w:sz="4" w:space="0" w:color="auto"/>
              <w:left w:val="single" w:sz="4" w:space="0" w:color="auto"/>
              <w:bottom w:val="single" w:sz="4" w:space="0" w:color="auto"/>
              <w:right w:val="single" w:sz="4" w:space="0" w:color="auto"/>
            </w:tcBorders>
            <w:vAlign w:val="center"/>
          </w:tcPr>
          <w:p w:rsidR="00CF60AE" w:rsidRPr="0068436E" w:rsidRDefault="00CF60AE" w:rsidP="00460635">
            <w:pPr>
              <w:spacing w:line="276" w:lineRule="auto"/>
              <w:ind w:right="1"/>
              <w:jc w:val="center"/>
              <w:rPr>
                <w:rFonts w:ascii="Times New Roman" w:hAnsi="Times New Roman" w:cs="Times New Roman"/>
              </w:rPr>
            </w:pPr>
            <w:r w:rsidRPr="0068436E">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CF60AE" w:rsidRPr="0068436E" w:rsidRDefault="008E0020" w:rsidP="00460635">
            <w:pPr>
              <w:spacing w:line="276" w:lineRule="auto"/>
              <w:ind w:right="1"/>
              <w:rPr>
                <w:rFonts w:ascii="Times New Roman" w:hAnsi="Times New Roman" w:cs="Times New Roman"/>
                <w:lang w:val="ru-RU"/>
              </w:rPr>
            </w:pPr>
            <w:r>
              <w:rPr>
                <w:rFonts w:ascii="Times New Roman" w:hAnsi="Times New Roman" w:cs="Times New Roman"/>
                <w:bCs/>
                <w:lang w:val="ru-RU"/>
              </w:rPr>
              <w:t>ІІ.</w:t>
            </w:r>
            <w:r w:rsidR="00CF60AE" w:rsidRPr="0068436E">
              <w:rPr>
                <w:rFonts w:ascii="Times New Roman" w:hAnsi="Times New Roman" w:cs="Times New Roman"/>
                <w:bCs/>
                <w:lang w:val="ru-RU"/>
              </w:rPr>
              <w:t>Порядо</w:t>
            </w:r>
            <w:r w:rsidR="00F932B3">
              <w:rPr>
                <w:rFonts w:ascii="Times New Roman" w:hAnsi="Times New Roman" w:cs="Times New Roman"/>
                <w:bCs/>
                <w:lang w:val="ru-RU"/>
              </w:rPr>
              <w:t>к у</w:t>
            </w:r>
            <w:r w:rsidR="00CF60AE" w:rsidRPr="0068436E">
              <w:rPr>
                <w:rFonts w:ascii="Times New Roman" w:hAnsi="Times New Roman" w:cs="Times New Roman"/>
                <w:bCs/>
                <w:lang w:val="ru-RU"/>
              </w:rPr>
              <w:t>несення змін та надання роз'яснень до тендерної  документації</w:t>
            </w:r>
          </w:p>
        </w:tc>
        <w:tc>
          <w:tcPr>
            <w:tcW w:w="0" w:type="auto"/>
            <w:tcBorders>
              <w:top w:val="single" w:sz="4" w:space="0" w:color="auto"/>
              <w:left w:val="single" w:sz="4" w:space="0" w:color="auto"/>
              <w:bottom w:val="single" w:sz="4" w:space="0" w:color="auto"/>
              <w:right w:val="single" w:sz="4" w:space="0" w:color="auto"/>
            </w:tcBorders>
            <w:vAlign w:val="center"/>
          </w:tcPr>
          <w:p w:rsidR="00CF60AE" w:rsidRPr="0068436E" w:rsidRDefault="00CF60AE" w:rsidP="00460635">
            <w:pPr>
              <w:spacing w:line="276" w:lineRule="auto"/>
              <w:ind w:right="1"/>
              <w:jc w:val="center"/>
              <w:rPr>
                <w:rFonts w:ascii="Times New Roman" w:hAnsi="Times New Roman" w:cs="Times New Roman"/>
                <w:b/>
              </w:rPr>
            </w:pPr>
            <w:r w:rsidRPr="0068436E">
              <w:rPr>
                <w:rFonts w:ascii="Times New Roman" w:hAnsi="Times New Roman" w:cs="Times New Roman"/>
                <w:b/>
              </w:rPr>
              <w:t>5-6</w:t>
            </w:r>
          </w:p>
        </w:tc>
      </w:tr>
      <w:tr w:rsidR="00646D4F" w:rsidRPr="0068436E" w:rsidTr="00460635">
        <w:tc>
          <w:tcPr>
            <w:tcW w:w="0" w:type="auto"/>
            <w:tcBorders>
              <w:top w:val="single" w:sz="4" w:space="0" w:color="auto"/>
              <w:left w:val="single" w:sz="4" w:space="0" w:color="auto"/>
              <w:bottom w:val="single" w:sz="4" w:space="0" w:color="auto"/>
              <w:right w:val="single" w:sz="4" w:space="0" w:color="auto"/>
            </w:tcBorders>
            <w:vAlign w:val="center"/>
          </w:tcPr>
          <w:p w:rsidR="00CF60AE" w:rsidRPr="0068436E" w:rsidRDefault="00CF60AE" w:rsidP="00460635">
            <w:pPr>
              <w:spacing w:line="276" w:lineRule="auto"/>
              <w:ind w:right="1"/>
              <w:jc w:val="center"/>
              <w:rPr>
                <w:rFonts w:ascii="Times New Roman" w:hAnsi="Times New Roman" w:cs="Times New Roman"/>
              </w:rPr>
            </w:pPr>
            <w:r w:rsidRPr="0068436E">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CF60AE" w:rsidRPr="0068436E" w:rsidRDefault="008E0020" w:rsidP="00CF60AE">
            <w:pPr>
              <w:spacing w:line="276" w:lineRule="auto"/>
              <w:ind w:right="1"/>
              <w:rPr>
                <w:rFonts w:ascii="Times New Roman" w:hAnsi="Times New Roman" w:cs="Times New Roman"/>
                <w:lang w:val="ru-RU"/>
              </w:rPr>
            </w:pPr>
            <w:r>
              <w:rPr>
                <w:rFonts w:ascii="Times New Roman" w:hAnsi="Times New Roman" w:cs="Times New Roman"/>
                <w:bCs/>
                <w:lang w:val="ru-RU"/>
              </w:rPr>
              <w:t>ІІІ.</w:t>
            </w:r>
            <w:r w:rsidR="00CF60AE" w:rsidRPr="0068436E">
              <w:rPr>
                <w:rFonts w:ascii="Times New Roman" w:hAnsi="Times New Roman" w:cs="Times New Roman"/>
                <w:bCs/>
                <w:lang w:val="ru-RU"/>
              </w:rPr>
              <w:t>Інструкція з підготовки тендерної пропозиції</w:t>
            </w:r>
          </w:p>
        </w:tc>
        <w:tc>
          <w:tcPr>
            <w:tcW w:w="0" w:type="auto"/>
            <w:tcBorders>
              <w:top w:val="single" w:sz="4" w:space="0" w:color="auto"/>
              <w:left w:val="single" w:sz="4" w:space="0" w:color="auto"/>
              <w:bottom w:val="single" w:sz="4" w:space="0" w:color="auto"/>
              <w:right w:val="single" w:sz="4" w:space="0" w:color="auto"/>
            </w:tcBorders>
            <w:vAlign w:val="center"/>
          </w:tcPr>
          <w:p w:rsidR="00CF60AE" w:rsidRPr="0068436E" w:rsidRDefault="00CF60AE" w:rsidP="0068436E">
            <w:pPr>
              <w:spacing w:line="276" w:lineRule="auto"/>
              <w:ind w:right="1"/>
              <w:jc w:val="center"/>
              <w:rPr>
                <w:rFonts w:ascii="Times New Roman" w:hAnsi="Times New Roman" w:cs="Times New Roman"/>
                <w:b/>
                <w:lang w:val="uk-UA"/>
              </w:rPr>
            </w:pPr>
            <w:r w:rsidRPr="0068436E">
              <w:rPr>
                <w:rFonts w:ascii="Times New Roman" w:hAnsi="Times New Roman" w:cs="Times New Roman"/>
                <w:b/>
                <w:lang w:val="ru-RU"/>
              </w:rPr>
              <w:t>6-</w:t>
            </w:r>
            <w:r w:rsidRPr="0068436E">
              <w:rPr>
                <w:rFonts w:ascii="Times New Roman" w:hAnsi="Times New Roman" w:cs="Times New Roman"/>
                <w:b/>
              </w:rPr>
              <w:t>1</w:t>
            </w:r>
            <w:r w:rsidR="0068436E" w:rsidRPr="0068436E">
              <w:rPr>
                <w:rFonts w:ascii="Times New Roman" w:hAnsi="Times New Roman" w:cs="Times New Roman"/>
                <w:b/>
                <w:lang w:val="uk-UA"/>
              </w:rPr>
              <w:t>6</w:t>
            </w:r>
          </w:p>
        </w:tc>
      </w:tr>
      <w:tr w:rsidR="00646D4F" w:rsidRPr="0068436E" w:rsidTr="00460635">
        <w:tc>
          <w:tcPr>
            <w:tcW w:w="0" w:type="auto"/>
            <w:tcBorders>
              <w:top w:val="single" w:sz="4" w:space="0" w:color="auto"/>
              <w:left w:val="single" w:sz="4" w:space="0" w:color="auto"/>
              <w:bottom w:val="single" w:sz="4" w:space="0" w:color="auto"/>
              <w:right w:val="single" w:sz="4" w:space="0" w:color="auto"/>
            </w:tcBorders>
            <w:vAlign w:val="center"/>
          </w:tcPr>
          <w:p w:rsidR="00CF60AE" w:rsidRPr="0068436E" w:rsidRDefault="00CF60AE" w:rsidP="00460635">
            <w:pPr>
              <w:spacing w:line="276" w:lineRule="auto"/>
              <w:ind w:right="1"/>
              <w:jc w:val="center"/>
              <w:rPr>
                <w:rFonts w:ascii="Times New Roman" w:hAnsi="Times New Roman" w:cs="Times New Roman"/>
              </w:rPr>
            </w:pPr>
            <w:r w:rsidRPr="0068436E">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Pr>
          <w:p w:rsidR="00CF60AE" w:rsidRPr="0068436E" w:rsidRDefault="008E0020" w:rsidP="00460635">
            <w:pPr>
              <w:spacing w:line="276" w:lineRule="auto"/>
              <w:ind w:right="1"/>
              <w:rPr>
                <w:rFonts w:ascii="Times New Roman" w:hAnsi="Times New Roman" w:cs="Times New Roman"/>
                <w:lang w:val="ru-RU"/>
              </w:rPr>
            </w:pPr>
            <w:r>
              <w:rPr>
                <w:rFonts w:ascii="Times New Roman" w:hAnsi="Times New Roman" w:cs="Times New Roman"/>
                <w:bCs/>
                <w:lang w:val="ru-RU"/>
              </w:rPr>
              <w:t>ІV.</w:t>
            </w:r>
            <w:r w:rsidR="00CF60AE" w:rsidRPr="0068436E">
              <w:rPr>
                <w:rFonts w:ascii="Times New Roman" w:hAnsi="Times New Roman" w:cs="Times New Roman"/>
                <w:bCs/>
                <w:lang w:val="ru-RU"/>
              </w:rPr>
              <w:t>Подання та розкриття тендерної пропозиції</w:t>
            </w:r>
          </w:p>
        </w:tc>
        <w:tc>
          <w:tcPr>
            <w:tcW w:w="0" w:type="auto"/>
            <w:tcBorders>
              <w:top w:val="single" w:sz="4" w:space="0" w:color="auto"/>
              <w:left w:val="single" w:sz="4" w:space="0" w:color="auto"/>
              <w:bottom w:val="single" w:sz="4" w:space="0" w:color="auto"/>
              <w:right w:val="single" w:sz="4" w:space="0" w:color="auto"/>
            </w:tcBorders>
            <w:vAlign w:val="center"/>
          </w:tcPr>
          <w:p w:rsidR="00CF60AE" w:rsidRPr="0068436E" w:rsidRDefault="00CF60AE" w:rsidP="0068436E">
            <w:pPr>
              <w:spacing w:line="276" w:lineRule="auto"/>
              <w:ind w:right="1"/>
              <w:jc w:val="center"/>
              <w:rPr>
                <w:rFonts w:ascii="Times New Roman" w:hAnsi="Times New Roman" w:cs="Times New Roman"/>
                <w:b/>
                <w:lang w:val="uk-UA"/>
              </w:rPr>
            </w:pPr>
            <w:r w:rsidRPr="0068436E">
              <w:rPr>
                <w:rFonts w:ascii="Times New Roman" w:hAnsi="Times New Roman" w:cs="Times New Roman"/>
                <w:b/>
                <w:lang w:val="ru-RU"/>
              </w:rPr>
              <w:t>1</w:t>
            </w:r>
            <w:r w:rsidR="0068436E" w:rsidRPr="0068436E">
              <w:rPr>
                <w:rFonts w:ascii="Times New Roman" w:hAnsi="Times New Roman" w:cs="Times New Roman"/>
                <w:b/>
                <w:lang w:val="ru-RU"/>
              </w:rPr>
              <w:t>6</w:t>
            </w:r>
            <w:r w:rsidRPr="0068436E">
              <w:rPr>
                <w:rFonts w:ascii="Times New Roman" w:hAnsi="Times New Roman" w:cs="Times New Roman"/>
                <w:b/>
              </w:rPr>
              <w:t>-1</w:t>
            </w:r>
            <w:r w:rsidR="0068436E" w:rsidRPr="0068436E">
              <w:rPr>
                <w:rFonts w:ascii="Times New Roman" w:hAnsi="Times New Roman" w:cs="Times New Roman"/>
                <w:b/>
                <w:lang w:val="uk-UA"/>
              </w:rPr>
              <w:t>7</w:t>
            </w:r>
          </w:p>
        </w:tc>
      </w:tr>
      <w:tr w:rsidR="00646D4F" w:rsidRPr="0068436E" w:rsidTr="00460635">
        <w:tc>
          <w:tcPr>
            <w:tcW w:w="0" w:type="auto"/>
            <w:tcBorders>
              <w:top w:val="single" w:sz="4" w:space="0" w:color="auto"/>
              <w:left w:val="single" w:sz="4" w:space="0" w:color="auto"/>
              <w:bottom w:val="single" w:sz="4" w:space="0" w:color="auto"/>
              <w:right w:val="single" w:sz="4" w:space="0" w:color="auto"/>
            </w:tcBorders>
            <w:vAlign w:val="center"/>
          </w:tcPr>
          <w:p w:rsidR="00CF60AE" w:rsidRPr="0068436E" w:rsidRDefault="00CF60AE" w:rsidP="00460635">
            <w:pPr>
              <w:spacing w:line="276" w:lineRule="auto"/>
              <w:ind w:right="1"/>
              <w:jc w:val="center"/>
              <w:rPr>
                <w:rFonts w:ascii="Times New Roman" w:hAnsi="Times New Roman" w:cs="Times New Roman"/>
              </w:rPr>
            </w:pPr>
            <w:r w:rsidRPr="0068436E">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tcPr>
          <w:p w:rsidR="00CF60AE" w:rsidRPr="0068436E" w:rsidRDefault="008E0020" w:rsidP="00460635">
            <w:pPr>
              <w:spacing w:line="276" w:lineRule="auto"/>
              <w:ind w:right="1"/>
              <w:rPr>
                <w:rFonts w:ascii="Times New Roman" w:hAnsi="Times New Roman" w:cs="Times New Roman"/>
              </w:rPr>
            </w:pPr>
            <w:r>
              <w:rPr>
                <w:rFonts w:ascii="Times New Roman" w:hAnsi="Times New Roman" w:cs="Times New Roman"/>
                <w:bCs/>
                <w:lang w:val="ru-RU"/>
              </w:rPr>
              <w:t>V.</w:t>
            </w:r>
            <w:r w:rsidR="00CF60AE" w:rsidRPr="0068436E">
              <w:rPr>
                <w:rFonts w:ascii="Times New Roman" w:hAnsi="Times New Roman" w:cs="Times New Roman"/>
                <w:bCs/>
              </w:rPr>
              <w:t>Оцінка тендерної пропозиції</w:t>
            </w:r>
          </w:p>
        </w:tc>
        <w:tc>
          <w:tcPr>
            <w:tcW w:w="0" w:type="auto"/>
            <w:tcBorders>
              <w:top w:val="single" w:sz="4" w:space="0" w:color="auto"/>
              <w:left w:val="single" w:sz="4" w:space="0" w:color="auto"/>
              <w:bottom w:val="single" w:sz="4" w:space="0" w:color="auto"/>
              <w:right w:val="single" w:sz="4" w:space="0" w:color="auto"/>
            </w:tcBorders>
            <w:vAlign w:val="center"/>
          </w:tcPr>
          <w:p w:rsidR="00CF60AE" w:rsidRPr="00465F00" w:rsidRDefault="00CF60AE" w:rsidP="00465F00">
            <w:pPr>
              <w:spacing w:line="276" w:lineRule="auto"/>
              <w:ind w:right="1"/>
              <w:jc w:val="center"/>
              <w:rPr>
                <w:rFonts w:ascii="Times New Roman" w:hAnsi="Times New Roman" w:cs="Times New Roman"/>
                <w:b/>
                <w:lang w:val="uk-UA"/>
              </w:rPr>
            </w:pPr>
            <w:r w:rsidRPr="0068436E">
              <w:rPr>
                <w:rFonts w:ascii="Times New Roman" w:hAnsi="Times New Roman" w:cs="Times New Roman"/>
                <w:b/>
              </w:rPr>
              <w:t>1</w:t>
            </w:r>
            <w:r w:rsidR="0068436E" w:rsidRPr="0068436E">
              <w:rPr>
                <w:rFonts w:ascii="Times New Roman" w:hAnsi="Times New Roman" w:cs="Times New Roman"/>
                <w:b/>
                <w:lang w:val="uk-UA"/>
              </w:rPr>
              <w:t>7</w:t>
            </w:r>
            <w:r w:rsidRPr="0068436E">
              <w:rPr>
                <w:rFonts w:ascii="Times New Roman" w:hAnsi="Times New Roman" w:cs="Times New Roman"/>
                <w:b/>
              </w:rPr>
              <w:t>-2</w:t>
            </w:r>
            <w:r w:rsidR="00465F00">
              <w:rPr>
                <w:rFonts w:ascii="Times New Roman" w:hAnsi="Times New Roman" w:cs="Times New Roman"/>
                <w:b/>
                <w:lang w:val="uk-UA"/>
              </w:rPr>
              <w:t>5</w:t>
            </w:r>
          </w:p>
        </w:tc>
      </w:tr>
      <w:tr w:rsidR="00646D4F" w:rsidRPr="0068436E" w:rsidTr="00460635">
        <w:tc>
          <w:tcPr>
            <w:tcW w:w="0" w:type="auto"/>
            <w:tcBorders>
              <w:top w:val="single" w:sz="4" w:space="0" w:color="auto"/>
              <w:left w:val="single" w:sz="4" w:space="0" w:color="auto"/>
              <w:bottom w:val="single" w:sz="4" w:space="0" w:color="auto"/>
              <w:right w:val="single" w:sz="4" w:space="0" w:color="auto"/>
            </w:tcBorders>
            <w:vAlign w:val="center"/>
          </w:tcPr>
          <w:p w:rsidR="00CF60AE" w:rsidRPr="0068436E" w:rsidRDefault="00CF60AE" w:rsidP="00460635">
            <w:pPr>
              <w:spacing w:line="276" w:lineRule="auto"/>
              <w:ind w:right="1"/>
              <w:jc w:val="center"/>
              <w:rPr>
                <w:rFonts w:ascii="Times New Roman" w:hAnsi="Times New Roman" w:cs="Times New Roman"/>
              </w:rPr>
            </w:pPr>
            <w:r w:rsidRPr="0068436E">
              <w:rPr>
                <w:rFonts w:ascii="Times New Roman"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tcPr>
          <w:p w:rsidR="00CF60AE" w:rsidRPr="0068436E" w:rsidRDefault="00383D52" w:rsidP="0068436E">
            <w:pPr>
              <w:spacing w:line="276" w:lineRule="auto"/>
              <w:ind w:right="1"/>
              <w:rPr>
                <w:rFonts w:ascii="Times New Roman" w:hAnsi="Times New Roman" w:cs="Times New Roman"/>
                <w:lang w:val="ru-RU"/>
              </w:rPr>
            </w:pPr>
            <w:r>
              <w:rPr>
                <w:rFonts w:ascii="Times New Roman" w:hAnsi="Times New Roman" w:cs="Times New Roman"/>
                <w:bCs/>
                <w:lang w:val="ru-RU"/>
              </w:rPr>
              <w:t>VІ.</w:t>
            </w:r>
            <w:r w:rsidR="00CF60AE" w:rsidRPr="0068436E">
              <w:rPr>
                <w:rFonts w:ascii="Times New Roman" w:hAnsi="Times New Roman" w:cs="Times New Roman"/>
                <w:bCs/>
                <w:lang w:val="ru-RU"/>
              </w:rPr>
              <w:t xml:space="preserve">Результати </w:t>
            </w:r>
            <w:r w:rsidR="0068436E" w:rsidRPr="0068436E">
              <w:rPr>
                <w:rFonts w:ascii="Times New Roman" w:hAnsi="Times New Roman" w:cs="Times New Roman"/>
                <w:bCs/>
                <w:lang w:val="ru-RU"/>
              </w:rPr>
              <w:t>тендеру</w:t>
            </w:r>
            <w:r w:rsidR="00CF60AE" w:rsidRPr="0068436E">
              <w:rPr>
                <w:rFonts w:ascii="Times New Roman" w:hAnsi="Times New Roman" w:cs="Times New Roman"/>
                <w:bCs/>
                <w:lang w:val="ru-RU"/>
              </w:rPr>
              <w:t xml:space="preserve"> та укладання договору про закупівлю</w:t>
            </w:r>
          </w:p>
        </w:tc>
        <w:tc>
          <w:tcPr>
            <w:tcW w:w="0" w:type="auto"/>
            <w:tcBorders>
              <w:top w:val="single" w:sz="4" w:space="0" w:color="auto"/>
              <w:left w:val="single" w:sz="4" w:space="0" w:color="auto"/>
              <w:bottom w:val="single" w:sz="4" w:space="0" w:color="auto"/>
              <w:right w:val="single" w:sz="4" w:space="0" w:color="auto"/>
            </w:tcBorders>
            <w:vAlign w:val="center"/>
          </w:tcPr>
          <w:p w:rsidR="00CF60AE" w:rsidRPr="0068436E" w:rsidRDefault="00CF60AE" w:rsidP="005D4827">
            <w:pPr>
              <w:spacing w:line="276" w:lineRule="auto"/>
              <w:ind w:right="1"/>
              <w:jc w:val="center"/>
              <w:rPr>
                <w:rFonts w:ascii="Times New Roman" w:hAnsi="Times New Roman" w:cs="Times New Roman"/>
                <w:b/>
                <w:lang w:val="ru-RU"/>
              </w:rPr>
            </w:pPr>
            <w:r w:rsidRPr="0068436E">
              <w:rPr>
                <w:rFonts w:ascii="Times New Roman" w:hAnsi="Times New Roman" w:cs="Times New Roman"/>
                <w:b/>
                <w:lang w:val="ru-RU"/>
              </w:rPr>
              <w:t>2</w:t>
            </w:r>
            <w:r w:rsidR="00465F00">
              <w:rPr>
                <w:rFonts w:ascii="Times New Roman" w:hAnsi="Times New Roman" w:cs="Times New Roman"/>
                <w:b/>
                <w:lang w:val="ru-RU"/>
              </w:rPr>
              <w:t>5</w:t>
            </w:r>
            <w:r w:rsidRPr="0068436E">
              <w:rPr>
                <w:rFonts w:ascii="Times New Roman" w:hAnsi="Times New Roman" w:cs="Times New Roman"/>
                <w:b/>
              </w:rPr>
              <w:t>-</w:t>
            </w:r>
            <w:r w:rsidRPr="0068436E">
              <w:rPr>
                <w:rFonts w:ascii="Times New Roman" w:hAnsi="Times New Roman" w:cs="Times New Roman"/>
                <w:b/>
                <w:lang w:val="ru-RU"/>
              </w:rPr>
              <w:t>2</w:t>
            </w:r>
            <w:r w:rsidR="005D4827">
              <w:rPr>
                <w:rFonts w:ascii="Times New Roman" w:hAnsi="Times New Roman" w:cs="Times New Roman"/>
                <w:b/>
                <w:lang w:val="ru-RU"/>
              </w:rPr>
              <w:t>8</w:t>
            </w:r>
          </w:p>
        </w:tc>
      </w:tr>
    </w:tbl>
    <w:p w:rsidR="00CF60AE" w:rsidRPr="00646D4F" w:rsidRDefault="00CF60AE" w:rsidP="00CF60AE">
      <w:pPr>
        <w:jc w:val="center"/>
        <w:rPr>
          <w:rFonts w:ascii="Times New Roman" w:hAnsi="Times New Roman" w:cs="Times New Roman"/>
          <w:b/>
          <w:lang w:val="uk-UA"/>
        </w:rPr>
      </w:pPr>
    </w:p>
    <w:p w:rsidR="00CF60AE" w:rsidRPr="00646D4F" w:rsidRDefault="00CF60AE" w:rsidP="00CF60AE">
      <w:pPr>
        <w:jc w:val="center"/>
        <w:rPr>
          <w:rFonts w:ascii="Times New Roman" w:hAnsi="Times New Roman" w:cs="Times New Roman"/>
          <w:b/>
          <w:lang w:val="uk-UA"/>
        </w:rPr>
      </w:pPr>
    </w:p>
    <w:p w:rsidR="00CF60AE" w:rsidRPr="00646D4F" w:rsidRDefault="00CF60AE" w:rsidP="00CF60AE">
      <w:pPr>
        <w:jc w:val="center"/>
        <w:rPr>
          <w:rFonts w:ascii="Times New Roman" w:hAnsi="Times New Roman" w:cs="Times New Roman"/>
          <w:b/>
          <w:lang w:val="uk-UA"/>
        </w:rPr>
      </w:pPr>
    </w:p>
    <w:p w:rsidR="00CF60AE" w:rsidRPr="00646D4F" w:rsidRDefault="00CF60AE" w:rsidP="00CF60AE">
      <w:pPr>
        <w:jc w:val="center"/>
        <w:rPr>
          <w:rFonts w:ascii="Times New Roman" w:hAnsi="Times New Roman" w:cs="Times New Roman"/>
          <w:b/>
          <w:lang w:val="uk-UA"/>
        </w:rPr>
      </w:pPr>
    </w:p>
    <w:p w:rsidR="00CF60AE" w:rsidRPr="00646D4F" w:rsidRDefault="00CF60AE" w:rsidP="00CF60AE">
      <w:pPr>
        <w:jc w:val="center"/>
        <w:rPr>
          <w:rFonts w:ascii="Times New Roman" w:hAnsi="Times New Roman" w:cs="Times New Roman"/>
          <w:b/>
          <w:lang w:val="uk-UA"/>
        </w:rPr>
      </w:pPr>
    </w:p>
    <w:p w:rsidR="00CF60AE" w:rsidRPr="00646D4F" w:rsidRDefault="00CF60AE" w:rsidP="00CF60AE">
      <w:pPr>
        <w:jc w:val="center"/>
        <w:rPr>
          <w:b/>
          <w:lang w:val="uk-UA"/>
        </w:rPr>
      </w:pPr>
    </w:p>
    <w:p w:rsidR="00CF60AE" w:rsidRPr="00646D4F" w:rsidRDefault="00CF60AE" w:rsidP="00CF60AE">
      <w:pPr>
        <w:jc w:val="center"/>
        <w:rPr>
          <w:b/>
          <w:lang w:val="uk-UA"/>
        </w:rPr>
      </w:pPr>
    </w:p>
    <w:p w:rsidR="00CF60AE" w:rsidRPr="00646D4F" w:rsidRDefault="00CF60AE" w:rsidP="00CF60AE">
      <w:pPr>
        <w:jc w:val="center"/>
        <w:rPr>
          <w:b/>
          <w:lang w:val="uk-UA"/>
        </w:rPr>
      </w:pPr>
    </w:p>
    <w:p w:rsidR="00CF60AE" w:rsidRPr="00646D4F" w:rsidRDefault="00CF60AE" w:rsidP="00CF60AE">
      <w:pPr>
        <w:jc w:val="center"/>
        <w:rPr>
          <w:b/>
          <w:lang w:val="uk-UA"/>
        </w:rPr>
      </w:pPr>
    </w:p>
    <w:p w:rsidR="00CF60AE" w:rsidRPr="00646D4F" w:rsidRDefault="00CF60AE" w:rsidP="00CF60AE">
      <w:pPr>
        <w:jc w:val="center"/>
        <w:rPr>
          <w:b/>
          <w:lang w:val="uk-UA"/>
        </w:rPr>
      </w:pPr>
    </w:p>
    <w:p w:rsidR="00CF60AE" w:rsidRPr="00646D4F" w:rsidRDefault="00CF60AE" w:rsidP="00CF60AE">
      <w:pPr>
        <w:jc w:val="center"/>
        <w:rPr>
          <w:b/>
          <w:lang w:val="uk-UA"/>
        </w:rPr>
      </w:pPr>
    </w:p>
    <w:p w:rsidR="00CF60AE" w:rsidRPr="00646D4F" w:rsidRDefault="00CF60AE" w:rsidP="00CF60AE">
      <w:pPr>
        <w:jc w:val="center"/>
        <w:rPr>
          <w:b/>
          <w:lang w:val="uk-UA"/>
        </w:rPr>
      </w:pPr>
    </w:p>
    <w:p w:rsidR="00CF60AE" w:rsidRPr="00646D4F" w:rsidRDefault="00CF60AE" w:rsidP="00CF60AE">
      <w:pPr>
        <w:jc w:val="center"/>
        <w:rPr>
          <w:b/>
          <w:lang w:val="uk-UA"/>
        </w:rPr>
      </w:pPr>
    </w:p>
    <w:p w:rsidR="00CF60AE" w:rsidRPr="00646D4F" w:rsidRDefault="00CF60AE" w:rsidP="00CF60AE">
      <w:pPr>
        <w:jc w:val="center"/>
        <w:rPr>
          <w:b/>
          <w:lang w:val="uk-UA"/>
        </w:rPr>
      </w:pPr>
    </w:p>
    <w:p w:rsidR="00CF60AE" w:rsidRPr="00646D4F" w:rsidRDefault="00CF60AE" w:rsidP="00CF60AE">
      <w:pPr>
        <w:jc w:val="center"/>
        <w:rPr>
          <w:b/>
          <w:lang w:val="uk-UA"/>
        </w:rPr>
      </w:pPr>
    </w:p>
    <w:p w:rsidR="00CF60AE" w:rsidRPr="00646D4F" w:rsidRDefault="00CF60AE" w:rsidP="00CF60AE">
      <w:pPr>
        <w:jc w:val="center"/>
        <w:rPr>
          <w:b/>
          <w:lang w:val="uk-UA"/>
        </w:rPr>
      </w:pPr>
    </w:p>
    <w:p w:rsidR="00CF60AE" w:rsidRPr="00646D4F" w:rsidRDefault="00CF60AE" w:rsidP="00CF60AE">
      <w:pPr>
        <w:jc w:val="center"/>
        <w:rPr>
          <w:b/>
          <w:lang w:val="uk-UA"/>
        </w:rPr>
      </w:pPr>
    </w:p>
    <w:p w:rsidR="00CF60AE" w:rsidRPr="00646D4F" w:rsidRDefault="00CF60AE" w:rsidP="00CF60AE">
      <w:pPr>
        <w:jc w:val="center"/>
        <w:rPr>
          <w:b/>
          <w:lang w:val="uk-UA"/>
        </w:rPr>
      </w:pPr>
    </w:p>
    <w:p w:rsidR="00CF60AE" w:rsidRPr="00646D4F" w:rsidRDefault="00CF60AE" w:rsidP="00CF60AE">
      <w:pPr>
        <w:jc w:val="center"/>
        <w:rPr>
          <w:b/>
          <w:lang w:val="uk-UA"/>
        </w:rPr>
      </w:pPr>
    </w:p>
    <w:p w:rsidR="00CF60AE" w:rsidRPr="00646D4F" w:rsidRDefault="00CF60AE" w:rsidP="00CF60AE">
      <w:pPr>
        <w:jc w:val="center"/>
        <w:rPr>
          <w:b/>
          <w:lang w:val="uk-UA"/>
        </w:rPr>
      </w:pPr>
    </w:p>
    <w:p w:rsidR="00CF60AE" w:rsidRPr="00646D4F" w:rsidRDefault="00CF60AE" w:rsidP="00CF60AE">
      <w:pPr>
        <w:jc w:val="center"/>
        <w:rPr>
          <w:b/>
          <w:lang w:val="uk-UA"/>
        </w:rPr>
      </w:pPr>
    </w:p>
    <w:p w:rsidR="00CF60AE" w:rsidRPr="00646D4F" w:rsidRDefault="00CF60AE" w:rsidP="00CF60AE">
      <w:pPr>
        <w:jc w:val="center"/>
        <w:rPr>
          <w:b/>
          <w:lang w:val="uk-UA"/>
        </w:rPr>
      </w:pPr>
    </w:p>
    <w:p w:rsidR="00CF60AE" w:rsidRPr="00646D4F" w:rsidRDefault="00CF60AE" w:rsidP="00CF60AE">
      <w:pPr>
        <w:jc w:val="center"/>
        <w:rPr>
          <w:b/>
          <w:lang w:val="uk-UA"/>
        </w:rPr>
      </w:pPr>
    </w:p>
    <w:p w:rsidR="00CF60AE" w:rsidRPr="00646D4F" w:rsidRDefault="00CF60AE" w:rsidP="00CF60AE">
      <w:pPr>
        <w:jc w:val="center"/>
        <w:rPr>
          <w:b/>
          <w:lang w:val="uk-UA"/>
        </w:rPr>
      </w:pPr>
    </w:p>
    <w:p w:rsidR="00CF60AE" w:rsidRPr="00646D4F" w:rsidRDefault="00CF60AE" w:rsidP="00CF60AE">
      <w:pPr>
        <w:jc w:val="center"/>
        <w:rPr>
          <w:b/>
          <w:lang w:val="uk-UA"/>
        </w:rPr>
      </w:pPr>
    </w:p>
    <w:p w:rsidR="00CF60AE" w:rsidRPr="00646D4F" w:rsidRDefault="00CF60AE" w:rsidP="00CF60AE">
      <w:pPr>
        <w:jc w:val="center"/>
        <w:rPr>
          <w:b/>
          <w:lang w:val="uk-UA"/>
        </w:rPr>
      </w:pPr>
    </w:p>
    <w:p w:rsidR="00CF60AE" w:rsidRDefault="00CF60AE" w:rsidP="00CF60AE">
      <w:pPr>
        <w:jc w:val="center"/>
        <w:rPr>
          <w:b/>
          <w:lang w:val="uk-UA"/>
        </w:rPr>
      </w:pPr>
    </w:p>
    <w:p w:rsidR="00CF60AE" w:rsidRDefault="00CF60AE" w:rsidP="00CF60AE">
      <w:pPr>
        <w:jc w:val="center"/>
        <w:rPr>
          <w:b/>
          <w:lang w:val="uk-UA"/>
        </w:rPr>
      </w:pPr>
    </w:p>
    <w:p w:rsidR="00025E4B" w:rsidRDefault="00025E4B" w:rsidP="00CF60AE">
      <w:pPr>
        <w:jc w:val="center"/>
        <w:rPr>
          <w:b/>
          <w:lang w:val="uk-UA"/>
        </w:rPr>
      </w:pPr>
    </w:p>
    <w:p w:rsidR="006438AE" w:rsidRDefault="006438AE" w:rsidP="00CF60AE">
      <w:pPr>
        <w:jc w:val="center"/>
        <w:rPr>
          <w:b/>
          <w:lang w:val="uk-UA"/>
        </w:rPr>
      </w:pPr>
    </w:p>
    <w:p w:rsidR="006438AE" w:rsidRDefault="006438AE" w:rsidP="00CF60AE">
      <w:pPr>
        <w:jc w:val="center"/>
        <w:rPr>
          <w:b/>
          <w:lang w:val="uk-UA"/>
        </w:rPr>
      </w:pPr>
    </w:p>
    <w:p w:rsidR="006438AE" w:rsidRDefault="006438AE" w:rsidP="00CF60AE">
      <w:pPr>
        <w:jc w:val="center"/>
        <w:rPr>
          <w:b/>
          <w:lang w:val="uk-UA"/>
        </w:rPr>
      </w:pPr>
    </w:p>
    <w:p w:rsidR="006438AE" w:rsidRDefault="006438AE" w:rsidP="00CF60AE">
      <w:pPr>
        <w:jc w:val="center"/>
        <w:rPr>
          <w:b/>
          <w:lang w:val="uk-UA"/>
        </w:rPr>
      </w:pPr>
    </w:p>
    <w:p w:rsidR="006438AE" w:rsidRDefault="006438AE" w:rsidP="00CF60AE">
      <w:pPr>
        <w:jc w:val="center"/>
        <w:rPr>
          <w:b/>
          <w:lang w:val="uk-UA"/>
        </w:rPr>
      </w:pPr>
    </w:p>
    <w:p w:rsidR="006438AE" w:rsidRDefault="006438AE" w:rsidP="00CF60AE">
      <w:pPr>
        <w:jc w:val="center"/>
        <w:rPr>
          <w:b/>
          <w:lang w:val="uk-UA"/>
        </w:rPr>
      </w:pPr>
    </w:p>
    <w:p w:rsidR="006438AE" w:rsidRDefault="006438AE" w:rsidP="00CF60AE">
      <w:pPr>
        <w:jc w:val="center"/>
        <w:rPr>
          <w:b/>
          <w:lang w:val="uk-UA"/>
        </w:rPr>
      </w:pPr>
    </w:p>
    <w:p w:rsidR="006438AE" w:rsidRDefault="006438AE" w:rsidP="00CF60AE">
      <w:pPr>
        <w:jc w:val="center"/>
        <w:rPr>
          <w:b/>
          <w:lang w:val="uk-UA"/>
        </w:rPr>
      </w:pPr>
    </w:p>
    <w:p w:rsidR="006438AE" w:rsidRDefault="006438AE" w:rsidP="00CF60AE">
      <w:pPr>
        <w:jc w:val="center"/>
        <w:rPr>
          <w:b/>
          <w:lang w:val="uk-UA"/>
        </w:rPr>
      </w:pPr>
    </w:p>
    <w:p w:rsidR="006438AE" w:rsidRDefault="006438AE" w:rsidP="00CF60AE">
      <w:pPr>
        <w:jc w:val="center"/>
        <w:rPr>
          <w:b/>
          <w:lang w:val="uk-UA"/>
        </w:rPr>
      </w:pPr>
    </w:p>
    <w:p w:rsidR="006438AE" w:rsidRDefault="006438AE" w:rsidP="00CF60AE">
      <w:pPr>
        <w:jc w:val="center"/>
        <w:rPr>
          <w:b/>
          <w:lang w:val="uk-UA"/>
        </w:rPr>
      </w:pPr>
    </w:p>
    <w:p w:rsidR="006438AE" w:rsidRDefault="006438AE" w:rsidP="00CF60AE">
      <w:pPr>
        <w:jc w:val="center"/>
        <w:rPr>
          <w:b/>
          <w:lang w:val="uk-UA"/>
        </w:rPr>
      </w:pPr>
    </w:p>
    <w:p w:rsidR="007232A5" w:rsidRDefault="007232A5" w:rsidP="00CF60AE">
      <w:pPr>
        <w:jc w:val="center"/>
        <w:rPr>
          <w:b/>
          <w:lang w:val="uk-UA"/>
        </w:rPr>
      </w:pPr>
    </w:p>
    <w:p w:rsidR="007232A5" w:rsidRDefault="007232A5" w:rsidP="00CF60AE">
      <w:pPr>
        <w:jc w:val="center"/>
        <w:rPr>
          <w:b/>
          <w:lang w:val="uk-UA"/>
        </w:rPr>
      </w:pPr>
    </w:p>
    <w:p w:rsidR="00025E4B" w:rsidRDefault="00025E4B" w:rsidP="00CF60AE">
      <w:pPr>
        <w:jc w:val="center"/>
        <w:rPr>
          <w:b/>
          <w:lang w:val="uk-UA"/>
        </w:rPr>
      </w:pPr>
    </w:p>
    <w:p w:rsidR="00CF60AE" w:rsidRPr="00646D4F" w:rsidRDefault="00CF60AE" w:rsidP="00CF60AE">
      <w:pPr>
        <w:jc w:val="center"/>
        <w:rPr>
          <w:b/>
          <w:lang w:val="uk-UA"/>
        </w:rPr>
      </w:pPr>
    </w:p>
    <w:p w:rsidR="003110A9" w:rsidRPr="00162F5F" w:rsidRDefault="003110A9" w:rsidP="003110A9">
      <w:pPr>
        <w:jc w:val="center"/>
        <w:rPr>
          <w:rFonts w:ascii="Times New Roman" w:hAnsi="Times New Roman" w:cs="Times New Roman"/>
          <w:i/>
          <w:iCs/>
          <w:lang w:val="uk-UA"/>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6"/>
        <w:gridCol w:w="3234"/>
        <w:gridCol w:w="6687"/>
      </w:tblGrid>
      <w:tr w:rsidR="00CA1185" w:rsidRPr="00162F5F" w:rsidTr="0086685E">
        <w:tc>
          <w:tcPr>
            <w:tcW w:w="297" w:type="pct"/>
            <w:shd w:val="clear" w:color="auto" w:fill="FFFFFF"/>
            <w:hideMark/>
          </w:tcPr>
          <w:p w:rsidR="00CA1185" w:rsidRPr="00162F5F" w:rsidRDefault="00CA1185" w:rsidP="00F7695C">
            <w:pPr>
              <w:jc w:val="center"/>
              <w:rPr>
                <w:rFonts w:ascii="Times New Roman" w:eastAsia="Times New Roman" w:hAnsi="Times New Roman" w:cs="Times New Roman"/>
                <w:b/>
                <w:bCs/>
                <w:lang w:val="uk-UA" w:eastAsia="ru-RU"/>
              </w:rPr>
            </w:pPr>
            <w:r w:rsidRPr="00162F5F">
              <w:rPr>
                <w:rFonts w:ascii="Times New Roman" w:eastAsia="Times New Roman" w:hAnsi="Times New Roman" w:cs="Times New Roman"/>
                <w:b/>
                <w:bCs/>
                <w:lang w:val="uk-UA" w:eastAsia="ru-RU"/>
              </w:rPr>
              <w:lastRenderedPageBreak/>
              <w:t>№</w:t>
            </w:r>
          </w:p>
        </w:tc>
        <w:tc>
          <w:tcPr>
            <w:tcW w:w="4703" w:type="pct"/>
            <w:gridSpan w:val="2"/>
            <w:shd w:val="clear" w:color="auto" w:fill="FFFFFF"/>
            <w:hideMark/>
          </w:tcPr>
          <w:p w:rsidR="00CA1185" w:rsidRPr="00162F5F" w:rsidRDefault="00A050DD" w:rsidP="00F7695C">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І.</w:t>
            </w:r>
            <w:r w:rsidR="00CA1185" w:rsidRPr="00162F5F">
              <w:rPr>
                <w:rFonts w:ascii="Times New Roman" w:eastAsia="Times New Roman" w:hAnsi="Times New Roman" w:cs="Times New Roman"/>
                <w:b/>
                <w:bCs/>
                <w:lang w:val="uk-UA" w:eastAsia="ru-RU"/>
              </w:rPr>
              <w:t>Загальні положення</w:t>
            </w:r>
          </w:p>
        </w:tc>
      </w:tr>
      <w:tr w:rsidR="00CA1185" w:rsidRPr="00162F5F" w:rsidTr="0086685E">
        <w:trPr>
          <w:trHeight w:val="17"/>
        </w:trPr>
        <w:tc>
          <w:tcPr>
            <w:tcW w:w="297" w:type="pct"/>
            <w:shd w:val="clear" w:color="auto" w:fill="FFFFFF"/>
            <w:hideMark/>
          </w:tcPr>
          <w:p w:rsidR="00CA1185" w:rsidRPr="00162F5F" w:rsidRDefault="00CA1185" w:rsidP="00F7695C">
            <w:pPr>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1</w:t>
            </w:r>
          </w:p>
        </w:tc>
        <w:tc>
          <w:tcPr>
            <w:tcW w:w="1533" w:type="pct"/>
            <w:shd w:val="clear" w:color="auto" w:fill="FFFFFF"/>
            <w:hideMark/>
          </w:tcPr>
          <w:p w:rsidR="00CA1185" w:rsidRPr="00162F5F" w:rsidRDefault="00CA1185" w:rsidP="00F7695C">
            <w:pPr>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2</w:t>
            </w:r>
          </w:p>
        </w:tc>
        <w:tc>
          <w:tcPr>
            <w:tcW w:w="3170" w:type="pct"/>
            <w:shd w:val="clear" w:color="auto" w:fill="FFFFFF"/>
            <w:hideMark/>
          </w:tcPr>
          <w:p w:rsidR="00CA1185" w:rsidRPr="00162F5F" w:rsidRDefault="00CA1185" w:rsidP="00F7695C">
            <w:pPr>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3</w:t>
            </w:r>
          </w:p>
        </w:tc>
      </w:tr>
      <w:tr w:rsidR="00DB034D" w:rsidRPr="00B4392F" w:rsidTr="00A91C76">
        <w:tc>
          <w:tcPr>
            <w:tcW w:w="297" w:type="pct"/>
            <w:shd w:val="clear" w:color="auto" w:fill="FFFFFF"/>
            <w:hideMark/>
          </w:tcPr>
          <w:p w:rsidR="00DB034D" w:rsidRPr="00162F5F" w:rsidRDefault="00DB034D" w:rsidP="00DB034D">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1</w:t>
            </w:r>
          </w:p>
        </w:tc>
        <w:tc>
          <w:tcPr>
            <w:tcW w:w="1533" w:type="pct"/>
            <w:shd w:val="clear" w:color="auto" w:fill="FFFFFF"/>
            <w:hideMark/>
          </w:tcPr>
          <w:p w:rsidR="00DB034D" w:rsidRPr="00162F5F" w:rsidRDefault="00DB034D" w:rsidP="00DB034D">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Терміни, які вживаються в тендерній документації</w:t>
            </w:r>
          </w:p>
        </w:tc>
        <w:tc>
          <w:tcPr>
            <w:tcW w:w="3170" w:type="pct"/>
            <w:shd w:val="clear" w:color="auto" w:fill="FFFFFF"/>
            <w:vAlign w:val="center"/>
            <w:hideMark/>
          </w:tcPr>
          <w:p w:rsidR="00DB034D" w:rsidRPr="00DB034D" w:rsidRDefault="00DB034D" w:rsidP="00DB034D">
            <w:pPr>
              <w:spacing w:after="60"/>
              <w:contextualSpacing/>
              <w:jc w:val="both"/>
              <w:rPr>
                <w:rFonts w:ascii="Times New Roman" w:hAnsi="Times New Roman" w:cs="Times New Roman"/>
                <w:lang w:val="uk-UA" w:eastAsia="uk-UA"/>
              </w:rPr>
            </w:pPr>
            <w:r w:rsidRPr="00DB034D">
              <w:rPr>
                <w:rFonts w:ascii="Times New Roman" w:hAnsi="Times New Roman" w:cs="Times New Roman"/>
                <w:lang w:val="uk-UA" w:eastAsia="uk-UA"/>
              </w:rPr>
              <w:t xml:space="preserve">Тендерна документація розроблена відповідно до вимог  </w:t>
            </w:r>
            <w:hyperlink r:id="rId8" w:tgtFrame="_blank" w:history="1">
              <w:r w:rsidRPr="00DB034D">
                <w:rPr>
                  <w:rFonts w:ascii="Times New Roman" w:hAnsi="Times New Roman" w:cs="Times New Roman"/>
                  <w:bdr w:val="none" w:sz="0" w:space="0" w:color="auto" w:frame="1"/>
                  <w:lang w:val="uk-UA" w:eastAsia="en-US"/>
                </w:rPr>
                <w:t>Закону</w:t>
              </w:r>
            </w:hyperlink>
            <w:r w:rsidRPr="00DB034D">
              <w:rPr>
                <w:rFonts w:ascii="Times New Roman" w:hAnsi="Times New Roman" w:cs="Times New Roman"/>
                <w:lang w:val="uk-UA" w:eastAsia="en-US"/>
              </w:rPr>
              <w:t xml:space="preserve"> України «Про публічні закупівлі» </w:t>
            </w:r>
            <w:r w:rsidRPr="00DB034D">
              <w:rPr>
                <w:rFonts w:ascii="Times New Roman" w:hAnsi="Times New Roman" w:cs="Times New Roman"/>
                <w:lang w:val="uk-UA"/>
              </w:rPr>
              <w:t xml:space="preserve">від </w:t>
            </w:r>
            <w:r w:rsidRPr="00DB034D">
              <w:rPr>
                <w:rFonts w:ascii="Times New Roman" w:hAnsi="Times New Roman" w:cs="Times New Roman"/>
                <w:bCs/>
                <w:bdr w:val="none" w:sz="0" w:space="0" w:color="auto" w:frame="1"/>
                <w:lang w:val="uk-UA"/>
              </w:rPr>
              <w:t>25.12.2015</w:t>
            </w:r>
            <w:r w:rsidRPr="00DB034D">
              <w:rPr>
                <w:rFonts w:ascii="Times New Roman" w:hAnsi="Times New Roman" w:cs="Times New Roman"/>
                <w:lang w:val="uk-UA"/>
              </w:rPr>
              <w:t xml:space="preserve"> року №</w:t>
            </w:r>
            <w:r w:rsidRPr="00DB034D">
              <w:rPr>
                <w:rFonts w:ascii="Times New Roman" w:hAnsi="Times New Roman" w:cs="Times New Roman"/>
                <w:shd w:val="clear" w:color="auto" w:fill="FFFFFF"/>
                <w:lang w:val="uk-UA"/>
              </w:rPr>
              <w:t>922-VIII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(із змінами та доповненнями )</w:t>
            </w:r>
            <w:r w:rsidRPr="00DB034D">
              <w:rPr>
                <w:rFonts w:ascii="Times New Roman" w:hAnsi="Times New Roman" w:cs="Times New Roman"/>
                <w:lang w:val="uk-UA"/>
              </w:rPr>
              <w:t xml:space="preserve"> (далі-Закон)</w:t>
            </w:r>
            <w:r w:rsidRPr="00DB034D">
              <w:rPr>
                <w:rFonts w:ascii="Times New Roman" w:hAnsi="Times New Roman" w:cs="Times New Roman"/>
                <w:lang w:val="uk-UA" w:eastAsia="uk-UA"/>
              </w:rPr>
              <w:t>. Терміни вживаються у значенні, наведеному в Законі</w:t>
            </w:r>
            <w:r w:rsidR="00E96582">
              <w:rPr>
                <w:rFonts w:ascii="Times New Roman" w:hAnsi="Times New Roman" w:cs="Times New Roman"/>
                <w:lang w:val="uk-UA" w:eastAsia="uk-UA"/>
              </w:rPr>
              <w:t xml:space="preserve"> та Особливостях.</w:t>
            </w:r>
          </w:p>
        </w:tc>
      </w:tr>
      <w:tr w:rsidR="00CA1185" w:rsidRPr="00162F5F" w:rsidTr="0086685E">
        <w:tc>
          <w:tcPr>
            <w:tcW w:w="297"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2</w:t>
            </w:r>
          </w:p>
        </w:tc>
        <w:tc>
          <w:tcPr>
            <w:tcW w:w="1533"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Інформація про замовника торгів</w:t>
            </w:r>
          </w:p>
        </w:tc>
        <w:tc>
          <w:tcPr>
            <w:tcW w:w="3170"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p>
        </w:tc>
      </w:tr>
      <w:tr w:rsidR="00CA1185" w:rsidRPr="00B4392F" w:rsidTr="0086685E">
        <w:tc>
          <w:tcPr>
            <w:tcW w:w="297"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2.1</w:t>
            </w:r>
          </w:p>
        </w:tc>
        <w:tc>
          <w:tcPr>
            <w:tcW w:w="1533"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повне найменування</w:t>
            </w:r>
          </w:p>
        </w:tc>
        <w:tc>
          <w:tcPr>
            <w:tcW w:w="3170" w:type="pct"/>
            <w:shd w:val="clear" w:color="auto" w:fill="FFFFFF"/>
            <w:hideMark/>
          </w:tcPr>
          <w:p w:rsidR="00CA1185" w:rsidRPr="003F496F" w:rsidRDefault="0091106E" w:rsidP="00A52C8B">
            <w:pPr>
              <w:spacing w:before="150" w:after="150"/>
              <w:rPr>
                <w:rFonts w:ascii="Times New Roman" w:eastAsia="Times New Roman" w:hAnsi="Times New Roman" w:cs="Times New Roman"/>
                <w:b/>
                <w:lang w:val="uk-UA" w:eastAsia="ru-RU"/>
              </w:rPr>
            </w:pPr>
            <w:r w:rsidRPr="003F496F">
              <w:rPr>
                <w:rFonts w:ascii="Times New Roman" w:eastAsia="Times New Roman" w:hAnsi="Times New Roman" w:cs="Times New Roman"/>
                <w:b/>
                <w:lang w:val="uk-UA" w:eastAsia="ru-RU"/>
              </w:rPr>
              <w:t>Комунальн</w:t>
            </w:r>
            <w:r w:rsidR="00A52C8B" w:rsidRPr="003F496F">
              <w:rPr>
                <w:rFonts w:ascii="Times New Roman" w:eastAsia="Times New Roman" w:hAnsi="Times New Roman" w:cs="Times New Roman"/>
                <w:b/>
                <w:lang w:val="uk-UA" w:eastAsia="ru-RU"/>
              </w:rPr>
              <w:t>а</w:t>
            </w:r>
            <w:r w:rsidRPr="003F496F">
              <w:rPr>
                <w:rFonts w:ascii="Times New Roman" w:eastAsia="Times New Roman" w:hAnsi="Times New Roman" w:cs="Times New Roman"/>
                <w:b/>
                <w:lang w:val="uk-UA" w:eastAsia="ru-RU"/>
              </w:rPr>
              <w:t xml:space="preserve"> </w:t>
            </w:r>
            <w:r w:rsidR="00A52C8B" w:rsidRPr="003F496F">
              <w:rPr>
                <w:rFonts w:ascii="Times New Roman" w:eastAsia="Times New Roman" w:hAnsi="Times New Roman" w:cs="Times New Roman"/>
                <w:b/>
                <w:lang w:val="uk-UA" w:eastAsia="ru-RU"/>
              </w:rPr>
              <w:t>установа</w:t>
            </w:r>
            <w:r w:rsidRPr="003F496F">
              <w:rPr>
                <w:rFonts w:ascii="Times New Roman" w:eastAsia="Times New Roman" w:hAnsi="Times New Roman" w:cs="Times New Roman"/>
                <w:b/>
                <w:lang w:val="uk-UA" w:eastAsia="ru-RU"/>
              </w:rPr>
              <w:t xml:space="preserve"> «Центр надання соціальних послуг Новоодеської міської ради»</w:t>
            </w:r>
            <w:r w:rsidR="001F2058">
              <w:rPr>
                <w:rFonts w:ascii="Times New Roman" w:eastAsia="Times New Roman" w:hAnsi="Times New Roman" w:cs="Times New Roman"/>
                <w:b/>
                <w:lang w:val="uk-UA" w:eastAsia="ru-RU"/>
              </w:rPr>
              <w:t xml:space="preserve">, </w:t>
            </w:r>
            <w:r w:rsidR="001F2058" w:rsidRPr="001F2058">
              <w:rPr>
                <w:rFonts w:ascii="Times New Roman" w:eastAsia="Times New Roman" w:hAnsi="Times New Roman" w:cs="Times New Roman"/>
                <w:lang w:val="uk-UA" w:eastAsia="ru-RU"/>
              </w:rPr>
              <w:t>ЄДРПОУ 40493795</w:t>
            </w:r>
          </w:p>
        </w:tc>
      </w:tr>
      <w:tr w:rsidR="00CA1185" w:rsidRPr="00162F5F" w:rsidTr="0086685E">
        <w:tc>
          <w:tcPr>
            <w:tcW w:w="297"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2.2</w:t>
            </w:r>
          </w:p>
        </w:tc>
        <w:tc>
          <w:tcPr>
            <w:tcW w:w="1533"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місцезнаходження</w:t>
            </w:r>
          </w:p>
        </w:tc>
        <w:tc>
          <w:tcPr>
            <w:tcW w:w="3170" w:type="pct"/>
            <w:shd w:val="clear" w:color="auto" w:fill="FFFFFF"/>
            <w:hideMark/>
          </w:tcPr>
          <w:p w:rsidR="00CA1185" w:rsidRPr="003F496F" w:rsidRDefault="0091106E" w:rsidP="009D7742">
            <w:pPr>
              <w:spacing w:before="150" w:after="150"/>
              <w:rPr>
                <w:rFonts w:ascii="Times New Roman" w:eastAsia="Times New Roman" w:hAnsi="Times New Roman" w:cs="Times New Roman"/>
                <w:lang w:val="uk-UA" w:eastAsia="ru-RU"/>
              </w:rPr>
            </w:pPr>
            <w:r w:rsidRPr="003F496F">
              <w:rPr>
                <w:rFonts w:ascii="Times New Roman" w:eastAsia="Times New Roman" w:hAnsi="Times New Roman" w:cs="Times New Roman"/>
                <w:lang w:val="uk-UA" w:eastAsia="ru-RU"/>
              </w:rPr>
              <w:t>56602, Україна, Миколаївська область, Миколаївський район, м. Нова Одеса, вул. Шкільна, 38</w:t>
            </w:r>
          </w:p>
        </w:tc>
      </w:tr>
      <w:tr w:rsidR="00CA1185" w:rsidRPr="00B4392F" w:rsidTr="0086685E">
        <w:trPr>
          <w:trHeight w:val="1572"/>
        </w:trPr>
        <w:tc>
          <w:tcPr>
            <w:tcW w:w="297"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2.3</w:t>
            </w:r>
          </w:p>
        </w:tc>
        <w:tc>
          <w:tcPr>
            <w:tcW w:w="1533"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Посадова(і) особа(и) замовника, уповноважена(і) здійснювати зв'язок з учасниками</w:t>
            </w:r>
          </w:p>
        </w:tc>
        <w:tc>
          <w:tcPr>
            <w:tcW w:w="3170" w:type="pct"/>
            <w:shd w:val="clear" w:color="auto" w:fill="FFFFFF"/>
            <w:hideMark/>
          </w:tcPr>
          <w:p w:rsidR="00CA1185" w:rsidRPr="00162F5F" w:rsidRDefault="009D7742" w:rsidP="00F7695C">
            <w:pPr>
              <w:spacing w:before="150" w:after="150"/>
              <w:rPr>
                <w:rFonts w:ascii="Times New Roman" w:eastAsia="Times New Roman" w:hAnsi="Times New Roman" w:cs="Times New Roman"/>
                <w:lang w:val="uk-UA" w:eastAsia="ru-RU"/>
              </w:rPr>
            </w:pPr>
            <w:r w:rsidRPr="00BD132A">
              <w:rPr>
                <w:rFonts w:ascii="Times New Roman" w:eastAsia="Times New Roman" w:hAnsi="Times New Roman" w:cs="Times New Roman"/>
                <w:i/>
                <w:lang w:val="uk-UA" w:eastAsia="ru-RU"/>
              </w:rPr>
              <w:t xml:space="preserve">Уповноважена особа </w:t>
            </w:r>
            <w:r w:rsidR="00BD132A" w:rsidRPr="00BD132A">
              <w:rPr>
                <w:rFonts w:ascii="Times New Roman" w:eastAsia="Times New Roman" w:hAnsi="Times New Roman" w:cs="Times New Roman"/>
                <w:i/>
                <w:lang w:val="uk-UA" w:eastAsia="ru-RU"/>
              </w:rPr>
              <w:t>–</w:t>
            </w:r>
            <w:r w:rsidR="00CA1185" w:rsidRPr="00BD132A">
              <w:rPr>
                <w:rFonts w:ascii="Times New Roman" w:eastAsia="Times New Roman" w:hAnsi="Times New Roman" w:cs="Times New Roman"/>
                <w:lang w:val="uk-UA" w:eastAsia="ru-RU"/>
              </w:rPr>
              <w:t xml:space="preserve"> </w:t>
            </w:r>
            <w:r w:rsidR="0083655C">
              <w:rPr>
                <w:rFonts w:ascii="Times New Roman" w:eastAsia="Times New Roman" w:hAnsi="Times New Roman" w:cs="Times New Roman"/>
                <w:i/>
                <w:lang w:val="uk-UA" w:eastAsia="ru-RU"/>
              </w:rPr>
              <w:t>Немченко Надія Вікторівна</w:t>
            </w:r>
            <w:r w:rsidRPr="00BD132A">
              <w:rPr>
                <w:rFonts w:ascii="Times New Roman" w:eastAsia="Times New Roman" w:hAnsi="Times New Roman" w:cs="Times New Roman"/>
                <w:i/>
                <w:lang w:val="uk-UA" w:eastAsia="ru-RU"/>
              </w:rPr>
              <w:t xml:space="preserve"> –</w:t>
            </w:r>
            <w:r w:rsidRPr="00BD132A">
              <w:rPr>
                <w:rFonts w:ascii="Times New Roman" w:eastAsia="Times New Roman" w:hAnsi="Times New Roman" w:cs="Times New Roman"/>
                <w:lang w:val="uk-UA" w:eastAsia="ru-RU"/>
              </w:rPr>
              <w:t xml:space="preserve"> </w:t>
            </w:r>
            <w:r w:rsidR="0083655C" w:rsidRPr="0083655C">
              <w:rPr>
                <w:rFonts w:ascii="Times New Roman" w:eastAsia="Times New Roman" w:hAnsi="Times New Roman" w:cs="Times New Roman"/>
                <w:i/>
                <w:lang w:val="uk-UA" w:eastAsia="ru-RU"/>
              </w:rPr>
              <w:t>бухгалте</w:t>
            </w:r>
            <w:r w:rsidR="0091106E" w:rsidRPr="00BD132A">
              <w:rPr>
                <w:rFonts w:ascii="Times New Roman" w:eastAsia="Times New Roman" w:hAnsi="Times New Roman" w:cs="Times New Roman"/>
                <w:i/>
                <w:lang w:val="uk-UA" w:eastAsia="ru-RU"/>
              </w:rPr>
              <w:t>р</w:t>
            </w:r>
            <w:r w:rsidRPr="00BD132A">
              <w:rPr>
                <w:rFonts w:ascii="Times New Roman" w:eastAsia="Times New Roman" w:hAnsi="Times New Roman" w:cs="Times New Roman"/>
                <w:i/>
                <w:lang w:val="uk-UA" w:eastAsia="ru-RU"/>
              </w:rPr>
              <w:t xml:space="preserve"> КУ «ЦНСП НМР»</w:t>
            </w:r>
          </w:p>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електронна адреса: </w:t>
            </w:r>
            <w:r w:rsidR="0091106E" w:rsidRPr="00162F5F">
              <w:rPr>
                <w:rFonts w:ascii="Times New Roman" w:hAnsi="Times New Roman" w:cs="Times New Roman"/>
                <w:i/>
              </w:rPr>
              <w:t>notcso</w:t>
            </w:r>
            <w:r w:rsidR="0091106E" w:rsidRPr="00162F5F">
              <w:rPr>
                <w:rFonts w:ascii="Times New Roman" w:hAnsi="Times New Roman" w:cs="Times New Roman"/>
                <w:i/>
                <w:lang w:val="ru-RU"/>
              </w:rPr>
              <w:t>@</w:t>
            </w:r>
            <w:r w:rsidR="0091106E" w:rsidRPr="00162F5F">
              <w:rPr>
                <w:rFonts w:ascii="Times New Roman" w:hAnsi="Times New Roman" w:cs="Times New Roman"/>
                <w:i/>
              </w:rPr>
              <w:t>ukr</w:t>
            </w:r>
            <w:r w:rsidR="0091106E" w:rsidRPr="00162F5F">
              <w:rPr>
                <w:rFonts w:ascii="Times New Roman" w:hAnsi="Times New Roman" w:cs="Times New Roman"/>
                <w:i/>
                <w:lang w:val="ru-RU"/>
              </w:rPr>
              <w:t>.</w:t>
            </w:r>
            <w:r w:rsidR="0091106E" w:rsidRPr="00162F5F">
              <w:rPr>
                <w:rFonts w:ascii="Times New Roman" w:hAnsi="Times New Roman" w:cs="Times New Roman"/>
                <w:i/>
              </w:rPr>
              <w:t>net</w:t>
            </w:r>
          </w:p>
          <w:p w:rsidR="00CA1185" w:rsidRPr="00162F5F" w:rsidRDefault="00CA1185" w:rsidP="008365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телефон: </w:t>
            </w:r>
            <w:r w:rsidR="0091106E" w:rsidRPr="00162F5F">
              <w:rPr>
                <w:rFonts w:ascii="Times New Roman" w:eastAsia="Times New Roman" w:hAnsi="Times New Roman" w:cs="Times New Roman"/>
                <w:i/>
                <w:lang w:val="uk-UA" w:eastAsia="ru-RU"/>
              </w:rPr>
              <w:t>06</w:t>
            </w:r>
            <w:r w:rsidR="0083655C">
              <w:rPr>
                <w:rFonts w:ascii="Times New Roman" w:eastAsia="Times New Roman" w:hAnsi="Times New Roman" w:cs="Times New Roman"/>
                <w:i/>
                <w:lang w:val="uk-UA" w:eastAsia="ru-RU"/>
              </w:rPr>
              <w:t>8</w:t>
            </w:r>
            <w:r w:rsidR="0091106E" w:rsidRPr="00162F5F">
              <w:rPr>
                <w:rFonts w:ascii="Times New Roman" w:eastAsia="Times New Roman" w:hAnsi="Times New Roman" w:cs="Times New Roman"/>
                <w:i/>
                <w:lang w:val="uk-UA" w:eastAsia="ru-RU"/>
              </w:rPr>
              <w:t>-</w:t>
            </w:r>
            <w:r w:rsidR="0083655C">
              <w:rPr>
                <w:rFonts w:ascii="Times New Roman" w:eastAsia="Times New Roman" w:hAnsi="Times New Roman" w:cs="Times New Roman"/>
                <w:i/>
                <w:lang w:val="uk-UA" w:eastAsia="ru-RU"/>
              </w:rPr>
              <w:t>2</w:t>
            </w:r>
            <w:r w:rsidR="0091106E" w:rsidRPr="00162F5F">
              <w:rPr>
                <w:rFonts w:ascii="Times New Roman" w:eastAsia="Times New Roman" w:hAnsi="Times New Roman" w:cs="Times New Roman"/>
                <w:i/>
                <w:lang w:val="uk-UA" w:eastAsia="ru-RU"/>
              </w:rPr>
              <w:t>70-</w:t>
            </w:r>
            <w:r w:rsidR="0083655C">
              <w:rPr>
                <w:rFonts w:ascii="Times New Roman" w:eastAsia="Times New Roman" w:hAnsi="Times New Roman" w:cs="Times New Roman"/>
                <w:i/>
                <w:lang w:val="uk-UA" w:eastAsia="ru-RU"/>
              </w:rPr>
              <w:t>04</w:t>
            </w:r>
            <w:r w:rsidR="0091106E" w:rsidRPr="00162F5F">
              <w:rPr>
                <w:rFonts w:ascii="Times New Roman" w:eastAsia="Times New Roman" w:hAnsi="Times New Roman" w:cs="Times New Roman"/>
                <w:i/>
                <w:lang w:val="uk-UA" w:eastAsia="ru-RU"/>
              </w:rPr>
              <w:t>-</w:t>
            </w:r>
            <w:r w:rsidR="0083655C">
              <w:rPr>
                <w:rFonts w:ascii="Times New Roman" w:eastAsia="Times New Roman" w:hAnsi="Times New Roman" w:cs="Times New Roman"/>
                <w:i/>
                <w:lang w:val="uk-UA" w:eastAsia="ru-RU"/>
              </w:rPr>
              <w:t>72</w:t>
            </w:r>
            <w:r w:rsidRPr="00162F5F">
              <w:rPr>
                <w:rFonts w:ascii="Times New Roman" w:eastAsia="Times New Roman" w:hAnsi="Times New Roman" w:cs="Times New Roman"/>
                <w:lang w:val="uk-UA" w:eastAsia="ru-RU"/>
              </w:rPr>
              <w:t xml:space="preserve"> </w:t>
            </w:r>
          </w:p>
        </w:tc>
      </w:tr>
      <w:tr w:rsidR="00CA1185" w:rsidRPr="00162F5F" w:rsidTr="0086685E">
        <w:trPr>
          <w:trHeight w:val="477"/>
        </w:trPr>
        <w:tc>
          <w:tcPr>
            <w:tcW w:w="297"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3</w:t>
            </w:r>
          </w:p>
        </w:tc>
        <w:tc>
          <w:tcPr>
            <w:tcW w:w="1533"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Процедура закупівлі</w:t>
            </w:r>
          </w:p>
        </w:tc>
        <w:tc>
          <w:tcPr>
            <w:tcW w:w="3170" w:type="pct"/>
            <w:shd w:val="clear" w:color="auto" w:fill="FFFFFF"/>
            <w:hideMark/>
          </w:tcPr>
          <w:p w:rsidR="00CA1185" w:rsidRPr="00162F5F" w:rsidRDefault="006419F2" w:rsidP="00162F5F">
            <w:pPr>
              <w:spacing w:before="150" w:after="15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w:t>
            </w:r>
            <w:r w:rsidR="00CA1185" w:rsidRPr="00162F5F">
              <w:rPr>
                <w:rFonts w:ascii="Times New Roman" w:eastAsia="Times New Roman" w:hAnsi="Times New Roman" w:cs="Times New Roman"/>
                <w:lang w:val="uk-UA" w:eastAsia="ru-RU"/>
              </w:rPr>
              <w:t>ідкриті торги</w:t>
            </w:r>
          </w:p>
        </w:tc>
      </w:tr>
      <w:tr w:rsidR="00CA1185" w:rsidRPr="00162F5F" w:rsidTr="0086685E">
        <w:tc>
          <w:tcPr>
            <w:tcW w:w="297"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4</w:t>
            </w:r>
          </w:p>
        </w:tc>
        <w:tc>
          <w:tcPr>
            <w:tcW w:w="1533" w:type="pct"/>
            <w:shd w:val="clear" w:color="auto" w:fill="FFFFFF"/>
            <w:hideMark/>
          </w:tcPr>
          <w:p w:rsidR="00CA1185" w:rsidRPr="00162F5F" w:rsidRDefault="00CA1185" w:rsidP="00973511">
            <w:pP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Інформація про предмет закупівлі</w:t>
            </w:r>
          </w:p>
        </w:tc>
        <w:tc>
          <w:tcPr>
            <w:tcW w:w="3170" w:type="pct"/>
            <w:shd w:val="clear" w:color="auto" w:fill="FFFFFF"/>
            <w:hideMark/>
          </w:tcPr>
          <w:p w:rsidR="00CA1185" w:rsidRPr="00162F5F" w:rsidRDefault="00CA1185" w:rsidP="00973511">
            <w:pPr>
              <w:rPr>
                <w:rFonts w:ascii="Times New Roman" w:eastAsia="Times New Roman" w:hAnsi="Times New Roman" w:cs="Times New Roman"/>
                <w:lang w:val="uk-UA" w:eastAsia="ru-RU"/>
              </w:rPr>
            </w:pPr>
          </w:p>
        </w:tc>
      </w:tr>
      <w:tr w:rsidR="00CA1185" w:rsidRPr="00B4392F" w:rsidTr="00161396">
        <w:trPr>
          <w:trHeight w:val="1182"/>
        </w:trPr>
        <w:tc>
          <w:tcPr>
            <w:tcW w:w="297"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4.1</w:t>
            </w:r>
          </w:p>
        </w:tc>
        <w:tc>
          <w:tcPr>
            <w:tcW w:w="1533"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назва предмета закупівлі</w:t>
            </w:r>
          </w:p>
        </w:tc>
        <w:tc>
          <w:tcPr>
            <w:tcW w:w="3170" w:type="pct"/>
            <w:shd w:val="clear" w:color="auto" w:fill="FFFFFF"/>
            <w:hideMark/>
          </w:tcPr>
          <w:p w:rsidR="00161396" w:rsidRPr="00161396" w:rsidRDefault="00161396" w:rsidP="00161396">
            <w:pPr>
              <w:rPr>
                <w:rFonts w:ascii="Times New Roman" w:hAnsi="Times New Roman" w:cs="Times New Roman"/>
                <w:bCs/>
                <w:lang w:val="uk-UA"/>
              </w:rPr>
            </w:pPr>
            <w:r w:rsidRPr="00161396">
              <w:rPr>
                <w:rFonts w:ascii="Times New Roman" w:hAnsi="Times New Roman" w:cs="Times New Roman"/>
                <w:bCs/>
                <w:lang w:val="uk-UA"/>
              </w:rPr>
              <w:t>Риба, рибне філе та інше м’ясо риби морожені, код ДК 021:2015 - 15220000-6</w:t>
            </w:r>
            <w:r>
              <w:rPr>
                <w:rFonts w:ascii="Times New Roman" w:hAnsi="Times New Roman" w:cs="Times New Roman"/>
                <w:bCs/>
                <w:lang w:val="uk-UA"/>
              </w:rPr>
              <w:t xml:space="preserve"> </w:t>
            </w:r>
            <w:r>
              <w:rPr>
                <w:rFonts w:ascii="Times New Roman" w:hAnsi="Times New Roman" w:cs="Times New Roman"/>
                <w:bCs/>
                <w:lang w:val="ru-RU"/>
              </w:rPr>
              <w:t>(</w:t>
            </w:r>
            <w:r w:rsidRPr="00161396">
              <w:rPr>
                <w:rFonts w:ascii="Times New Roman" w:hAnsi="Times New Roman" w:cs="Times New Roman"/>
                <w:bCs/>
                <w:lang w:val="ru-RU"/>
              </w:rPr>
              <w:t>морожена риба, код ДК 021:2015 - 15221000-3</w:t>
            </w:r>
            <w:r w:rsidRPr="00161396">
              <w:rPr>
                <w:bCs/>
                <w:lang w:val="ru-RU"/>
              </w:rPr>
              <w:t xml:space="preserve"> </w:t>
            </w:r>
            <w:r w:rsidRPr="00161396">
              <w:rPr>
                <w:rFonts w:ascii="Times New Roman" w:hAnsi="Times New Roman" w:cs="Times New Roman"/>
                <w:bCs/>
                <w:lang w:val="ru-RU"/>
              </w:rPr>
              <w:t>(</w:t>
            </w:r>
            <w:r w:rsidRPr="00161396">
              <w:rPr>
                <w:rFonts w:ascii="Times New Roman" w:eastAsia="Times New Roman" w:hAnsi="Times New Roman" w:cs="Times New Roman"/>
                <w:lang w:val="ru-RU"/>
              </w:rPr>
              <w:t>Риба Мінтай свіжоморожений, потрошений без голови (тушка))</w:t>
            </w:r>
          </w:p>
          <w:p w:rsidR="00CA6A51" w:rsidRPr="00CA6A51" w:rsidRDefault="00CA6A51" w:rsidP="00501681">
            <w:pPr>
              <w:spacing w:before="150" w:after="150"/>
              <w:rPr>
                <w:rFonts w:ascii="Times New Roman" w:eastAsia="Times New Roman" w:hAnsi="Times New Roman" w:cs="Times New Roman"/>
                <w:lang w:val="ru-RU" w:eastAsia="ru-RU"/>
              </w:rPr>
            </w:pPr>
          </w:p>
        </w:tc>
      </w:tr>
      <w:tr w:rsidR="00CA1185" w:rsidRPr="00B4392F" w:rsidTr="0086685E">
        <w:tc>
          <w:tcPr>
            <w:tcW w:w="297"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4.2</w:t>
            </w:r>
          </w:p>
        </w:tc>
        <w:tc>
          <w:tcPr>
            <w:tcW w:w="1533"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опис окремої частини (частин) предмета закупівлі (лота), щодо якої можуть бути подані тендерні пропозиції</w:t>
            </w:r>
          </w:p>
        </w:tc>
        <w:tc>
          <w:tcPr>
            <w:tcW w:w="3170" w:type="pct"/>
            <w:shd w:val="clear" w:color="auto" w:fill="FFFFFF"/>
            <w:hideMark/>
          </w:tcPr>
          <w:p w:rsidR="00CA1185" w:rsidRPr="00162F5F" w:rsidRDefault="0091106E" w:rsidP="00282FA9">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Закупівля здійснюється </w:t>
            </w:r>
            <w:r w:rsidR="00282FA9">
              <w:rPr>
                <w:rFonts w:ascii="Times New Roman" w:eastAsia="Times New Roman" w:hAnsi="Times New Roman" w:cs="Times New Roman"/>
                <w:lang w:val="uk-UA" w:eastAsia="ru-RU"/>
              </w:rPr>
              <w:t>щодо предмету закупівлі в цілому.</w:t>
            </w:r>
            <w:r w:rsidR="00CA1185" w:rsidRPr="00162F5F">
              <w:rPr>
                <w:rFonts w:ascii="Times New Roman" w:eastAsia="Times New Roman" w:hAnsi="Times New Roman" w:cs="Times New Roman"/>
                <w:lang w:val="uk-UA" w:eastAsia="ru-RU"/>
              </w:rPr>
              <w:t xml:space="preserve"> </w:t>
            </w:r>
          </w:p>
        </w:tc>
      </w:tr>
      <w:tr w:rsidR="00CA1185" w:rsidRPr="00B4392F" w:rsidTr="0086685E">
        <w:tc>
          <w:tcPr>
            <w:tcW w:w="297"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4.3</w:t>
            </w:r>
          </w:p>
        </w:tc>
        <w:tc>
          <w:tcPr>
            <w:tcW w:w="1533"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кількість товару та місце його поставки</w:t>
            </w:r>
          </w:p>
        </w:tc>
        <w:tc>
          <w:tcPr>
            <w:tcW w:w="3170" w:type="pct"/>
            <w:shd w:val="clear" w:color="auto" w:fill="FFFFFF"/>
            <w:hideMark/>
          </w:tcPr>
          <w:p w:rsidR="00BD132A" w:rsidRDefault="00CA1185" w:rsidP="000B3E72">
            <w:pPr>
              <w:spacing w:before="150" w:after="150"/>
              <w:rPr>
                <w:rFonts w:ascii="Times New Roman" w:eastAsia="Times New Roman" w:hAnsi="Times New Roman" w:cs="Times New Roman"/>
                <w:lang w:val="uk-UA" w:eastAsia="ru-RU"/>
              </w:rPr>
            </w:pPr>
            <w:r w:rsidRPr="003F496F">
              <w:rPr>
                <w:rFonts w:ascii="Times New Roman" w:eastAsia="Times New Roman" w:hAnsi="Times New Roman" w:cs="Times New Roman"/>
                <w:b/>
                <w:lang w:val="uk-UA" w:eastAsia="ru-RU"/>
              </w:rPr>
              <w:t>Місце поставки:</w:t>
            </w:r>
            <w:r w:rsidRPr="00162F5F">
              <w:rPr>
                <w:rFonts w:ascii="Times New Roman" w:eastAsia="Times New Roman" w:hAnsi="Times New Roman" w:cs="Times New Roman"/>
                <w:lang w:val="uk-UA" w:eastAsia="ru-RU"/>
              </w:rPr>
              <w:t xml:space="preserve"> </w:t>
            </w:r>
          </w:p>
          <w:p w:rsidR="000B3E72" w:rsidRPr="00BD132A" w:rsidRDefault="000B3E72" w:rsidP="000B3E72">
            <w:pPr>
              <w:spacing w:before="150" w:after="150"/>
              <w:rPr>
                <w:rFonts w:ascii="Times New Roman" w:eastAsia="Times New Roman" w:hAnsi="Times New Roman" w:cs="Times New Roman"/>
                <w:lang w:val="ru-RU" w:eastAsia="ru-RU"/>
              </w:rPr>
            </w:pPr>
            <w:r w:rsidRPr="003F496F">
              <w:rPr>
                <w:rFonts w:ascii="Times New Roman" w:eastAsia="Times New Roman" w:hAnsi="Times New Roman" w:cs="Times New Roman"/>
                <w:lang w:val="uk-UA" w:eastAsia="ru-RU"/>
              </w:rPr>
              <w:t>56602, Україна, Миколаївська область, Миколаївський район, м. Нова Одеса, вул. Шкільна, 38</w:t>
            </w:r>
            <w:r w:rsidR="006419F2">
              <w:rPr>
                <w:rFonts w:ascii="Times New Roman" w:eastAsia="Times New Roman" w:hAnsi="Times New Roman" w:cs="Times New Roman"/>
                <w:lang w:val="ru-RU" w:eastAsia="ru-RU"/>
              </w:rPr>
              <w:t>.</w:t>
            </w:r>
          </w:p>
          <w:p w:rsidR="00CA1185" w:rsidRDefault="00CA1185" w:rsidP="00E96276">
            <w:pPr>
              <w:spacing w:before="150" w:after="150"/>
              <w:rPr>
                <w:rFonts w:ascii="Times New Roman" w:hAnsi="Times New Roman"/>
                <w:lang w:val="ru-RU"/>
              </w:rPr>
            </w:pPr>
            <w:r w:rsidRPr="003F496F">
              <w:rPr>
                <w:rFonts w:ascii="Times New Roman" w:eastAsia="Times New Roman" w:hAnsi="Times New Roman" w:cs="Times New Roman"/>
                <w:b/>
                <w:lang w:val="uk-UA" w:eastAsia="ru-RU"/>
              </w:rPr>
              <w:t>Кількість товару:</w:t>
            </w:r>
            <w:r w:rsidRPr="003F496F">
              <w:rPr>
                <w:rFonts w:ascii="Times New Roman" w:eastAsia="Times New Roman" w:hAnsi="Times New Roman" w:cs="Times New Roman"/>
                <w:lang w:val="uk-UA" w:eastAsia="ru-RU"/>
              </w:rPr>
              <w:t xml:space="preserve"> </w:t>
            </w:r>
            <w:r w:rsidR="003A1EDE" w:rsidRPr="003A1EDE">
              <w:rPr>
                <w:rFonts w:ascii="Times New Roman" w:eastAsia="Times New Roman" w:hAnsi="Times New Roman" w:cs="Times New Roman"/>
                <w:color w:val="auto"/>
                <w:lang w:val="uk-UA" w:eastAsia="ru-RU"/>
              </w:rPr>
              <w:t>550 кг.</w:t>
            </w:r>
            <w:r w:rsidR="009C104B">
              <w:rPr>
                <w:rFonts w:ascii="Times New Roman" w:hAnsi="Times New Roman"/>
                <w:b/>
                <w:bCs/>
                <w:lang w:val="ru-RU"/>
              </w:rPr>
              <w:t xml:space="preserve"> </w:t>
            </w:r>
            <w:r w:rsidR="006419F2" w:rsidRPr="006419F2">
              <w:rPr>
                <w:rFonts w:ascii="Times New Roman" w:hAnsi="Times New Roman"/>
                <w:lang w:val="ru-RU"/>
              </w:rPr>
              <w:t xml:space="preserve">Обсяги та періодичність постачання </w:t>
            </w:r>
            <w:r w:rsidR="006419F2" w:rsidRPr="006419F2">
              <w:rPr>
                <w:rFonts w:ascii="Times New Roman" w:hAnsi="Times New Roman"/>
                <w:lang w:val="ru-RU"/>
              </w:rPr>
              <w:lastRenderedPageBreak/>
              <w:t xml:space="preserve">– у відповідності з умовами, визначеними в </w:t>
            </w:r>
            <w:r w:rsidR="004546A1">
              <w:rPr>
                <w:rFonts w:ascii="Times New Roman" w:hAnsi="Times New Roman"/>
                <w:lang w:val="ru-RU"/>
              </w:rPr>
              <w:t>д</w:t>
            </w:r>
            <w:r w:rsidR="006419F2" w:rsidRPr="006419F2">
              <w:rPr>
                <w:rFonts w:ascii="Times New Roman" w:hAnsi="Times New Roman"/>
                <w:lang w:val="ru-RU"/>
              </w:rPr>
              <w:t xml:space="preserve">одатках </w:t>
            </w:r>
            <w:r w:rsidR="004546A1">
              <w:rPr>
                <w:rFonts w:ascii="Times New Roman" w:hAnsi="Times New Roman"/>
                <w:lang w:val="ru-RU"/>
              </w:rPr>
              <w:t>т</w:t>
            </w:r>
            <w:r w:rsidR="006419F2" w:rsidRPr="006419F2">
              <w:rPr>
                <w:rFonts w:ascii="Times New Roman" w:hAnsi="Times New Roman"/>
                <w:lang w:val="ru-RU"/>
              </w:rPr>
              <w:t xml:space="preserve">ендерної </w:t>
            </w:r>
            <w:r w:rsidR="004546A1">
              <w:rPr>
                <w:rFonts w:ascii="Times New Roman" w:hAnsi="Times New Roman"/>
                <w:lang w:val="ru-RU"/>
              </w:rPr>
              <w:t>д</w:t>
            </w:r>
            <w:r w:rsidR="006419F2" w:rsidRPr="006419F2">
              <w:rPr>
                <w:rFonts w:ascii="Times New Roman" w:hAnsi="Times New Roman"/>
                <w:lang w:val="ru-RU"/>
              </w:rPr>
              <w:t>окументації.</w:t>
            </w:r>
          </w:p>
          <w:p w:rsidR="00966E3A" w:rsidRPr="00966E3A" w:rsidRDefault="00966E3A" w:rsidP="00E96276">
            <w:pPr>
              <w:spacing w:before="150" w:after="150"/>
              <w:rPr>
                <w:rFonts w:ascii="Times New Roman" w:eastAsia="Times New Roman" w:hAnsi="Times New Roman" w:cs="Times New Roman"/>
                <w:i/>
                <w:lang w:val="ru-RU" w:eastAsia="ru-RU"/>
              </w:rPr>
            </w:pPr>
            <w:r>
              <w:rPr>
                <w:rFonts w:ascii="Times New Roman" w:hAnsi="Times New Roman"/>
                <w:bCs/>
                <w:i/>
                <w:lang w:val="ru-RU"/>
              </w:rPr>
              <w:t xml:space="preserve">  </w:t>
            </w:r>
            <w:r w:rsidRPr="00966E3A">
              <w:rPr>
                <w:rFonts w:ascii="Times New Roman" w:hAnsi="Times New Roman"/>
                <w:bCs/>
                <w:i/>
                <w:lang w:val="ru-RU"/>
              </w:rPr>
              <w:t>У разі коли оприлюднення в електронній системі закупівель інформації про місцезнаходження замовника та/або місцезнаходження</w:t>
            </w:r>
            <w:r w:rsidR="00397236">
              <w:rPr>
                <w:rFonts w:ascii="Times New Roman" w:hAnsi="Times New Roman"/>
                <w:bCs/>
                <w:i/>
                <w:lang w:val="ru-RU"/>
              </w:rPr>
              <w:t xml:space="preserve"> (для юридичної особи)/місце проживання (для фізичної особи)</w:t>
            </w:r>
            <w:r w:rsidRPr="00966E3A">
              <w:rPr>
                <w:rFonts w:ascii="Times New Roman" w:hAnsi="Times New Roman"/>
                <w:bCs/>
                <w:i/>
                <w:lang w:val="ru-RU"/>
              </w:rPr>
              <w:t xml:space="preserve">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w:t>
            </w:r>
            <w:r w:rsidR="00397236">
              <w:rPr>
                <w:rFonts w:ascii="Times New Roman" w:hAnsi="Times New Roman"/>
                <w:bCs/>
                <w:i/>
                <w:lang w:val="ru-RU"/>
              </w:rPr>
              <w:t xml:space="preserve"> (для юридичної особи)/місце проживання (для фізичної особи)</w:t>
            </w:r>
            <w:r w:rsidRPr="00966E3A">
              <w:rPr>
                <w:rFonts w:ascii="Times New Roman" w:hAnsi="Times New Roman"/>
                <w:bCs/>
                <w:i/>
                <w:lang w:val="ru-RU"/>
              </w:rPr>
              <w:t xml:space="preserve">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6419F2" w:rsidRPr="00B4392F" w:rsidTr="0086685E">
        <w:tc>
          <w:tcPr>
            <w:tcW w:w="297" w:type="pct"/>
            <w:shd w:val="clear" w:color="auto" w:fill="FFFFFF"/>
            <w:hideMark/>
          </w:tcPr>
          <w:p w:rsidR="006419F2" w:rsidRPr="00162F5F" w:rsidRDefault="006419F2"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lastRenderedPageBreak/>
              <w:t>4.4</w:t>
            </w:r>
          </w:p>
        </w:tc>
        <w:tc>
          <w:tcPr>
            <w:tcW w:w="1533" w:type="pct"/>
            <w:shd w:val="clear" w:color="auto" w:fill="FFFFFF"/>
            <w:hideMark/>
          </w:tcPr>
          <w:p w:rsidR="006419F2" w:rsidRPr="00162F5F" w:rsidRDefault="006419F2"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строк поставки товарів </w:t>
            </w:r>
          </w:p>
        </w:tc>
        <w:tc>
          <w:tcPr>
            <w:tcW w:w="3170" w:type="pct"/>
            <w:shd w:val="clear" w:color="auto" w:fill="FFFFFF"/>
            <w:hideMark/>
          </w:tcPr>
          <w:p w:rsidR="006419F2" w:rsidRPr="00FB289E" w:rsidRDefault="0001763D" w:rsidP="00FB289E">
            <w:pPr>
              <w:rPr>
                <w:rFonts w:ascii="Times New Roman" w:hAnsi="Times New Roman"/>
                <w:bCs/>
                <w:color w:val="auto"/>
                <w:lang w:val="ru-RU"/>
              </w:rPr>
            </w:pPr>
            <w:r w:rsidRPr="00FB289E">
              <w:rPr>
                <w:rFonts w:ascii="Times New Roman" w:hAnsi="Times New Roman"/>
                <w:color w:val="auto"/>
                <w:lang w:val="ru-RU"/>
              </w:rPr>
              <w:t>Строк поставки товару: до 31 грудня</w:t>
            </w:r>
            <w:r w:rsidR="006419F2" w:rsidRPr="00FB289E">
              <w:rPr>
                <w:rFonts w:ascii="Times New Roman" w:hAnsi="Times New Roman"/>
                <w:bCs/>
                <w:color w:val="auto"/>
                <w:lang w:val="ru-RU"/>
              </w:rPr>
              <w:t xml:space="preserve"> </w:t>
            </w:r>
            <w:r w:rsidR="006419F2" w:rsidRPr="00FB289E">
              <w:rPr>
                <w:rFonts w:ascii="Times New Roman" w:hAnsi="Times New Roman"/>
                <w:color w:val="auto"/>
                <w:lang w:val="ru-RU"/>
              </w:rPr>
              <w:t xml:space="preserve">2023 року </w:t>
            </w:r>
            <w:r w:rsidRPr="00FB289E">
              <w:rPr>
                <w:rFonts w:ascii="Times New Roman" w:hAnsi="Times New Roman"/>
                <w:color w:val="auto"/>
                <w:lang w:val="ru-RU"/>
              </w:rPr>
              <w:t xml:space="preserve">(включно) </w:t>
            </w:r>
            <w:r w:rsidR="006419F2" w:rsidRPr="00FB289E">
              <w:rPr>
                <w:rFonts w:ascii="Times New Roman" w:hAnsi="Times New Roman"/>
                <w:color w:val="auto"/>
                <w:lang w:val="ru-RU"/>
              </w:rPr>
              <w:t>або до повного виконання Договору чи припинення дії Договору.</w:t>
            </w:r>
          </w:p>
        </w:tc>
      </w:tr>
      <w:tr w:rsidR="00E87272" w:rsidRPr="00B4392F" w:rsidTr="0086685E">
        <w:tc>
          <w:tcPr>
            <w:tcW w:w="297" w:type="pct"/>
            <w:shd w:val="clear" w:color="auto" w:fill="FFFFFF"/>
            <w:hideMark/>
          </w:tcPr>
          <w:p w:rsidR="00E87272" w:rsidRPr="00162F5F" w:rsidRDefault="00E87272"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5</w:t>
            </w:r>
          </w:p>
        </w:tc>
        <w:tc>
          <w:tcPr>
            <w:tcW w:w="1533" w:type="pct"/>
            <w:shd w:val="clear" w:color="auto" w:fill="FFFFFF"/>
            <w:hideMark/>
          </w:tcPr>
          <w:p w:rsidR="00E87272" w:rsidRPr="00162F5F" w:rsidRDefault="00E87272"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Недискримінація учасників</w:t>
            </w:r>
          </w:p>
        </w:tc>
        <w:tc>
          <w:tcPr>
            <w:tcW w:w="3170" w:type="pct"/>
            <w:shd w:val="clear" w:color="auto" w:fill="FFFFFF"/>
            <w:hideMark/>
          </w:tcPr>
          <w:p w:rsidR="00E87272" w:rsidRPr="00E87272" w:rsidRDefault="00E87272" w:rsidP="006A431F">
            <w:pPr>
              <w:rPr>
                <w:rFonts w:ascii="Times New Roman" w:hAnsi="Times New Roman"/>
                <w:b/>
                <w:lang w:val="ru-RU"/>
              </w:rPr>
            </w:pPr>
            <w:r w:rsidRPr="00E87272">
              <w:rPr>
                <w:rFonts w:ascii="Times New Roman" w:hAnsi="Times New Roman"/>
                <w:b/>
                <w:lang w:val="ru-RU"/>
              </w:rPr>
              <w:t>Закупівлія здійснюються за такими принципами:</w:t>
            </w:r>
          </w:p>
          <w:p w:rsidR="00E87272" w:rsidRPr="00E87272" w:rsidRDefault="00E87272" w:rsidP="006A431F">
            <w:pPr>
              <w:rPr>
                <w:rFonts w:ascii="Times New Roman" w:hAnsi="Times New Roman"/>
                <w:lang w:val="ru-RU"/>
              </w:rPr>
            </w:pPr>
            <w:r w:rsidRPr="00E87272">
              <w:rPr>
                <w:rFonts w:ascii="Times New Roman" w:hAnsi="Times New Roman"/>
                <w:lang w:val="ru-RU"/>
              </w:rPr>
              <w:t>- добросовісна конкуренція серед Учасників;</w:t>
            </w:r>
          </w:p>
          <w:p w:rsidR="00E87272" w:rsidRPr="00E87272" w:rsidRDefault="00E87272" w:rsidP="006A431F">
            <w:pPr>
              <w:rPr>
                <w:rFonts w:ascii="Times New Roman" w:hAnsi="Times New Roman"/>
                <w:lang w:val="ru-RU"/>
              </w:rPr>
            </w:pPr>
            <w:r w:rsidRPr="00E87272">
              <w:rPr>
                <w:rFonts w:ascii="Times New Roman" w:hAnsi="Times New Roman"/>
                <w:lang w:val="ru-RU"/>
              </w:rPr>
              <w:t>- максимальна економія, ефективність та пропорційність;</w:t>
            </w:r>
          </w:p>
          <w:p w:rsidR="00E87272" w:rsidRPr="00E87272" w:rsidRDefault="00E87272" w:rsidP="006A431F">
            <w:pPr>
              <w:rPr>
                <w:rFonts w:ascii="Times New Roman" w:hAnsi="Times New Roman"/>
                <w:lang w:val="ru-RU"/>
              </w:rPr>
            </w:pPr>
            <w:r w:rsidRPr="00E87272">
              <w:rPr>
                <w:rFonts w:ascii="Times New Roman" w:hAnsi="Times New Roman"/>
                <w:lang w:val="ru-RU"/>
              </w:rPr>
              <w:t>- відкритість та прозорість на всіх стадіях закупівель;</w:t>
            </w:r>
          </w:p>
          <w:p w:rsidR="00E87272" w:rsidRPr="00E87272" w:rsidRDefault="00E87272" w:rsidP="006A431F">
            <w:pPr>
              <w:rPr>
                <w:rFonts w:ascii="Times New Roman" w:hAnsi="Times New Roman"/>
                <w:lang w:val="ru-RU"/>
              </w:rPr>
            </w:pPr>
            <w:r w:rsidRPr="00E87272">
              <w:rPr>
                <w:rFonts w:ascii="Times New Roman" w:hAnsi="Times New Roman"/>
                <w:lang w:val="ru-RU"/>
              </w:rPr>
              <w:t>- недискримінація Учасників та рівне ставлення до них;</w:t>
            </w:r>
          </w:p>
          <w:p w:rsidR="00E87272" w:rsidRPr="00E87272" w:rsidRDefault="00E87272" w:rsidP="006A431F">
            <w:pPr>
              <w:rPr>
                <w:rFonts w:ascii="Times New Roman" w:hAnsi="Times New Roman"/>
                <w:lang w:val="ru-RU"/>
              </w:rPr>
            </w:pPr>
            <w:r w:rsidRPr="00E87272">
              <w:rPr>
                <w:rFonts w:ascii="Times New Roman" w:hAnsi="Times New Roman"/>
                <w:lang w:val="ru-RU"/>
              </w:rPr>
              <w:t xml:space="preserve">- об’єктивне та неупереджене визначення Переможця </w:t>
            </w:r>
          </w:p>
          <w:p w:rsidR="00E87272" w:rsidRPr="00E87272" w:rsidRDefault="00E87272" w:rsidP="006A431F">
            <w:pPr>
              <w:rPr>
                <w:rFonts w:ascii="Times New Roman" w:hAnsi="Times New Roman"/>
                <w:lang w:val="ru-RU"/>
              </w:rPr>
            </w:pPr>
            <w:r w:rsidRPr="00E87272">
              <w:rPr>
                <w:rFonts w:ascii="Times New Roman" w:hAnsi="Times New Roman"/>
                <w:lang w:val="ru-RU"/>
              </w:rPr>
              <w:t>процедури  закупівлі;</w:t>
            </w:r>
          </w:p>
          <w:p w:rsidR="00E87272" w:rsidRPr="00E87272" w:rsidRDefault="00E87272" w:rsidP="006A431F">
            <w:pPr>
              <w:rPr>
                <w:rFonts w:ascii="Times New Roman" w:hAnsi="Times New Roman"/>
                <w:lang w:val="ru-RU"/>
              </w:rPr>
            </w:pPr>
            <w:r w:rsidRPr="00E87272">
              <w:rPr>
                <w:rFonts w:ascii="Times New Roman" w:hAnsi="Times New Roman"/>
                <w:lang w:val="ru-RU"/>
              </w:rPr>
              <w:t>- запобігання корупційним діям і зловживанням.</w:t>
            </w:r>
          </w:p>
          <w:p w:rsidR="00E87272" w:rsidRDefault="00E87272" w:rsidP="006A431F">
            <w:pPr>
              <w:rPr>
                <w:rFonts w:ascii="Times New Roman" w:hAnsi="Times New Roman"/>
                <w:lang w:val="ru-RU"/>
              </w:rPr>
            </w:pPr>
            <w:r w:rsidRPr="00E87272">
              <w:rPr>
                <w:rFonts w:ascii="Times New Roman" w:hAnsi="Times New Roman"/>
                <w:lang w:val="ru-RU"/>
              </w:rPr>
              <w:t>Учасники (резиденти та нерезиденти) всіх форм власності та організаційно-правових форм беруть участь у Закупівлі на рівних умовах.</w:t>
            </w:r>
          </w:p>
          <w:p w:rsidR="00E87272" w:rsidRPr="00E87272" w:rsidRDefault="00E87272" w:rsidP="006A431F">
            <w:pPr>
              <w:rPr>
                <w:rFonts w:ascii="Times New Roman" w:hAnsi="Times New Roman"/>
                <w:lang w:val="ru-RU"/>
              </w:rPr>
            </w:pPr>
            <w:r w:rsidRPr="00E87272">
              <w:rPr>
                <w:rFonts w:ascii="Times New Roman" w:hAnsi="Times New Roman"/>
                <w:u w:val="single"/>
                <w:lang w:val="ru-RU"/>
              </w:rPr>
              <w:t>Виняток становлять</w:t>
            </w:r>
            <w:r w:rsidRPr="00E87272">
              <w:rPr>
                <w:rFonts w:ascii="Times New Roman" w:hAnsi="Times New Roman"/>
                <w:lang w:val="ru-RU"/>
              </w:rPr>
              <w:t>:</w:t>
            </w:r>
          </w:p>
          <w:p w:rsidR="00E87272" w:rsidRPr="00E87272" w:rsidRDefault="00E87272" w:rsidP="00E87272">
            <w:pPr>
              <w:rPr>
                <w:rFonts w:ascii="Times New Roman" w:hAnsi="Times New Roman"/>
                <w:lang w:val="ru-RU"/>
              </w:rPr>
            </w:pPr>
            <w:r w:rsidRPr="00E87272">
              <w:rPr>
                <w:rFonts w:ascii="Times New Roman" w:hAnsi="Times New Roman"/>
                <w:lang w:val="ru-RU"/>
              </w:rPr>
              <w:t xml:space="preserve">- громадяни </w:t>
            </w:r>
            <w:r>
              <w:rPr>
                <w:rFonts w:ascii="Times New Roman" w:hAnsi="Times New Roman"/>
                <w:lang w:val="ru-RU"/>
              </w:rPr>
              <w:t>Російської Ф</w:t>
            </w:r>
            <w:r w:rsidRPr="00E87272">
              <w:rPr>
                <w:rFonts w:ascii="Times New Roman" w:hAnsi="Times New Roman"/>
                <w:lang w:val="ru-RU"/>
              </w:rPr>
              <w:t>едерації/</w:t>
            </w:r>
            <w:r>
              <w:rPr>
                <w:rFonts w:ascii="Times New Roman" w:hAnsi="Times New Roman"/>
                <w:lang w:val="ru-RU"/>
              </w:rPr>
              <w:t>Р</w:t>
            </w:r>
            <w:r w:rsidRPr="00E87272">
              <w:rPr>
                <w:rFonts w:ascii="Times New Roman" w:hAnsi="Times New Roman"/>
                <w:lang w:val="ru-RU"/>
              </w:rPr>
              <w:t xml:space="preserve">еспубліки </w:t>
            </w:r>
            <w:r>
              <w:rPr>
                <w:rFonts w:ascii="Times New Roman" w:hAnsi="Times New Roman"/>
                <w:lang w:val="ru-RU"/>
              </w:rPr>
              <w:t>Б</w:t>
            </w:r>
            <w:r w:rsidRPr="00E87272">
              <w:rPr>
                <w:rFonts w:ascii="Times New Roman" w:hAnsi="Times New Roman"/>
                <w:lang w:val="ru-RU"/>
              </w:rPr>
              <w:t xml:space="preserve">ілорусь (крім тих, що проживають на території України на законних підставах); юридичні особи, створених та зареєстрованих відповідно до законодавства </w:t>
            </w:r>
            <w:r>
              <w:rPr>
                <w:rFonts w:ascii="Times New Roman" w:hAnsi="Times New Roman"/>
                <w:lang w:val="ru-RU"/>
              </w:rPr>
              <w:t>Р</w:t>
            </w:r>
            <w:r w:rsidRPr="00E87272">
              <w:rPr>
                <w:rFonts w:ascii="Times New Roman" w:hAnsi="Times New Roman"/>
                <w:lang w:val="ru-RU"/>
              </w:rPr>
              <w:t xml:space="preserve">осійської </w:t>
            </w:r>
            <w:r>
              <w:rPr>
                <w:rFonts w:ascii="Times New Roman" w:hAnsi="Times New Roman"/>
                <w:lang w:val="ru-RU"/>
              </w:rPr>
              <w:t>Ф</w:t>
            </w:r>
            <w:r w:rsidRPr="00E87272">
              <w:rPr>
                <w:rFonts w:ascii="Times New Roman" w:hAnsi="Times New Roman"/>
                <w:lang w:val="ru-RU"/>
              </w:rPr>
              <w:t>едерації/</w:t>
            </w:r>
            <w:r>
              <w:rPr>
                <w:rFonts w:ascii="Times New Roman" w:hAnsi="Times New Roman"/>
                <w:lang w:val="ru-RU"/>
              </w:rPr>
              <w:t>Р</w:t>
            </w:r>
            <w:r w:rsidRPr="00E87272">
              <w:rPr>
                <w:rFonts w:ascii="Times New Roman" w:hAnsi="Times New Roman"/>
                <w:lang w:val="ru-RU"/>
              </w:rPr>
              <w:t xml:space="preserve">еспубліки </w:t>
            </w:r>
            <w:r>
              <w:rPr>
                <w:rFonts w:ascii="Times New Roman" w:hAnsi="Times New Roman"/>
                <w:lang w:val="ru-RU"/>
              </w:rPr>
              <w:t>Б</w:t>
            </w:r>
            <w:r w:rsidRPr="00E87272">
              <w:rPr>
                <w:rFonts w:ascii="Times New Roman" w:hAnsi="Times New Roman"/>
                <w:lang w:val="ru-RU"/>
              </w:rPr>
              <w:t>ілорусь;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2F62AF">
              <w:rPr>
                <w:rFonts w:ascii="Times New Roman" w:hAnsi="Times New Roman"/>
                <w:lang w:val="ru-RU"/>
              </w:rPr>
              <w:t xml:space="preserve"> (далі – активи)</w:t>
            </w:r>
            <w:r w:rsidRPr="00E87272">
              <w:rPr>
                <w:rFonts w:ascii="Times New Roman" w:hAnsi="Times New Roman"/>
                <w:lang w:val="ru-RU"/>
              </w:rPr>
              <w:t xml:space="preserve">, якої є </w:t>
            </w:r>
            <w:r>
              <w:rPr>
                <w:rFonts w:ascii="Times New Roman" w:hAnsi="Times New Roman"/>
                <w:lang w:val="ru-RU"/>
              </w:rPr>
              <w:t>Р</w:t>
            </w:r>
            <w:r w:rsidRPr="00E87272">
              <w:rPr>
                <w:rFonts w:ascii="Times New Roman" w:hAnsi="Times New Roman"/>
                <w:lang w:val="ru-RU"/>
              </w:rPr>
              <w:t xml:space="preserve">осійська </w:t>
            </w:r>
            <w:r>
              <w:rPr>
                <w:rFonts w:ascii="Times New Roman" w:hAnsi="Times New Roman"/>
                <w:lang w:val="ru-RU"/>
              </w:rPr>
              <w:t>Ф</w:t>
            </w:r>
            <w:r w:rsidRPr="00E87272">
              <w:rPr>
                <w:rFonts w:ascii="Times New Roman" w:hAnsi="Times New Roman"/>
                <w:lang w:val="ru-RU"/>
              </w:rPr>
              <w:t>едерація/</w:t>
            </w:r>
            <w:r>
              <w:rPr>
                <w:rFonts w:ascii="Times New Roman" w:hAnsi="Times New Roman"/>
                <w:lang w:val="ru-RU"/>
              </w:rPr>
              <w:t>Р</w:t>
            </w:r>
            <w:r w:rsidRPr="00E87272">
              <w:rPr>
                <w:rFonts w:ascii="Times New Roman" w:hAnsi="Times New Roman"/>
                <w:lang w:val="ru-RU"/>
              </w:rPr>
              <w:t xml:space="preserve">еспубліка </w:t>
            </w:r>
            <w:r>
              <w:rPr>
                <w:rFonts w:ascii="Times New Roman" w:hAnsi="Times New Roman"/>
                <w:lang w:val="ru-RU"/>
              </w:rPr>
              <w:t>Б</w:t>
            </w:r>
            <w:r w:rsidRPr="00E87272">
              <w:rPr>
                <w:rFonts w:ascii="Times New Roman" w:hAnsi="Times New Roman"/>
                <w:lang w:val="ru-RU"/>
              </w:rPr>
              <w:t xml:space="preserve">ілорусь, громадянин </w:t>
            </w:r>
            <w:r>
              <w:rPr>
                <w:rFonts w:ascii="Times New Roman" w:hAnsi="Times New Roman"/>
                <w:lang w:val="ru-RU"/>
              </w:rPr>
              <w:t>Р</w:t>
            </w:r>
            <w:r w:rsidRPr="00E87272">
              <w:rPr>
                <w:rFonts w:ascii="Times New Roman" w:hAnsi="Times New Roman"/>
                <w:lang w:val="ru-RU"/>
              </w:rPr>
              <w:t xml:space="preserve">осійської </w:t>
            </w:r>
            <w:r>
              <w:rPr>
                <w:rFonts w:ascii="Times New Roman" w:hAnsi="Times New Roman"/>
                <w:lang w:val="ru-RU"/>
              </w:rPr>
              <w:t>Ф</w:t>
            </w:r>
            <w:r w:rsidRPr="00E87272">
              <w:rPr>
                <w:rFonts w:ascii="Times New Roman" w:hAnsi="Times New Roman"/>
                <w:lang w:val="ru-RU"/>
              </w:rPr>
              <w:t>едерації/</w:t>
            </w:r>
            <w:r>
              <w:rPr>
                <w:rFonts w:ascii="Times New Roman" w:hAnsi="Times New Roman"/>
                <w:lang w:val="ru-RU"/>
              </w:rPr>
              <w:t>Р</w:t>
            </w:r>
            <w:r w:rsidRPr="00E87272">
              <w:rPr>
                <w:rFonts w:ascii="Times New Roman" w:hAnsi="Times New Roman"/>
                <w:lang w:val="ru-RU"/>
              </w:rPr>
              <w:t xml:space="preserve">еспубліки </w:t>
            </w:r>
            <w:r>
              <w:rPr>
                <w:rFonts w:ascii="Times New Roman" w:hAnsi="Times New Roman"/>
                <w:lang w:val="ru-RU"/>
              </w:rPr>
              <w:t>Б</w:t>
            </w:r>
            <w:r w:rsidRPr="00E87272">
              <w:rPr>
                <w:rFonts w:ascii="Times New Roman" w:hAnsi="Times New Roman"/>
                <w:lang w:val="ru-RU"/>
              </w:rPr>
              <w:t xml:space="preserve">ілорусь (крім тих, що проживають на території України на законних підставах), або юридичні особи, створені та зареєстровані відповідно до законодавства </w:t>
            </w:r>
            <w:r>
              <w:rPr>
                <w:rFonts w:ascii="Times New Roman" w:hAnsi="Times New Roman"/>
                <w:lang w:val="ru-RU"/>
              </w:rPr>
              <w:t>Р</w:t>
            </w:r>
            <w:r w:rsidRPr="00E87272">
              <w:rPr>
                <w:rFonts w:ascii="Times New Roman" w:hAnsi="Times New Roman"/>
                <w:lang w:val="ru-RU"/>
              </w:rPr>
              <w:t xml:space="preserve">осійської </w:t>
            </w:r>
            <w:r>
              <w:rPr>
                <w:rFonts w:ascii="Times New Roman" w:hAnsi="Times New Roman"/>
                <w:lang w:val="ru-RU"/>
              </w:rPr>
              <w:t>Федерації/Республіки Б</w:t>
            </w:r>
            <w:r w:rsidRPr="00E87272">
              <w:rPr>
                <w:rFonts w:ascii="Times New Roman" w:hAnsi="Times New Roman"/>
                <w:lang w:val="ru-RU"/>
              </w:rPr>
              <w:t>ілорус</w:t>
            </w:r>
            <w:bookmarkStart w:id="0" w:name="n335"/>
            <w:bookmarkEnd w:id="0"/>
            <w:r w:rsidR="00C57E40">
              <w:rPr>
                <w:rFonts w:ascii="Times New Roman" w:hAnsi="Times New Roman"/>
                <w:lang w:val="ru-RU"/>
              </w:rPr>
              <w:t>ь</w:t>
            </w:r>
            <w:r w:rsidR="002F62AF">
              <w:rPr>
                <w:rFonts w:ascii="Times New Roman" w:hAnsi="Times New Roman"/>
                <w:lang w:val="ru-RU"/>
              </w:rPr>
              <w:t>,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корупційних та інших злочинів</w:t>
            </w:r>
            <w:r>
              <w:rPr>
                <w:rFonts w:ascii="Times New Roman" w:hAnsi="Times New Roman"/>
                <w:lang w:val="ru-RU"/>
              </w:rPr>
              <w:t>.</w:t>
            </w:r>
          </w:p>
        </w:tc>
      </w:tr>
      <w:tr w:rsidR="00CA1185" w:rsidRPr="00B4392F" w:rsidTr="0086685E">
        <w:tc>
          <w:tcPr>
            <w:tcW w:w="297"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6</w:t>
            </w:r>
          </w:p>
        </w:tc>
        <w:tc>
          <w:tcPr>
            <w:tcW w:w="1533" w:type="pct"/>
            <w:shd w:val="clear" w:color="auto" w:fill="FFFFFF"/>
            <w:hideMark/>
          </w:tcPr>
          <w:p w:rsidR="00CA1185" w:rsidRPr="00162F5F" w:rsidRDefault="00CA1185" w:rsidP="00973511">
            <w:pP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Інформація про валюту, у якій повинна бути зазначена ціна тендерної пропозиції</w:t>
            </w:r>
          </w:p>
        </w:tc>
        <w:tc>
          <w:tcPr>
            <w:tcW w:w="3170" w:type="pct"/>
            <w:shd w:val="clear" w:color="auto" w:fill="FFFFFF"/>
            <w:hideMark/>
          </w:tcPr>
          <w:p w:rsidR="00CA1185" w:rsidRDefault="003F496F" w:rsidP="00973511">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w:t>
            </w:r>
            <w:r w:rsidR="00CA1185" w:rsidRPr="00162F5F">
              <w:rPr>
                <w:rFonts w:ascii="Times New Roman" w:eastAsia="Times New Roman" w:hAnsi="Times New Roman" w:cs="Times New Roman"/>
                <w:lang w:val="uk-UA" w:eastAsia="ru-RU"/>
              </w:rPr>
              <w:t>алютою тендерної пропозиції є гривня</w:t>
            </w:r>
            <w:r>
              <w:rPr>
                <w:rFonts w:ascii="Times New Roman" w:eastAsia="Times New Roman" w:hAnsi="Times New Roman" w:cs="Times New Roman"/>
                <w:lang w:val="uk-UA" w:eastAsia="ru-RU"/>
              </w:rPr>
              <w:t>.</w:t>
            </w:r>
          </w:p>
          <w:p w:rsidR="00282FA9" w:rsidRDefault="00FF11BC" w:rsidP="00FF11BC">
            <w:pPr>
              <w:rPr>
                <w:rFonts w:ascii="Times New Roman" w:hAnsi="Times New Roman" w:cs="Times New Roman"/>
                <w:lang w:val="uk-UA"/>
              </w:rPr>
            </w:pPr>
            <w:r w:rsidRPr="00581AD1">
              <w:rPr>
                <w:rFonts w:ascii="Times New Roman" w:hAnsi="Times New Roman" w:cs="Times New Roman"/>
                <w:lang w:val="uk-UA"/>
              </w:rPr>
              <w:t>Ціна тендерної пропозиції розраховується і зазначається у відповідних полях електронних форм при поданні тендерної пропозиції у гривнях</w:t>
            </w:r>
            <w:r w:rsidRPr="00FF11BC">
              <w:rPr>
                <w:rFonts w:ascii="Times New Roman" w:hAnsi="Times New Roman" w:cs="Times New Roman"/>
                <w:lang w:val="uk-UA"/>
              </w:rPr>
              <w:t xml:space="preserve"> </w:t>
            </w:r>
            <w:r w:rsidRPr="00581AD1">
              <w:rPr>
                <w:rFonts w:ascii="Times New Roman" w:hAnsi="Times New Roman" w:cs="Times New Roman"/>
                <w:lang w:val="uk-UA"/>
              </w:rPr>
              <w:t>з точністю до однієї сотої грошової одиниці – копійки.</w:t>
            </w:r>
          </w:p>
          <w:p w:rsidR="00360058" w:rsidRPr="00360058" w:rsidRDefault="00360058" w:rsidP="00FF11BC">
            <w:pPr>
              <w:rPr>
                <w:rFonts w:ascii="Times New Roman" w:eastAsia="Times New Roman" w:hAnsi="Times New Roman" w:cs="Times New Roman"/>
                <w:lang w:val="ru-RU" w:eastAsia="ru-RU"/>
              </w:rPr>
            </w:pPr>
            <w:r w:rsidRPr="00360058">
              <w:rPr>
                <w:rFonts w:ascii="Times New Roman" w:hAnsi="Times New Roman"/>
                <w:lang w:val="ru-RU"/>
              </w:rPr>
              <w:lastRenderedPageBreak/>
              <w:t xml:space="preserve">У разі, якщо Учасником процедури закупівлі є нерезидент, такий Учасник зазначає ціну тендерної пропозиції </w:t>
            </w:r>
            <w:r w:rsidRPr="00360058">
              <w:rPr>
                <w:rFonts w:ascii="Times New Roman" w:eastAsia="Times New Roman" w:hAnsi="Times New Roman"/>
                <w:lang w:val="ru-RU" w:eastAsia="ru-RU"/>
              </w:rPr>
              <w:t>в електронній системі закупівель у валюті – гривня.</w:t>
            </w:r>
          </w:p>
        </w:tc>
      </w:tr>
      <w:tr w:rsidR="00CA1185" w:rsidRPr="00B4392F" w:rsidTr="0086685E">
        <w:tc>
          <w:tcPr>
            <w:tcW w:w="297"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lastRenderedPageBreak/>
              <w:t>7</w:t>
            </w:r>
          </w:p>
        </w:tc>
        <w:tc>
          <w:tcPr>
            <w:tcW w:w="1533"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Інформація про мову (мови), якою (якими) повинні бути складені тендерні пропозиції</w:t>
            </w:r>
          </w:p>
        </w:tc>
        <w:tc>
          <w:tcPr>
            <w:tcW w:w="3170" w:type="pct"/>
            <w:shd w:val="clear" w:color="auto" w:fill="FFFFFF"/>
            <w:hideMark/>
          </w:tcPr>
          <w:p w:rsidR="00FF11BC" w:rsidRDefault="003F496F" w:rsidP="00FF11BC">
            <w:pPr>
              <w:jc w:val="both"/>
              <w:rPr>
                <w:rFonts w:ascii="Times New Roman" w:hAnsi="Times New Roman" w:cs="Times New Roman"/>
                <w:lang w:val="ru-RU"/>
              </w:rPr>
            </w:pPr>
            <w:r w:rsidRPr="003F496F">
              <w:rPr>
                <w:rFonts w:ascii="Times New Roman" w:hAnsi="Times New Roman" w:cs="Times New Roman"/>
                <w:lang w:val="ru-RU"/>
              </w:rPr>
              <w:t xml:space="preserve">Під час проведення закупівлі документи, що подаються учасником, викладаються українською мовою. Якщо в складі пропозиції закупівлі надається документ, складений на іншій ніж передбачено цим пунктом мові, учасник надає автентичний переклад цього документу. </w:t>
            </w:r>
            <w:r w:rsidR="00FF11BC" w:rsidRPr="003F496F">
              <w:rPr>
                <w:rFonts w:ascii="Times New Roman" w:hAnsi="Times New Roman" w:cs="Times New Roman"/>
                <w:lang w:val="ru-RU"/>
              </w:rPr>
              <w:t>Дана вимога не відноситься до власних назв та/або загальноприйнятих визначень, термінів, малюнків, креслень тощо.</w:t>
            </w:r>
            <w:r w:rsidR="00FF11BC">
              <w:rPr>
                <w:rFonts w:ascii="Times New Roman" w:hAnsi="Times New Roman" w:cs="Times New Roman"/>
                <w:lang w:val="ru-RU"/>
              </w:rPr>
              <w:t xml:space="preserve"> </w:t>
            </w:r>
            <w:r w:rsidRPr="003F496F">
              <w:rPr>
                <w:rFonts w:ascii="Times New Roman" w:hAnsi="Times New Roman" w:cs="Times New Roman"/>
                <w:lang w:val="ru-RU"/>
              </w:rPr>
              <w:t>Відповідальність за достовірність перекладу несе учасник.</w:t>
            </w:r>
          </w:p>
          <w:p w:rsidR="00CA1185" w:rsidRPr="00FF11BC" w:rsidRDefault="00FF11BC" w:rsidP="00FF11BC">
            <w:pPr>
              <w:jc w:val="both"/>
              <w:rPr>
                <w:rFonts w:ascii="Times New Roman" w:hAnsi="Times New Roman" w:cs="Times New Roman"/>
                <w:lang w:val="uk-UA"/>
              </w:rPr>
            </w:pPr>
            <w:r w:rsidRPr="00581AD1">
              <w:rPr>
                <w:rFonts w:ascii="Times New Roman" w:hAnsi="Times New Roman" w:cs="Times New Roman"/>
                <w:lang w:val="ru-RU"/>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w:t>
            </w:r>
          </w:p>
        </w:tc>
      </w:tr>
      <w:tr w:rsidR="00CA1185" w:rsidRPr="00B4392F" w:rsidTr="0086685E">
        <w:tc>
          <w:tcPr>
            <w:tcW w:w="297" w:type="pct"/>
            <w:shd w:val="clear" w:color="auto" w:fill="FFFFFF"/>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8</w:t>
            </w:r>
          </w:p>
        </w:tc>
        <w:tc>
          <w:tcPr>
            <w:tcW w:w="1533" w:type="pct"/>
            <w:shd w:val="clear" w:color="auto" w:fill="FFFFFF"/>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0" w:type="pct"/>
            <w:shd w:val="clear" w:color="auto" w:fill="FFFFFF"/>
          </w:tcPr>
          <w:p w:rsidR="00CA1185" w:rsidRPr="00162F5F" w:rsidRDefault="00CA1185" w:rsidP="00FF11BC">
            <w:pPr>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Замовник </w:t>
            </w:r>
            <w:r w:rsidRPr="00316D95">
              <w:rPr>
                <w:rFonts w:ascii="Times New Roman" w:eastAsia="Times New Roman" w:hAnsi="Times New Roman" w:cs="Times New Roman"/>
                <w:b/>
                <w:lang w:val="uk-UA" w:eastAsia="ru-RU"/>
              </w:rPr>
              <w:t>не приймає</w:t>
            </w:r>
            <w:r w:rsidRPr="00162F5F">
              <w:rPr>
                <w:rFonts w:ascii="Times New Roman" w:eastAsia="Times New Roman" w:hAnsi="Times New Roman" w:cs="Times New Roman"/>
                <w:lang w:val="uk-UA" w:eastAsia="ru-RU"/>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FF11BC">
              <w:rPr>
                <w:rFonts w:ascii="Times New Roman" w:eastAsia="Times New Roman" w:hAnsi="Times New Roman" w:cs="Times New Roman"/>
                <w:lang w:val="uk-UA" w:eastAsia="ru-RU"/>
              </w:rPr>
              <w:t>.</w:t>
            </w:r>
            <w:r w:rsidR="00D2237F" w:rsidRPr="00D2237F">
              <w:rPr>
                <w:rFonts w:ascii="Times New Roman" w:eastAsia="Times New Roman" w:hAnsi="Times New Roman" w:cs="Times New Roman"/>
                <w:color w:val="FF0000"/>
                <w:lang w:val="uk-UA" w:eastAsia="ru-RU"/>
              </w:rPr>
              <w:t xml:space="preserve"> </w:t>
            </w:r>
          </w:p>
        </w:tc>
      </w:tr>
      <w:tr w:rsidR="00CA1185" w:rsidRPr="00B4392F" w:rsidTr="0086685E">
        <w:tc>
          <w:tcPr>
            <w:tcW w:w="5000" w:type="pct"/>
            <w:gridSpan w:val="3"/>
            <w:shd w:val="clear" w:color="auto" w:fill="FFFFFF"/>
            <w:hideMark/>
          </w:tcPr>
          <w:p w:rsidR="00CA1185" w:rsidRPr="00162F5F" w:rsidRDefault="00A050DD" w:rsidP="00F7695C">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ІІ.</w:t>
            </w:r>
            <w:r w:rsidR="00CA1185" w:rsidRPr="00162F5F">
              <w:rPr>
                <w:rFonts w:ascii="Times New Roman" w:eastAsia="Times New Roman" w:hAnsi="Times New Roman" w:cs="Times New Roman"/>
                <w:b/>
                <w:bCs/>
                <w:lang w:val="uk-UA" w:eastAsia="ru-RU"/>
              </w:rPr>
              <w:t>Порядок унесення змін та надання роз'яснень до тендерної документації</w:t>
            </w:r>
          </w:p>
        </w:tc>
      </w:tr>
      <w:tr w:rsidR="00CA1185" w:rsidRPr="00B4392F" w:rsidTr="0086685E">
        <w:tc>
          <w:tcPr>
            <w:tcW w:w="297"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1</w:t>
            </w:r>
          </w:p>
        </w:tc>
        <w:tc>
          <w:tcPr>
            <w:tcW w:w="1533"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Процедура надання роз'яснень щодо тендерної документації</w:t>
            </w:r>
          </w:p>
        </w:tc>
        <w:tc>
          <w:tcPr>
            <w:tcW w:w="3170" w:type="pct"/>
            <w:shd w:val="clear" w:color="auto" w:fill="FFFFFF"/>
            <w:hideMark/>
          </w:tcPr>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Фізична/юридична особа має право не пізніше ніж за </w:t>
            </w:r>
            <w:r w:rsidRPr="00316D95">
              <w:rPr>
                <w:rFonts w:ascii="Times New Roman" w:eastAsia="Times New Roman" w:hAnsi="Times New Roman" w:cs="Times New Roman"/>
                <w:lang w:val="uk-UA" w:eastAsia="ru-RU"/>
              </w:rPr>
              <w:t>три дні</w:t>
            </w:r>
            <w:r w:rsidRPr="00162F5F">
              <w:rPr>
                <w:rFonts w:ascii="Times New Roman" w:eastAsia="Times New Roman" w:hAnsi="Times New Roman" w:cs="Times New Roman"/>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16D95">
              <w:rPr>
                <w:rFonts w:ascii="Times New Roman" w:eastAsia="Times New Roman" w:hAnsi="Times New Roman" w:cs="Times New Roman"/>
                <w:b/>
                <w:lang w:val="uk-UA" w:eastAsia="ru-RU"/>
              </w:rPr>
              <w:t>протягом трьох днів</w:t>
            </w:r>
            <w:r w:rsidRPr="00162F5F">
              <w:rPr>
                <w:rFonts w:ascii="Times New Roman" w:eastAsia="Times New Roman" w:hAnsi="Times New Roman" w:cs="Times New Roman"/>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16D95">
              <w:rPr>
                <w:rFonts w:ascii="Times New Roman" w:eastAsia="Times New Roman" w:hAnsi="Times New Roman" w:cs="Times New Roman"/>
                <w:b/>
                <w:lang w:val="uk-UA" w:eastAsia="ru-RU"/>
              </w:rPr>
              <w:t>не менш як на чотири дні.</w:t>
            </w:r>
          </w:p>
        </w:tc>
      </w:tr>
      <w:tr w:rsidR="00CA1185" w:rsidRPr="00B4392F" w:rsidTr="0086685E">
        <w:tc>
          <w:tcPr>
            <w:tcW w:w="297"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lastRenderedPageBreak/>
              <w:t>2</w:t>
            </w:r>
          </w:p>
        </w:tc>
        <w:tc>
          <w:tcPr>
            <w:tcW w:w="1533"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Внесення змін до тендерної документації</w:t>
            </w:r>
          </w:p>
        </w:tc>
        <w:tc>
          <w:tcPr>
            <w:tcW w:w="3170" w:type="pct"/>
            <w:shd w:val="clear" w:color="auto" w:fill="FFFFFF"/>
            <w:hideMark/>
          </w:tcPr>
          <w:p w:rsidR="0001763D"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CA1185" w:rsidRPr="00557468" w:rsidRDefault="00CA1185" w:rsidP="00F7695C">
            <w:pPr>
              <w:spacing w:before="150" w:after="150"/>
              <w:jc w:val="both"/>
              <w:rPr>
                <w:rFonts w:ascii="Times New Roman" w:eastAsia="Times New Roman" w:hAnsi="Times New Roman" w:cs="Times New Roman"/>
                <w:b/>
                <w:lang w:val="uk-UA" w:eastAsia="ru-RU"/>
              </w:rPr>
            </w:pPr>
            <w:r w:rsidRPr="00162F5F">
              <w:rPr>
                <w:rFonts w:ascii="Times New Roman" w:eastAsia="Times New Roman" w:hAnsi="Times New Roman" w:cs="Times New Roman"/>
                <w:lang w:val="uk-UA" w:eastAsia="ru-RU"/>
              </w:rPr>
              <w:t>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4B6F87">
              <w:rPr>
                <w:rFonts w:ascii="Times New Roman" w:eastAsia="Times New Roman" w:hAnsi="Times New Roman" w:cs="Times New Roman"/>
                <w:lang w:val="uk-UA" w:eastAsia="ru-RU"/>
              </w:rPr>
              <w:t>, а саме в оголошенні про проведення відкритих торгів,</w:t>
            </w:r>
            <w:r w:rsidRPr="00162F5F">
              <w:rPr>
                <w:rFonts w:ascii="Times New Roman" w:eastAsia="Times New Roman" w:hAnsi="Times New Roman" w:cs="Times New Roman"/>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557468">
              <w:rPr>
                <w:rFonts w:ascii="Times New Roman" w:eastAsia="Times New Roman" w:hAnsi="Times New Roman" w:cs="Times New Roman"/>
                <w:b/>
                <w:lang w:val="uk-UA" w:eastAsia="ru-RU"/>
              </w:rPr>
              <w:t>не менше чотирьох днів.</w:t>
            </w:r>
          </w:p>
          <w:p w:rsidR="00CA1185" w:rsidRPr="00162F5F" w:rsidRDefault="00CA1185" w:rsidP="00E96D09">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1185" w:rsidRPr="00B4392F" w:rsidTr="0086685E">
        <w:tc>
          <w:tcPr>
            <w:tcW w:w="5000" w:type="pct"/>
            <w:gridSpan w:val="3"/>
            <w:shd w:val="clear" w:color="auto" w:fill="FFFFFF"/>
            <w:hideMark/>
          </w:tcPr>
          <w:p w:rsidR="00CA1185" w:rsidRPr="00162F5F" w:rsidRDefault="00A050DD" w:rsidP="00F7695C">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ІІІ.</w:t>
            </w:r>
            <w:r w:rsidR="00CA1185" w:rsidRPr="00162F5F">
              <w:rPr>
                <w:rFonts w:ascii="Times New Roman" w:eastAsia="Times New Roman" w:hAnsi="Times New Roman" w:cs="Times New Roman"/>
                <w:b/>
                <w:bCs/>
                <w:lang w:val="uk-UA" w:eastAsia="ru-RU"/>
              </w:rPr>
              <w:t>Інструкція з підготовки тендерної пропозиції</w:t>
            </w:r>
          </w:p>
        </w:tc>
      </w:tr>
      <w:tr w:rsidR="00CA1185" w:rsidRPr="00B4392F" w:rsidTr="0086685E">
        <w:tc>
          <w:tcPr>
            <w:tcW w:w="297"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1</w:t>
            </w:r>
          </w:p>
        </w:tc>
        <w:tc>
          <w:tcPr>
            <w:tcW w:w="1533"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Зміст і спосіб подання тендерної пропозиції</w:t>
            </w:r>
          </w:p>
        </w:tc>
        <w:tc>
          <w:tcPr>
            <w:tcW w:w="3170" w:type="pct"/>
            <w:shd w:val="clear" w:color="auto" w:fill="FFFFFF"/>
            <w:hideMark/>
          </w:tcPr>
          <w:p w:rsidR="00196E94" w:rsidRPr="00196E94" w:rsidRDefault="00196E94" w:rsidP="00196E94">
            <w:pPr>
              <w:jc w:val="both"/>
              <w:rPr>
                <w:rFonts w:ascii="Times New Roman" w:eastAsia="Times New Roman" w:hAnsi="Times New Roman" w:cs="Times New Roman"/>
                <w:i/>
                <w:color w:val="000000" w:themeColor="text1"/>
                <w:lang w:val="ru-RU"/>
              </w:rPr>
            </w:pPr>
            <w:r w:rsidRPr="00196E94">
              <w:rPr>
                <w:rFonts w:ascii="Times New Roman" w:eastAsia="Times New Roman" w:hAnsi="Times New Roman" w:cs="Times New Roman"/>
                <w:i/>
                <w:color w:val="000000" w:themeColor="text1"/>
                <w:lang w:val="ru-RU"/>
              </w:rPr>
              <w:t xml:space="preserve">Тендерні пропозиції подаються відповідно до порядку, визначеного статтею 26 Закону, крім положень частин </w:t>
            </w:r>
            <w:r w:rsidR="004F5E21">
              <w:rPr>
                <w:rFonts w:ascii="Times New Roman" w:eastAsia="Times New Roman" w:hAnsi="Times New Roman" w:cs="Times New Roman"/>
                <w:i/>
                <w:color w:val="000000" w:themeColor="text1"/>
                <w:lang w:val="ru-RU"/>
              </w:rPr>
              <w:t xml:space="preserve">першої, </w:t>
            </w:r>
            <w:r w:rsidRPr="00196E94">
              <w:rPr>
                <w:rFonts w:ascii="Times New Roman" w:eastAsia="Times New Roman" w:hAnsi="Times New Roman" w:cs="Times New Roman"/>
                <w:i/>
                <w:color w:val="000000" w:themeColor="text1"/>
                <w:lang w:val="ru-RU"/>
              </w:rPr>
              <w:t xml:space="preserve">четвертої, шостої та сьомої статті 26 Закону. </w:t>
            </w:r>
          </w:p>
          <w:p w:rsidR="0012088F" w:rsidRDefault="0012088F" w:rsidP="0012088F">
            <w:pPr>
              <w:pStyle w:val="15"/>
              <w:widowControl w:val="0"/>
              <w:pBdr>
                <w:top w:val="nil"/>
                <w:left w:val="nil"/>
                <w:bottom w:val="nil"/>
                <w:right w:val="nil"/>
                <w:between w:val="nil"/>
              </w:pBdr>
              <w:ind w:hanging="21"/>
              <w:jc w:val="both"/>
              <w:rPr>
                <w:rFonts w:ascii="Times New Roman" w:hAnsi="Times New Roman" w:cs="Times New Roman"/>
                <w:sz w:val="24"/>
                <w:szCs w:val="24"/>
                <w:lang w:val="uk-UA"/>
              </w:rPr>
            </w:pPr>
            <w:r w:rsidRPr="0012088F">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4F1E5A" w:rsidRPr="002D404C" w:rsidRDefault="00042467" w:rsidP="004F1E5A">
            <w:pPr>
              <w:contextualSpacing/>
              <w:jc w:val="both"/>
              <w:rPr>
                <w:rFonts w:ascii="Times New Roman" w:eastAsia="Calibri" w:hAnsi="Times New Roman" w:cs="Times New Roman"/>
                <w:lang w:val="uk-UA" w:eastAsia="en-US"/>
              </w:rPr>
            </w:pPr>
            <w:r w:rsidRPr="00042467">
              <w:rPr>
                <w:rFonts w:ascii="Times New Roman" w:hAnsi="Times New Roman" w:cs="Times New Roman"/>
                <w:b/>
                <w:spacing w:val="-2"/>
                <w:lang w:val="uk-UA" w:eastAsia="en-US"/>
              </w:rPr>
              <w:t>1)</w:t>
            </w:r>
            <w:r>
              <w:rPr>
                <w:rFonts w:ascii="Times New Roman" w:hAnsi="Times New Roman" w:cs="Times New Roman"/>
                <w:spacing w:val="-2"/>
                <w:lang w:val="uk-UA" w:eastAsia="en-US"/>
              </w:rPr>
              <w:t xml:space="preserve"> </w:t>
            </w:r>
            <w:r w:rsidR="004F1E5A" w:rsidRPr="002D404C">
              <w:rPr>
                <w:rFonts w:ascii="Times New Roman" w:hAnsi="Times New Roman" w:cs="Times New Roman"/>
                <w:spacing w:val="-2"/>
                <w:lang w:val="uk-UA" w:eastAsia="en-US"/>
              </w:rPr>
              <w:t>Інформація про необхідні технічні, якісні та кількісні характеристики предмета зак</w:t>
            </w:r>
            <w:r w:rsidR="004F1E5A">
              <w:rPr>
                <w:rFonts w:ascii="Times New Roman" w:hAnsi="Times New Roman" w:cs="Times New Roman"/>
                <w:spacing w:val="-2"/>
                <w:lang w:val="uk-UA" w:eastAsia="en-US"/>
              </w:rPr>
              <w:t xml:space="preserve">упівлі, </w:t>
            </w:r>
            <w:r w:rsidR="008619FF">
              <w:rPr>
                <w:rFonts w:ascii="Times New Roman" w:hAnsi="Times New Roman" w:cs="Times New Roman"/>
                <w:spacing w:val="-2"/>
                <w:lang w:val="uk-UA" w:eastAsia="en-US"/>
              </w:rPr>
              <w:t>а також відповідна</w:t>
            </w:r>
            <w:r w:rsidR="004F1E5A">
              <w:rPr>
                <w:rFonts w:ascii="Times New Roman" w:hAnsi="Times New Roman" w:cs="Times New Roman"/>
                <w:spacing w:val="-2"/>
                <w:lang w:val="uk-UA" w:eastAsia="en-US"/>
              </w:rPr>
              <w:t xml:space="preserve"> </w:t>
            </w:r>
            <w:r w:rsidR="004F1E5A" w:rsidRPr="002D404C">
              <w:rPr>
                <w:rFonts w:ascii="Times New Roman" w:hAnsi="Times New Roman" w:cs="Times New Roman"/>
                <w:spacing w:val="-2"/>
                <w:lang w:val="uk-UA" w:eastAsia="en-US"/>
              </w:rPr>
              <w:t>технічна специфікація</w:t>
            </w:r>
            <w:r w:rsidR="008619FF">
              <w:rPr>
                <w:rFonts w:ascii="Times New Roman" w:hAnsi="Times New Roman" w:cs="Times New Roman"/>
                <w:spacing w:val="-2"/>
                <w:lang w:val="uk-UA" w:eastAsia="en-US"/>
              </w:rPr>
              <w:t xml:space="preserve"> (у разі потреби – плани, креслення, малюнки чи опис предмета закупівлі)</w:t>
            </w:r>
            <w:r w:rsidR="004F1E5A" w:rsidRPr="002D404C">
              <w:rPr>
                <w:rFonts w:ascii="Times New Roman" w:hAnsi="Times New Roman" w:cs="Times New Roman"/>
                <w:spacing w:val="-2"/>
                <w:lang w:val="uk-UA" w:eastAsia="en-US"/>
              </w:rPr>
              <w:t>, згідно</w:t>
            </w:r>
            <w:r w:rsidR="004F1E5A" w:rsidRPr="002D404C">
              <w:rPr>
                <w:rFonts w:ascii="Times New Roman" w:eastAsia="Calibri" w:hAnsi="Times New Roman" w:cs="Times New Roman"/>
                <w:lang w:val="uk-UA" w:eastAsia="en-US"/>
              </w:rPr>
              <w:t xml:space="preserve"> з переліком визначеним у </w:t>
            </w:r>
            <w:r w:rsidR="004F1E5A" w:rsidRPr="00042467">
              <w:rPr>
                <w:rFonts w:ascii="Times New Roman" w:eastAsia="Calibri" w:hAnsi="Times New Roman" w:cs="Times New Roman"/>
                <w:b/>
                <w:lang w:val="uk-UA" w:eastAsia="en-US"/>
              </w:rPr>
              <w:t>Додатку  № 1 до  тендерної документації</w:t>
            </w:r>
            <w:r w:rsidR="004F1E5A" w:rsidRPr="002D404C">
              <w:rPr>
                <w:rFonts w:ascii="Times New Roman" w:eastAsia="Calibri" w:hAnsi="Times New Roman" w:cs="Times New Roman"/>
                <w:lang w:val="uk-UA" w:eastAsia="en-US"/>
              </w:rPr>
              <w:t>.</w:t>
            </w:r>
          </w:p>
          <w:p w:rsidR="002D404C" w:rsidRPr="00042467" w:rsidRDefault="002D404C" w:rsidP="002D404C">
            <w:pPr>
              <w:tabs>
                <w:tab w:val="left" w:pos="896"/>
              </w:tabs>
              <w:ind w:hanging="9"/>
              <w:contextualSpacing/>
              <w:jc w:val="both"/>
              <w:rPr>
                <w:rFonts w:ascii="Times New Roman" w:hAnsi="Times New Roman" w:cs="Times New Roman"/>
                <w:lang w:val="uk-UA"/>
              </w:rPr>
            </w:pPr>
            <w:r w:rsidRPr="00042467">
              <w:rPr>
                <w:rFonts w:ascii="Times New Roman" w:eastAsia="Calibri" w:hAnsi="Times New Roman" w:cs="Times New Roman"/>
                <w:b/>
                <w:spacing w:val="-2"/>
                <w:lang w:val="uk-UA" w:eastAsia="en-US"/>
              </w:rPr>
              <w:t xml:space="preserve">2) </w:t>
            </w:r>
            <w:r w:rsidR="00042467" w:rsidRPr="00042467">
              <w:rPr>
                <w:rFonts w:ascii="Times New Roman" w:eastAsia="Calibri" w:hAnsi="Times New Roman" w:cs="Times New Roman"/>
                <w:spacing w:val="-2"/>
                <w:lang w:val="uk-UA" w:eastAsia="en-US"/>
              </w:rPr>
              <w:t xml:space="preserve">Інша інформація для учасників – юридичних осіб, фізичних осіб та фізичних осіб </w:t>
            </w:r>
            <w:r w:rsidR="00042467">
              <w:rPr>
                <w:rFonts w:ascii="Times New Roman" w:eastAsia="Calibri" w:hAnsi="Times New Roman" w:cs="Times New Roman"/>
                <w:spacing w:val="-2"/>
                <w:lang w:val="uk-UA" w:eastAsia="en-US"/>
              </w:rPr>
              <w:t>–</w:t>
            </w:r>
            <w:r w:rsidR="00042467" w:rsidRPr="00042467">
              <w:rPr>
                <w:rFonts w:ascii="Times New Roman" w:eastAsia="Calibri" w:hAnsi="Times New Roman" w:cs="Times New Roman"/>
                <w:spacing w:val="-2"/>
                <w:lang w:val="uk-UA" w:eastAsia="en-US"/>
              </w:rPr>
              <w:t xml:space="preserve"> підприємців</w:t>
            </w:r>
            <w:r w:rsidR="00042467">
              <w:rPr>
                <w:rFonts w:ascii="Times New Roman" w:eastAsia="Calibri" w:hAnsi="Times New Roman" w:cs="Times New Roman"/>
                <w:spacing w:val="-2"/>
                <w:lang w:val="uk-UA" w:eastAsia="en-US"/>
              </w:rPr>
              <w:t xml:space="preserve"> згідно </w:t>
            </w:r>
            <w:r w:rsidR="00042467" w:rsidRPr="00042467">
              <w:rPr>
                <w:rFonts w:ascii="Times New Roman" w:eastAsia="Calibri" w:hAnsi="Times New Roman" w:cs="Times New Roman"/>
                <w:b/>
                <w:spacing w:val="-2"/>
                <w:lang w:val="uk-UA" w:eastAsia="en-US"/>
              </w:rPr>
              <w:t>Додатку № 2 до тендерної документації</w:t>
            </w:r>
            <w:r w:rsidR="00042467">
              <w:rPr>
                <w:rFonts w:ascii="Times New Roman" w:eastAsia="Calibri" w:hAnsi="Times New Roman" w:cs="Times New Roman"/>
                <w:spacing w:val="-2"/>
                <w:lang w:val="uk-UA" w:eastAsia="en-US"/>
              </w:rPr>
              <w:t>.</w:t>
            </w:r>
          </w:p>
          <w:p w:rsidR="004F1E5A" w:rsidRPr="004F1E5A" w:rsidRDefault="002D404C" w:rsidP="004F1E5A">
            <w:pPr>
              <w:tabs>
                <w:tab w:val="left" w:pos="275"/>
              </w:tabs>
              <w:contextualSpacing/>
              <w:jc w:val="both"/>
              <w:rPr>
                <w:rFonts w:ascii="Times New Roman" w:hAnsi="Times New Roman" w:cs="Times New Roman"/>
                <w:lang w:val="uk-UA"/>
              </w:rPr>
            </w:pPr>
            <w:r w:rsidRPr="00646D4F">
              <w:rPr>
                <w:rFonts w:ascii="Times New Roman" w:eastAsia="Calibri" w:hAnsi="Times New Roman" w:cs="Times New Roman"/>
                <w:b/>
                <w:spacing w:val="-2"/>
                <w:lang w:val="uk-UA" w:eastAsia="en-US"/>
              </w:rPr>
              <w:t>3)</w:t>
            </w:r>
            <w:r w:rsidRPr="00646D4F">
              <w:rPr>
                <w:rFonts w:ascii="Times New Roman" w:eastAsia="Calibri" w:hAnsi="Times New Roman" w:cs="Times New Roman"/>
                <w:spacing w:val="-2"/>
                <w:lang w:val="uk-UA" w:eastAsia="en-US"/>
              </w:rPr>
              <w:t xml:space="preserve"> </w:t>
            </w:r>
            <w:r w:rsidR="004F1E5A" w:rsidRPr="004F1E5A">
              <w:rPr>
                <w:rFonts w:ascii="Times New Roman" w:eastAsia="Calibri" w:hAnsi="Times New Roman" w:cs="Times New Roman"/>
                <w:spacing w:val="-2"/>
                <w:lang w:val="uk-UA" w:eastAsia="en-US"/>
              </w:rPr>
              <w:t xml:space="preserve">Інформація та документи, що підтверджують відповідність </w:t>
            </w:r>
            <w:r w:rsidR="004F1E5A" w:rsidRPr="004F1E5A">
              <w:rPr>
                <w:rFonts w:ascii="Times New Roman" w:eastAsia="Calibri" w:hAnsi="Times New Roman" w:cs="Times New Roman"/>
                <w:spacing w:val="-2"/>
                <w:lang w:val="uk-UA" w:eastAsia="en-US"/>
              </w:rPr>
              <w:lastRenderedPageBreak/>
              <w:t>учасника кваліфікаційним</w:t>
            </w:r>
            <w:r w:rsidR="00920F1F">
              <w:rPr>
                <w:rFonts w:ascii="Times New Roman" w:eastAsia="Calibri" w:hAnsi="Times New Roman" w:cs="Times New Roman"/>
                <w:spacing w:val="-2"/>
                <w:lang w:val="uk-UA" w:eastAsia="en-US"/>
              </w:rPr>
              <w:t xml:space="preserve"> (-ому)</w:t>
            </w:r>
            <w:r w:rsidR="004F1E5A" w:rsidRPr="004F1E5A">
              <w:rPr>
                <w:rFonts w:ascii="Times New Roman" w:eastAsia="Calibri" w:hAnsi="Times New Roman" w:cs="Times New Roman"/>
                <w:spacing w:val="-2"/>
                <w:lang w:val="uk-UA" w:eastAsia="en-US"/>
              </w:rPr>
              <w:t xml:space="preserve"> </w:t>
            </w:r>
            <w:r w:rsidR="004F1E5A" w:rsidRPr="004F1E5A">
              <w:rPr>
                <w:rFonts w:ascii="Times New Roman" w:hAnsi="Times New Roman" w:cs="Times New Roman"/>
                <w:spacing w:val="-2"/>
                <w:lang w:val="uk-UA"/>
              </w:rPr>
              <w:t>критеріям</w:t>
            </w:r>
            <w:r w:rsidR="00920F1F">
              <w:rPr>
                <w:rFonts w:ascii="Times New Roman" w:hAnsi="Times New Roman" w:cs="Times New Roman"/>
                <w:spacing w:val="-2"/>
                <w:lang w:val="uk-UA"/>
              </w:rPr>
              <w:t xml:space="preserve"> (-ю)</w:t>
            </w:r>
            <w:r w:rsidR="004F1E5A" w:rsidRPr="004F1E5A">
              <w:rPr>
                <w:rFonts w:ascii="Times New Roman" w:hAnsi="Times New Roman" w:cs="Times New Roman"/>
                <w:spacing w:val="-2"/>
                <w:lang w:val="uk-UA"/>
              </w:rPr>
              <w:t xml:space="preserve">, згідно з переліком, наведеним у </w:t>
            </w:r>
            <w:r w:rsidR="004F1E5A" w:rsidRPr="00042467">
              <w:rPr>
                <w:rFonts w:ascii="Times New Roman" w:hAnsi="Times New Roman" w:cs="Times New Roman"/>
                <w:b/>
                <w:spacing w:val="-2"/>
                <w:lang w:val="uk-UA"/>
              </w:rPr>
              <w:t>Додатку № 3 до тендерної документації</w:t>
            </w:r>
            <w:r w:rsidR="004F1E5A" w:rsidRPr="004F1E5A">
              <w:rPr>
                <w:rFonts w:ascii="Times New Roman" w:hAnsi="Times New Roman" w:cs="Times New Roman"/>
                <w:spacing w:val="-2"/>
                <w:lang w:val="uk-UA"/>
              </w:rPr>
              <w:t xml:space="preserve">. </w:t>
            </w:r>
          </w:p>
          <w:p w:rsidR="004F1E5A" w:rsidRPr="004F1E5A" w:rsidRDefault="002D404C" w:rsidP="004F1E5A">
            <w:pPr>
              <w:tabs>
                <w:tab w:val="left" w:pos="275"/>
              </w:tabs>
              <w:contextualSpacing/>
              <w:jc w:val="both"/>
              <w:rPr>
                <w:rFonts w:ascii="Times New Roman" w:hAnsi="Times New Roman" w:cs="Times New Roman"/>
                <w:spacing w:val="-2"/>
                <w:lang w:val="uk-UA"/>
              </w:rPr>
            </w:pPr>
            <w:r w:rsidRPr="002D404C">
              <w:rPr>
                <w:rFonts w:ascii="Times New Roman" w:hAnsi="Times New Roman" w:cs="Times New Roman"/>
                <w:b/>
                <w:spacing w:val="-2"/>
                <w:lang w:val="uk-UA"/>
              </w:rPr>
              <w:t>4)</w:t>
            </w:r>
            <w:r w:rsidRPr="002D404C">
              <w:rPr>
                <w:rFonts w:ascii="Times New Roman" w:hAnsi="Times New Roman" w:cs="Times New Roman"/>
                <w:spacing w:val="-2"/>
                <w:lang w:val="uk-UA"/>
              </w:rPr>
              <w:t xml:space="preserve"> </w:t>
            </w:r>
            <w:r w:rsidR="004F1E5A">
              <w:rPr>
                <w:rFonts w:ascii="Times New Roman" w:hAnsi="Times New Roman" w:cs="Times New Roman"/>
                <w:spacing w:val="-2"/>
                <w:lang w:val="uk-UA"/>
              </w:rPr>
              <w:t xml:space="preserve">Документи, які подає переможець процедури закупівлі </w:t>
            </w:r>
            <w:r w:rsidR="004F1E5A" w:rsidRPr="004F1E5A">
              <w:rPr>
                <w:rFonts w:ascii="Times New Roman" w:hAnsi="Times New Roman" w:cs="Times New Roman"/>
                <w:spacing w:val="-2"/>
                <w:lang w:val="uk-UA"/>
              </w:rPr>
              <w:t>щ</w:t>
            </w:r>
            <w:r w:rsidR="004F1E5A" w:rsidRPr="004F1E5A">
              <w:rPr>
                <w:rFonts w:ascii="Times New Roman" w:eastAsia="Calibri" w:hAnsi="Times New Roman" w:cs="Times New Roman"/>
                <w:bCs/>
                <w:lang w:val="ru-RU" w:eastAsia="en-US"/>
              </w:rPr>
              <w:t>одо наявності/відсутності підстав, установлених у пункті 47 Особливостей</w:t>
            </w:r>
            <w:r w:rsidR="00D7454D">
              <w:rPr>
                <w:rFonts w:ascii="Times New Roman" w:eastAsia="Calibri" w:hAnsi="Times New Roman" w:cs="Times New Roman"/>
                <w:bCs/>
                <w:lang w:val="ru-RU" w:eastAsia="en-US"/>
              </w:rPr>
              <w:t>,</w:t>
            </w:r>
            <w:r w:rsidR="00920F1F">
              <w:rPr>
                <w:rFonts w:ascii="Times New Roman" w:eastAsia="Calibri" w:hAnsi="Times New Roman" w:cs="Times New Roman"/>
                <w:bCs/>
                <w:lang w:val="ru-RU" w:eastAsia="en-US"/>
              </w:rPr>
              <w:t xml:space="preserve"> викладених у </w:t>
            </w:r>
            <w:r w:rsidR="00920F1F" w:rsidRPr="00920F1F">
              <w:rPr>
                <w:rFonts w:ascii="Times New Roman" w:eastAsia="Calibri" w:hAnsi="Times New Roman" w:cs="Times New Roman"/>
                <w:b/>
                <w:bCs/>
                <w:lang w:val="ru-RU" w:eastAsia="en-US"/>
              </w:rPr>
              <w:t>Додатку № 4 до тендерної документації</w:t>
            </w:r>
            <w:r w:rsidR="004F1E5A" w:rsidRPr="004F1E5A">
              <w:rPr>
                <w:rFonts w:ascii="Times New Roman" w:hAnsi="Times New Roman" w:cs="Times New Roman"/>
                <w:bCs/>
                <w:bdr w:val="none" w:sz="0" w:space="0" w:color="auto" w:frame="1"/>
                <w:shd w:val="clear" w:color="auto" w:fill="FFFFFF"/>
                <w:lang w:val="ru-RU"/>
              </w:rPr>
              <w:t>.</w:t>
            </w:r>
          </w:p>
          <w:p w:rsidR="004F1E5A" w:rsidRDefault="004F1E5A" w:rsidP="004F1E5A">
            <w:pPr>
              <w:contextualSpacing/>
              <w:jc w:val="both"/>
              <w:rPr>
                <w:rFonts w:ascii="Times New Roman" w:hAnsi="Times New Roman" w:cs="Times New Roman"/>
                <w:spacing w:val="-2"/>
                <w:lang w:val="uk-UA"/>
              </w:rPr>
            </w:pPr>
            <w:r w:rsidRPr="002D404C">
              <w:rPr>
                <w:rFonts w:ascii="Times New Roman" w:eastAsia="Calibri" w:hAnsi="Times New Roman" w:cs="Times New Roman"/>
                <w:lang w:val="uk-UA" w:eastAsia="en-US"/>
              </w:rPr>
              <w:t xml:space="preserve">     У разі, якщо учасником процедури закупівлі є </w:t>
            </w:r>
            <w:r w:rsidRPr="002D404C">
              <w:rPr>
                <w:rFonts w:ascii="Times New Roman" w:eastAsia="Calibri" w:hAnsi="Times New Roman" w:cs="Times New Roman"/>
                <w:b/>
                <w:lang w:val="uk-UA" w:eastAsia="en-US"/>
              </w:rPr>
              <w:t>об’єднання учасників</w:t>
            </w:r>
            <w:r w:rsidRPr="002D404C">
              <w:rPr>
                <w:rFonts w:ascii="Times New Roman" w:eastAsia="Calibri" w:hAnsi="Times New Roman" w:cs="Times New Roman"/>
                <w:lang w:val="uk-UA" w:eastAsia="en-US"/>
              </w:rPr>
              <w:t>,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пункті 4</w:t>
            </w:r>
            <w:r w:rsidR="002C164D">
              <w:rPr>
                <w:rFonts w:ascii="Times New Roman" w:eastAsia="Calibri" w:hAnsi="Times New Roman" w:cs="Times New Roman"/>
                <w:lang w:val="uk-UA" w:eastAsia="en-US"/>
              </w:rPr>
              <w:t>7</w:t>
            </w:r>
            <w:r w:rsidRPr="002D404C">
              <w:rPr>
                <w:rFonts w:ascii="Times New Roman" w:eastAsia="Calibri" w:hAnsi="Times New Roman" w:cs="Times New Roman"/>
                <w:lang w:val="uk-UA" w:eastAsia="en-US"/>
              </w:rPr>
              <w:t xml:space="preserve"> Особливостей.</w:t>
            </w:r>
          </w:p>
          <w:p w:rsidR="002D404C" w:rsidRDefault="002D404C" w:rsidP="002D404C">
            <w:pPr>
              <w:contextualSpacing/>
              <w:jc w:val="both"/>
              <w:rPr>
                <w:rFonts w:ascii="Times New Roman" w:eastAsia="Calibri" w:hAnsi="Times New Roman" w:cs="Times New Roman"/>
                <w:b/>
                <w:bCs/>
                <w:spacing w:val="-2"/>
                <w:u w:val="single"/>
                <w:lang w:val="ru-RU" w:eastAsia="en-US"/>
              </w:rPr>
            </w:pPr>
            <w:r w:rsidRPr="002D404C">
              <w:rPr>
                <w:rFonts w:ascii="Times New Roman" w:eastAsia="Calibri" w:hAnsi="Times New Roman" w:cs="Times New Roman"/>
                <w:b/>
                <w:bCs/>
                <w:spacing w:val="-2"/>
                <w:lang w:val="ru-RU" w:eastAsia="en-US"/>
              </w:rPr>
              <w:t>5)</w:t>
            </w:r>
            <w:r w:rsidRPr="002D404C">
              <w:rPr>
                <w:rFonts w:ascii="Times New Roman" w:eastAsia="Calibri" w:hAnsi="Times New Roman" w:cs="Times New Roman"/>
                <w:spacing w:val="-2"/>
                <w:lang w:val="ru-RU" w:eastAsia="en-US"/>
              </w:rPr>
              <w:t xml:space="preserve"> </w:t>
            </w:r>
            <w:r w:rsidR="002C164D">
              <w:rPr>
                <w:rFonts w:ascii="Times New Roman" w:eastAsia="Calibri" w:hAnsi="Times New Roman" w:cs="Times New Roman"/>
                <w:spacing w:val="-2"/>
                <w:lang w:val="ru-RU" w:eastAsia="en-US"/>
              </w:rPr>
              <w:t>Проект договору або д</w:t>
            </w:r>
            <w:r w:rsidRPr="002D404C">
              <w:rPr>
                <w:rFonts w:ascii="Times New Roman" w:eastAsia="Calibri" w:hAnsi="Times New Roman" w:cs="Times New Roman"/>
                <w:spacing w:val="-2"/>
                <w:lang w:val="ru-RU" w:eastAsia="en-US"/>
              </w:rPr>
              <w:t xml:space="preserve">овідка в довільній формі про погодження з проєктом договору </w:t>
            </w:r>
            <w:r w:rsidRPr="000724AF">
              <w:rPr>
                <w:rFonts w:ascii="Times New Roman" w:eastAsia="Calibri" w:hAnsi="Times New Roman" w:cs="Times New Roman"/>
                <w:b/>
                <w:bCs/>
                <w:spacing w:val="-2"/>
                <w:lang w:val="ru-RU" w:eastAsia="en-US"/>
              </w:rPr>
              <w:t xml:space="preserve">(Додаток </w:t>
            </w:r>
            <w:r w:rsidR="002C164D" w:rsidRPr="000724AF">
              <w:rPr>
                <w:rFonts w:ascii="Times New Roman" w:eastAsia="Calibri" w:hAnsi="Times New Roman" w:cs="Times New Roman"/>
                <w:b/>
                <w:bCs/>
                <w:spacing w:val="-2"/>
                <w:lang w:val="ru-RU" w:eastAsia="en-US"/>
              </w:rPr>
              <w:t xml:space="preserve">№ </w:t>
            </w:r>
            <w:r w:rsidRPr="000724AF">
              <w:rPr>
                <w:rFonts w:ascii="Times New Roman" w:eastAsia="Calibri" w:hAnsi="Times New Roman" w:cs="Times New Roman"/>
                <w:b/>
                <w:bCs/>
                <w:spacing w:val="-2"/>
                <w:lang w:val="ru-RU" w:eastAsia="en-US"/>
              </w:rPr>
              <w:t>5 до тендерної документації).</w:t>
            </w:r>
          </w:p>
          <w:p w:rsidR="00205865" w:rsidRDefault="00205865" w:rsidP="00042467">
            <w:pPr>
              <w:tabs>
                <w:tab w:val="left" w:pos="275"/>
              </w:tabs>
              <w:suppressAutoHyphens w:val="0"/>
              <w:autoSpaceDN/>
              <w:spacing w:after="200" w:line="276" w:lineRule="auto"/>
              <w:ind w:left="-9"/>
              <w:contextualSpacing/>
              <w:jc w:val="both"/>
              <w:textAlignment w:val="auto"/>
              <w:rPr>
                <w:rFonts w:ascii="Times New Roman" w:eastAsia="Calibri" w:hAnsi="Times New Roman" w:cs="Times New Roman"/>
                <w:spacing w:val="-2"/>
                <w:lang w:val="ru-RU" w:eastAsia="en-US"/>
              </w:rPr>
            </w:pPr>
            <w:r>
              <w:rPr>
                <w:rFonts w:ascii="Times New Roman" w:eastAsia="Calibri" w:hAnsi="Times New Roman" w:cs="Times New Roman"/>
                <w:b/>
                <w:bCs/>
                <w:spacing w:val="-2"/>
                <w:lang w:val="ru-RU" w:eastAsia="en-US"/>
              </w:rPr>
              <w:t xml:space="preserve">6) </w:t>
            </w:r>
            <w:r w:rsidRPr="002D404C">
              <w:rPr>
                <w:rFonts w:ascii="Times New Roman" w:eastAsia="Calibri" w:hAnsi="Times New Roman" w:cs="Times New Roman"/>
                <w:lang w:val="ru-RU" w:eastAsia="en-US"/>
              </w:rPr>
              <w:t>Документ</w:t>
            </w:r>
            <w:r w:rsidRPr="002D404C">
              <w:rPr>
                <w:rFonts w:ascii="Times New Roman" w:eastAsia="Calibri" w:hAnsi="Times New Roman" w:cs="Times New Roman"/>
                <w:spacing w:val="-2"/>
                <w:lang w:val="ru-RU" w:eastAsia="en-US"/>
              </w:rPr>
              <w:t xml:space="preserve"> «Тендерна пропозиція», який складений і заповнений за формою, що наведена у </w:t>
            </w:r>
            <w:r w:rsidRPr="00161D93">
              <w:rPr>
                <w:rFonts w:ascii="Times New Roman" w:eastAsia="Calibri" w:hAnsi="Times New Roman" w:cs="Times New Roman"/>
                <w:b/>
                <w:spacing w:val="-2"/>
                <w:lang w:val="ru-RU" w:eastAsia="en-US"/>
              </w:rPr>
              <w:t xml:space="preserve">Додатку </w:t>
            </w:r>
            <w:r w:rsidR="00161D93" w:rsidRPr="00161D93">
              <w:rPr>
                <w:rFonts w:ascii="Times New Roman" w:eastAsia="Calibri" w:hAnsi="Times New Roman" w:cs="Times New Roman"/>
                <w:b/>
                <w:spacing w:val="-2"/>
                <w:lang w:val="ru-RU" w:eastAsia="en-US"/>
              </w:rPr>
              <w:t>№ 6</w:t>
            </w:r>
            <w:r w:rsidRPr="00161D93">
              <w:rPr>
                <w:rFonts w:ascii="Times New Roman" w:eastAsia="Calibri" w:hAnsi="Times New Roman" w:cs="Times New Roman"/>
                <w:b/>
                <w:spacing w:val="-2"/>
                <w:lang w:val="ru-RU" w:eastAsia="en-US"/>
              </w:rPr>
              <w:t xml:space="preserve"> до </w:t>
            </w:r>
            <w:r w:rsidRPr="00161D93">
              <w:rPr>
                <w:rFonts w:ascii="Times New Roman" w:eastAsia="Calibri" w:hAnsi="Times New Roman" w:cs="Times New Roman"/>
                <w:b/>
                <w:spacing w:val="-2"/>
                <w:lang w:val="ru-RU" w:eastAsia="uk-UA"/>
              </w:rPr>
              <w:t>тендерної</w:t>
            </w:r>
            <w:r w:rsidRPr="00161D93">
              <w:rPr>
                <w:rFonts w:ascii="Times New Roman" w:eastAsia="Calibri" w:hAnsi="Times New Roman" w:cs="Times New Roman"/>
                <w:b/>
                <w:spacing w:val="-2"/>
                <w:lang w:val="ru-RU" w:eastAsia="en-US"/>
              </w:rPr>
              <w:t xml:space="preserve"> документації</w:t>
            </w:r>
            <w:r w:rsidRPr="002D404C">
              <w:rPr>
                <w:rFonts w:ascii="Times New Roman" w:eastAsia="Calibri" w:hAnsi="Times New Roman" w:cs="Times New Roman"/>
                <w:spacing w:val="-2"/>
                <w:lang w:val="ru-RU" w:eastAsia="en-US"/>
              </w:rPr>
              <w:t>.</w:t>
            </w:r>
          </w:p>
          <w:p w:rsidR="008619FF" w:rsidRPr="003D5B19" w:rsidRDefault="008619FF" w:rsidP="00042467">
            <w:pPr>
              <w:tabs>
                <w:tab w:val="left" w:pos="275"/>
              </w:tabs>
              <w:suppressAutoHyphens w:val="0"/>
              <w:autoSpaceDN/>
              <w:spacing w:after="200" w:line="276" w:lineRule="auto"/>
              <w:ind w:left="-9"/>
              <w:contextualSpacing/>
              <w:jc w:val="both"/>
              <w:textAlignment w:val="auto"/>
              <w:rPr>
                <w:rFonts w:ascii="Times New Roman" w:eastAsia="Calibri" w:hAnsi="Times New Roman" w:cs="Times New Roman"/>
                <w:spacing w:val="-2"/>
                <w:lang w:val="uk-UA" w:eastAsia="en-US"/>
              </w:rPr>
            </w:pPr>
            <w:r>
              <w:rPr>
                <w:rFonts w:ascii="Times New Roman" w:eastAsia="Calibri" w:hAnsi="Times New Roman" w:cs="Times New Roman"/>
                <w:b/>
                <w:bCs/>
                <w:spacing w:val="-2"/>
                <w:lang w:val="ru-RU" w:eastAsia="en-US"/>
              </w:rPr>
              <w:t xml:space="preserve">7) </w:t>
            </w:r>
            <w:r w:rsidRPr="008619FF">
              <w:rPr>
                <w:rFonts w:ascii="Times New Roman" w:eastAsia="Calibri" w:hAnsi="Times New Roman" w:cs="Times New Roman"/>
                <w:bCs/>
                <w:spacing w:val="-2"/>
                <w:lang w:val="ru-RU" w:eastAsia="en-US"/>
              </w:rPr>
              <w:t>Інші документи, передбачені відповідними розділами та додатками до цієї тендерної документації.</w:t>
            </w:r>
          </w:p>
          <w:p w:rsidR="00E55561" w:rsidRDefault="00E55561" w:rsidP="00E55561">
            <w:pPr>
              <w:spacing w:before="150" w:after="150"/>
              <w:jc w:val="both"/>
              <w:rPr>
                <w:rFonts w:ascii="Times New Roman" w:hAnsi="Times New Roman" w:cs="Times New Roman"/>
                <w:lang w:val="uk-UA"/>
              </w:rPr>
            </w:pPr>
            <w:r>
              <w:rPr>
                <w:rFonts w:ascii="Times New Roman" w:hAnsi="Times New Roman" w:cs="Times New Roman"/>
                <w:lang w:val="uk-UA"/>
              </w:rPr>
              <w:t>Поданням своєї тендерної пропозиції учасник інформує замовника, що він (учасник):</w:t>
            </w:r>
          </w:p>
          <w:p w:rsidR="00267CE4" w:rsidRDefault="00267CE4" w:rsidP="00267CE4">
            <w:pPr>
              <w:pStyle w:val="a3"/>
              <w:numPr>
                <w:ilvl w:val="0"/>
                <w:numId w:val="33"/>
              </w:numPr>
              <w:spacing w:before="150" w:after="150" w:line="240" w:lineRule="auto"/>
              <w:jc w:val="both"/>
              <w:rPr>
                <w:rFonts w:ascii="Times New Roman" w:eastAsia="Times New Roman" w:hAnsi="Times New Roman" w:cs="Times New Roman"/>
                <w:sz w:val="24"/>
                <w:szCs w:val="24"/>
                <w:lang w:val="uk-UA" w:eastAsia="ru-RU"/>
              </w:rPr>
            </w:pPr>
            <w:r w:rsidRPr="00267CE4">
              <w:rPr>
                <w:rFonts w:ascii="Times New Roman" w:eastAsia="Times New Roman" w:hAnsi="Times New Roman" w:cs="Times New Roman"/>
                <w:sz w:val="24"/>
                <w:szCs w:val="24"/>
                <w:lang w:val="uk-UA" w:eastAsia="uk-UA"/>
              </w:rPr>
              <w:t>підтверджує, що тендерна пропозиція подається з дотриманням чинного законодавства та нормативних актів України;</w:t>
            </w:r>
          </w:p>
          <w:p w:rsidR="00267CE4" w:rsidRDefault="00267CE4" w:rsidP="00267CE4">
            <w:pPr>
              <w:pStyle w:val="a3"/>
              <w:numPr>
                <w:ilvl w:val="0"/>
                <w:numId w:val="3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uk-UA"/>
              </w:rPr>
              <w:t xml:space="preserve">підтверджує повну і беззаперечну згоду з усіма умовами, що вказані в проекті договору згідно </w:t>
            </w:r>
            <w:r w:rsidRPr="00267CE4">
              <w:rPr>
                <w:rFonts w:ascii="Times New Roman" w:eastAsia="Times New Roman" w:hAnsi="Times New Roman" w:cs="Times New Roman"/>
                <w:b/>
                <w:sz w:val="24"/>
                <w:szCs w:val="24"/>
                <w:lang w:val="uk-UA" w:eastAsia="uk-UA"/>
              </w:rPr>
              <w:t>Додатку № 5 до тендерної документації</w:t>
            </w:r>
            <w:r>
              <w:rPr>
                <w:rFonts w:ascii="Times New Roman" w:eastAsia="Times New Roman" w:hAnsi="Times New Roman" w:cs="Times New Roman"/>
                <w:sz w:val="24"/>
                <w:szCs w:val="24"/>
                <w:lang w:val="uk-UA" w:eastAsia="uk-UA"/>
              </w:rPr>
              <w:t>;</w:t>
            </w:r>
          </w:p>
          <w:p w:rsidR="00176037" w:rsidRDefault="00176037" w:rsidP="00267CE4">
            <w:pPr>
              <w:pStyle w:val="a3"/>
              <w:numPr>
                <w:ilvl w:val="0"/>
                <w:numId w:val="3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uk-UA"/>
              </w:rPr>
              <w:t>підтверджує відсутність підстав у замовника щодо відмови в участі у відкритих торгах та/або відхилення тендерної пропозиції учасника процедури закупівлі, зазначених у пунктах 42 та 47 Особливостей;</w:t>
            </w:r>
          </w:p>
          <w:p w:rsidR="00176037" w:rsidRDefault="00176037" w:rsidP="00267CE4">
            <w:pPr>
              <w:pStyle w:val="a3"/>
              <w:numPr>
                <w:ilvl w:val="0"/>
                <w:numId w:val="3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підтвержує, що його тендерна пропозиція буде дійсною, протягом строку, визначеного у пункті 4 даного розділу;</w:t>
            </w:r>
          </w:p>
          <w:p w:rsidR="00296917" w:rsidRDefault="00296917" w:rsidP="00267CE4">
            <w:pPr>
              <w:pStyle w:val="a3"/>
              <w:numPr>
                <w:ilvl w:val="0"/>
                <w:numId w:val="3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підтверджує, що він не має жодних обмежень для здійснення видів діяльності, що визначені договором про закупівлю (в т.ч., з урахуванням інформації наявної в установчих документах учасника);</w:t>
            </w:r>
          </w:p>
          <w:p w:rsidR="007B006D" w:rsidRPr="007B006D" w:rsidRDefault="007B006D" w:rsidP="007B006D">
            <w:pPr>
              <w:pStyle w:val="a3"/>
              <w:numPr>
                <w:ilvl w:val="0"/>
                <w:numId w:val="33"/>
              </w:numPr>
              <w:jc w:val="both"/>
              <w:rPr>
                <w:rFonts w:ascii="Times New Roman" w:eastAsia="Times New Roman" w:hAnsi="Times New Roman" w:cs="Times New Roman"/>
                <w:lang w:val="uk-UA" w:eastAsia="uk-UA"/>
              </w:rPr>
            </w:pPr>
            <w:r>
              <w:rPr>
                <w:rStyle w:val="fontstyle01"/>
                <w:lang w:val="uk-UA"/>
              </w:rPr>
              <w:t xml:space="preserve"> </w:t>
            </w:r>
            <w:r w:rsidRPr="007B006D">
              <w:rPr>
                <w:rStyle w:val="fontstyle01"/>
                <w:lang w:val="uk-UA"/>
              </w:rPr>
              <w:t>підтверджує, що він та його пропозиція не підпадає під дію</w:t>
            </w:r>
            <w:r>
              <w:rPr>
                <w:rStyle w:val="fontstyle01"/>
                <w:lang w:val="uk-UA"/>
              </w:rPr>
              <w:t xml:space="preserve"> </w:t>
            </w:r>
            <w:r w:rsidRPr="007B006D">
              <w:rPr>
                <w:rStyle w:val="fontstyle01"/>
                <w:lang w:val="uk-UA"/>
              </w:rPr>
              <w:t>рішення/-нь Ради національної безпеки і оборони України щодо</w:t>
            </w:r>
            <w:r>
              <w:rPr>
                <w:rStyle w:val="fontstyle01"/>
                <w:lang w:val="uk-UA"/>
              </w:rPr>
              <w:t xml:space="preserve"> </w:t>
            </w:r>
            <w:r w:rsidRPr="007B006D">
              <w:rPr>
                <w:rStyle w:val="fontstyle01"/>
                <w:lang w:val="uk-UA"/>
              </w:rPr>
              <w:t>застосування персональних спеціальних економічних та інших</w:t>
            </w:r>
            <w:r>
              <w:rPr>
                <w:rStyle w:val="fontstyle01"/>
                <w:lang w:val="uk-UA"/>
              </w:rPr>
              <w:t xml:space="preserve"> </w:t>
            </w:r>
            <w:r w:rsidRPr="007B006D">
              <w:rPr>
                <w:rStyle w:val="fontstyle01"/>
                <w:lang w:val="uk-UA"/>
              </w:rPr>
              <w:t>обмежувальних заходів (санкцій), що введене/-ні в дію</w:t>
            </w:r>
            <w:r>
              <w:rPr>
                <w:rStyle w:val="fontstyle01"/>
                <w:lang w:val="uk-UA"/>
              </w:rPr>
              <w:t xml:space="preserve"> </w:t>
            </w:r>
            <w:r w:rsidRPr="007B006D">
              <w:rPr>
                <w:rStyle w:val="fontstyle01"/>
                <w:lang w:val="uk-UA"/>
              </w:rPr>
              <w:t>відповідним/-ми указом/-ами Президента України, та інших</w:t>
            </w:r>
            <w:r>
              <w:rPr>
                <w:rStyle w:val="fontstyle01"/>
                <w:lang w:val="uk-UA"/>
              </w:rPr>
              <w:t xml:space="preserve"> </w:t>
            </w:r>
            <w:r w:rsidRPr="007B006D">
              <w:rPr>
                <w:rStyle w:val="fontstyle01"/>
                <w:lang w:val="uk-UA"/>
              </w:rPr>
              <w:t>обмежувальних заходів (санкцій, спеціальних санкцій), як</w:t>
            </w:r>
            <w:r>
              <w:rPr>
                <w:rStyle w:val="fontstyle01"/>
                <w:lang w:val="uk-UA"/>
              </w:rPr>
              <w:t xml:space="preserve">і </w:t>
            </w:r>
            <w:r w:rsidRPr="007B006D">
              <w:rPr>
                <w:rStyle w:val="fontstyle01"/>
                <w:lang w:val="uk-UA"/>
              </w:rPr>
              <w:t>застосовуються у відповідності до законодавства України</w:t>
            </w:r>
            <w:r>
              <w:rPr>
                <w:rStyle w:val="fontstyle01"/>
                <w:lang w:val="uk-UA"/>
              </w:rPr>
              <w:t xml:space="preserve"> </w:t>
            </w:r>
            <w:r w:rsidRPr="007B006D">
              <w:rPr>
                <w:rStyle w:val="fontstyle01"/>
                <w:lang w:val="uk-UA"/>
              </w:rPr>
              <w:t>чинного на кінцеву дату подання тендерних пропозицій;</w:t>
            </w:r>
          </w:p>
          <w:p w:rsidR="009E2616" w:rsidRPr="009E2616" w:rsidRDefault="009E2616" w:rsidP="00B061D7">
            <w:pPr>
              <w:pStyle w:val="a3"/>
              <w:numPr>
                <w:ilvl w:val="0"/>
                <w:numId w:val="3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гарантує та підтверджує, що він та/або залучені субпідрядники/співвиконавці не є </w:t>
            </w:r>
            <w:r w:rsidRPr="009E2616">
              <w:rPr>
                <w:rFonts w:ascii="Times New Roman" w:hAnsi="Times New Roman"/>
                <w:sz w:val="24"/>
                <w:szCs w:val="24"/>
                <w:lang w:val="uk-UA"/>
              </w:rPr>
              <w:t>громадянином (-</w:t>
            </w:r>
            <w:r w:rsidRPr="009E2616">
              <w:rPr>
                <w:rFonts w:ascii="Times New Roman" w:hAnsi="Times New Roman"/>
                <w:sz w:val="24"/>
                <w:szCs w:val="24"/>
                <w:lang w:val="uk-UA"/>
              </w:rPr>
              <w:lastRenderedPageBreak/>
              <w:t xml:space="preserve">ми) </w:t>
            </w:r>
            <w:r w:rsidR="00BE3155" w:rsidRPr="00BE3155">
              <w:rPr>
                <w:rFonts w:ascii="Times New Roman" w:hAnsi="Times New Roman"/>
                <w:lang w:val="uk-UA"/>
              </w:rPr>
              <w:t>Російської Федерації/Республіки Білорусь (крім тих, що проживають на території України на законних підставах); юридичні особи, створених та зареєстрованих відповідно до законодавства Російської Федерації/Республіки Білорусь;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юридичні особи, створені та зареєстровані відповідно до законодавства Російської Федерації/Республіки Білорус</w:t>
            </w:r>
            <w:r w:rsidR="00F8356B">
              <w:rPr>
                <w:rFonts w:ascii="Times New Roman" w:hAnsi="Times New Roman"/>
                <w:lang w:val="uk-UA"/>
              </w:rPr>
              <w:t>ь</w:t>
            </w:r>
            <w:r w:rsidR="00BE3155" w:rsidRPr="00BE3155">
              <w:rPr>
                <w:rFonts w:ascii="Times New Roman" w:hAnsi="Times New Roman"/>
                <w:lang w:val="uk-UA"/>
              </w:rPr>
              <w:t>,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корупційних та інших злочинів</w:t>
            </w:r>
            <w:r>
              <w:rPr>
                <w:rFonts w:ascii="Times New Roman" w:hAnsi="Times New Roman"/>
                <w:sz w:val="24"/>
                <w:szCs w:val="24"/>
                <w:lang w:val="uk-UA"/>
              </w:rPr>
              <w:t>;</w:t>
            </w:r>
          </w:p>
          <w:p w:rsidR="009E2616" w:rsidRPr="00A91C76" w:rsidRDefault="009E2616" w:rsidP="006F2537">
            <w:pPr>
              <w:pStyle w:val="a3"/>
              <w:numPr>
                <w:ilvl w:val="0"/>
                <w:numId w:val="33"/>
              </w:numPr>
              <w:spacing w:before="150" w:after="0" w:line="240" w:lineRule="auto"/>
              <w:jc w:val="both"/>
              <w:rPr>
                <w:rFonts w:ascii="Times New Roman" w:eastAsia="Times New Roman" w:hAnsi="Times New Roman" w:cs="Times New Roman"/>
                <w:sz w:val="24"/>
                <w:szCs w:val="24"/>
                <w:lang w:val="uk-UA" w:eastAsia="ru-RU"/>
              </w:rPr>
            </w:pPr>
            <w:r>
              <w:rPr>
                <w:rFonts w:ascii="Times New Roman" w:hAnsi="Times New Roman"/>
                <w:sz w:val="24"/>
                <w:szCs w:val="24"/>
                <w:lang w:val="uk-UA"/>
              </w:rPr>
              <w:t xml:space="preserve">гарантує та підтверджує, що не пропонує товар (-и) походженням </w:t>
            </w:r>
            <w:r w:rsidRPr="009E2616">
              <w:rPr>
                <w:rFonts w:ascii="Times New Roman" w:hAnsi="Times New Roman"/>
                <w:sz w:val="24"/>
                <w:szCs w:val="24"/>
                <w:lang w:val="uk-UA"/>
              </w:rPr>
              <w:t>Р</w:t>
            </w:r>
            <w:r>
              <w:rPr>
                <w:rFonts w:ascii="Times New Roman" w:hAnsi="Times New Roman"/>
                <w:sz w:val="24"/>
                <w:szCs w:val="24"/>
                <w:lang w:val="uk-UA"/>
              </w:rPr>
              <w:t>осійської</w:t>
            </w:r>
            <w:r w:rsidRPr="009E2616">
              <w:rPr>
                <w:rFonts w:ascii="Times New Roman" w:hAnsi="Times New Roman"/>
                <w:sz w:val="24"/>
                <w:szCs w:val="24"/>
                <w:lang w:val="uk-UA"/>
              </w:rPr>
              <w:t xml:space="preserve"> Федераці</w:t>
            </w:r>
            <w:r>
              <w:rPr>
                <w:rFonts w:ascii="Times New Roman" w:hAnsi="Times New Roman"/>
                <w:sz w:val="24"/>
                <w:szCs w:val="24"/>
                <w:lang w:val="uk-UA"/>
              </w:rPr>
              <w:t>ї</w:t>
            </w:r>
            <w:r w:rsidRPr="009E2616">
              <w:rPr>
                <w:rFonts w:ascii="Times New Roman" w:hAnsi="Times New Roman"/>
                <w:sz w:val="24"/>
                <w:szCs w:val="24"/>
                <w:lang w:val="uk-UA"/>
              </w:rPr>
              <w:t>/Р</w:t>
            </w:r>
            <w:r>
              <w:rPr>
                <w:rFonts w:ascii="Times New Roman" w:hAnsi="Times New Roman"/>
                <w:sz w:val="24"/>
                <w:szCs w:val="24"/>
                <w:lang w:val="uk-UA"/>
              </w:rPr>
              <w:t>еспубліки</w:t>
            </w:r>
            <w:r w:rsidRPr="009E2616">
              <w:rPr>
                <w:rFonts w:ascii="Times New Roman" w:hAnsi="Times New Roman"/>
                <w:sz w:val="24"/>
                <w:szCs w:val="24"/>
                <w:lang w:val="uk-UA"/>
              </w:rPr>
              <w:t xml:space="preserve"> Білорусь</w:t>
            </w:r>
            <w:r>
              <w:rPr>
                <w:rFonts w:ascii="Times New Roman" w:hAnsi="Times New Roman"/>
                <w:sz w:val="24"/>
                <w:szCs w:val="24"/>
                <w:lang w:val="uk-UA"/>
              </w:rPr>
              <w:t>, за винятком товарів, необхідних для ремонту та обслуговування товарів, придбаних до набрання чинності Постановою Кабінету Міністрів України від 12.10.2022 №1178 (в разі закупівлі товарів);</w:t>
            </w:r>
          </w:p>
          <w:p w:rsidR="00A91C76" w:rsidRDefault="00A91C76" w:rsidP="006F2537">
            <w:pPr>
              <w:widowControl/>
              <w:suppressAutoHyphens w:val="0"/>
              <w:autoSpaceDN/>
              <w:jc w:val="both"/>
              <w:textAlignment w:val="auto"/>
              <w:rPr>
                <w:rStyle w:val="fontstyle01"/>
                <w:lang w:val="ru-RU"/>
              </w:rPr>
            </w:pPr>
            <w:r>
              <w:rPr>
                <w:rStyle w:val="fontstyle01"/>
                <w:lang w:val="ru-RU"/>
              </w:rPr>
              <w:t xml:space="preserve">               - </w:t>
            </w:r>
            <w:r w:rsidRPr="00A91C76">
              <w:rPr>
                <w:rStyle w:val="fontstyle01"/>
                <w:lang w:val="ru-RU"/>
              </w:rPr>
              <w:t xml:space="preserve">підтверджує, що </w:t>
            </w:r>
            <w:r>
              <w:rPr>
                <w:rStyle w:val="fontstyle01"/>
                <w:lang w:val="ru-RU"/>
              </w:rPr>
              <w:t xml:space="preserve">технічні, якісні характеристики   </w:t>
            </w:r>
          </w:p>
          <w:p w:rsidR="006F2537" w:rsidRPr="006F2537" w:rsidRDefault="006F2537" w:rsidP="006F2537">
            <w:pPr>
              <w:widowControl/>
              <w:suppressAutoHyphens w:val="0"/>
              <w:autoSpaceDN/>
              <w:jc w:val="both"/>
              <w:textAlignment w:val="auto"/>
              <w:rPr>
                <w:rFonts w:ascii="Times New Roman" w:eastAsia="Times New Roman" w:hAnsi="Times New Roman" w:cs="Times New Roman"/>
                <w:color w:val="auto"/>
                <w:kern w:val="0"/>
                <w:lang w:val="uk-UA" w:eastAsia="uk-UA" w:bidi="ar-SA"/>
              </w:rPr>
            </w:pPr>
            <w:r>
              <w:rPr>
                <w:rStyle w:val="fontstyle01"/>
                <w:lang w:val="ru-RU"/>
              </w:rPr>
              <w:t xml:space="preserve">                  </w:t>
            </w:r>
            <w:r w:rsidRPr="005923E3">
              <w:rPr>
                <w:rStyle w:val="fontstyle01"/>
                <w:lang w:val="ru-RU"/>
              </w:rPr>
              <w:t>предмета</w:t>
            </w:r>
            <w:r>
              <w:rPr>
                <w:rStyle w:val="fontstyle01"/>
                <w:lang w:val="uk-UA"/>
              </w:rPr>
              <w:t xml:space="preserve"> </w:t>
            </w:r>
            <w:r w:rsidRPr="005923E3">
              <w:rPr>
                <w:rStyle w:val="fontstyle01"/>
                <w:lang w:val="ru-RU"/>
              </w:rPr>
              <w:t>закупівлі передбачають необхідність</w:t>
            </w:r>
            <w:r>
              <w:rPr>
                <w:rStyle w:val="fontstyle01"/>
                <w:lang w:val="uk-UA"/>
              </w:rPr>
              <w:t xml:space="preserve"> </w:t>
            </w:r>
          </w:p>
          <w:p w:rsidR="006F2537" w:rsidRDefault="006F2537" w:rsidP="006F2537">
            <w:pPr>
              <w:widowControl/>
              <w:suppressAutoHyphens w:val="0"/>
              <w:autoSpaceDN/>
              <w:jc w:val="both"/>
              <w:textAlignment w:val="auto"/>
              <w:rPr>
                <w:rStyle w:val="fontstyle01"/>
                <w:lang w:val="ru-RU"/>
              </w:rPr>
            </w:pPr>
            <w:r>
              <w:rPr>
                <w:rStyle w:val="fontstyle01"/>
                <w:lang w:val="uk-UA"/>
              </w:rPr>
              <w:t xml:space="preserve">                  </w:t>
            </w:r>
            <w:r w:rsidRPr="006F2537">
              <w:rPr>
                <w:rStyle w:val="fontstyle01"/>
                <w:lang w:val="ru-RU"/>
              </w:rPr>
              <w:t>застосування</w:t>
            </w:r>
            <w:r>
              <w:rPr>
                <w:rStyle w:val="fontstyle01"/>
                <w:lang w:val="uk-UA"/>
              </w:rPr>
              <w:t xml:space="preserve"> </w:t>
            </w:r>
            <w:r w:rsidRPr="006F2537">
              <w:rPr>
                <w:rStyle w:val="fontstyle01"/>
                <w:lang w:val="ru-RU"/>
              </w:rPr>
              <w:t>заходів із</w:t>
            </w:r>
            <w:r>
              <w:rPr>
                <w:rStyle w:val="fontstyle01"/>
                <w:lang w:val="uk-UA"/>
              </w:rPr>
              <w:t xml:space="preserve"> </w:t>
            </w:r>
            <w:r w:rsidRPr="006F2537">
              <w:rPr>
                <w:rStyle w:val="fontstyle01"/>
                <w:lang w:val="ru-RU"/>
              </w:rPr>
              <w:t>захисту довкілля;</w:t>
            </w:r>
          </w:p>
          <w:p w:rsidR="006F2537" w:rsidRDefault="006F2537" w:rsidP="006F2537">
            <w:pPr>
              <w:widowControl/>
              <w:suppressAutoHyphens w:val="0"/>
              <w:autoSpaceDN/>
              <w:jc w:val="both"/>
              <w:textAlignment w:val="auto"/>
              <w:rPr>
                <w:rStyle w:val="fontstyle01"/>
                <w:lang w:val="ru-RU"/>
              </w:rPr>
            </w:pPr>
            <w:r>
              <w:rPr>
                <w:rStyle w:val="fontstyle01"/>
                <w:lang w:val="ru-RU"/>
              </w:rPr>
              <w:t xml:space="preserve">               - </w:t>
            </w:r>
            <w:r w:rsidRPr="006F2537">
              <w:rPr>
                <w:rStyle w:val="fontstyle01"/>
                <w:lang w:val="ru-RU"/>
              </w:rPr>
              <w:t>гарантує відповідність своєї тендерної</w:t>
            </w:r>
            <w:r>
              <w:rPr>
                <w:rStyle w:val="fontstyle01"/>
                <w:lang w:val="uk-UA"/>
              </w:rPr>
              <w:t xml:space="preserve"> </w:t>
            </w:r>
            <w:r w:rsidRPr="006F2537">
              <w:rPr>
                <w:rStyle w:val="fontstyle01"/>
                <w:lang w:val="ru-RU"/>
              </w:rPr>
              <w:t>пропозиції</w:t>
            </w:r>
          </w:p>
          <w:p w:rsidR="006F2537" w:rsidRDefault="006F2537" w:rsidP="006F2537">
            <w:pPr>
              <w:widowControl/>
              <w:suppressAutoHyphens w:val="0"/>
              <w:autoSpaceDN/>
              <w:jc w:val="both"/>
              <w:textAlignment w:val="auto"/>
              <w:rPr>
                <w:rStyle w:val="fontstyle01"/>
                <w:lang w:val="ru-RU"/>
              </w:rPr>
            </w:pPr>
            <w:r>
              <w:rPr>
                <w:rStyle w:val="fontstyle01"/>
                <w:lang w:val="ru-RU"/>
              </w:rPr>
              <w:t xml:space="preserve">                  </w:t>
            </w:r>
            <w:r w:rsidRPr="006F2537">
              <w:rPr>
                <w:rStyle w:val="fontstyle01"/>
                <w:lang w:val="ru-RU"/>
              </w:rPr>
              <w:t>технічним</w:t>
            </w:r>
            <w:r>
              <w:rPr>
                <w:rStyle w:val="fontstyle01"/>
                <w:lang w:val="uk-UA"/>
              </w:rPr>
              <w:t xml:space="preserve"> </w:t>
            </w:r>
            <w:r w:rsidRPr="006F2537">
              <w:rPr>
                <w:rStyle w:val="fontstyle01"/>
                <w:lang w:val="ru-RU"/>
              </w:rPr>
              <w:t xml:space="preserve">вимогам, якісним та кількісним </w:t>
            </w:r>
            <w:r>
              <w:rPr>
                <w:rStyle w:val="fontstyle01"/>
                <w:lang w:val="ru-RU"/>
              </w:rPr>
              <w:t xml:space="preserve">         </w:t>
            </w:r>
          </w:p>
          <w:p w:rsidR="006F2537" w:rsidRDefault="006F2537" w:rsidP="006F2537">
            <w:pPr>
              <w:widowControl/>
              <w:suppressAutoHyphens w:val="0"/>
              <w:autoSpaceDN/>
              <w:jc w:val="both"/>
              <w:textAlignment w:val="auto"/>
              <w:rPr>
                <w:rStyle w:val="fontstyle01"/>
                <w:lang w:val="ru-RU"/>
              </w:rPr>
            </w:pPr>
            <w:r>
              <w:rPr>
                <w:rStyle w:val="fontstyle01"/>
                <w:lang w:val="ru-RU"/>
              </w:rPr>
              <w:t xml:space="preserve">                  </w:t>
            </w:r>
            <w:r w:rsidRPr="006F2537">
              <w:rPr>
                <w:rStyle w:val="fontstyle01"/>
                <w:lang w:val="ru-RU"/>
              </w:rPr>
              <w:t>характеристикам предмета</w:t>
            </w:r>
            <w:r>
              <w:rPr>
                <w:rStyle w:val="fontstyle01"/>
                <w:lang w:val="uk-UA"/>
              </w:rPr>
              <w:t xml:space="preserve"> </w:t>
            </w:r>
            <w:r w:rsidRPr="006F2537">
              <w:rPr>
                <w:rStyle w:val="fontstyle01"/>
                <w:lang w:val="ru-RU"/>
              </w:rPr>
              <w:t xml:space="preserve">закупівлі, викладеним </w:t>
            </w:r>
          </w:p>
          <w:p w:rsidR="00677AEE" w:rsidRDefault="006F2537" w:rsidP="006F2537">
            <w:pPr>
              <w:widowControl/>
              <w:suppressAutoHyphens w:val="0"/>
              <w:autoSpaceDN/>
              <w:jc w:val="both"/>
              <w:textAlignment w:val="auto"/>
              <w:rPr>
                <w:rFonts w:ascii="Times New Roman" w:eastAsia="Times New Roman" w:hAnsi="Times New Roman" w:cs="Times New Roman"/>
                <w:b/>
                <w:lang w:val="uk-UA" w:eastAsia="uk-UA"/>
              </w:rPr>
            </w:pPr>
            <w:r>
              <w:rPr>
                <w:rStyle w:val="fontstyle01"/>
                <w:lang w:val="ru-RU"/>
              </w:rPr>
              <w:t xml:space="preserve">                  </w:t>
            </w:r>
            <w:r w:rsidRPr="00677AEE">
              <w:rPr>
                <w:rStyle w:val="fontstyle01"/>
                <w:lang w:val="ru-RU"/>
              </w:rPr>
              <w:t>замовником в тендерній документації</w:t>
            </w:r>
            <w:r w:rsidR="00677AEE">
              <w:rPr>
                <w:rStyle w:val="fontstyle01"/>
                <w:lang w:val="uk-UA"/>
              </w:rPr>
              <w:t xml:space="preserve"> </w:t>
            </w:r>
            <w:r w:rsidR="00677AEE">
              <w:rPr>
                <w:rFonts w:ascii="Times New Roman" w:eastAsia="Times New Roman" w:hAnsi="Times New Roman" w:cs="Times New Roman"/>
                <w:lang w:val="uk-UA" w:eastAsia="uk-UA"/>
              </w:rPr>
              <w:t xml:space="preserve">згідно </w:t>
            </w:r>
            <w:r w:rsidR="00677AEE" w:rsidRPr="00267CE4">
              <w:rPr>
                <w:rFonts w:ascii="Times New Roman" w:eastAsia="Times New Roman" w:hAnsi="Times New Roman" w:cs="Times New Roman"/>
                <w:b/>
                <w:lang w:val="uk-UA" w:eastAsia="uk-UA"/>
              </w:rPr>
              <w:t>Додатку</w:t>
            </w:r>
          </w:p>
          <w:p w:rsidR="006F2537" w:rsidRPr="006F2537" w:rsidRDefault="00677AEE" w:rsidP="006F2537">
            <w:pPr>
              <w:widowControl/>
              <w:suppressAutoHyphens w:val="0"/>
              <w:autoSpaceDN/>
              <w:jc w:val="both"/>
              <w:textAlignment w:val="auto"/>
              <w:rPr>
                <w:rFonts w:ascii="Times New Roman" w:hAnsi="Times New Roman" w:cs="Times New Roman"/>
                <w:lang w:val="uk-UA"/>
              </w:rPr>
            </w:pPr>
            <w:r>
              <w:rPr>
                <w:rFonts w:ascii="Times New Roman" w:eastAsia="Times New Roman" w:hAnsi="Times New Roman" w:cs="Times New Roman"/>
                <w:b/>
                <w:lang w:val="uk-UA" w:eastAsia="uk-UA"/>
              </w:rPr>
              <w:t xml:space="preserve">                  </w:t>
            </w:r>
            <w:r w:rsidRPr="00267CE4">
              <w:rPr>
                <w:rFonts w:ascii="Times New Roman" w:eastAsia="Times New Roman" w:hAnsi="Times New Roman" w:cs="Times New Roman"/>
                <w:b/>
                <w:lang w:val="uk-UA" w:eastAsia="uk-UA"/>
              </w:rPr>
              <w:t xml:space="preserve">№ </w:t>
            </w:r>
            <w:r>
              <w:rPr>
                <w:rFonts w:ascii="Times New Roman" w:eastAsia="Times New Roman" w:hAnsi="Times New Roman" w:cs="Times New Roman"/>
                <w:b/>
                <w:lang w:val="uk-UA" w:eastAsia="uk-UA"/>
              </w:rPr>
              <w:t>1</w:t>
            </w:r>
            <w:r w:rsidRPr="00267CE4">
              <w:rPr>
                <w:rFonts w:ascii="Times New Roman" w:eastAsia="Times New Roman" w:hAnsi="Times New Roman" w:cs="Times New Roman"/>
                <w:b/>
                <w:lang w:val="uk-UA" w:eastAsia="uk-UA"/>
              </w:rPr>
              <w:t xml:space="preserve"> до тендерної документації</w:t>
            </w:r>
            <w:r>
              <w:rPr>
                <w:rStyle w:val="fontstyle01"/>
                <w:lang w:val="uk-UA"/>
              </w:rPr>
              <w:t>;</w:t>
            </w:r>
            <w:r>
              <w:rPr>
                <w:rFonts w:ascii="Times New Roman" w:eastAsia="Times New Roman" w:hAnsi="Times New Roman" w:cs="Times New Roman"/>
                <w:b/>
                <w:lang w:val="uk-UA" w:eastAsia="uk-UA"/>
              </w:rPr>
              <w:t xml:space="preserve"> </w:t>
            </w:r>
            <w:r w:rsidRPr="00267CE4">
              <w:rPr>
                <w:rFonts w:ascii="Times New Roman" w:eastAsia="Times New Roman" w:hAnsi="Times New Roman" w:cs="Times New Roman"/>
                <w:b/>
                <w:lang w:val="uk-UA" w:eastAsia="uk-UA"/>
              </w:rPr>
              <w:t xml:space="preserve"> </w:t>
            </w:r>
            <w:r>
              <w:rPr>
                <w:rFonts w:ascii="Times New Roman" w:eastAsia="Times New Roman" w:hAnsi="Times New Roman" w:cs="Times New Roman"/>
                <w:b/>
                <w:lang w:val="uk-UA" w:eastAsia="uk-UA"/>
              </w:rPr>
              <w:t xml:space="preserve"> </w:t>
            </w:r>
          </w:p>
          <w:p w:rsidR="009E2616" w:rsidRPr="00284ECE" w:rsidRDefault="00A9081D" w:rsidP="006F2537">
            <w:pPr>
              <w:pStyle w:val="a3"/>
              <w:numPr>
                <w:ilvl w:val="0"/>
                <w:numId w:val="33"/>
              </w:numPr>
              <w:spacing w:before="150" w:after="0" w:line="240" w:lineRule="auto"/>
              <w:jc w:val="both"/>
              <w:rPr>
                <w:rFonts w:ascii="Times New Roman" w:eastAsia="Times New Roman" w:hAnsi="Times New Roman" w:cs="Times New Roman"/>
                <w:sz w:val="24"/>
                <w:szCs w:val="24"/>
                <w:lang w:val="uk-UA" w:eastAsia="ru-RU"/>
              </w:rPr>
            </w:pPr>
            <w:r w:rsidRPr="00284ECE">
              <w:rPr>
                <w:rFonts w:ascii="Times New Roman" w:hAnsi="Times New Roman"/>
                <w:sz w:val="24"/>
                <w:szCs w:val="24"/>
                <w:lang w:val="uk-UA"/>
              </w:rPr>
              <w:t>гарантує та підтверджує відповідність нормам:</w:t>
            </w:r>
          </w:p>
          <w:p w:rsidR="008F47C4" w:rsidRPr="00284ECE" w:rsidRDefault="000F7612" w:rsidP="006F2537">
            <w:pPr>
              <w:pStyle w:val="a3"/>
              <w:numPr>
                <w:ilvl w:val="0"/>
                <w:numId w:val="1"/>
              </w:numPr>
              <w:spacing w:before="150" w:after="0" w:line="240" w:lineRule="auto"/>
              <w:jc w:val="both"/>
              <w:rPr>
                <w:rFonts w:ascii="Times New Roman" w:eastAsia="Times New Roman" w:hAnsi="Times New Roman" w:cs="Times New Roman"/>
                <w:sz w:val="24"/>
                <w:szCs w:val="24"/>
                <w:lang w:val="uk-UA" w:eastAsia="ru-RU"/>
              </w:rPr>
            </w:pPr>
            <w:r w:rsidRPr="00284ECE">
              <w:rPr>
                <w:rFonts w:ascii="Times New Roman" w:eastAsia="Times New Roman" w:hAnsi="Times New Roman" w:cs="Times New Roman"/>
                <w:sz w:val="24"/>
                <w:szCs w:val="24"/>
                <w:lang w:val="uk-UA" w:eastAsia="ru-RU"/>
              </w:rPr>
              <w:t xml:space="preserve">      </w:t>
            </w:r>
            <w:r w:rsidR="004C0073" w:rsidRPr="00284ECE">
              <w:rPr>
                <w:rFonts w:ascii="Times New Roman" w:hAnsi="Times New Roman" w:cs="Times New Roman"/>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r w:rsidR="00A9081D" w:rsidRPr="00284ECE">
              <w:rPr>
                <w:rFonts w:ascii="Times New Roman" w:eastAsia="Times New Roman" w:hAnsi="Times New Roman" w:cs="Times New Roman"/>
                <w:sz w:val="24"/>
                <w:szCs w:val="24"/>
                <w:lang w:val="uk-UA" w:eastAsia="ru-RU"/>
              </w:rPr>
              <w:t>;</w:t>
            </w:r>
          </w:p>
          <w:p w:rsidR="00CA1185" w:rsidRPr="00284ECE" w:rsidRDefault="000F7612" w:rsidP="00CA1185">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284ECE">
              <w:rPr>
                <w:rFonts w:ascii="Times New Roman" w:eastAsia="Times New Roman" w:hAnsi="Times New Roman" w:cs="Times New Roman"/>
                <w:sz w:val="24"/>
                <w:szCs w:val="24"/>
                <w:lang w:val="uk-UA" w:eastAsia="ru-RU"/>
              </w:rPr>
              <w:t xml:space="preserve">        </w:t>
            </w:r>
            <w:r w:rsidR="00213DE6" w:rsidRPr="00284ECE">
              <w:rPr>
                <w:rFonts w:ascii="Times New Roman" w:eastAsia="Times New Roman" w:hAnsi="Times New Roman" w:cs="Times New Roman"/>
                <w:sz w:val="24"/>
                <w:szCs w:val="24"/>
                <w:lang w:val="uk-UA" w:eastAsia="ru-RU"/>
              </w:rPr>
              <w:t>Постанови Кабінету Міністрів України «Про застосування заборони ввезення товарів з  Російської Федерації» від 09.04.2022 № 426, якою заборонено ввезення на митну територію України в митному режимі імпорту товарів з Російської Федерації (у разі закупівлі товарів)</w:t>
            </w:r>
            <w:r w:rsidR="00CA1185" w:rsidRPr="00284ECE">
              <w:rPr>
                <w:rFonts w:ascii="Times New Roman" w:eastAsia="Times New Roman" w:hAnsi="Times New Roman" w:cs="Times New Roman"/>
                <w:sz w:val="24"/>
                <w:szCs w:val="24"/>
                <w:lang w:val="uk-UA" w:eastAsia="ru-RU"/>
              </w:rPr>
              <w:t>;</w:t>
            </w:r>
          </w:p>
          <w:p w:rsidR="00124712" w:rsidRPr="00284ECE" w:rsidRDefault="007D2504" w:rsidP="00124712">
            <w:pPr>
              <w:pStyle w:val="a3"/>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284ECE">
              <w:rPr>
                <w:rFonts w:ascii="Times New Roman" w:eastAsia="Times New Roman" w:hAnsi="Times New Roman" w:cs="Times New Roman"/>
                <w:sz w:val="24"/>
                <w:szCs w:val="24"/>
                <w:lang w:val="uk-UA" w:eastAsia="ru-RU"/>
              </w:rPr>
              <w:t xml:space="preserve">           </w:t>
            </w:r>
            <w:r w:rsidR="00213DE6" w:rsidRPr="00284ECE">
              <w:rPr>
                <w:rFonts w:ascii="Times New Roman" w:eastAsia="Times New Roman" w:hAnsi="Times New Roman" w:cs="Times New Roman"/>
                <w:sz w:val="24"/>
                <w:szCs w:val="24"/>
                <w:lang w:val="uk-UA" w:eastAsia="ru-RU"/>
              </w:rPr>
              <w:t>Закону України «Про забезпечення прав і свобод громадян та правовий режим на тимчасово окупованій території України» від 15.04.2014 № 1207-</w:t>
            </w:r>
            <w:r w:rsidR="00213DE6" w:rsidRPr="00284ECE">
              <w:rPr>
                <w:rFonts w:ascii="Times New Roman" w:eastAsia="Times New Roman" w:hAnsi="Times New Roman" w:cs="Times New Roman"/>
                <w:sz w:val="24"/>
                <w:szCs w:val="24"/>
                <w:lang w:val="en-US" w:eastAsia="ru-RU"/>
              </w:rPr>
              <w:t>VII</w:t>
            </w:r>
            <w:r w:rsidR="00213DE6" w:rsidRPr="00284ECE">
              <w:rPr>
                <w:rFonts w:ascii="Times New Roman" w:eastAsia="Times New Roman" w:hAnsi="Times New Roman" w:cs="Times New Roman"/>
                <w:sz w:val="24"/>
                <w:szCs w:val="24"/>
                <w:lang w:val="uk-UA" w:eastAsia="ru-RU"/>
              </w:rPr>
              <w:t>, зокрема статтями 13,13</w:t>
            </w:r>
            <w:r w:rsidR="00213DE6" w:rsidRPr="00284ECE">
              <w:rPr>
                <w:rFonts w:ascii="Times New Roman" w:eastAsia="Times New Roman" w:hAnsi="Times New Roman" w:cs="Times New Roman"/>
                <w:sz w:val="24"/>
                <w:szCs w:val="24"/>
                <w:vertAlign w:val="superscript"/>
                <w:lang w:val="uk-UA" w:eastAsia="ru-RU"/>
              </w:rPr>
              <w:t>1</w:t>
            </w:r>
            <w:r w:rsidR="00CA1185" w:rsidRPr="00284ECE">
              <w:rPr>
                <w:rFonts w:ascii="Times New Roman" w:eastAsia="Times New Roman" w:hAnsi="Times New Roman" w:cs="Times New Roman"/>
                <w:sz w:val="24"/>
                <w:szCs w:val="24"/>
                <w:lang w:val="uk-UA" w:eastAsia="ru-RU"/>
              </w:rPr>
              <w:t>.</w:t>
            </w:r>
          </w:p>
          <w:p w:rsidR="00973511" w:rsidRPr="00F90883" w:rsidRDefault="00CA1185" w:rsidP="00F7695C">
            <w:pPr>
              <w:spacing w:before="150" w:after="150"/>
              <w:jc w:val="both"/>
              <w:rPr>
                <w:rFonts w:ascii="Times New Roman" w:eastAsia="Times New Roman" w:hAnsi="Times New Roman" w:cs="Times New Roman"/>
                <w:color w:val="auto"/>
                <w:kern w:val="0"/>
                <w:lang w:val="ru-RU" w:eastAsia="uk-UA" w:bidi="ar-SA"/>
              </w:rPr>
            </w:pPr>
            <w:r w:rsidRPr="00162F5F">
              <w:rPr>
                <w:rFonts w:ascii="Times New Roman" w:eastAsia="Times New Roman" w:hAnsi="Times New Roman" w:cs="Times New Roman"/>
                <w:lang w:val="uk-UA" w:eastAsia="ru-RU"/>
              </w:rPr>
              <w:lastRenderedPageBreak/>
              <w:t>Кожен учасник має право подати тільки одну тендерну пропозицію</w:t>
            </w:r>
            <w:r w:rsidR="00AA20FD">
              <w:rPr>
                <w:rFonts w:ascii="Times New Roman" w:eastAsia="Times New Roman" w:hAnsi="Times New Roman" w:cs="Times New Roman"/>
                <w:lang w:val="uk-UA" w:eastAsia="ru-RU"/>
              </w:rPr>
              <w:t xml:space="preserve"> </w:t>
            </w:r>
            <w:r w:rsidR="00AA20FD" w:rsidRPr="00AA20FD">
              <w:rPr>
                <w:rStyle w:val="fontstyle01"/>
                <w:lang w:val="ru-RU"/>
              </w:rPr>
              <w:t>(у тому числі до визначеної в тендерній документації</w:t>
            </w:r>
            <w:r w:rsidR="00AA20FD">
              <w:rPr>
                <w:lang w:val="ru-RU"/>
              </w:rPr>
              <w:t xml:space="preserve"> </w:t>
            </w:r>
            <w:r w:rsidR="00AA20FD" w:rsidRPr="00AA20FD">
              <w:rPr>
                <w:rStyle w:val="fontstyle01"/>
                <w:lang w:val="ru-RU"/>
              </w:rPr>
              <w:t>частини предмета закупівлі (лота)).</w:t>
            </w:r>
          </w:p>
          <w:p w:rsidR="00DA5938" w:rsidRDefault="00DA5938" w:rsidP="00F7695C">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(надати підтверджуючий документ).</w:t>
            </w:r>
          </w:p>
          <w:p w:rsidR="00637050" w:rsidRDefault="00637050" w:rsidP="00003E5F">
            <w:pPr>
              <w:jc w:val="both"/>
              <w:rPr>
                <w:rFonts w:eastAsia="Times New Roman"/>
                <w:color w:val="auto"/>
                <w:kern w:val="0"/>
                <w:lang w:val="uk-UA" w:eastAsia="uk-UA" w:bidi="ar-SA"/>
              </w:rPr>
            </w:pPr>
            <w:r w:rsidRPr="00637050">
              <w:rPr>
                <w:rStyle w:val="fontstyle01"/>
                <w:lang w:val="ru-RU"/>
              </w:rPr>
              <w:t>Тендерна документація може містити правила зазначення в</w:t>
            </w:r>
            <w:r w:rsidRPr="00637050">
              <w:rPr>
                <w:lang w:val="ru-RU"/>
              </w:rPr>
              <w:br/>
            </w:r>
            <w:r w:rsidRPr="00637050">
              <w:rPr>
                <w:rStyle w:val="fontstyle01"/>
                <w:lang w:val="ru-RU"/>
              </w:rPr>
              <w:t>договорі про закупівлю грошового еквівалента в національній чи</w:t>
            </w:r>
            <w:r>
              <w:rPr>
                <w:lang w:val="ru-RU"/>
              </w:rPr>
              <w:t xml:space="preserve"> </w:t>
            </w:r>
            <w:r w:rsidRPr="00637050">
              <w:rPr>
                <w:rStyle w:val="fontstyle01"/>
                <w:lang w:val="ru-RU"/>
              </w:rPr>
              <w:t>іноземній валюті за офіційним курсом, установленим</w:t>
            </w:r>
            <w:r w:rsidRPr="00637050">
              <w:rPr>
                <w:lang w:val="ru-RU"/>
              </w:rPr>
              <w:br/>
            </w:r>
            <w:r w:rsidRPr="00637050">
              <w:rPr>
                <w:rStyle w:val="fontstyle01"/>
                <w:lang w:val="ru-RU"/>
              </w:rPr>
              <w:t>Національним банком станом на дату розкриття тендерних</w:t>
            </w:r>
            <w:r w:rsidRPr="00637050">
              <w:rPr>
                <w:lang w:val="ru-RU"/>
              </w:rPr>
              <w:br/>
            </w:r>
            <w:r w:rsidRPr="00637050">
              <w:rPr>
                <w:rStyle w:val="fontstyle01"/>
                <w:lang w:val="ru-RU"/>
              </w:rPr>
              <w:t>пропозицій.</w:t>
            </w:r>
          </w:p>
          <w:p w:rsidR="00CA1185"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C34FC" w:rsidRPr="00162F5F" w:rsidRDefault="000C34FC" w:rsidP="00F7695C">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Під час подання тендерної пропозиції </w:t>
            </w:r>
            <w:r w:rsidRPr="00BD7446">
              <w:rPr>
                <w:rFonts w:ascii="Times New Roman" w:eastAsia="Times New Roman" w:hAnsi="Times New Roman" w:cs="Times New Roman"/>
                <w:b/>
                <w:lang w:val="uk-UA" w:eastAsia="ru-RU"/>
              </w:rPr>
              <w:t xml:space="preserve">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000C34FC" w:rsidRPr="00BD7446">
              <w:rPr>
                <w:rFonts w:ascii="Times New Roman" w:eastAsia="Times New Roman" w:hAnsi="Times New Roman" w:cs="Times New Roman"/>
                <w:b/>
                <w:lang w:val="uk-UA" w:eastAsia="ru-RU"/>
              </w:rPr>
              <w:t xml:space="preserve">відповідно до статті 16 Закону </w:t>
            </w:r>
            <w:r w:rsidRPr="00BD7446">
              <w:rPr>
                <w:rFonts w:ascii="Times New Roman" w:eastAsia="Times New Roman" w:hAnsi="Times New Roman" w:cs="Times New Roman"/>
                <w:b/>
                <w:color w:val="auto"/>
                <w:lang w:val="uk-UA" w:eastAsia="ru-RU"/>
              </w:rPr>
              <w:t xml:space="preserve">і документи, що підтверджують відсутність підстав,  </w:t>
            </w:r>
            <w:r w:rsidR="00EC55E4" w:rsidRPr="00BD7446">
              <w:rPr>
                <w:rFonts w:ascii="Times New Roman" w:eastAsia="Times New Roman" w:hAnsi="Times New Roman" w:cs="Times New Roman"/>
                <w:b/>
                <w:color w:val="auto"/>
                <w:lang w:val="uk-UA" w:eastAsia="ru-RU"/>
              </w:rPr>
              <w:t>визначених пунктом 4</w:t>
            </w:r>
            <w:r w:rsidR="00200809">
              <w:rPr>
                <w:rFonts w:ascii="Times New Roman" w:eastAsia="Times New Roman" w:hAnsi="Times New Roman" w:cs="Times New Roman"/>
                <w:b/>
                <w:color w:val="auto"/>
                <w:lang w:val="uk-UA" w:eastAsia="ru-RU"/>
              </w:rPr>
              <w:t>7</w:t>
            </w:r>
            <w:r w:rsidR="00EC55E4" w:rsidRPr="00BD7446">
              <w:rPr>
                <w:rFonts w:ascii="Times New Roman" w:eastAsia="Times New Roman" w:hAnsi="Times New Roman" w:cs="Times New Roman"/>
                <w:b/>
                <w:color w:val="auto"/>
                <w:lang w:val="uk-UA" w:eastAsia="ru-RU"/>
              </w:rPr>
              <w:t xml:space="preserve"> </w:t>
            </w:r>
            <w:r w:rsidR="00BD7446">
              <w:rPr>
                <w:rFonts w:ascii="Times New Roman" w:eastAsia="Times New Roman" w:hAnsi="Times New Roman" w:cs="Times New Roman"/>
                <w:b/>
                <w:color w:val="auto"/>
                <w:lang w:val="uk-UA" w:eastAsia="ru-RU"/>
              </w:rPr>
              <w:t>О</w:t>
            </w:r>
            <w:r w:rsidR="00EC55E4" w:rsidRPr="00BD7446">
              <w:rPr>
                <w:rFonts w:ascii="Times New Roman" w:eastAsia="Times New Roman" w:hAnsi="Times New Roman" w:cs="Times New Roman"/>
                <w:b/>
                <w:color w:val="auto"/>
                <w:lang w:val="uk-UA" w:eastAsia="ru-RU"/>
              </w:rPr>
              <w:t>собливостей</w:t>
            </w:r>
            <w:r w:rsidRPr="00162F5F">
              <w:rPr>
                <w:rFonts w:ascii="Times New Roman" w:eastAsia="Times New Roman" w:hAnsi="Times New Roman" w:cs="Times New Roman"/>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8423E4" w:rsidRPr="008423E4" w:rsidRDefault="008423E4" w:rsidP="008423E4">
            <w:pPr>
              <w:jc w:val="both"/>
              <w:rPr>
                <w:rFonts w:ascii="Times New Roman" w:eastAsia="Times New Roman" w:hAnsi="Times New Roman" w:cs="Times New Roman"/>
                <w:color w:val="000000" w:themeColor="text1"/>
                <w:lang w:val="ru-RU"/>
              </w:rPr>
            </w:pPr>
            <w:r w:rsidRPr="008423E4">
              <w:rPr>
                <w:rFonts w:ascii="Times New Roman" w:eastAsia="Times New Roman" w:hAnsi="Times New Roman" w:cs="Times New Roman"/>
                <w:color w:val="000000" w:themeColor="text1"/>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8423E4">
              <w:rPr>
                <w:rFonts w:ascii="Times New Roman" w:eastAsia="Times New Roman" w:hAnsi="Times New Roman" w:cs="Times New Roman"/>
                <w:color w:val="000000" w:themeColor="text1"/>
                <w:lang w:val="ru-RU"/>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423E4" w:rsidRPr="008423E4" w:rsidRDefault="008423E4" w:rsidP="008423E4">
            <w:pPr>
              <w:jc w:val="both"/>
              <w:rPr>
                <w:rFonts w:ascii="Times New Roman" w:eastAsia="Times New Roman" w:hAnsi="Times New Roman" w:cs="Times New Roman"/>
                <w:color w:val="000000" w:themeColor="text1"/>
                <w:lang w:val="ru-RU"/>
              </w:rPr>
            </w:pPr>
            <w:r w:rsidRPr="008423E4">
              <w:rPr>
                <w:rFonts w:ascii="Times New Roman" w:eastAsia="Times New Roman" w:hAnsi="Times New Roman" w:cs="Times New Roman"/>
                <w:color w:val="000000" w:themeColor="text1"/>
                <w:lang w:val="ru-RU"/>
              </w:rPr>
              <w:t>1) документи мають бути чіткими та розбірливими для читання;</w:t>
            </w:r>
          </w:p>
          <w:p w:rsidR="008423E4" w:rsidRPr="008423E4" w:rsidRDefault="008423E4" w:rsidP="008423E4">
            <w:pPr>
              <w:jc w:val="both"/>
              <w:rPr>
                <w:rFonts w:ascii="Times New Roman" w:eastAsia="Times New Roman" w:hAnsi="Times New Roman" w:cs="Times New Roman"/>
                <w:color w:val="000000" w:themeColor="text1"/>
                <w:lang w:val="ru-RU"/>
              </w:rPr>
            </w:pPr>
            <w:r w:rsidRPr="008423E4">
              <w:rPr>
                <w:rFonts w:ascii="Times New Roman" w:eastAsia="Times New Roman" w:hAnsi="Times New Roman" w:cs="Times New Roman"/>
                <w:color w:val="000000" w:themeColor="text1"/>
                <w:lang w:val="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8423E4" w:rsidRPr="008423E4" w:rsidRDefault="008423E4" w:rsidP="008423E4">
            <w:pPr>
              <w:jc w:val="both"/>
              <w:rPr>
                <w:rFonts w:ascii="Times New Roman" w:eastAsia="Times New Roman" w:hAnsi="Times New Roman" w:cs="Times New Roman"/>
                <w:color w:val="000000" w:themeColor="text1"/>
                <w:lang w:val="ru-RU"/>
              </w:rPr>
            </w:pPr>
            <w:r w:rsidRPr="008423E4">
              <w:rPr>
                <w:rFonts w:ascii="Times New Roman" w:eastAsia="Times New Roman" w:hAnsi="Times New Roman" w:cs="Times New Roman"/>
                <w:color w:val="000000" w:themeColor="text1"/>
                <w:lang w:val="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423E4" w:rsidRPr="008423E4" w:rsidRDefault="008423E4" w:rsidP="008423E4">
            <w:pPr>
              <w:jc w:val="both"/>
              <w:rPr>
                <w:rFonts w:ascii="Times New Roman" w:eastAsia="Times New Roman" w:hAnsi="Times New Roman" w:cs="Times New Roman"/>
                <w:color w:val="000000" w:themeColor="text1"/>
                <w:lang w:val="ru-RU"/>
              </w:rPr>
            </w:pPr>
            <w:r w:rsidRPr="008423E4">
              <w:rPr>
                <w:rFonts w:ascii="Times New Roman" w:eastAsia="Times New Roman" w:hAnsi="Times New Roman" w:cs="Times New Roman"/>
                <w:color w:val="000000" w:themeColor="text1"/>
                <w:lang w:val="ru-RU"/>
              </w:rPr>
              <w:t>Винятки:</w:t>
            </w:r>
          </w:p>
          <w:p w:rsidR="008423E4" w:rsidRPr="008423E4" w:rsidRDefault="008423E4" w:rsidP="008423E4">
            <w:pPr>
              <w:jc w:val="both"/>
              <w:rPr>
                <w:rFonts w:ascii="Times New Roman" w:eastAsia="Times New Roman" w:hAnsi="Times New Roman" w:cs="Times New Roman"/>
                <w:color w:val="000000" w:themeColor="text1"/>
                <w:lang w:val="ru-RU"/>
              </w:rPr>
            </w:pPr>
            <w:r w:rsidRPr="008423E4">
              <w:rPr>
                <w:rFonts w:ascii="Times New Roman" w:eastAsia="Times New Roman" w:hAnsi="Times New Roman" w:cs="Times New Roman"/>
                <w:color w:val="000000" w:themeColor="text1"/>
                <w:lang w:val="ru-RU"/>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w:t>
            </w:r>
            <w:r w:rsidRPr="008423E4">
              <w:rPr>
                <w:rFonts w:ascii="Times New Roman" w:eastAsia="Times New Roman" w:hAnsi="Times New Roman" w:cs="Times New Roman"/>
                <w:color w:val="000000" w:themeColor="text1"/>
                <w:lang w:val="ru-RU"/>
              </w:rPr>
              <w:lastRenderedPageBreak/>
              <w:t>КЕП/УЕП.</w:t>
            </w:r>
          </w:p>
          <w:p w:rsidR="008423E4" w:rsidRPr="008423E4" w:rsidRDefault="008423E4" w:rsidP="008423E4">
            <w:pPr>
              <w:jc w:val="both"/>
              <w:rPr>
                <w:rFonts w:ascii="Times New Roman" w:eastAsia="Times New Roman" w:hAnsi="Times New Roman" w:cs="Times New Roman"/>
                <w:color w:val="000000" w:themeColor="text1"/>
                <w:lang w:val="ru-RU"/>
              </w:rPr>
            </w:pPr>
            <w:r w:rsidRPr="008423E4">
              <w:rPr>
                <w:rFonts w:ascii="Times New Roman" w:eastAsia="Times New Roman" w:hAnsi="Times New Roman" w:cs="Times New Roman"/>
                <w:color w:val="000000" w:themeColor="text1"/>
                <w:lang w:val="ru-RU"/>
              </w:rPr>
              <w:t>Зверніть увагу: документи</w:t>
            </w:r>
            <w:r w:rsidRPr="008423E4">
              <w:rPr>
                <w:rFonts w:ascii="Times New Roman" w:eastAsia="Times New Roman" w:hAnsi="Times New Roman" w:cs="Times New Roman"/>
                <w:b/>
                <w:color w:val="000000" w:themeColor="text1"/>
                <w:lang w:val="ru-RU"/>
              </w:rPr>
              <w:t xml:space="preserve"> </w:t>
            </w:r>
            <w:r w:rsidRPr="008423E4">
              <w:rPr>
                <w:rFonts w:ascii="Times New Roman" w:eastAsia="Times New Roman" w:hAnsi="Times New Roman" w:cs="Times New Roman"/>
                <w:color w:val="000000" w:themeColor="text1"/>
                <w:lang w:val="ru-RU"/>
              </w:rPr>
              <w:t xml:space="preserve">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423E4" w:rsidRPr="008423E4" w:rsidRDefault="008423E4" w:rsidP="008423E4">
            <w:pPr>
              <w:ind w:left="40" w:hanging="20"/>
              <w:jc w:val="both"/>
              <w:rPr>
                <w:rFonts w:ascii="Times New Roman" w:eastAsia="Times New Roman" w:hAnsi="Times New Roman" w:cs="Times New Roman"/>
                <w:color w:val="000000" w:themeColor="text1"/>
                <w:lang w:val="ru-RU"/>
              </w:rPr>
            </w:pPr>
            <w:r w:rsidRPr="008423E4">
              <w:rPr>
                <w:rFonts w:ascii="Times New Roman" w:eastAsia="Times New Roman" w:hAnsi="Times New Roman" w:cs="Times New Roman"/>
                <w:color w:val="000000" w:themeColor="text1"/>
                <w:lang w:val="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423E4" w:rsidRPr="008423E4" w:rsidRDefault="008423E4" w:rsidP="008423E4">
            <w:pPr>
              <w:ind w:left="40" w:hanging="20"/>
              <w:jc w:val="both"/>
              <w:rPr>
                <w:rFonts w:ascii="Times New Roman" w:eastAsia="Times New Roman" w:hAnsi="Times New Roman" w:cs="Times New Roman"/>
                <w:color w:val="000000" w:themeColor="text1"/>
                <w:lang w:val="ru-RU"/>
              </w:rPr>
            </w:pPr>
            <w:r w:rsidRPr="008423E4">
              <w:rPr>
                <w:rFonts w:ascii="Times New Roman" w:eastAsia="Times New Roman" w:hAnsi="Times New Roman" w:cs="Times New Roman"/>
                <w:color w:val="000000" w:themeColor="text1"/>
                <w:lang w:val="ru-RU"/>
              </w:rPr>
              <w:t xml:space="preserve">Замовник перевіряє КЕП/УЕП учасника на сайті центрального засвідчувального органу за посиланням </w:t>
            </w:r>
            <w:r w:rsidRPr="008423E4">
              <w:rPr>
                <w:rFonts w:ascii="Times New Roman" w:eastAsia="Times New Roman" w:hAnsi="Times New Roman" w:cs="Times New Roman"/>
                <w:color w:val="000000" w:themeColor="text1"/>
              </w:rPr>
              <w:t>https</w:t>
            </w:r>
            <w:r w:rsidRPr="008423E4">
              <w:rPr>
                <w:rFonts w:ascii="Times New Roman" w:eastAsia="Times New Roman" w:hAnsi="Times New Roman" w:cs="Times New Roman"/>
                <w:color w:val="000000" w:themeColor="text1"/>
                <w:lang w:val="ru-RU"/>
              </w:rPr>
              <w:t>://</w:t>
            </w:r>
            <w:r w:rsidRPr="008423E4">
              <w:rPr>
                <w:rFonts w:ascii="Times New Roman" w:eastAsia="Times New Roman" w:hAnsi="Times New Roman" w:cs="Times New Roman"/>
                <w:color w:val="000000" w:themeColor="text1"/>
              </w:rPr>
              <w:t>czo</w:t>
            </w:r>
            <w:r w:rsidRPr="008423E4">
              <w:rPr>
                <w:rFonts w:ascii="Times New Roman" w:eastAsia="Times New Roman" w:hAnsi="Times New Roman" w:cs="Times New Roman"/>
                <w:color w:val="000000" w:themeColor="text1"/>
                <w:lang w:val="ru-RU"/>
              </w:rPr>
              <w:t>.</w:t>
            </w:r>
            <w:r w:rsidRPr="008423E4">
              <w:rPr>
                <w:rFonts w:ascii="Times New Roman" w:eastAsia="Times New Roman" w:hAnsi="Times New Roman" w:cs="Times New Roman"/>
                <w:color w:val="000000" w:themeColor="text1"/>
              </w:rPr>
              <w:t>gov</w:t>
            </w:r>
            <w:r w:rsidRPr="008423E4">
              <w:rPr>
                <w:rFonts w:ascii="Times New Roman" w:eastAsia="Times New Roman" w:hAnsi="Times New Roman" w:cs="Times New Roman"/>
                <w:color w:val="000000" w:themeColor="text1"/>
                <w:lang w:val="ru-RU"/>
              </w:rPr>
              <w:t>.</w:t>
            </w:r>
            <w:r w:rsidRPr="008423E4">
              <w:rPr>
                <w:rFonts w:ascii="Times New Roman" w:eastAsia="Times New Roman" w:hAnsi="Times New Roman" w:cs="Times New Roman"/>
                <w:color w:val="000000" w:themeColor="text1"/>
              </w:rPr>
              <w:t>ua</w:t>
            </w:r>
            <w:r w:rsidRPr="008423E4">
              <w:rPr>
                <w:rFonts w:ascii="Times New Roman" w:eastAsia="Times New Roman" w:hAnsi="Times New Roman" w:cs="Times New Roman"/>
                <w:color w:val="000000" w:themeColor="text1"/>
                <w:lang w:val="ru-RU"/>
              </w:rPr>
              <w:t>/</w:t>
            </w:r>
            <w:r w:rsidRPr="008423E4">
              <w:rPr>
                <w:rFonts w:ascii="Times New Roman" w:eastAsia="Times New Roman" w:hAnsi="Times New Roman" w:cs="Times New Roman"/>
                <w:color w:val="000000" w:themeColor="text1"/>
              </w:rPr>
              <w:t>verify</w:t>
            </w:r>
            <w:r w:rsidRPr="008423E4">
              <w:rPr>
                <w:rFonts w:ascii="Times New Roman" w:eastAsia="Times New Roman" w:hAnsi="Times New Roman" w:cs="Times New Roman"/>
                <w:color w:val="000000" w:themeColor="text1"/>
                <w:lang w:val="ru-RU"/>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96E94" w:rsidRPr="008423E4" w:rsidRDefault="00196E94" w:rsidP="00196E94">
            <w:pPr>
              <w:ind w:left="40" w:hanging="20"/>
              <w:jc w:val="both"/>
              <w:rPr>
                <w:rFonts w:ascii="Times New Roman" w:eastAsia="Times New Roman" w:hAnsi="Times New Roman" w:cs="Times New Roman"/>
                <w:b/>
                <w:i/>
                <w:color w:val="000000" w:themeColor="text1"/>
                <w:lang w:val="uk-UA"/>
              </w:rPr>
            </w:pPr>
            <w:r w:rsidRPr="008423E4">
              <w:rPr>
                <w:rFonts w:ascii="Times New Roman" w:eastAsia="Times New Roman" w:hAnsi="Times New Roman" w:cs="Times New Roman"/>
                <w:b/>
                <w:color w:val="000000" w:themeColor="text1"/>
                <w:lang w:val="uk-UA"/>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w:t>
            </w:r>
            <w:r w:rsidR="004470F9">
              <w:rPr>
                <w:rFonts w:ascii="Times New Roman" w:eastAsia="Times New Roman" w:hAnsi="Times New Roman" w:cs="Times New Roman"/>
                <w:b/>
                <w:color w:val="000000" w:themeColor="text1"/>
                <w:lang w:val="uk-UA"/>
              </w:rPr>
              <w:t xml:space="preserve">абзацу 5 </w:t>
            </w:r>
            <w:r w:rsidRPr="008423E4">
              <w:rPr>
                <w:rFonts w:ascii="Times New Roman" w:eastAsia="Times New Roman" w:hAnsi="Times New Roman" w:cs="Times New Roman"/>
                <w:b/>
                <w:color w:val="000000" w:themeColor="text1"/>
                <w:lang w:val="uk-UA"/>
              </w:rPr>
              <w:t>підпункту 2 пункту 4</w:t>
            </w:r>
            <w:r w:rsidR="00CC49A4">
              <w:rPr>
                <w:rFonts w:ascii="Times New Roman" w:eastAsia="Times New Roman" w:hAnsi="Times New Roman" w:cs="Times New Roman"/>
                <w:b/>
                <w:color w:val="000000" w:themeColor="text1"/>
                <w:lang w:val="uk-UA"/>
              </w:rPr>
              <w:t>4</w:t>
            </w:r>
            <w:r w:rsidRPr="008423E4">
              <w:rPr>
                <w:rFonts w:ascii="Times New Roman" w:eastAsia="Times New Roman" w:hAnsi="Times New Roman" w:cs="Times New Roman"/>
                <w:b/>
                <w:color w:val="000000" w:themeColor="text1"/>
                <w:lang w:val="uk-UA"/>
              </w:rPr>
              <w:t xml:space="preserve"> Особливостей.</w:t>
            </w:r>
          </w:p>
          <w:p w:rsidR="00B44B34" w:rsidRPr="00162F5F" w:rsidRDefault="00B44B34" w:rsidP="00B44B34">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Pr>
                <w:rFonts w:ascii="Times New Roman" w:eastAsia="Times New Roman" w:hAnsi="Times New Roman" w:cs="Times New Roman"/>
                <w:lang w:val="uk-UA" w:eastAsia="ru-RU"/>
              </w:rPr>
              <w:t xml:space="preserve">інші критерії оцінки (у разі їх встановлення замовником), </w:t>
            </w:r>
            <w:r w:rsidRPr="0086685E">
              <w:rPr>
                <w:rFonts w:ascii="Times New Roman" w:eastAsia="Times New Roman" w:hAnsi="Times New Roman"/>
                <w:lang w:val="uk-UA" w:eastAsia="ru-RU"/>
              </w:rPr>
              <w:t>інформація від учасника процедури закупівлі про його відповідність кваліфікаційним</w:t>
            </w:r>
            <w:r w:rsidR="007D155C">
              <w:rPr>
                <w:rFonts w:ascii="Times New Roman" w:eastAsia="Times New Roman" w:hAnsi="Times New Roman"/>
                <w:lang w:val="uk-UA" w:eastAsia="ru-RU"/>
              </w:rPr>
              <w:t xml:space="preserve"> (кваліфікаційному)</w:t>
            </w:r>
            <w:r w:rsidRPr="0086685E">
              <w:rPr>
                <w:rFonts w:ascii="Times New Roman" w:eastAsia="Times New Roman" w:hAnsi="Times New Roman"/>
                <w:lang w:val="uk-UA" w:eastAsia="ru-RU"/>
              </w:rPr>
              <w:t xml:space="preserve"> критеріям</w:t>
            </w:r>
            <w:r w:rsidR="007D155C">
              <w:rPr>
                <w:rFonts w:ascii="Times New Roman" w:eastAsia="Times New Roman" w:hAnsi="Times New Roman"/>
                <w:lang w:val="uk-UA" w:eastAsia="ru-RU"/>
              </w:rPr>
              <w:t xml:space="preserve"> (у разі їх (його) встановлення)</w:t>
            </w:r>
            <w:r w:rsidRPr="0086685E">
              <w:rPr>
                <w:rFonts w:ascii="Times New Roman" w:eastAsia="Times New Roman" w:hAnsi="Times New Roman"/>
                <w:lang w:val="uk-UA" w:eastAsia="ru-RU"/>
              </w:rPr>
              <w:t xml:space="preserve">, наявність/відсутність підстав, установлених у </w:t>
            </w:r>
            <w:r w:rsidR="00A12F27" w:rsidRPr="0086685E">
              <w:rPr>
                <w:rFonts w:ascii="Times New Roman" w:eastAsia="Times New Roman" w:hAnsi="Times New Roman"/>
                <w:lang w:val="uk-UA" w:eastAsia="ru-RU"/>
              </w:rPr>
              <w:t>пункті</w:t>
            </w:r>
            <w:r w:rsidR="007D155C">
              <w:rPr>
                <w:rFonts w:ascii="Times New Roman" w:eastAsia="Times New Roman" w:hAnsi="Times New Roman"/>
                <w:lang w:val="uk-UA" w:eastAsia="ru-RU"/>
              </w:rPr>
              <w:t xml:space="preserve"> 47 О</w:t>
            </w:r>
            <w:r w:rsidR="00A12F27" w:rsidRPr="0086685E">
              <w:rPr>
                <w:rFonts w:ascii="Times New Roman" w:eastAsia="Times New Roman" w:hAnsi="Times New Roman"/>
                <w:lang w:val="uk-UA" w:eastAsia="ru-RU"/>
              </w:rPr>
              <w:t>собливостей і в тендерній документації та</w:t>
            </w:r>
            <w:r w:rsidRPr="00162F5F">
              <w:rPr>
                <w:rFonts w:ascii="Times New Roman" w:eastAsia="Times New Roman" w:hAnsi="Times New Roman" w:cs="Times New Roman"/>
                <w:lang w:val="uk-UA" w:eastAsia="ru-RU"/>
              </w:rPr>
              <w:t xml:space="preserve"> </w:t>
            </w:r>
            <w:r w:rsidRPr="0086685E">
              <w:rPr>
                <w:rFonts w:ascii="Times New Roman" w:hAnsi="Times New Roman" w:cs="Times New Roman"/>
                <w:lang w:val="uk-UA"/>
              </w:rPr>
              <w:t>шляхом завантаження необхідних документів</w:t>
            </w:r>
            <w:r w:rsidR="00A12F27" w:rsidRPr="0086685E">
              <w:rPr>
                <w:rFonts w:ascii="Times New Roman" w:hAnsi="Times New Roman" w:cs="Times New Roman"/>
                <w:lang w:val="uk-UA"/>
              </w:rPr>
              <w:t>, що вимагається замовником у тендерній документації.</w:t>
            </w:r>
          </w:p>
          <w:p w:rsidR="00B44B34" w:rsidRPr="00B44B34" w:rsidRDefault="00D75DA2" w:rsidP="0062504B">
            <w:pPr>
              <w:jc w:val="both"/>
              <w:rPr>
                <w:rFonts w:ascii="Times New Roman" w:hAnsi="Times New Roman" w:cs="Times New Roman"/>
                <w:lang w:val="uk-UA"/>
              </w:rPr>
            </w:pPr>
            <w:r w:rsidRPr="00D75DA2">
              <w:rPr>
                <w:rFonts w:ascii="Times New Roman" w:hAnsi="Times New Roman" w:cs="Times New Roman"/>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471B11">
              <w:rPr>
                <w:rFonts w:ascii="Times New Roman" w:eastAsia="Times New Roman" w:hAnsi="Times New Roman" w:cs="Times New Roman"/>
                <w:b/>
                <w:u w:val="single"/>
                <w:lang w:val="uk-UA" w:eastAsia="ru-RU"/>
              </w:rPr>
              <w:t>Опис формальних помилок:</w:t>
            </w:r>
            <w:r w:rsidRPr="00162F5F">
              <w:rPr>
                <w:rFonts w:ascii="Times New Roman" w:eastAsia="Times New Roman" w:hAnsi="Times New Roman" w:cs="Times New Roman"/>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Перелік</w:t>
            </w:r>
            <w:r w:rsidR="006E2AB5" w:rsidRPr="00162F5F">
              <w:rPr>
                <w:rFonts w:ascii="Times New Roman" w:eastAsia="Times New Roman" w:hAnsi="Times New Roman" w:cs="Times New Roman"/>
                <w:lang w:val="uk-UA" w:eastAsia="ru-RU"/>
              </w:rPr>
              <w:t xml:space="preserve"> </w:t>
            </w:r>
            <w:r w:rsidRPr="00162F5F">
              <w:rPr>
                <w:rFonts w:ascii="Times New Roman" w:eastAsia="Times New Roman" w:hAnsi="Times New Roman" w:cs="Times New Roman"/>
                <w:lang w:val="uk-UA" w:eastAsia="ru-RU"/>
              </w:rPr>
              <w:t xml:space="preserve">формальних помилок, затверджений наказом </w:t>
            </w:r>
            <w:r w:rsidRPr="00162F5F">
              <w:rPr>
                <w:rFonts w:ascii="Times New Roman" w:eastAsia="Times New Roman" w:hAnsi="Times New Roman" w:cs="Times New Roman"/>
                <w:lang w:val="uk-UA" w:eastAsia="ru-RU"/>
              </w:rPr>
              <w:lastRenderedPageBreak/>
              <w:t>Мінекономіки від 15.04.2020 № 710:</w:t>
            </w:r>
          </w:p>
          <w:p w:rsidR="00CA1185" w:rsidRPr="00162F5F" w:rsidRDefault="004D5091" w:rsidP="00F7695C">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І</w:t>
            </w:r>
            <w:r w:rsidR="00CA1185" w:rsidRPr="00162F5F">
              <w:rPr>
                <w:rFonts w:ascii="Times New Roman" w:eastAsia="Times New Roman" w:hAnsi="Times New Roman" w:cs="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CA1185" w:rsidRPr="00162F5F" w:rsidRDefault="00CA1185" w:rsidP="00CA1185">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уживання великої літери</w:t>
            </w:r>
            <w:r w:rsidR="004D5091">
              <w:rPr>
                <w:rFonts w:ascii="Times New Roman" w:eastAsia="Times New Roman" w:hAnsi="Times New Roman" w:cs="Times New Roman"/>
                <w:sz w:val="24"/>
                <w:szCs w:val="24"/>
                <w:lang w:val="uk-UA" w:eastAsia="ru-RU"/>
              </w:rPr>
              <w:t xml:space="preserve"> (</w:t>
            </w:r>
            <w:r w:rsidR="004D5091" w:rsidRPr="00F53514">
              <w:rPr>
                <w:rFonts w:ascii="Times New Roman" w:eastAsia="Times New Roman" w:hAnsi="Times New Roman" w:cs="Times New Roman"/>
                <w:i/>
                <w:sz w:val="24"/>
                <w:szCs w:val="24"/>
                <w:lang w:val="uk-UA" w:eastAsia="ru-RU"/>
              </w:rPr>
              <w:t>наприклад</w:t>
            </w:r>
            <w:r w:rsidR="004D5091">
              <w:rPr>
                <w:rFonts w:ascii="Times New Roman" w:eastAsia="Times New Roman" w:hAnsi="Times New Roman" w:cs="Times New Roman"/>
                <w:sz w:val="24"/>
                <w:szCs w:val="24"/>
                <w:lang w:val="uk-UA" w:eastAsia="ru-RU"/>
              </w:rPr>
              <w:t xml:space="preserve">, </w:t>
            </w:r>
            <w:r w:rsidR="004D5091" w:rsidRPr="00162F5F">
              <w:rPr>
                <w:rFonts w:ascii="Times New Roman" w:eastAsia="Times New Roman" w:hAnsi="Times New Roman" w:cs="Times New Roman"/>
                <w:sz w:val="24"/>
                <w:szCs w:val="24"/>
                <w:lang w:val="uk-UA" w:eastAsia="ru-RU"/>
              </w:rPr>
              <w:t>«</w:t>
            </w:r>
            <w:r w:rsidR="004D5091">
              <w:rPr>
                <w:rFonts w:ascii="Times New Roman" w:eastAsia="Times New Roman" w:hAnsi="Times New Roman" w:cs="Times New Roman"/>
                <w:sz w:val="24"/>
                <w:szCs w:val="24"/>
                <w:lang w:val="uk-UA" w:eastAsia="ru-RU"/>
              </w:rPr>
              <w:t>миколаївс</w:t>
            </w:r>
            <w:r w:rsidR="004D5091" w:rsidRPr="00162F5F">
              <w:rPr>
                <w:rFonts w:ascii="Times New Roman" w:eastAsia="Times New Roman" w:hAnsi="Times New Roman" w:cs="Times New Roman"/>
                <w:sz w:val="24"/>
                <w:szCs w:val="24"/>
                <w:lang w:val="uk-UA" w:eastAsia="ru-RU"/>
              </w:rPr>
              <w:t xml:space="preserve">ька область» замість </w:t>
            </w:r>
            <w:r w:rsidR="004D5091">
              <w:rPr>
                <w:rFonts w:ascii="Times New Roman" w:eastAsia="Times New Roman" w:hAnsi="Times New Roman" w:cs="Times New Roman"/>
                <w:sz w:val="24"/>
                <w:szCs w:val="24"/>
                <w:lang w:val="uk-UA" w:eastAsia="ru-RU"/>
              </w:rPr>
              <w:t>«Миколаївська область» або «місто Нова одеса</w:t>
            </w:r>
            <w:r w:rsidR="004D5091" w:rsidRPr="00162F5F">
              <w:rPr>
                <w:rFonts w:ascii="Times New Roman" w:eastAsia="Times New Roman" w:hAnsi="Times New Roman" w:cs="Times New Roman"/>
                <w:sz w:val="24"/>
                <w:szCs w:val="24"/>
                <w:lang w:val="uk-UA" w:eastAsia="ru-RU"/>
              </w:rPr>
              <w:t xml:space="preserve">» замість «місто </w:t>
            </w:r>
            <w:r w:rsidR="004D5091">
              <w:rPr>
                <w:rFonts w:ascii="Times New Roman" w:eastAsia="Times New Roman" w:hAnsi="Times New Roman" w:cs="Times New Roman"/>
                <w:sz w:val="24"/>
                <w:szCs w:val="24"/>
                <w:lang w:val="uk-UA" w:eastAsia="ru-RU"/>
              </w:rPr>
              <w:t>Нова Одеса</w:t>
            </w:r>
            <w:r w:rsidR="004D5091" w:rsidRPr="00162F5F">
              <w:rPr>
                <w:rFonts w:ascii="Times New Roman" w:eastAsia="Times New Roman" w:hAnsi="Times New Roman" w:cs="Times New Roman"/>
                <w:sz w:val="24"/>
                <w:szCs w:val="24"/>
                <w:lang w:val="uk-UA" w:eastAsia="ru-RU"/>
              </w:rPr>
              <w:t>»</w:t>
            </w:r>
            <w:r w:rsidR="004D5091">
              <w:rPr>
                <w:rFonts w:ascii="Times New Roman" w:eastAsia="Times New Roman" w:hAnsi="Times New Roman" w:cs="Times New Roman"/>
                <w:sz w:val="24"/>
                <w:szCs w:val="24"/>
                <w:lang w:val="uk-UA" w:eastAsia="ru-RU"/>
              </w:rPr>
              <w:t>)</w:t>
            </w:r>
            <w:r w:rsidR="004D5091" w:rsidRPr="00162F5F">
              <w:rPr>
                <w:rFonts w:ascii="Times New Roman" w:eastAsia="Times New Roman" w:hAnsi="Times New Roman" w:cs="Times New Roman"/>
                <w:sz w:val="24"/>
                <w:szCs w:val="24"/>
                <w:lang w:val="uk-UA" w:eastAsia="ru-RU"/>
              </w:rPr>
              <w:t>;</w:t>
            </w:r>
            <w:r w:rsidRPr="00162F5F">
              <w:rPr>
                <w:rFonts w:ascii="Times New Roman" w:eastAsia="Times New Roman" w:hAnsi="Times New Roman" w:cs="Times New Roman"/>
                <w:sz w:val="24"/>
                <w:szCs w:val="24"/>
                <w:lang w:val="uk-UA" w:eastAsia="ru-RU"/>
              </w:rPr>
              <w:t xml:space="preserve"> </w:t>
            </w:r>
          </w:p>
          <w:p w:rsidR="00CA1185" w:rsidRPr="00B80A0F" w:rsidRDefault="00CA1185" w:rsidP="00B80A0F">
            <w:pPr>
              <w:pStyle w:val="a3"/>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80A0F">
              <w:rPr>
                <w:rFonts w:ascii="Times New Roman" w:eastAsia="Times New Roman" w:hAnsi="Times New Roman" w:cs="Times New Roman"/>
                <w:sz w:val="24"/>
                <w:szCs w:val="24"/>
                <w:lang w:val="uk-UA" w:eastAsia="ru-RU"/>
              </w:rPr>
              <w:t>уживання розділових знаків та відмінювання слів у реченні</w:t>
            </w:r>
            <w:r w:rsidR="00BB0B13" w:rsidRPr="00B80A0F">
              <w:rPr>
                <w:rFonts w:ascii="Times New Roman" w:eastAsia="Times New Roman" w:hAnsi="Times New Roman" w:cs="Times New Roman"/>
                <w:sz w:val="24"/>
                <w:szCs w:val="24"/>
                <w:lang w:val="uk-UA" w:eastAsia="ru-RU"/>
              </w:rPr>
              <w:t xml:space="preserve"> (</w:t>
            </w:r>
            <w:r w:rsidR="00BB0B13" w:rsidRPr="00B80A0F">
              <w:rPr>
                <w:rFonts w:ascii="Times New Roman" w:eastAsia="Times New Roman" w:hAnsi="Times New Roman" w:cs="Times New Roman"/>
                <w:i/>
                <w:sz w:val="24"/>
                <w:szCs w:val="24"/>
                <w:lang w:val="uk-UA" w:eastAsia="ru-RU"/>
              </w:rPr>
              <w:t>наприклад</w:t>
            </w:r>
            <w:r w:rsidR="00BB0B13" w:rsidRPr="00B80A0F">
              <w:rPr>
                <w:rFonts w:ascii="Times New Roman" w:eastAsia="Times New Roman" w:hAnsi="Times New Roman" w:cs="Times New Roman"/>
                <w:sz w:val="24"/>
                <w:szCs w:val="24"/>
                <w:lang w:val="uk-UA" w:eastAsia="ru-RU"/>
              </w:rPr>
              <w:t>, «у складі тендерна пропозиція» замість «у складі тендерної пропозиції»</w:t>
            </w:r>
            <w:r w:rsidR="00B80A0F">
              <w:rPr>
                <w:rFonts w:ascii="Times New Roman" w:eastAsia="Times New Roman" w:hAnsi="Times New Roman" w:cs="Times New Roman"/>
                <w:sz w:val="24"/>
                <w:szCs w:val="24"/>
                <w:lang w:val="uk-UA" w:eastAsia="ru-RU"/>
              </w:rPr>
              <w:t xml:space="preserve"> або </w:t>
            </w:r>
            <w:r w:rsidR="00BB0B13" w:rsidRPr="00B80A0F">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r w:rsidR="00B80A0F">
              <w:rPr>
                <w:rFonts w:ascii="Times New Roman" w:eastAsia="Times New Roman" w:hAnsi="Times New Roman" w:cs="Times New Roman"/>
                <w:sz w:val="24"/>
                <w:szCs w:val="24"/>
                <w:lang w:val="uk-UA" w:eastAsia="ru-RU"/>
              </w:rPr>
              <w:t>)</w:t>
            </w:r>
            <w:r w:rsidR="00BB0B13" w:rsidRPr="00B80A0F">
              <w:rPr>
                <w:rFonts w:ascii="Times New Roman" w:eastAsia="Times New Roman" w:hAnsi="Times New Roman" w:cs="Times New Roman"/>
                <w:sz w:val="24"/>
                <w:szCs w:val="24"/>
                <w:lang w:val="uk-UA" w:eastAsia="ru-RU"/>
              </w:rPr>
              <w:t>;</w:t>
            </w:r>
          </w:p>
          <w:p w:rsidR="00CA1185" w:rsidRPr="00162F5F" w:rsidRDefault="00CA1185" w:rsidP="00CA1185">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CA1185" w:rsidRPr="00162F5F" w:rsidRDefault="00CA1185" w:rsidP="00CA1185">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A1185" w:rsidRPr="00162F5F" w:rsidRDefault="00CA1185" w:rsidP="00CA1185">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CA1185" w:rsidRPr="00162F5F" w:rsidRDefault="00CA1185" w:rsidP="00CA1185">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CA1185" w:rsidRPr="00162F5F" w:rsidRDefault="00CA1185" w:rsidP="00CA1185">
            <w:pPr>
              <w:pStyle w:val="a3"/>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B80A0F">
              <w:rPr>
                <w:rFonts w:ascii="Times New Roman" w:eastAsia="Times New Roman" w:hAnsi="Times New Roman" w:cs="Times New Roman"/>
                <w:lang w:val="uk-UA" w:eastAsia="ru-RU"/>
              </w:rPr>
              <w:t xml:space="preserve"> (</w:t>
            </w:r>
            <w:r w:rsidR="00B80A0F" w:rsidRPr="00B80A0F">
              <w:rPr>
                <w:rFonts w:ascii="Times New Roman" w:eastAsia="Times New Roman" w:hAnsi="Times New Roman" w:cs="Times New Roman"/>
                <w:i/>
                <w:lang w:val="uk-UA" w:eastAsia="ru-RU"/>
              </w:rPr>
              <w:t>наприклад</w:t>
            </w:r>
            <w:r w:rsidR="00B80A0F">
              <w:rPr>
                <w:rFonts w:ascii="Times New Roman" w:eastAsia="Times New Roman" w:hAnsi="Times New Roman" w:cs="Times New Roman"/>
                <w:lang w:val="uk-UA" w:eastAsia="ru-RU"/>
              </w:rPr>
              <w:t xml:space="preserve">, </w:t>
            </w:r>
            <w:r w:rsidR="00B80A0F" w:rsidRPr="00B80A0F">
              <w:rPr>
                <w:rFonts w:ascii="Times New Roman" w:eastAsia="Times New Roman" w:hAnsi="Times New Roman" w:cs="Times New Roman"/>
                <w:lang w:val="uk-UA" w:eastAsia="ru-RU"/>
              </w:rPr>
              <w:t>«Довідка» замість «Лист», «Гарантійний лист» замість «Довідка», «Лист» замість «Гарантійний лист» тощо</w:t>
            </w:r>
            <w:r w:rsidR="00B80A0F">
              <w:rPr>
                <w:rFonts w:ascii="Times New Roman" w:eastAsia="Times New Roman" w:hAnsi="Times New Roman" w:cs="Times New Roman"/>
                <w:lang w:val="uk-UA" w:eastAsia="ru-RU"/>
              </w:rPr>
              <w:t>)</w:t>
            </w:r>
            <w:r w:rsidRPr="00162F5F">
              <w:rPr>
                <w:rFonts w:ascii="Times New Roman" w:eastAsia="Times New Roman" w:hAnsi="Times New Roman" w:cs="Times New Roman"/>
                <w:lang w:val="uk-UA" w:eastAsia="ru-RU"/>
              </w:rPr>
              <w:t xml:space="preserve">. </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w:t>
            </w:r>
            <w:r w:rsidRPr="00162F5F">
              <w:rPr>
                <w:rFonts w:ascii="Times New Roman" w:eastAsia="Times New Roman" w:hAnsi="Times New Roman" w:cs="Times New Roman"/>
                <w:lang w:val="uk-UA" w:eastAsia="ru-RU"/>
              </w:rPr>
              <w:lastRenderedPageBreak/>
              <w:t xml:space="preserve">тендерній пропозиції, при цьому замовником не вимагається подання такого документа в тендерній документації. </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75DA2" w:rsidRPr="00D07272" w:rsidRDefault="00CA1185" w:rsidP="00D07272">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D07272">
              <w:rPr>
                <w:rFonts w:ascii="Times New Roman" w:eastAsia="Times New Roman" w:hAnsi="Times New Roman" w:cs="Times New Roman"/>
                <w:lang w:val="uk-UA" w:eastAsia="ru-RU"/>
              </w:rPr>
              <w:t xml:space="preserve"> (</w:t>
            </w:r>
            <w:r w:rsidR="00D07272" w:rsidRPr="00D07272">
              <w:rPr>
                <w:rFonts w:ascii="Times New Roman" w:eastAsia="Times New Roman" w:hAnsi="Times New Roman" w:cs="Times New Roman"/>
                <w:i/>
                <w:lang w:val="uk-UA" w:eastAsia="ru-RU"/>
              </w:rPr>
              <w:t>наприклад</w:t>
            </w:r>
            <w:r w:rsidR="00D07272">
              <w:rPr>
                <w:rFonts w:ascii="Times New Roman" w:eastAsia="Times New Roman" w:hAnsi="Times New Roman" w:cs="Times New Roman"/>
                <w:lang w:val="uk-UA" w:eastAsia="ru-RU"/>
              </w:rPr>
              <w:t xml:space="preserve">, </w:t>
            </w:r>
            <w:r w:rsidR="00D07272" w:rsidRPr="00162F5F">
              <w:rPr>
                <w:rFonts w:ascii="Times New Roman" w:eastAsia="Times New Roman" w:hAnsi="Times New Roman" w:cs="Times New Roman"/>
                <w:lang w:val="uk-UA" w:eastAsia="ru-RU"/>
              </w:rPr>
              <w:t>документ у форматі  «</w:t>
            </w:r>
            <w:r w:rsidR="00D07272" w:rsidRPr="00162F5F">
              <w:rPr>
                <w:rFonts w:ascii="Times New Roman" w:eastAsia="Times New Roman" w:hAnsi="Times New Roman" w:cs="Times New Roman"/>
                <w:lang w:eastAsia="ru-RU"/>
              </w:rPr>
              <w:t>PDF</w:t>
            </w:r>
            <w:r w:rsidR="00D07272" w:rsidRPr="00162F5F">
              <w:rPr>
                <w:rFonts w:ascii="Times New Roman" w:eastAsia="Times New Roman" w:hAnsi="Times New Roman" w:cs="Times New Roman"/>
                <w:lang w:val="uk-UA" w:eastAsia="ru-RU"/>
              </w:rPr>
              <w:t>» замість «JPEG», «JPEG» замість «</w:t>
            </w:r>
            <w:r w:rsidR="00D07272" w:rsidRPr="00162F5F">
              <w:rPr>
                <w:rFonts w:ascii="Times New Roman" w:eastAsia="Times New Roman" w:hAnsi="Times New Roman" w:cs="Times New Roman"/>
                <w:lang w:eastAsia="ru-RU"/>
              </w:rPr>
              <w:t>PDF</w:t>
            </w:r>
            <w:r w:rsidR="00D07272" w:rsidRPr="00162F5F">
              <w:rPr>
                <w:rFonts w:ascii="Times New Roman" w:eastAsia="Times New Roman" w:hAnsi="Times New Roman" w:cs="Times New Roman"/>
                <w:lang w:val="uk-UA" w:eastAsia="ru-RU"/>
              </w:rPr>
              <w:t>», «RAR» замість «</w:t>
            </w:r>
            <w:r w:rsidR="00D07272" w:rsidRPr="00162F5F">
              <w:rPr>
                <w:rFonts w:ascii="Times New Roman" w:eastAsia="Times New Roman" w:hAnsi="Times New Roman" w:cs="Times New Roman"/>
                <w:lang w:eastAsia="ru-RU"/>
              </w:rPr>
              <w:t>PDF</w:t>
            </w:r>
            <w:r w:rsidR="00D07272" w:rsidRPr="00162F5F">
              <w:rPr>
                <w:rFonts w:ascii="Times New Roman" w:eastAsia="Times New Roman" w:hAnsi="Times New Roman" w:cs="Times New Roman"/>
                <w:lang w:val="uk-UA" w:eastAsia="ru-RU"/>
              </w:rPr>
              <w:t>», «7z» замість «</w:t>
            </w:r>
            <w:r w:rsidR="00D07272" w:rsidRPr="00162F5F">
              <w:rPr>
                <w:rFonts w:ascii="Times New Roman" w:eastAsia="Times New Roman" w:hAnsi="Times New Roman" w:cs="Times New Roman"/>
                <w:lang w:eastAsia="ru-RU"/>
              </w:rPr>
              <w:t>PDF</w:t>
            </w:r>
            <w:r w:rsidR="00D07272" w:rsidRPr="00162F5F">
              <w:rPr>
                <w:rFonts w:ascii="Times New Roman" w:eastAsia="Times New Roman" w:hAnsi="Times New Roman" w:cs="Times New Roman"/>
                <w:lang w:val="uk-UA" w:eastAsia="ru-RU"/>
              </w:rPr>
              <w:t>» тощо</w:t>
            </w:r>
            <w:r w:rsidR="00D07272">
              <w:rPr>
                <w:rFonts w:ascii="Times New Roman" w:eastAsia="Times New Roman" w:hAnsi="Times New Roman" w:cs="Times New Roman"/>
                <w:lang w:val="uk-UA" w:eastAsia="ru-RU"/>
              </w:rPr>
              <w:t>)</w:t>
            </w:r>
            <w:r w:rsidRPr="00162F5F">
              <w:rPr>
                <w:rFonts w:ascii="Times New Roman" w:eastAsia="Times New Roman" w:hAnsi="Times New Roman" w:cs="Times New Roman"/>
                <w:lang w:val="uk-UA" w:eastAsia="ru-RU"/>
              </w:rPr>
              <w:t>.</w:t>
            </w:r>
          </w:p>
        </w:tc>
      </w:tr>
      <w:tr w:rsidR="00CA1185" w:rsidRPr="00162F5F" w:rsidTr="0086685E">
        <w:tc>
          <w:tcPr>
            <w:tcW w:w="297"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lastRenderedPageBreak/>
              <w:t>2</w:t>
            </w:r>
          </w:p>
        </w:tc>
        <w:tc>
          <w:tcPr>
            <w:tcW w:w="1533" w:type="pct"/>
            <w:shd w:val="clear" w:color="auto" w:fill="FFFFFF"/>
            <w:hideMark/>
          </w:tcPr>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Забезпечення тендерної пропозиції</w:t>
            </w:r>
          </w:p>
        </w:tc>
        <w:tc>
          <w:tcPr>
            <w:tcW w:w="3170" w:type="pct"/>
            <w:shd w:val="clear" w:color="auto" w:fill="FFFFFF"/>
            <w:hideMark/>
          </w:tcPr>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Не вимагається </w:t>
            </w:r>
          </w:p>
        </w:tc>
      </w:tr>
      <w:tr w:rsidR="00CA1185" w:rsidRPr="00162F5F" w:rsidTr="0086685E">
        <w:tc>
          <w:tcPr>
            <w:tcW w:w="297"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3</w:t>
            </w:r>
          </w:p>
        </w:tc>
        <w:tc>
          <w:tcPr>
            <w:tcW w:w="1533"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Умови повернення чи неповернення забезпечення тендерної пропозиції</w:t>
            </w:r>
          </w:p>
        </w:tc>
        <w:tc>
          <w:tcPr>
            <w:tcW w:w="3170" w:type="pct"/>
            <w:shd w:val="clear" w:color="auto" w:fill="FFFFFF"/>
            <w:hideMark/>
          </w:tcPr>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Не вимагається</w:t>
            </w:r>
          </w:p>
        </w:tc>
      </w:tr>
      <w:tr w:rsidR="00CA1185" w:rsidRPr="00B4392F" w:rsidTr="0086685E">
        <w:tc>
          <w:tcPr>
            <w:tcW w:w="297"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4</w:t>
            </w:r>
          </w:p>
        </w:tc>
        <w:tc>
          <w:tcPr>
            <w:tcW w:w="1533"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Строк, протягом якого тендерні пропозиції є дійсними</w:t>
            </w:r>
          </w:p>
        </w:tc>
        <w:tc>
          <w:tcPr>
            <w:tcW w:w="3170" w:type="pct"/>
            <w:shd w:val="clear" w:color="auto" w:fill="FFFFFF"/>
            <w:hideMark/>
          </w:tcPr>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Тендерні пропозиції вважаються дійсними </w:t>
            </w:r>
            <w:r w:rsidRPr="00451E1F">
              <w:rPr>
                <w:rFonts w:ascii="Times New Roman" w:eastAsia="Times New Roman" w:hAnsi="Times New Roman" w:cs="Times New Roman"/>
                <w:b/>
                <w:lang w:val="uk-UA" w:eastAsia="ru-RU"/>
              </w:rPr>
              <w:t>протягом 90 днів</w:t>
            </w:r>
            <w:r w:rsidRPr="00162F5F">
              <w:rPr>
                <w:rFonts w:ascii="Times New Roman" w:eastAsia="Times New Roman" w:hAnsi="Times New Roman" w:cs="Times New Roman"/>
                <w:lang w:val="uk-UA" w:eastAsia="ru-RU"/>
              </w:rPr>
              <w:t xml:space="preserve"> із дати кінцевого строку подання тендерних пропозицій. </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Тендерні пропозиції залишаються дійсними протягом </w:t>
            </w:r>
            <w:r w:rsidRPr="00162F5F">
              <w:rPr>
                <w:rFonts w:ascii="Times New Roman" w:eastAsia="Times New Roman" w:hAnsi="Times New Roman" w:cs="Times New Roman"/>
                <w:lang w:val="uk-UA" w:eastAsia="ru-RU"/>
              </w:rPr>
              <w:lastRenderedPageBreak/>
              <w:t>зазначеного в тендерній документації строку, який у разі необхідності може бути продовжений.</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A1185" w:rsidRPr="00162F5F" w:rsidRDefault="00CA1185" w:rsidP="006B0888">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A1185" w:rsidRPr="00162F5F" w:rsidRDefault="00CA1185" w:rsidP="006B0888">
            <w:pPr>
              <w:pStyle w:val="a3"/>
              <w:numPr>
                <w:ilvl w:val="0"/>
                <w:numId w:val="5"/>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CA1185" w:rsidRPr="00162F5F" w:rsidRDefault="00CA1185" w:rsidP="00F7695C">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5DA2" w:rsidRPr="00B4392F" w:rsidTr="0086685E">
        <w:tc>
          <w:tcPr>
            <w:tcW w:w="297" w:type="pct"/>
            <w:shd w:val="clear" w:color="auto" w:fill="FFFFFF"/>
            <w:hideMark/>
          </w:tcPr>
          <w:p w:rsidR="00D75DA2" w:rsidRPr="00162F5F" w:rsidRDefault="00D75DA2"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lastRenderedPageBreak/>
              <w:t>5</w:t>
            </w:r>
          </w:p>
        </w:tc>
        <w:tc>
          <w:tcPr>
            <w:tcW w:w="1533" w:type="pct"/>
            <w:shd w:val="clear" w:color="auto" w:fill="FFFFFF"/>
            <w:hideMark/>
          </w:tcPr>
          <w:p w:rsidR="00D75DA2" w:rsidRPr="00D75DA2" w:rsidRDefault="00D75DA2" w:rsidP="004F0F1D">
            <w:pPr>
              <w:rPr>
                <w:rFonts w:ascii="Times New Roman" w:hAnsi="Times New Roman" w:cs="Times New Roman"/>
                <w:lang w:val="ru-RU"/>
              </w:rPr>
            </w:pPr>
            <w:r w:rsidRPr="00D75DA2">
              <w:rPr>
                <w:rFonts w:ascii="Times New Roman" w:hAnsi="Times New Roman" w:cs="Times New Roman"/>
                <w:lang w:val="ru-RU"/>
              </w:rPr>
              <w:t>Кваліфікаційні критерії до учасників та вимоги,</w:t>
            </w:r>
            <w:r w:rsidRPr="00D75DA2">
              <w:rPr>
                <w:rFonts w:ascii="Times New Roman" w:hAnsi="Times New Roman" w:cs="Times New Roman"/>
                <w:color w:val="00B050"/>
                <w:lang w:val="ru-RU"/>
              </w:rPr>
              <w:t xml:space="preserve"> </w:t>
            </w:r>
            <w:r w:rsidRPr="00D75DA2">
              <w:rPr>
                <w:rFonts w:ascii="Times New Roman" w:hAnsi="Times New Roman" w:cs="Times New Roman"/>
                <w:lang w:val="ru-RU"/>
              </w:rPr>
              <w:t xml:space="preserve">згідно  з пунктом 28  та пунктом </w:t>
            </w:r>
            <w:r w:rsidRPr="004F0F1D">
              <w:rPr>
                <w:rFonts w:ascii="Times New Roman" w:hAnsi="Times New Roman" w:cs="Times New Roman"/>
                <w:color w:val="auto"/>
                <w:lang w:val="ru-RU"/>
              </w:rPr>
              <w:t>4</w:t>
            </w:r>
            <w:r w:rsidR="004F0F1D" w:rsidRPr="004F0F1D">
              <w:rPr>
                <w:rFonts w:ascii="Times New Roman" w:hAnsi="Times New Roman" w:cs="Times New Roman"/>
                <w:color w:val="auto"/>
                <w:lang w:val="ru-RU"/>
              </w:rPr>
              <w:t>7</w:t>
            </w:r>
            <w:r w:rsidRPr="00D75DA2">
              <w:rPr>
                <w:rFonts w:ascii="Times New Roman" w:hAnsi="Times New Roman" w:cs="Times New Roman"/>
                <w:lang w:val="ru-RU"/>
              </w:rPr>
              <w:t xml:space="preserve">  Особливостей</w:t>
            </w:r>
          </w:p>
        </w:tc>
        <w:tc>
          <w:tcPr>
            <w:tcW w:w="3170" w:type="pct"/>
            <w:shd w:val="clear" w:color="auto" w:fill="FFFFFF"/>
            <w:hideMark/>
          </w:tcPr>
          <w:p w:rsidR="00D75DA2" w:rsidRDefault="00D75DA2" w:rsidP="00B2676E">
            <w:pPr>
              <w:ind w:right="120"/>
              <w:jc w:val="both"/>
              <w:rPr>
                <w:rFonts w:ascii="Times New Roman" w:hAnsi="Times New Roman" w:cs="Times New Roman"/>
                <w:color w:val="auto"/>
                <w:lang w:val="uk-UA"/>
              </w:rPr>
            </w:pPr>
            <w:r>
              <w:rPr>
                <w:rFonts w:ascii="Times New Roman" w:hAnsi="Times New Roman"/>
                <w:lang w:val="uk-UA"/>
              </w:rPr>
              <w:t>На підтвердження відповідності встановленим к</w:t>
            </w:r>
            <w:r w:rsidRPr="00497CEE">
              <w:rPr>
                <w:rFonts w:ascii="Times New Roman" w:hAnsi="Times New Roman"/>
                <w:lang w:val="uk-UA"/>
              </w:rPr>
              <w:t>валіфікаційн</w:t>
            </w:r>
            <w:r>
              <w:rPr>
                <w:rFonts w:ascii="Times New Roman" w:hAnsi="Times New Roman"/>
                <w:lang w:val="uk-UA"/>
              </w:rPr>
              <w:t>им</w:t>
            </w:r>
            <w:r w:rsidRPr="00497CEE">
              <w:rPr>
                <w:rFonts w:ascii="Times New Roman" w:hAnsi="Times New Roman"/>
                <w:lang w:val="uk-UA"/>
              </w:rPr>
              <w:t xml:space="preserve"> критері</w:t>
            </w:r>
            <w:r>
              <w:rPr>
                <w:rFonts w:ascii="Times New Roman" w:hAnsi="Times New Roman"/>
                <w:lang w:val="uk-UA"/>
              </w:rPr>
              <w:t>ям учасник надає документи</w:t>
            </w:r>
            <w:r w:rsidRPr="00497CEE">
              <w:rPr>
                <w:rFonts w:ascii="Times New Roman" w:hAnsi="Times New Roman"/>
                <w:lang w:val="uk-UA"/>
              </w:rPr>
              <w:t xml:space="preserve">, зазначені </w:t>
            </w:r>
            <w:r w:rsidRPr="00965437">
              <w:rPr>
                <w:rFonts w:ascii="Times New Roman" w:hAnsi="Times New Roman"/>
                <w:lang w:val="uk-UA"/>
              </w:rPr>
              <w:t>у</w:t>
            </w:r>
            <w:r w:rsidRPr="00965437">
              <w:rPr>
                <w:rFonts w:ascii="Times New Roman" w:hAnsi="Times New Roman"/>
                <w:b/>
                <w:lang w:val="uk-UA"/>
              </w:rPr>
              <w:t xml:space="preserve"> </w:t>
            </w:r>
            <w:r w:rsidRPr="00965437">
              <w:rPr>
                <w:rFonts w:ascii="Times New Roman" w:hAnsi="Times New Roman" w:cs="Times New Roman"/>
                <w:b/>
                <w:color w:val="auto"/>
                <w:lang w:val="uk-UA"/>
              </w:rPr>
              <w:t>Додатку</w:t>
            </w:r>
            <w:r>
              <w:rPr>
                <w:rFonts w:ascii="Times New Roman" w:hAnsi="Times New Roman" w:cs="Times New Roman"/>
                <w:b/>
                <w:color w:val="auto"/>
                <w:lang w:val="uk-UA"/>
              </w:rPr>
              <w:t xml:space="preserve"> №</w:t>
            </w:r>
            <w:r w:rsidRPr="00965437">
              <w:rPr>
                <w:rFonts w:ascii="Times New Roman" w:hAnsi="Times New Roman" w:cs="Times New Roman"/>
                <w:b/>
                <w:color w:val="auto"/>
                <w:lang w:val="uk-UA"/>
              </w:rPr>
              <w:t xml:space="preserve"> </w:t>
            </w:r>
            <w:r w:rsidR="006507D9">
              <w:rPr>
                <w:rFonts w:ascii="Times New Roman" w:hAnsi="Times New Roman" w:cs="Times New Roman"/>
                <w:b/>
                <w:color w:val="auto"/>
                <w:lang w:val="uk-UA"/>
              </w:rPr>
              <w:t>3</w:t>
            </w:r>
            <w:r w:rsidRPr="00497CEE">
              <w:rPr>
                <w:rFonts w:ascii="Times New Roman" w:hAnsi="Times New Roman" w:cs="Times New Roman"/>
                <w:i/>
                <w:color w:val="auto"/>
                <w:lang w:val="uk-UA"/>
              </w:rPr>
              <w:t xml:space="preserve"> </w:t>
            </w:r>
            <w:r w:rsidRPr="006507D9">
              <w:rPr>
                <w:rFonts w:ascii="Times New Roman" w:hAnsi="Times New Roman" w:cs="Times New Roman"/>
                <w:b/>
                <w:color w:val="auto"/>
                <w:lang w:val="uk-UA"/>
              </w:rPr>
              <w:t>до тендерної документації</w:t>
            </w:r>
            <w:r>
              <w:rPr>
                <w:rFonts w:ascii="Times New Roman" w:hAnsi="Times New Roman" w:cs="Times New Roman"/>
                <w:color w:val="auto"/>
                <w:lang w:val="uk-UA"/>
              </w:rPr>
              <w:t>.</w:t>
            </w:r>
            <w:r w:rsidRPr="00497CEE">
              <w:rPr>
                <w:rFonts w:ascii="Times New Roman" w:hAnsi="Times New Roman" w:cs="Times New Roman"/>
                <w:color w:val="auto"/>
                <w:lang w:val="uk-UA"/>
              </w:rPr>
              <w:t xml:space="preserve"> </w:t>
            </w:r>
          </w:p>
          <w:p w:rsidR="00D75DA2" w:rsidRPr="001B1BB2" w:rsidRDefault="00D75DA2" w:rsidP="009D6713">
            <w:pPr>
              <w:jc w:val="both"/>
              <w:rPr>
                <w:rFonts w:ascii="Times New Roman" w:eastAsia="Times New Roman" w:hAnsi="Times New Roman"/>
                <w:lang w:val="uk-UA" w:eastAsia="ru-RU"/>
              </w:rPr>
            </w:pPr>
            <w:r>
              <w:rPr>
                <w:rFonts w:ascii="Times New Roman" w:eastAsia="Times New Roman" w:hAnsi="Times New Roman"/>
                <w:lang w:val="uk-UA" w:eastAsia="ru-RU"/>
              </w:rPr>
              <w:t>У разі участі</w:t>
            </w:r>
            <w:r w:rsidRPr="001B1BB2">
              <w:rPr>
                <w:rFonts w:ascii="Times New Roman" w:eastAsia="Times New Roman" w:hAnsi="Times New Roman"/>
                <w:lang w:val="uk-UA" w:eastAsia="ru-RU"/>
              </w:rPr>
              <w:t xml:space="preserve"> об’єднання </w:t>
            </w:r>
            <w:r>
              <w:rPr>
                <w:rFonts w:ascii="Times New Roman" w:eastAsia="Times New Roman" w:hAnsi="Times New Roman"/>
                <w:lang w:val="uk-UA" w:eastAsia="ru-RU"/>
              </w:rPr>
              <w:t>у</w:t>
            </w:r>
            <w:r w:rsidRPr="001B1BB2">
              <w:rPr>
                <w:rFonts w:ascii="Times New Roman" w:eastAsia="Times New Roman" w:hAnsi="Times New Roman"/>
                <w:lang w:val="uk-UA" w:eastAsia="ru-RU"/>
              </w:rPr>
              <w:t xml:space="preserve">часників підтвердження відповідності кваліфікаційним критеріям </w:t>
            </w:r>
            <w:r>
              <w:rPr>
                <w:rFonts w:ascii="Times New Roman" w:eastAsia="Times New Roman" w:hAnsi="Times New Roman"/>
                <w:lang w:val="uk-UA" w:eastAsia="ru-RU"/>
              </w:rPr>
              <w:t>здійснюється з урахуванням узагальнених об’єднаних показників кожного учасника такого</w:t>
            </w:r>
            <w:r w:rsidRPr="001B1BB2">
              <w:rPr>
                <w:rFonts w:ascii="Times New Roman" w:eastAsia="Times New Roman" w:hAnsi="Times New Roman"/>
                <w:lang w:val="uk-UA" w:eastAsia="ru-RU"/>
              </w:rPr>
              <w:t xml:space="preserve"> об’єднання </w:t>
            </w:r>
            <w:r>
              <w:rPr>
                <w:rFonts w:ascii="Times New Roman" w:eastAsia="Times New Roman" w:hAnsi="Times New Roman"/>
                <w:lang w:val="uk-UA" w:eastAsia="ru-RU"/>
              </w:rPr>
              <w:t>на підставі наданої об’єднанням інформації</w:t>
            </w:r>
            <w:r w:rsidRPr="001B1BB2">
              <w:rPr>
                <w:rFonts w:ascii="Times New Roman" w:eastAsia="Times New Roman" w:hAnsi="Times New Roman"/>
                <w:lang w:val="uk-UA" w:eastAsia="ru-RU"/>
              </w:rPr>
              <w:t>.</w:t>
            </w:r>
          </w:p>
          <w:p w:rsidR="00D75DA2" w:rsidRPr="00497CEE" w:rsidRDefault="00D75DA2" w:rsidP="00B2676E">
            <w:pPr>
              <w:ind w:right="120"/>
              <w:jc w:val="both"/>
              <w:rPr>
                <w:rFonts w:ascii="Times New Roman" w:hAnsi="Times New Roman" w:cs="Times New Roman"/>
                <w:color w:val="auto"/>
                <w:lang w:val="uk-UA"/>
              </w:rPr>
            </w:pPr>
          </w:p>
          <w:p w:rsidR="00D75DA2" w:rsidRPr="00FB2402" w:rsidRDefault="00D75DA2" w:rsidP="009500FD">
            <w:pPr>
              <w:jc w:val="both"/>
              <w:rPr>
                <w:rFonts w:ascii="Times New Roman" w:eastAsia="Times New Roman" w:hAnsi="Times New Roman" w:cs="Times New Roman"/>
                <w:b/>
                <w:color w:val="auto"/>
                <w:lang w:val="uk-UA" w:eastAsia="ru-RU"/>
              </w:rPr>
            </w:pPr>
            <w:r w:rsidRPr="00B2676E">
              <w:rPr>
                <w:rFonts w:ascii="Times New Roman" w:hAnsi="Times New Roman" w:cs="Times New Roman"/>
                <w:b/>
                <w:i/>
                <w:color w:val="FF0000"/>
                <w:lang w:val="uk-UA" w:eastAsia="ru-RU"/>
              </w:rPr>
              <w:t xml:space="preserve"> </w:t>
            </w:r>
            <w:r w:rsidRPr="00FB2402">
              <w:rPr>
                <w:rFonts w:ascii="Times New Roman" w:eastAsia="Times New Roman" w:hAnsi="Times New Roman" w:cs="Times New Roman"/>
                <w:b/>
                <w:color w:val="auto"/>
                <w:lang w:val="uk-UA" w:eastAsia="ru-RU"/>
              </w:rPr>
              <w:t>Підстави для відмови в участі у процедурі закупівлі пере</w:t>
            </w:r>
            <w:r>
              <w:rPr>
                <w:rFonts w:ascii="Times New Roman" w:eastAsia="Times New Roman" w:hAnsi="Times New Roman" w:cs="Times New Roman"/>
                <w:b/>
                <w:color w:val="auto"/>
                <w:lang w:val="uk-UA" w:eastAsia="ru-RU"/>
              </w:rPr>
              <w:t>дбачені пунктом 4</w:t>
            </w:r>
            <w:r w:rsidR="00A11632">
              <w:rPr>
                <w:rFonts w:ascii="Times New Roman" w:eastAsia="Times New Roman" w:hAnsi="Times New Roman" w:cs="Times New Roman"/>
                <w:b/>
                <w:color w:val="auto"/>
                <w:lang w:val="uk-UA" w:eastAsia="ru-RU"/>
              </w:rPr>
              <w:t>7</w:t>
            </w:r>
            <w:r>
              <w:rPr>
                <w:rFonts w:ascii="Times New Roman" w:eastAsia="Times New Roman" w:hAnsi="Times New Roman" w:cs="Times New Roman"/>
                <w:b/>
                <w:color w:val="auto"/>
                <w:lang w:val="uk-UA" w:eastAsia="ru-RU"/>
              </w:rPr>
              <w:t xml:space="preserve"> Особливостей:</w:t>
            </w:r>
          </w:p>
          <w:p w:rsidR="00D75DA2" w:rsidRPr="00E77B91" w:rsidRDefault="00D75DA2" w:rsidP="00FB2402">
            <w:pPr>
              <w:spacing w:before="150" w:after="150"/>
              <w:jc w:val="both"/>
              <w:rPr>
                <w:rFonts w:ascii="Times New Roman" w:eastAsia="Times New Roman" w:hAnsi="Times New Roman" w:cs="Times New Roman"/>
                <w:color w:val="auto"/>
                <w:lang w:val="uk-UA" w:eastAsia="ru-RU"/>
              </w:rPr>
            </w:pPr>
            <w:r w:rsidRPr="00E77B91">
              <w:rPr>
                <w:rFonts w:ascii="Times New Roman" w:eastAsia="Times New Roman" w:hAnsi="Times New Roman" w:cs="Times New Roman"/>
                <w:color w:val="auto"/>
                <w:lang w:val="uk-UA" w:eastAsia="ru-RU"/>
              </w:rPr>
              <w:t>Замовник приймає рішення про відмову учаснику процедури закупівлі в участі у відритих торгах та зобов’язаний відхилити тендерну пропозицію учасника процедури закупівлі у разі, коли:</w:t>
            </w:r>
          </w:p>
          <w:p w:rsidR="00D75DA2" w:rsidRPr="00E77B91" w:rsidRDefault="00D75DA2" w:rsidP="00FB2402">
            <w:pPr>
              <w:pStyle w:val="a3"/>
              <w:numPr>
                <w:ilvl w:val="0"/>
                <w:numId w:val="34"/>
              </w:numPr>
              <w:spacing w:before="150" w:after="150" w:line="240" w:lineRule="auto"/>
              <w:jc w:val="both"/>
              <w:rPr>
                <w:rFonts w:ascii="Times New Roman" w:eastAsia="Times New Roman" w:hAnsi="Times New Roman" w:cs="Times New Roman"/>
                <w:sz w:val="24"/>
                <w:szCs w:val="24"/>
                <w:lang w:val="uk-UA" w:eastAsia="ru-RU"/>
              </w:rPr>
            </w:pPr>
            <w:r w:rsidRPr="00E77B91">
              <w:rPr>
                <w:rFonts w:ascii="Times New Roman" w:eastAsia="Times New Roman" w:hAnsi="Times New Roman" w:cs="Times New Roman"/>
                <w:sz w:val="24"/>
                <w:szCs w:val="24"/>
                <w:lang w:val="uk-UA" w:eastAsia="ru-RU"/>
              </w:rPr>
              <w:t>замовник має незаперечні докази того, що учасника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75DA2" w:rsidRPr="00E77B91" w:rsidRDefault="00D75DA2" w:rsidP="0089719D">
            <w:pPr>
              <w:pStyle w:val="a3"/>
              <w:numPr>
                <w:ilvl w:val="0"/>
                <w:numId w:val="34"/>
              </w:numPr>
              <w:spacing w:before="150" w:after="0" w:line="240" w:lineRule="auto"/>
              <w:jc w:val="both"/>
              <w:rPr>
                <w:rFonts w:ascii="Times New Roman" w:eastAsia="Times New Roman" w:hAnsi="Times New Roman" w:cs="Times New Roman"/>
                <w:sz w:val="24"/>
                <w:szCs w:val="24"/>
                <w:lang w:val="uk-UA" w:eastAsia="ru-RU"/>
              </w:rPr>
            </w:pPr>
            <w:r w:rsidRPr="00E77B91">
              <w:rPr>
                <w:rFonts w:ascii="Times New Roman" w:eastAsia="Times New Roman" w:hAnsi="Times New Roman" w:cs="Times New Roman"/>
                <w:sz w:val="24"/>
                <w:szCs w:val="24"/>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75DA2" w:rsidRPr="00E77B91" w:rsidRDefault="00D75DA2" w:rsidP="0089719D">
            <w:pPr>
              <w:pStyle w:val="af2"/>
              <w:shd w:val="clear" w:color="auto" w:fill="FFFFFF"/>
              <w:spacing w:before="150" w:beforeAutospacing="0" w:after="0" w:afterAutospacing="0"/>
              <w:ind w:left="714" w:hanging="357"/>
              <w:jc w:val="both"/>
              <w:textAlignment w:val="baseline"/>
              <w:rPr>
                <w:lang w:val="uk-UA"/>
              </w:rPr>
            </w:pPr>
            <w:r w:rsidRPr="00E77B91">
              <w:rPr>
                <w:sz w:val="28"/>
                <w:szCs w:val="28"/>
                <w:lang w:val="uk-UA"/>
              </w:rPr>
              <w:t xml:space="preserve">    </w:t>
            </w:r>
            <w:r w:rsidRPr="00E77B91">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75DA2" w:rsidRPr="00E77B91" w:rsidRDefault="00D75DA2" w:rsidP="00FB2402">
            <w:pPr>
              <w:pStyle w:val="af2"/>
              <w:shd w:val="clear" w:color="auto" w:fill="FFFFFF"/>
              <w:spacing w:before="150" w:beforeAutospacing="0" w:after="150" w:afterAutospacing="0"/>
              <w:ind w:left="714" w:hanging="357"/>
              <w:jc w:val="both"/>
              <w:textAlignment w:val="baseline"/>
              <w:rPr>
                <w:lang w:val="uk-UA"/>
              </w:rPr>
            </w:pPr>
            <w:r w:rsidRPr="00E77B91">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E77B91">
              <w:rPr>
                <w:lang w:val="uk-UA"/>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75DA2" w:rsidRPr="00E77B91" w:rsidRDefault="00D75DA2" w:rsidP="00FB2402">
            <w:pPr>
              <w:pStyle w:val="af2"/>
              <w:shd w:val="clear" w:color="auto" w:fill="FFFFFF"/>
              <w:spacing w:before="150" w:beforeAutospacing="0" w:after="150" w:afterAutospacing="0"/>
              <w:ind w:left="714" w:hanging="357"/>
              <w:jc w:val="both"/>
              <w:textAlignment w:val="baseline"/>
            </w:pPr>
            <w:r w:rsidRPr="00E77B9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75DA2" w:rsidRPr="00E77B91" w:rsidRDefault="00D75DA2" w:rsidP="00FB2402">
            <w:pPr>
              <w:pStyle w:val="af2"/>
              <w:shd w:val="clear" w:color="auto" w:fill="FFFFFF"/>
              <w:spacing w:before="150" w:beforeAutospacing="0" w:after="150" w:afterAutospacing="0"/>
              <w:ind w:left="714" w:hanging="357"/>
              <w:jc w:val="both"/>
              <w:textAlignment w:val="baseline"/>
            </w:pPr>
            <w:r w:rsidRPr="00E77B9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75DA2" w:rsidRPr="00E77B91" w:rsidRDefault="00D75DA2" w:rsidP="00FB2402">
            <w:pPr>
              <w:pStyle w:val="af2"/>
              <w:shd w:val="clear" w:color="auto" w:fill="FFFFFF"/>
              <w:spacing w:before="150" w:beforeAutospacing="0" w:after="150" w:afterAutospacing="0"/>
              <w:ind w:left="714" w:hanging="357"/>
              <w:jc w:val="both"/>
              <w:textAlignment w:val="baseline"/>
            </w:pPr>
            <w:r w:rsidRPr="00E77B9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75DA2" w:rsidRPr="00E77B91" w:rsidRDefault="00D75DA2" w:rsidP="00FB2402">
            <w:pPr>
              <w:pStyle w:val="af2"/>
              <w:shd w:val="clear" w:color="auto" w:fill="FFFFFF"/>
              <w:spacing w:before="150" w:beforeAutospacing="0" w:after="150" w:afterAutospacing="0"/>
              <w:ind w:left="714" w:hanging="357"/>
              <w:jc w:val="both"/>
              <w:textAlignment w:val="baseline"/>
            </w:pPr>
            <w:r w:rsidRPr="00E77B91">
              <w:t>8) учасник процедури закупівлі визнаний в установленому законом порядку банкрутом та стосовно нього відкрита ліквідаційна процедура;</w:t>
            </w:r>
          </w:p>
          <w:p w:rsidR="00D75DA2" w:rsidRPr="00E77B91" w:rsidRDefault="00D75DA2" w:rsidP="00FB2402">
            <w:pPr>
              <w:pStyle w:val="af2"/>
              <w:shd w:val="clear" w:color="auto" w:fill="FFFFFF"/>
              <w:spacing w:before="150" w:beforeAutospacing="0" w:after="150" w:afterAutospacing="0"/>
              <w:ind w:left="714" w:hanging="357"/>
              <w:jc w:val="both"/>
              <w:textAlignment w:val="baseline"/>
            </w:pPr>
            <w:r w:rsidRPr="00E77B9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75DA2" w:rsidRPr="00E77B91" w:rsidRDefault="00D75DA2" w:rsidP="00FB2402">
            <w:pPr>
              <w:pStyle w:val="af2"/>
              <w:shd w:val="clear" w:color="auto" w:fill="FFFFFF"/>
              <w:spacing w:before="150" w:beforeAutospacing="0" w:after="150" w:afterAutospacing="0"/>
              <w:ind w:left="714" w:hanging="357"/>
              <w:jc w:val="both"/>
              <w:textAlignment w:val="baseline"/>
            </w:pPr>
            <w:r w:rsidRPr="00E77B9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75DA2" w:rsidRPr="00E77B91" w:rsidRDefault="00D75DA2" w:rsidP="00FB2402">
            <w:pPr>
              <w:pStyle w:val="af2"/>
              <w:shd w:val="clear" w:color="auto" w:fill="FFFFFF"/>
              <w:spacing w:before="150" w:beforeAutospacing="0" w:after="150" w:afterAutospacing="0"/>
              <w:ind w:left="714" w:hanging="357"/>
              <w:jc w:val="both"/>
              <w:textAlignment w:val="baseline"/>
            </w:pPr>
            <w:r w:rsidRPr="00E77B91">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89719D">
              <w:rPr>
                <w:lang w:val="uk-UA"/>
              </w:rPr>
              <w:t>ю</w:t>
            </w:r>
            <w:r w:rsidRPr="00E77B91">
              <w:t xml:space="preserve"> публічних закупівель товарів, робіт і послуг згідно із Законом України “Про санкції”;</w:t>
            </w:r>
          </w:p>
          <w:p w:rsidR="00D75DA2" w:rsidRPr="00E77B91" w:rsidRDefault="00D75DA2" w:rsidP="00FB2402">
            <w:pPr>
              <w:pStyle w:val="af2"/>
              <w:shd w:val="clear" w:color="auto" w:fill="FFFFFF"/>
              <w:spacing w:before="150" w:beforeAutospacing="0" w:after="150" w:afterAutospacing="0"/>
              <w:ind w:left="714" w:hanging="357"/>
              <w:jc w:val="both"/>
              <w:textAlignment w:val="baseline"/>
            </w:pPr>
            <w:r w:rsidRPr="00E77B9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5DA2" w:rsidRPr="00FB2402" w:rsidRDefault="00D75DA2" w:rsidP="009500FD">
            <w:pPr>
              <w:jc w:val="both"/>
              <w:rPr>
                <w:rFonts w:ascii="Times New Roman" w:eastAsia="Times New Roman" w:hAnsi="Times New Roman" w:cs="Times New Roman"/>
                <w:color w:val="auto"/>
                <w:lang w:val="ru-RU" w:eastAsia="ru-RU"/>
              </w:rPr>
            </w:pPr>
          </w:p>
          <w:p w:rsidR="00D75DA2" w:rsidRDefault="00D75DA2" w:rsidP="00974B9F">
            <w:pPr>
              <w:jc w:val="both"/>
              <w:rPr>
                <w:rFonts w:ascii="Times New Roman" w:hAnsi="Times New Roman" w:cs="Times New Roman"/>
                <w:lang w:val="uk-UA"/>
              </w:rPr>
            </w:pPr>
            <w:r w:rsidRPr="00581AD1">
              <w:rPr>
                <w:rFonts w:ascii="Times New Roman" w:hAnsi="Times New Roman" w:cs="Times New Roman"/>
                <w:lang w:val="uk-UA"/>
              </w:rPr>
              <w:t xml:space="preserve">Учасник процедури закупівлі підтверджує відсутність підстав, </w:t>
            </w:r>
            <w:r w:rsidRPr="00581AD1">
              <w:rPr>
                <w:rFonts w:ascii="Times New Roman" w:hAnsi="Times New Roman" w:cs="Times New Roman"/>
                <w:lang w:val="uk-UA"/>
              </w:rPr>
              <w:lastRenderedPageBreak/>
              <w:t>зазначених в пункті 4</w:t>
            </w:r>
            <w:r w:rsidR="004F0F1D">
              <w:rPr>
                <w:rFonts w:ascii="Times New Roman" w:hAnsi="Times New Roman" w:cs="Times New Roman"/>
                <w:lang w:val="uk-UA"/>
              </w:rPr>
              <w:t>7</w:t>
            </w:r>
            <w:r w:rsidRPr="00581AD1">
              <w:rPr>
                <w:rFonts w:ascii="Times New Roman" w:hAnsi="Times New Roman" w:cs="Times New Roman"/>
                <w:lang w:val="uk-UA"/>
              </w:rPr>
              <w:t xml:space="preserve"> Особливостей (крім </w:t>
            </w:r>
            <w:r w:rsidR="000375F8">
              <w:rPr>
                <w:rFonts w:ascii="Times New Roman" w:hAnsi="Times New Roman" w:cs="Times New Roman"/>
                <w:lang w:val="uk-UA"/>
              </w:rPr>
              <w:t xml:space="preserve">підпунктів 1 і 7, </w:t>
            </w:r>
            <w:r w:rsidRPr="00581AD1">
              <w:rPr>
                <w:rFonts w:ascii="Times New Roman" w:hAnsi="Times New Roman" w:cs="Times New Roman"/>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75DA2" w:rsidRDefault="00D75DA2" w:rsidP="001B1BB2">
            <w:pPr>
              <w:jc w:val="both"/>
              <w:rPr>
                <w:rFonts w:ascii="Times New Roman" w:hAnsi="Times New Roman" w:cs="Times New Roman"/>
                <w:lang w:val="uk-UA"/>
              </w:rPr>
            </w:pPr>
            <w:r>
              <w:rPr>
                <w:rFonts w:ascii="Times New Roman" w:hAnsi="Times New Roman" w:cs="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(у разі застосування до учасника процедури закупівлі), визначених пунктом 4</w:t>
            </w:r>
            <w:r w:rsidR="00200809">
              <w:rPr>
                <w:rFonts w:ascii="Times New Roman" w:hAnsi="Times New Roman" w:cs="Times New Roman"/>
                <w:lang w:val="uk-UA"/>
              </w:rPr>
              <w:t>7</w:t>
            </w:r>
            <w:r>
              <w:rPr>
                <w:rFonts w:ascii="Times New Roman" w:hAnsi="Times New Roman" w:cs="Times New Roman"/>
                <w:lang w:val="uk-UA"/>
              </w:rPr>
              <w:t xml:space="preserve"> Особливостей.</w:t>
            </w:r>
          </w:p>
          <w:p w:rsidR="00D75DA2" w:rsidRDefault="00D75DA2" w:rsidP="00ED084A">
            <w:pPr>
              <w:spacing w:before="150" w:after="150"/>
              <w:jc w:val="both"/>
              <w:rPr>
                <w:rFonts w:ascii="Times New Roman" w:eastAsia="Times New Roman" w:hAnsi="Times New Roman" w:cs="Times New Roman"/>
                <w:lang w:val="uk-UA" w:eastAsia="ru-RU"/>
              </w:rPr>
            </w:pPr>
            <w:r>
              <w:rPr>
                <w:rFonts w:ascii="Times New Roman" w:hAnsi="Times New Roman" w:cs="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що підтверджують відсутність підстав, зазначених у підпунктах 3,5,6 і 12 та в абзаці чотирнадцятому пункту 4</w:t>
            </w:r>
            <w:r w:rsidR="004F0F1D">
              <w:rPr>
                <w:rFonts w:ascii="Times New Roman" w:hAnsi="Times New Roman" w:cs="Times New Roman"/>
                <w:lang w:val="uk-UA"/>
              </w:rPr>
              <w:t>7</w:t>
            </w:r>
            <w:r>
              <w:rPr>
                <w:rFonts w:ascii="Times New Roman" w:hAnsi="Times New Roman" w:cs="Times New Roman"/>
                <w:lang w:val="uk-UA"/>
              </w:rPr>
              <w:t xml:space="preserve"> Особливостей, шляхом оприлюднення їх в електронній системі закупівель у вигляді </w:t>
            </w:r>
            <w:r>
              <w:rPr>
                <w:rFonts w:ascii="Times New Roman" w:eastAsia="Times New Roman" w:hAnsi="Times New Roman" w:cs="Times New Roman"/>
                <w:lang w:val="uk-UA" w:eastAsia="ru-RU"/>
              </w:rPr>
              <w:t xml:space="preserve">скан-копії з оригіналу або копії відповідного документу, завантаженого в форматі </w:t>
            </w:r>
            <w:r w:rsidRPr="00ED084A">
              <w:rPr>
                <w:rFonts w:ascii="Times New Roman" w:eastAsia="Times New Roman" w:hAnsi="Times New Roman" w:cs="Times New Roman"/>
                <w:lang w:val="uk-UA" w:eastAsia="ru-RU"/>
              </w:rPr>
              <w:t>.</w:t>
            </w:r>
            <w:r>
              <w:rPr>
                <w:rFonts w:ascii="Times New Roman" w:eastAsia="Times New Roman" w:hAnsi="Times New Roman" w:cs="Times New Roman"/>
                <w:lang w:eastAsia="ru-RU"/>
              </w:rPr>
              <w:t>pdf</w:t>
            </w:r>
            <w:r w:rsidRPr="00ED084A">
              <w:rPr>
                <w:rFonts w:ascii="Times New Roman" w:eastAsia="Times New Roman" w:hAnsi="Times New Roman" w:cs="Times New Roman"/>
                <w:lang w:val="uk-UA" w:eastAsia="ru-RU"/>
              </w:rPr>
              <w:t xml:space="preserve"> або .</w:t>
            </w:r>
            <w:r>
              <w:rPr>
                <w:rFonts w:ascii="Times New Roman" w:eastAsia="Times New Roman" w:hAnsi="Times New Roman" w:cs="Times New Roman"/>
                <w:lang w:eastAsia="ru-RU"/>
              </w:rPr>
              <w:t>jpeg</w:t>
            </w:r>
            <w:r>
              <w:rPr>
                <w:rFonts w:ascii="Times New Roman" w:eastAsia="Times New Roman" w:hAnsi="Times New Roman" w:cs="Times New Roman"/>
                <w:lang w:val="uk-UA" w:eastAsia="ru-RU"/>
              </w:rPr>
              <w:t xml:space="preserve"> або іншому форматі, що доступні для загального перегляду та не потребують придбання спеціального обладнання програмного забезпечення та зокрема не містити паролів.</w:t>
            </w:r>
            <w:r w:rsidRPr="00162F5F">
              <w:rPr>
                <w:rFonts w:ascii="Times New Roman" w:eastAsia="Times New Roman" w:hAnsi="Times New Roman" w:cs="Times New Roman"/>
                <w:lang w:val="uk-UA" w:eastAsia="ru-RU"/>
              </w:rPr>
              <w:t xml:space="preserve"> </w:t>
            </w:r>
          </w:p>
          <w:p w:rsidR="00D75DA2" w:rsidRDefault="00D75DA2" w:rsidP="001B1BB2">
            <w:pPr>
              <w:jc w:val="both"/>
              <w:rPr>
                <w:rFonts w:ascii="Times New Roman" w:hAnsi="Times New Roman" w:cs="Times New Roman"/>
                <w:lang w:val="uk-UA"/>
              </w:rPr>
            </w:pPr>
            <w:r>
              <w:rPr>
                <w:rFonts w:ascii="Times New Roman" w:hAnsi="Times New Roman" w:cs="Times New Roman"/>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75DA2" w:rsidRPr="001A588C" w:rsidRDefault="00E56150" w:rsidP="006507D9">
            <w:pPr>
              <w:jc w:val="both"/>
              <w:rPr>
                <w:rFonts w:ascii="Times New Roman" w:hAnsi="Times New Roman" w:cs="Times New Roman"/>
                <w:lang w:val="uk-UA"/>
              </w:rPr>
            </w:pPr>
            <w:r>
              <w:rPr>
                <w:rFonts w:ascii="Times New Roman" w:hAnsi="Times New Roman" w:cs="Times New Roman"/>
                <w:lang w:val="uk-UA"/>
              </w:rPr>
              <w:t>Документи, які подає переможець процедури закупівлі</w:t>
            </w:r>
            <w:r w:rsidR="00D75DA2">
              <w:rPr>
                <w:rFonts w:ascii="Times New Roman" w:hAnsi="Times New Roman" w:cs="Times New Roman"/>
                <w:lang w:val="uk-UA"/>
              </w:rPr>
              <w:t xml:space="preserve"> в таблиці </w:t>
            </w:r>
            <w:r w:rsidR="00D75DA2" w:rsidRPr="00472AE5">
              <w:rPr>
                <w:rFonts w:ascii="Times New Roman" w:hAnsi="Times New Roman" w:cs="Times New Roman"/>
                <w:b/>
                <w:lang w:val="uk-UA"/>
              </w:rPr>
              <w:t xml:space="preserve">Додатку № </w:t>
            </w:r>
            <w:r w:rsidR="006507D9">
              <w:rPr>
                <w:rFonts w:ascii="Times New Roman" w:hAnsi="Times New Roman" w:cs="Times New Roman"/>
                <w:b/>
                <w:lang w:val="uk-UA"/>
              </w:rPr>
              <w:t>4</w:t>
            </w:r>
            <w:r w:rsidR="00D75DA2">
              <w:rPr>
                <w:rFonts w:ascii="Times New Roman" w:hAnsi="Times New Roman" w:cs="Times New Roman"/>
                <w:lang w:val="uk-UA"/>
              </w:rPr>
              <w:t xml:space="preserve"> </w:t>
            </w:r>
            <w:r w:rsidR="001501E4" w:rsidRPr="006507D9">
              <w:rPr>
                <w:rFonts w:ascii="Times New Roman" w:hAnsi="Times New Roman" w:cs="Times New Roman"/>
                <w:b/>
                <w:lang w:val="uk-UA"/>
              </w:rPr>
              <w:t xml:space="preserve">до </w:t>
            </w:r>
            <w:r w:rsidR="00D75DA2" w:rsidRPr="006507D9">
              <w:rPr>
                <w:rFonts w:ascii="Times New Roman" w:hAnsi="Times New Roman" w:cs="Times New Roman"/>
                <w:b/>
                <w:lang w:val="uk-UA"/>
              </w:rPr>
              <w:t>тендерної документації</w:t>
            </w:r>
            <w:r w:rsidR="00D75DA2">
              <w:rPr>
                <w:rFonts w:ascii="Times New Roman" w:hAnsi="Times New Roman" w:cs="Times New Roman"/>
                <w:lang w:val="uk-UA"/>
              </w:rPr>
              <w:t>.</w:t>
            </w:r>
          </w:p>
        </w:tc>
      </w:tr>
      <w:tr w:rsidR="00CA1185" w:rsidRPr="00B4392F" w:rsidTr="0086685E">
        <w:tc>
          <w:tcPr>
            <w:tcW w:w="297" w:type="pct"/>
            <w:shd w:val="clear" w:color="auto" w:fill="FFFFFF"/>
            <w:hideMark/>
          </w:tcPr>
          <w:p w:rsidR="00CA1185" w:rsidRPr="00162F5F" w:rsidRDefault="00CA1185"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lastRenderedPageBreak/>
              <w:t>6</w:t>
            </w:r>
          </w:p>
        </w:tc>
        <w:tc>
          <w:tcPr>
            <w:tcW w:w="1533" w:type="pct"/>
            <w:shd w:val="clear" w:color="auto" w:fill="FFFFFF"/>
            <w:hideMark/>
          </w:tcPr>
          <w:p w:rsidR="00CA1185" w:rsidRPr="00162F5F" w:rsidRDefault="00CA1185"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p>
        </w:tc>
        <w:tc>
          <w:tcPr>
            <w:tcW w:w="3170" w:type="pct"/>
            <w:shd w:val="clear" w:color="auto" w:fill="FFFFFF"/>
            <w:hideMark/>
          </w:tcPr>
          <w:p w:rsidR="00441E8E" w:rsidRDefault="00441E8E" w:rsidP="00441E8E">
            <w:pPr>
              <w:pStyle w:val="15"/>
              <w:widowControl w:val="0"/>
              <w:spacing w:line="240" w:lineRule="auto"/>
              <w:ind w:right="113"/>
              <w:jc w:val="both"/>
              <w:rPr>
                <w:rFonts w:ascii="Times New Roman" w:hAnsi="Times New Roman" w:cs="Times New Roman"/>
                <w:sz w:val="24"/>
                <w:szCs w:val="24"/>
                <w:lang w:val="uk-UA"/>
              </w:rPr>
            </w:pPr>
            <w:r w:rsidRPr="009B1BFB">
              <w:rPr>
                <w:rFonts w:ascii="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w:t>
            </w:r>
            <w:r>
              <w:rPr>
                <w:rFonts w:ascii="Times New Roman" w:hAnsi="Times New Roman" w:cs="Times New Roman"/>
                <w:sz w:val="24"/>
                <w:szCs w:val="24"/>
                <w:lang w:val="uk-UA"/>
              </w:rPr>
              <w:t>предмета закупівлі, що установлені замовником.</w:t>
            </w:r>
          </w:p>
          <w:p w:rsidR="00441E8E" w:rsidRPr="009668CC" w:rsidRDefault="009668CC" w:rsidP="009668CC">
            <w:pPr>
              <w:spacing w:before="150" w:after="150"/>
              <w:jc w:val="both"/>
              <w:rPr>
                <w:rFonts w:ascii="Times New Roman" w:eastAsia="Times New Roman" w:hAnsi="Times New Roman" w:cs="Times New Roman"/>
                <w:lang w:val="uk-UA" w:eastAsia="ru-RU"/>
              </w:rPr>
            </w:pPr>
            <w:r w:rsidRPr="009668CC">
              <w:rPr>
                <w:rFonts w:ascii="Times New Roman" w:eastAsia="Times New Roman" w:hAnsi="Times New Roman" w:cs="Times New Roman"/>
                <w:color w:val="000000" w:themeColor="text1"/>
                <w:lang w:val="ru-RU"/>
              </w:rPr>
              <w:t>Вимоги до предмета закупівлі (технічні, якісні та кількісні характеристики) згідно з</w:t>
            </w:r>
            <w:hyperlink r:id="rId9">
              <w:r w:rsidRPr="009668CC">
                <w:rPr>
                  <w:rFonts w:ascii="Times New Roman" w:eastAsia="Times New Roman" w:hAnsi="Times New Roman" w:cs="Times New Roman"/>
                  <w:color w:val="000000" w:themeColor="text1"/>
                  <w:lang w:val="ru-RU"/>
                </w:rPr>
                <w:t xml:space="preserve"> пунктом третім </w:t>
              </w:r>
            </w:hyperlink>
            <w:hyperlink r:id="rId10">
              <w:r w:rsidRPr="009668CC">
                <w:rPr>
                  <w:rFonts w:ascii="Times New Roman" w:eastAsia="Times New Roman" w:hAnsi="Times New Roman" w:cs="Times New Roman"/>
                  <w:color w:val="000000" w:themeColor="text1"/>
                  <w:u w:val="single"/>
                  <w:lang w:val="ru-RU"/>
                </w:rPr>
                <w:t>частини друго</w:t>
              </w:r>
            </w:hyperlink>
            <w:r w:rsidRPr="009668CC">
              <w:rPr>
                <w:rFonts w:ascii="Times New Roman" w:eastAsia="Times New Roman" w:hAnsi="Times New Roman" w:cs="Times New Roman"/>
                <w:color w:val="000000" w:themeColor="text1"/>
                <w:lang w:val="ru-RU"/>
              </w:rPr>
              <w:t xml:space="preserve">ї статті 22 Закону зазначено в </w:t>
            </w:r>
            <w:r w:rsidRPr="00F77E3C">
              <w:rPr>
                <w:rFonts w:ascii="Times New Roman" w:eastAsia="Times New Roman" w:hAnsi="Times New Roman" w:cs="Times New Roman"/>
                <w:b/>
                <w:lang w:val="uk-UA" w:eastAsia="ru-RU"/>
              </w:rPr>
              <w:t xml:space="preserve">Додатку № </w:t>
            </w:r>
            <w:r>
              <w:rPr>
                <w:rFonts w:ascii="Times New Roman" w:eastAsia="Times New Roman" w:hAnsi="Times New Roman" w:cs="Times New Roman"/>
                <w:b/>
                <w:lang w:val="uk-UA" w:eastAsia="ru-RU"/>
              </w:rPr>
              <w:t xml:space="preserve">1 </w:t>
            </w:r>
            <w:r w:rsidRPr="00A258A3">
              <w:rPr>
                <w:rFonts w:ascii="Times New Roman" w:eastAsia="Times New Roman" w:hAnsi="Times New Roman" w:cs="Times New Roman"/>
                <w:b/>
                <w:lang w:val="uk-UA" w:eastAsia="ru-RU"/>
              </w:rPr>
              <w:t>до тендерної документації</w:t>
            </w:r>
            <w:r w:rsidRPr="00162F5F">
              <w:rPr>
                <w:rFonts w:ascii="Times New Roman" w:eastAsia="Times New Roman" w:hAnsi="Times New Roman" w:cs="Times New Roman"/>
                <w:lang w:val="uk-UA" w:eastAsia="ru-RU"/>
              </w:rPr>
              <w:t>.</w:t>
            </w:r>
          </w:p>
        </w:tc>
      </w:tr>
      <w:tr w:rsidR="00D47CCC" w:rsidRPr="00B4392F" w:rsidTr="0086685E">
        <w:tc>
          <w:tcPr>
            <w:tcW w:w="297" w:type="pct"/>
            <w:shd w:val="clear" w:color="auto" w:fill="FFFFFF"/>
            <w:hideMark/>
          </w:tcPr>
          <w:p w:rsidR="00D47CCC" w:rsidRPr="00162F5F" w:rsidRDefault="00D47CCC" w:rsidP="00F7695C">
            <w:pPr>
              <w:spacing w:before="150" w:after="15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c>
          <w:tcPr>
            <w:tcW w:w="1533" w:type="pct"/>
            <w:shd w:val="clear" w:color="auto" w:fill="FFFFFF"/>
            <w:hideMark/>
          </w:tcPr>
          <w:p w:rsidR="00D47CCC" w:rsidRPr="00D75DA2" w:rsidRDefault="00D47CCC" w:rsidP="00460635">
            <w:pPr>
              <w:rPr>
                <w:rFonts w:ascii="Times New Roman" w:hAnsi="Times New Roman" w:cs="Times New Roman"/>
                <w:lang w:val="ru-RU"/>
              </w:rPr>
            </w:pPr>
            <w:r w:rsidRPr="00D75DA2">
              <w:rPr>
                <w:rFonts w:ascii="Times New Roman" w:hAnsi="Times New Roman" w:cs="Times New Roman"/>
                <w:lang w:val="ru-RU"/>
              </w:rPr>
              <w:t>Інформація про субпідрядника /співвиконавця</w:t>
            </w:r>
            <w:r w:rsidRPr="00D75DA2">
              <w:rPr>
                <w:rFonts w:ascii="Times New Roman" w:hAnsi="Times New Roman" w:cs="Times New Roman"/>
                <w:color w:val="FF0000"/>
                <w:lang w:val="ru-RU"/>
              </w:rPr>
              <w:t xml:space="preserve"> </w:t>
            </w:r>
            <w:r w:rsidRPr="00D75DA2">
              <w:rPr>
                <w:rFonts w:ascii="Times New Roman" w:hAnsi="Times New Roman" w:cs="Times New Roman"/>
                <w:lang w:val="ru-RU"/>
              </w:rPr>
              <w:t>(у випадку закупівлі робіт чи послуг)</w:t>
            </w:r>
          </w:p>
        </w:tc>
        <w:tc>
          <w:tcPr>
            <w:tcW w:w="3170" w:type="pct"/>
            <w:shd w:val="clear" w:color="auto" w:fill="FFFFFF"/>
            <w:hideMark/>
          </w:tcPr>
          <w:p w:rsidR="00D47CCC" w:rsidRPr="005F52C5" w:rsidRDefault="00D47CCC" w:rsidP="00460635">
            <w:pPr>
              <w:pStyle w:val="15"/>
              <w:widowControl w:val="0"/>
              <w:spacing w:line="240" w:lineRule="auto"/>
              <w:ind w:right="11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Оскільки предметом закупівлі є товар, тендерною документацією вимоги щодо надання інформації про субпідрядника/співвиконавця не встановлюються.</w:t>
            </w:r>
          </w:p>
        </w:tc>
      </w:tr>
      <w:tr w:rsidR="00D75DA2" w:rsidRPr="00B4392F" w:rsidTr="0086685E">
        <w:tc>
          <w:tcPr>
            <w:tcW w:w="297" w:type="pct"/>
            <w:shd w:val="clear" w:color="auto" w:fill="FFFFFF"/>
            <w:hideMark/>
          </w:tcPr>
          <w:p w:rsidR="00D75DA2" w:rsidRPr="00162F5F" w:rsidRDefault="00D75DA2"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lastRenderedPageBreak/>
              <w:t>8</w:t>
            </w:r>
          </w:p>
        </w:tc>
        <w:tc>
          <w:tcPr>
            <w:tcW w:w="1533" w:type="pct"/>
            <w:shd w:val="clear" w:color="auto" w:fill="FFFFFF"/>
            <w:hideMark/>
          </w:tcPr>
          <w:p w:rsidR="00D75DA2" w:rsidRPr="00763D41" w:rsidRDefault="00D75DA2" w:rsidP="00F7695C">
            <w:pPr>
              <w:spacing w:before="150" w:after="150"/>
              <w:rPr>
                <w:rFonts w:ascii="Times New Roman" w:eastAsia="Times New Roman" w:hAnsi="Times New Roman" w:cs="Times New Roman"/>
                <w:lang w:val="uk-UA" w:eastAsia="ru-RU"/>
              </w:rPr>
            </w:pPr>
            <w:r w:rsidRPr="00763D41">
              <w:rPr>
                <w:rFonts w:ascii="Times New Roman" w:eastAsia="Times New Roman" w:hAnsi="Times New Roman" w:cs="Times New Roman"/>
                <w:lang w:val="uk-UA" w:eastAsia="ru-RU"/>
              </w:rPr>
              <w:t>Внесення змін або відкликання тендерної пропозиції учасником</w:t>
            </w:r>
          </w:p>
        </w:tc>
        <w:tc>
          <w:tcPr>
            <w:tcW w:w="3170" w:type="pct"/>
            <w:shd w:val="clear" w:color="auto" w:fill="FFFFFF"/>
            <w:hideMark/>
          </w:tcPr>
          <w:p w:rsidR="00D75DA2" w:rsidRDefault="00D75DA2" w:rsidP="00D0247A">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Pr>
                <w:rFonts w:ascii="Times New Roman" w:eastAsia="Times New Roman" w:hAnsi="Times New Roman" w:cs="Times New Roman"/>
                <w:lang w:val="uk-UA" w:eastAsia="ru-RU"/>
              </w:rPr>
              <w:t xml:space="preserve"> </w:t>
            </w:r>
            <w:r w:rsidRPr="00581AD1">
              <w:rPr>
                <w:rFonts w:ascii="Times New Roman" w:hAnsi="Times New Roman" w:cs="Times New Roman"/>
                <w:lang w:val="uk-UA"/>
              </w:rPr>
              <w:t>(у разі якщо таке забезпечення вимагається замовником).</w:t>
            </w:r>
            <w:r w:rsidRPr="00162F5F">
              <w:rPr>
                <w:rFonts w:ascii="Times New Roman" w:eastAsia="Times New Roman" w:hAnsi="Times New Roman" w:cs="Times New Roman"/>
                <w:lang w:val="uk-UA" w:eastAsia="ru-RU"/>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Pr>
                <w:rFonts w:ascii="Times New Roman" w:eastAsia="Times New Roman" w:hAnsi="Times New Roman" w:cs="Times New Roman"/>
                <w:lang w:val="uk-UA" w:eastAsia="ru-RU"/>
              </w:rPr>
              <w:t xml:space="preserve"> </w:t>
            </w:r>
          </w:p>
          <w:p w:rsidR="00D75DA2" w:rsidRPr="00D0247A" w:rsidRDefault="00D75DA2" w:rsidP="0086685E">
            <w:pPr>
              <w:jc w:val="both"/>
              <w:rPr>
                <w:rFonts w:ascii="Times New Roman" w:eastAsia="Times New Roman" w:hAnsi="Times New Roman" w:cs="Times New Roman"/>
                <w:lang w:val="uk-UA" w:eastAsia="ru-RU"/>
              </w:rPr>
            </w:pPr>
            <w:r w:rsidRPr="00581AD1">
              <w:rPr>
                <w:rFonts w:ascii="Times New Roman" w:hAnsi="Times New Roman" w:cs="Times New Roman"/>
                <w:lang w:val="ru-RU"/>
              </w:rPr>
              <w:t>Зміни до тендерної пропозиції або рішення (заява) про її відкликання подаються у порядку, встановленому Законом та умовами Тендерної документації для подання тендерних пропозицій учасників з урахуванням процедур (сценаріїв) і регламентів, визначених адміністратором електронної системи закупівель та оператором авторизованого електронного майданчика, через функціонал автоматизованого робочого місця учасника на авторизованому електронному майданчику.</w:t>
            </w:r>
            <w:r w:rsidRPr="00581AD1">
              <w:rPr>
                <w:rFonts w:ascii="Times New Roman" w:hAnsi="Times New Roman" w:cs="Times New Roman"/>
                <w:lang w:val="ru-RU"/>
              </w:rPr>
              <w:br/>
            </w:r>
            <w:r w:rsidRPr="00D0247A">
              <w:rPr>
                <w:rFonts w:ascii="Times New Roman" w:hAnsi="Times New Roman" w:cs="Times New Roman"/>
                <w:b/>
                <w:bCs/>
                <w:lang w:val="uk-UA"/>
              </w:rPr>
              <w:t xml:space="preserve"> </w:t>
            </w:r>
            <w:r w:rsidRPr="00581AD1">
              <w:rPr>
                <w:rFonts w:ascii="Times New Roman" w:hAnsi="Times New Roman" w:cs="Times New Roman"/>
                <w:b/>
                <w:bCs/>
                <w:lang w:val="ru-RU"/>
              </w:rPr>
              <w:t xml:space="preserve"> </w:t>
            </w:r>
            <w:r w:rsidRPr="00581AD1">
              <w:rPr>
                <w:rFonts w:ascii="Times New Roman" w:hAnsi="Times New Roman" w:cs="Times New Roman"/>
                <w:lang w:val="ru-RU"/>
              </w:rPr>
              <w:t xml:space="preserve">Зміни до тендерної пропозиції вносяться шляхом </w:t>
            </w:r>
            <w:r w:rsidRPr="0086685E">
              <w:rPr>
                <w:rFonts w:ascii="Times New Roman" w:hAnsi="Times New Roman" w:cs="Times New Roman"/>
                <w:iCs/>
                <w:lang w:val="ru-RU"/>
              </w:rPr>
              <w:t>коригування</w:t>
            </w:r>
            <w:r w:rsidRPr="00581AD1">
              <w:rPr>
                <w:rFonts w:ascii="Times New Roman" w:hAnsi="Times New Roman" w:cs="Times New Roman"/>
                <w:lang w:val="ru-RU"/>
              </w:rPr>
              <w:t xml:space="preserve"> інформації про ціну, інші критерії оцінки (у разі їх встановлення замовником), іншої інформації, яка була внесена учасником до окремих полів електронних форм в електронній системі закупівель, та/або </w:t>
            </w:r>
            <w:r w:rsidRPr="0086685E">
              <w:rPr>
                <w:rFonts w:ascii="Times New Roman" w:hAnsi="Times New Roman" w:cs="Times New Roman"/>
                <w:iCs/>
                <w:lang w:val="ru-RU"/>
              </w:rPr>
              <w:t>заміни</w:t>
            </w:r>
            <w:r w:rsidRPr="0086685E">
              <w:rPr>
                <w:rFonts w:ascii="Times New Roman" w:hAnsi="Times New Roman" w:cs="Times New Roman"/>
                <w:lang w:val="ru-RU"/>
              </w:rPr>
              <w:br/>
            </w:r>
            <w:r w:rsidRPr="0086685E">
              <w:rPr>
                <w:rFonts w:ascii="Times New Roman" w:hAnsi="Times New Roman" w:cs="Times New Roman"/>
                <w:iCs/>
                <w:lang w:val="ru-RU"/>
              </w:rPr>
              <w:t>(оновлення, доповнення)</w:t>
            </w:r>
            <w:r w:rsidRPr="00581AD1">
              <w:rPr>
                <w:rFonts w:ascii="Times New Roman" w:hAnsi="Times New Roman" w:cs="Times New Roman"/>
                <w:i/>
                <w:iCs/>
                <w:lang w:val="ru-RU"/>
              </w:rPr>
              <w:t xml:space="preserve"> </w:t>
            </w:r>
            <w:r w:rsidRPr="00581AD1">
              <w:rPr>
                <w:rFonts w:ascii="Times New Roman" w:hAnsi="Times New Roman" w:cs="Times New Roman"/>
                <w:lang w:val="ru-RU"/>
              </w:rPr>
              <w:t xml:space="preserve">завантажених раніше чи </w:t>
            </w:r>
            <w:r w:rsidRPr="00581AD1">
              <w:rPr>
                <w:rFonts w:ascii="Times New Roman" w:hAnsi="Times New Roman" w:cs="Times New Roman"/>
                <w:i/>
                <w:iCs/>
                <w:lang w:val="ru-RU"/>
              </w:rPr>
              <w:t>з</w:t>
            </w:r>
            <w:r w:rsidRPr="0086685E">
              <w:rPr>
                <w:rFonts w:ascii="Times New Roman" w:hAnsi="Times New Roman" w:cs="Times New Roman"/>
                <w:iCs/>
                <w:lang w:val="ru-RU"/>
              </w:rPr>
              <w:t>авантаження</w:t>
            </w:r>
            <w:r w:rsidRPr="00581AD1">
              <w:rPr>
                <w:rFonts w:ascii="Times New Roman" w:hAnsi="Times New Roman" w:cs="Times New Roman"/>
                <w:i/>
                <w:iCs/>
                <w:lang w:val="ru-RU"/>
              </w:rPr>
              <w:t xml:space="preserve"> </w:t>
            </w:r>
            <w:r w:rsidRPr="00581AD1">
              <w:rPr>
                <w:rFonts w:ascii="Times New Roman" w:hAnsi="Times New Roman" w:cs="Times New Roman"/>
                <w:lang w:val="ru-RU"/>
              </w:rPr>
              <w:t xml:space="preserve">нових </w:t>
            </w:r>
            <w:r w:rsidRPr="00D67F33">
              <w:rPr>
                <w:rFonts w:ascii="Times New Roman" w:hAnsi="Times New Roman" w:cs="Times New Roman"/>
                <w:lang w:val="ru-RU"/>
              </w:rPr>
              <w:t>файлів з документами</w:t>
            </w:r>
            <w:r w:rsidRPr="00581AD1">
              <w:rPr>
                <w:rFonts w:ascii="Times New Roman" w:hAnsi="Times New Roman" w:cs="Times New Roman"/>
                <w:lang w:val="ru-RU"/>
              </w:rPr>
              <w:t>, що вимагаються замовником у Тендерній документації.</w:t>
            </w:r>
            <w:r w:rsidRPr="00581AD1">
              <w:rPr>
                <w:rFonts w:ascii="Times New Roman" w:hAnsi="Times New Roman" w:cs="Times New Roman"/>
                <w:lang w:val="ru-RU"/>
              </w:rPr>
              <w:br/>
              <w:t xml:space="preserve">Змінена тендерна пропозиція повторно підписується учасником шляхом накладення кваліфікованого електронного підпису відповідно до умов </w:t>
            </w:r>
            <w:r>
              <w:rPr>
                <w:rFonts w:ascii="Times New Roman" w:hAnsi="Times New Roman" w:cs="Times New Roman"/>
                <w:lang w:val="ru-RU"/>
              </w:rPr>
              <w:t>т</w:t>
            </w:r>
            <w:r w:rsidRPr="00581AD1">
              <w:rPr>
                <w:rFonts w:ascii="Times New Roman" w:hAnsi="Times New Roman" w:cs="Times New Roman"/>
                <w:lang w:val="ru-RU"/>
              </w:rPr>
              <w:t>ендерної документації</w:t>
            </w:r>
            <w:r w:rsidRPr="00581AD1">
              <w:rPr>
                <w:lang w:val="ru-RU"/>
              </w:rPr>
              <w:t>.</w:t>
            </w:r>
          </w:p>
        </w:tc>
      </w:tr>
      <w:tr w:rsidR="00BF0702" w:rsidRPr="00441E8E" w:rsidTr="0086685E">
        <w:tc>
          <w:tcPr>
            <w:tcW w:w="297" w:type="pct"/>
            <w:shd w:val="clear" w:color="auto" w:fill="FFFFFF"/>
            <w:hideMark/>
          </w:tcPr>
          <w:p w:rsidR="00BF0702" w:rsidRPr="00162F5F" w:rsidRDefault="00BF0702" w:rsidP="00F7695C">
            <w:pPr>
              <w:spacing w:before="150" w:after="15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1533" w:type="pct"/>
            <w:shd w:val="clear" w:color="auto" w:fill="FFFFFF"/>
            <w:hideMark/>
          </w:tcPr>
          <w:p w:rsidR="00BF0702" w:rsidRPr="00BF0702" w:rsidRDefault="00BF0702" w:rsidP="00460635">
            <w:pPr>
              <w:rPr>
                <w:rFonts w:ascii="Times New Roman" w:hAnsi="Times New Roman" w:cs="Times New Roman"/>
              </w:rPr>
            </w:pPr>
            <w:r w:rsidRPr="00BF0702">
              <w:rPr>
                <w:rFonts w:ascii="Times New Roman" w:hAnsi="Times New Roman" w:cs="Times New Roman"/>
                <w:lang w:eastAsia="ru-RU"/>
              </w:rPr>
              <w:t>Ступінь локалізації виробництва</w:t>
            </w:r>
          </w:p>
        </w:tc>
        <w:tc>
          <w:tcPr>
            <w:tcW w:w="3170" w:type="pct"/>
            <w:shd w:val="clear" w:color="auto" w:fill="FFFFFF"/>
            <w:hideMark/>
          </w:tcPr>
          <w:p w:rsidR="00BF0702" w:rsidRPr="00BF0702" w:rsidRDefault="00BF0702" w:rsidP="00460635">
            <w:pPr>
              <w:jc w:val="both"/>
              <w:rPr>
                <w:rFonts w:ascii="Times New Roman" w:hAnsi="Times New Roman" w:cs="Times New Roman"/>
                <w:lang w:eastAsia="ru-RU"/>
              </w:rPr>
            </w:pPr>
            <w:r w:rsidRPr="00BF0702">
              <w:rPr>
                <w:rFonts w:ascii="Times New Roman" w:hAnsi="Times New Roman" w:cs="Times New Roman"/>
                <w:lang w:eastAsia="ru-RU"/>
              </w:rPr>
              <w:t>Не застосовується.</w:t>
            </w:r>
          </w:p>
          <w:p w:rsidR="00BF0702" w:rsidRPr="00BF0702" w:rsidRDefault="00BF0702" w:rsidP="00460635">
            <w:pPr>
              <w:jc w:val="both"/>
              <w:rPr>
                <w:rFonts w:ascii="Times New Roman" w:hAnsi="Times New Roman" w:cs="Times New Roman"/>
              </w:rPr>
            </w:pPr>
          </w:p>
        </w:tc>
      </w:tr>
      <w:tr w:rsidR="00BF0702" w:rsidRPr="00B4392F" w:rsidTr="0086685E">
        <w:tc>
          <w:tcPr>
            <w:tcW w:w="5000" w:type="pct"/>
            <w:gridSpan w:val="3"/>
            <w:shd w:val="clear" w:color="auto" w:fill="FFFFFF"/>
            <w:hideMark/>
          </w:tcPr>
          <w:p w:rsidR="00BF0702" w:rsidRPr="00162F5F" w:rsidRDefault="00A050DD" w:rsidP="00F7695C">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ІV.</w:t>
            </w:r>
            <w:r w:rsidR="00BF0702" w:rsidRPr="005E77BE">
              <w:rPr>
                <w:rFonts w:ascii="Times New Roman" w:eastAsia="Times New Roman" w:hAnsi="Times New Roman" w:cs="Times New Roman"/>
                <w:b/>
                <w:bCs/>
                <w:lang w:val="uk-UA" w:eastAsia="ru-RU"/>
              </w:rPr>
              <w:t>Подання та розкриття тендерної пропозиції</w:t>
            </w:r>
          </w:p>
        </w:tc>
      </w:tr>
      <w:tr w:rsidR="00BF0702" w:rsidRPr="00B4392F" w:rsidTr="0086685E">
        <w:tc>
          <w:tcPr>
            <w:tcW w:w="297" w:type="pct"/>
            <w:shd w:val="clear" w:color="auto" w:fill="FFFFFF"/>
            <w:hideMark/>
          </w:tcPr>
          <w:p w:rsidR="00BF0702" w:rsidRPr="00162F5F" w:rsidRDefault="00BF0702"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1</w:t>
            </w:r>
          </w:p>
        </w:tc>
        <w:tc>
          <w:tcPr>
            <w:tcW w:w="1533" w:type="pct"/>
            <w:shd w:val="clear" w:color="auto" w:fill="FFFFFF"/>
            <w:hideMark/>
          </w:tcPr>
          <w:p w:rsidR="00BF0702" w:rsidRPr="00162F5F" w:rsidRDefault="00BF0702"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Кінцевий строк подання тендерної пропозиції</w:t>
            </w:r>
          </w:p>
        </w:tc>
        <w:tc>
          <w:tcPr>
            <w:tcW w:w="3170" w:type="pct"/>
            <w:shd w:val="clear" w:color="auto" w:fill="FFFFFF"/>
            <w:hideMark/>
          </w:tcPr>
          <w:p w:rsidR="00BF0702" w:rsidRPr="005E77BE" w:rsidRDefault="00BF0702" w:rsidP="00F7695C">
            <w:pPr>
              <w:spacing w:before="150" w:after="150"/>
              <w:jc w:val="both"/>
              <w:rPr>
                <w:rFonts w:ascii="Times New Roman" w:eastAsia="Times New Roman" w:hAnsi="Times New Roman" w:cs="Times New Roman"/>
                <w:i/>
                <w:iCs/>
                <w:color w:val="FF0000"/>
                <w:lang w:val="ru-RU" w:eastAsia="ru-RU"/>
              </w:rPr>
            </w:pPr>
            <w:r w:rsidRPr="00162F5F">
              <w:rPr>
                <w:rFonts w:ascii="Times New Roman" w:eastAsia="Times New Roman" w:hAnsi="Times New Roman" w:cs="Times New Roman"/>
                <w:lang w:val="uk-UA" w:eastAsia="ru-RU"/>
              </w:rPr>
              <w:t xml:space="preserve">Кінцевий строк подання тендерних пропозицій: </w:t>
            </w:r>
            <w:r w:rsidR="008B78A5" w:rsidRPr="00347C6C">
              <w:rPr>
                <w:rFonts w:ascii="Times New Roman" w:eastAsia="Times New Roman" w:hAnsi="Times New Roman" w:cs="Times New Roman"/>
                <w:color w:val="auto"/>
                <w:lang w:val="uk-UA" w:eastAsia="ru-RU"/>
              </w:rPr>
              <w:t>07</w:t>
            </w:r>
            <w:r w:rsidRPr="00347C6C">
              <w:rPr>
                <w:rFonts w:ascii="Times New Roman" w:eastAsia="Times New Roman" w:hAnsi="Times New Roman" w:cs="Times New Roman"/>
                <w:color w:val="auto"/>
                <w:lang w:val="uk-UA" w:eastAsia="ru-RU"/>
              </w:rPr>
              <w:t xml:space="preserve"> </w:t>
            </w:r>
            <w:r w:rsidR="008B78A5" w:rsidRPr="00347C6C">
              <w:rPr>
                <w:rFonts w:ascii="Times New Roman" w:eastAsia="Times New Roman" w:hAnsi="Times New Roman" w:cs="Times New Roman"/>
                <w:color w:val="auto"/>
                <w:lang w:val="uk-UA" w:eastAsia="ru-RU"/>
              </w:rPr>
              <w:t>черв</w:t>
            </w:r>
            <w:r w:rsidRPr="00347C6C">
              <w:rPr>
                <w:rFonts w:ascii="Times New Roman" w:eastAsia="Times New Roman" w:hAnsi="Times New Roman" w:cs="Times New Roman"/>
                <w:color w:val="auto"/>
                <w:lang w:val="uk-UA" w:eastAsia="ru-RU"/>
              </w:rPr>
              <w:t>ня 2023 року до 09.00</w:t>
            </w:r>
            <w:r w:rsidRPr="00347C6C">
              <w:rPr>
                <w:rFonts w:ascii="Times New Roman" w:eastAsia="Times New Roman" w:hAnsi="Times New Roman" w:cs="Times New Roman"/>
                <w:i/>
                <w:iCs/>
                <w:color w:val="auto"/>
                <w:lang w:val="uk-UA" w:eastAsia="ru-RU"/>
              </w:rPr>
              <w:t>.</w:t>
            </w:r>
            <w:r w:rsidRPr="005E77BE">
              <w:rPr>
                <w:rFonts w:ascii="Times New Roman" w:eastAsia="Times New Roman" w:hAnsi="Times New Roman" w:cs="Times New Roman"/>
                <w:i/>
                <w:color w:val="000000" w:themeColor="text1"/>
                <w:lang w:val="ru-RU"/>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F0702" w:rsidRDefault="00BF0702" w:rsidP="00F7695C">
            <w:pPr>
              <w:spacing w:before="150" w:after="150"/>
              <w:jc w:val="both"/>
              <w:rPr>
                <w:rFonts w:ascii="Times New Roman" w:hAnsi="Times New Roman" w:cs="Times New Roman"/>
                <w:lang w:val="uk-UA"/>
              </w:rPr>
            </w:pPr>
            <w:r w:rsidRPr="00581AD1">
              <w:rPr>
                <w:rFonts w:ascii="Times New Roman" w:hAnsi="Times New Roman" w:cs="Times New Roman"/>
                <w:lang w:val="ru-RU"/>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BF0702" w:rsidRDefault="00BF0702" w:rsidP="00B37DB8">
            <w:pPr>
              <w:spacing w:before="150" w:after="150"/>
              <w:jc w:val="both"/>
              <w:rPr>
                <w:rFonts w:ascii="Times New Roman" w:hAnsi="Times New Roman" w:cs="Times New Roman"/>
                <w:lang w:val="uk-UA"/>
              </w:rPr>
            </w:pPr>
            <w:r>
              <w:rPr>
                <w:rFonts w:ascii="Times New Roman" w:hAnsi="Times New Roman" w:cs="Times New Roman"/>
                <w:b/>
                <w:bCs/>
                <w:lang w:val="uk-UA"/>
              </w:rPr>
              <w:t>-</w:t>
            </w:r>
            <w:r w:rsidRPr="00581AD1">
              <w:rPr>
                <w:rFonts w:ascii="Times New Roman" w:hAnsi="Times New Roman" w:cs="Times New Roman"/>
                <w:b/>
                <w:bCs/>
                <w:lang w:val="uk-UA"/>
              </w:rPr>
              <w:t xml:space="preserve"> </w:t>
            </w:r>
            <w:r w:rsidRPr="00581AD1">
              <w:rPr>
                <w:rFonts w:ascii="Times New Roman" w:hAnsi="Times New Roman" w:cs="Times New Roman"/>
                <w:lang w:val="uk-UA"/>
              </w:rPr>
              <w:t>унікальний номер оголошення про проведення конкурентної процедури закупівлі, присвоєний електронною системою закупівель;</w:t>
            </w:r>
            <w:r w:rsidRPr="00581AD1">
              <w:rPr>
                <w:rFonts w:ascii="Times New Roman" w:hAnsi="Times New Roman" w:cs="Times New Roman"/>
                <w:lang w:val="uk-UA"/>
              </w:rPr>
              <w:br/>
            </w:r>
            <w:r>
              <w:rPr>
                <w:rFonts w:ascii="Times New Roman" w:hAnsi="Times New Roman" w:cs="Times New Roman"/>
                <w:b/>
                <w:bCs/>
                <w:lang w:val="uk-UA"/>
              </w:rPr>
              <w:t>-</w:t>
            </w:r>
            <w:r w:rsidRPr="00581AD1">
              <w:rPr>
                <w:rFonts w:ascii="Times New Roman" w:hAnsi="Times New Roman" w:cs="Times New Roman"/>
                <w:b/>
                <w:bCs/>
                <w:lang w:val="uk-UA"/>
              </w:rPr>
              <w:t xml:space="preserve"> </w:t>
            </w:r>
            <w:r w:rsidRPr="00581AD1">
              <w:rPr>
                <w:rFonts w:ascii="Times New Roman" w:hAnsi="Times New Roman" w:cs="Times New Roman"/>
                <w:lang w:val="uk-UA"/>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r w:rsidRPr="00581AD1">
              <w:rPr>
                <w:rFonts w:ascii="Times New Roman" w:hAnsi="Times New Roman" w:cs="Times New Roman"/>
                <w:lang w:val="uk-UA"/>
              </w:rPr>
              <w:br/>
            </w:r>
            <w:r>
              <w:rPr>
                <w:rFonts w:ascii="Times New Roman" w:hAnsi="Times New Roman" w:cs="Times New Roman"/>
                <w:b/>
                <w:bCs/>
                <w:lang w:val="uk-UA"/>
              </w:rPr>
              <w:t>-</w:t>
            </w:r>
            <w:r w:rsidRPr="00581AD1">
              <w:rPr>
                <w:rFonts w:ascii="Times New Roman" w:hAnsi="Times New Roman" w:cs="Times New Roman"/>
                <w:b/>
                <w:bCs/>
                <w:lang w:val="uk-UA"/>
              </w:rPr>
              <w:t xml:space="preserve"> </w:t>
            </w:r>
            <w:r w:rsidRPr="00581AD1">
              <w:rPr>
                <w:rFonts w:ascii="Times New Roman" w:hAnsi="Times New Roman" w:cs="Times New Roman"/>
                <w:lang w:val="uk-UA"/>
              </w:rPr>
              <w:t>дата та час подання тендерної пропозиції</w:t>
            </w:r>
            <w:r>
              <w:rPr>
                <w:rFonts w:ascii="Times New Roman" w:hAnsi="Times New Roman" w:cs="Times New Roman"/>
                <w:lang w:val="uk-UA"/>
              </w:rPr>
              <w:t>.</w:t>
            </w:r>
          </w:p>
          <w:p w:rsidR="00BF0702" w:rsidRPr="00D146A9" w:rsidRDefault="00BF0702" w:rsidP="00B37DB8">
            <w:pPr>
              <w:spacing w:before="150" w:after="150"/>
              <w:jc w:val="both"/>
              <w:rPr>
                <w:rFonts w:ascii="Times New Roman" w:hAnsi="Times New Roman" w:cs="Times New Roman"/>
                <w:lang w:val="uk-UA"/>
              </w:rPr>
            </w:pPr>
            <w:r w:rsidRPr="00537003">
              <w:rPr>
                <w:rFonts w:ascii="Times New Roman" w:hAnsi="Times New Roman" w:cs="Times New Roman"/>
                <w:lang w:val="uk-UA"/>
              </w:rPr>
              <w:t xml:space="preserve">Тендерна пропозиція повинна містити підтвердження надання учасником процедури закупівлі забезпечення тендерної пропозиції, якщо таке забезпечення передбачено оголошенням </w:t>
            </w:r>
            <w:r w:rsidRPr="00537003">
              <w:rPr>
                <w:rFonts w:ascii="Times New Roman" w:hAnsi="Times New Roman" w:cs="Times New Roman"/>
                <w:lang w:val="uk-UA"/>
              </w:rPr>
              <w:lastRenderedPageBreak/>
              <w:t>про проведення конкурентної процедури закупівлі.</w:t>
            </w:r>
          </w:p>
          <w:p w:rsidR="00BF0702" w:rsidRPr="00162F5F" w:rsidRDefault="00BF0702" w:rsidP="00B37DB8">
            <w:pPr>
              <w:spacing w:before="150" w:after="150"/>
              <w:jc w:val="both"/>
              <w:rPr>
                <w:rFonts w:ascii="Times New Roman" w:eastAsia="Times New Roman" w:hAnsi="Times New Roman" w:cs="Times New Roman"/>
                <w:lang w:val="uk-UA" w:eastAsia="ru-RU"/>
              </w:rPr>
            </w:pPr>
            <w:r w:rsidRPr="00B37DB8">
              <w:rPr>
                <w:rFonts w:ascii="Times New Roman" w:eastAsia="Times New Roman" w:hAnsi="Times New Roman" w:cs="Times New Roman"/>
                <w:lang w:val="uk-UA" w:eastAsia="ru-RU"/>
              </w:rPr>
              <w:t>Тендерні</w:t>
            </w:r>
            <w:r w:rsidRPr="00162F5F">
              <w:rPr>
                <w:rFonts w:ascii="Times New Roman" w:eastAsia="Times New Roman" w:hAnsi="Times New Roman" w:cs="Times New Roman"/>
                <w:lang w:val="uk-UA" w:eastAsia="ru-RU"/>
              </w:rPr>
              <w:t xml:space="preserve"> пропозиції після закінчення кінцевого строку їх подання не приймаються електронною системою закупівель.</w:t>
            </w:r>
          </w:p>
        </w:tc>
      </w:tr>
      <w:tr w:rsidR="00BF0702" w:rsidRPr="00B4392F" w:rsidTr="0086685E">
        <w:tc>
          <w:tcPr>
            <w:tcW w:w="297" w:type="pct"/>
            <w:shd w:val="clear" w:color="auto" w:fill="FFFFFF"/>
            <w:hideMark/>
          </w:tcPr>
          <w:p w:rsidR="00BF0702" w:rsidRPr="00162F5F" w:rsidRDefault="00BF0702" w:rsidP="00F7695C">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lastRenderedPageBreak/>
              <w:t>2</w:t>
            </w:r>
          </w:p>
        </w:tc>
        <w:tc>
          <w:tcPr>
            <w:tcW w:w="1533" w:type="pct"/>
            <w:shd w:val="clear" w:color="auto" w:fill="FFFFFF"/>
            <w:hideMark/>
          </w:tcPr>
          <w:p w:rsidR="00BF0702" w:rsidRPr="00162F5F" w:rsidRDefault="00BF0702" w:rsidP="00F7695C">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Дата та час розкриття тендерної пропозиції</w:t>
            </w:r>
          </w:p>
        </w:tc>
        <w:tc>
          <w:tcPr>
            <w:tcW w:w="3170" w:type="pct"/>
            <w:shd w:val="clear" w:color="auto" w:fill="FFFFFF"/>
            <w:hideMark/>
          </w:tcPr>
          <w:p w:rsidR="00BF0702" w:rsidRDefault="00FD45B0" w:rsidP="00FD45B0">
            <w:pPr>
              <w:spacing w:line="228" w:lineRule="auto"/>
              <w:jc w:val="both"/>
              <w:rPr>
                <w:rFonts w:ascii="Times New Roman" w:eastAsia="Times New Roman" w:hAnsi="Times New Roman" w:cs="Times New Roman"/>
                <w:color w:val="auto"/>
                <w:lang w:val="ru-RU" w:eastAsia="uk-UA"/>
              </w:rPr>
            </w:pPr>
            <w:r w:rsidRPr="00FD45B0">
              <w:rPr>
                <w:rFonts w:ascii="Times New Roman" w:eastAsia="Times New Roman" w:hAnsi="Times New Roman" w:cs="Times New Roman"/>
                <w:color w:val="auto"/>
                <w:lang w:val="ru-RU"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43147" w:rsidRPr="00DC2DD3" w:rsidRDefault="00DF5397" w:rsidP="00FD45B0">
            <w:pPr>
              <w:spacing w:line="228" w:lineRule="auto"/>
              <w:jc w:val="both"/>
              <w:rPr>
                <w:rFonts w:ascii="Times New Roman" w:eastAsia="Times New Roman" w:hAnsi="Times New Roman" w:cs="Times New Roman"/>
                <w:color w:val="000000" w:themeColor="text1"/>
                <w:lang w:val="ru-RU"/>
              </w:rPr>
            </w:pPr>
            <w:r w:rsidRPr="00DC2DD3">
              <w:rPr>
                <w:rFonts w:ascii="Times New Roman" w:eastAsia="Times New Roman" w:hAnsi="Times New Roman" w:cs="Times New Roman"/>
                <w:color w:val="000000" w:themeColor="text1"/>
                <w:lang w:val="ru-RU" w:eastAsia="uk-UA"/>
              </w:rPr>
              <w:t>Розкриття тендерних пропозицій здійснюється відповідно до статті</w:t>
            </w:r>
            <w:r w:rsidRPr="00DC2DD3">
              <w:rPr>
                <w:rFonts w:ascii="Times New Roman" w:eastAsia="Times New Roman" w:hAnsi="Times New Roman" w:cs="Times New Roman"/>
                <w:color w:val="000000" w:themeColor="text1"/>
                <w:lang w:eastAsia="uk-UA"/>
              </w:rPr>
              <w:t> </w:t>
            </w:r>
            <w:r w:rsidRPr="00DC2DD3">
              <w:rPr>
                <w:rFonts w:ascii="Times New Roman" w:eastAsia="Times New Roman" w:hAnsi="Times New Roman" w:cs="Times New Roman"/>
                <w:color w:val="000000" w:themeColor="text1"/>
                <w:lang w:val="ru-RU" w:eastAsia="uk-UA"/>
              </w:rPr>
              <w:t>28 Закону (положення абзацу третього частини першої та абзацу другого частини другої статті 28 Закону не застосовуються).</w:t>
            </w:r>
          </w:p>
        </w:tc>
      </w:tr>
      <w:tr w:rsidR="00803E88" w:rsidRPr="00B4392F" w:rsidTr="0086685E">
        <w:tc>
          <w:tcPr>
            <w:tcW w:w="297" w:type="pct"/>
            <w:shd w:val="clear" w:color="auto" w:fill="FFFFFF"/>
          </w:tcPr>
          <w:p w:rsidR="00803E88" w:rsidRPr="00162F5F" w:rsidRDefault="00803E88" w:rsidP="00803E88">
            <w:pPr>
              <w:spacing w:before="150" w:after="15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1533" w:type="pct"/>
            <w:shd w:val="clear" w:color="auto" w:fill="FFFFFF"/>
          </w:tcPr>
          <w:p w:rsidR="00803E88" w:rsidRPr="00E43147" w:rsidRDefault="00803E88" w:rsidP="00803E88">
            <w:pPr>
              <w:rPr>
                <w:rFonts w:ascii="Times New Roman" w:hAnsi="Times New Roman" w:cs="Times New Roman"/>
                <w:lang w:val="ru-RU"/>
              </w:rPr>
            </w:pPr>
            <w:r w:rsidRPr="00E43147">
              <w:rPr>
                <w:rFonts w:ascii="Times New Roman" w:hAnsi="Times New Roman" w:cs="Times New Roman"/>
                <w:lang w:val="ru-RU"/>
              </w:rPr>
              <w:t>Електронний аукціон</w:t>
            </w:r>
          </w:p>
          <w:p w:rsidR="00803E88" w:rsidRPr="00E43147" w:rsidRDefault="00803E88" w:rsidP="00803E88">
            <w:pPr>
              <w:rPr>
                <w:rFonts w:ascii="Times New Roman" w:hAnsi="Times New Roman" w:cs="Times New Roman"/>
                <w:lang w:val="ru-RU"/>
              </w:rPr>
            </w:pPr>
          </w:p>
          <w:p w:rsidR="00803E88" w:rsidRPr="00E43147" w:rsidRDefault="00803E88" w:rsidP="00803E88">
            <w:pPr>
              <w:rPr>
                <w:rFonts w:ascii="Times New Roman" w:hAnsi="Times New Roman" w:cs="Times New Roman"/>
                <w:lang w:val="ru-RU"/>
              </w:rPr>
            </w:pPr>
          </w:p>
        </w:tc>
        <w:tc>
          <w:tcPr>
            <w:tcW w:w="3170" w:type="pct"/>
            <w:shd w:val="clear" w:color="auto" w:fill="FFFFFF"/>
          </w:tcPr>
          <w:p w:rsidR="00803E88" w:rsidRDefault="00803E88" w:rsidP="00B14389">
            <w:pPr>
              <w:jc w:val="both"/>
              <w:rPr>
                <w:rFonts w:ascii="Times New Roman" w:hAnsi="Times New Roman" w:cs="Times New Roman"/>
                <w:lang w:val="ru-RU" w:eastAsia="uk-UA"/>
              </w:rPr>
            </w:pPr>
            <w:r w:rsidRPr="00803E88">
              <w:rPr>
                <w:rFonts w:ascii="Times New Roman" w:hAnsi="Times New Roman" w:cs="Times New Roman"/>
                <w:lang w:val="ru-RU"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803E88">
              <w:rPr>
                <w:rFonts w:ascii="Times New Roman" w:hAnsi="Times New Roman" w:cs="Times New Roman"/>
                <w:lang w:eastAsia="uk-UA"/>
              </w:rPr>
              <w:t> </w:t>
            </w:r>
            <w:hyperlink r:id="rId11" w:anchor="n1562" w:tgtFrame="_blank" w:history="1">
              <w:r w:rsidRPr="00803E88">
                <w:rPr>
                  <w:rFonts w:ascii="Times New Roman" w:hAnsi="Times New Roman" w:cs="Times New Roman"/>
                  <w:lang w:val="ru-RU" w:eastAsia="uk-UA"/>
                </w:rPr>
                <w:t>статті 30</w:t>
              </w:r>
            </w:hyperlink>
            <w:r w:rsidRPr="00803E88">
              <w:rPr>
                <w:rFonts w:ascii="Times New Roman" w:hAnsi="Times New Roman" w:cs="Times New Roman"/>
                <w:lang w:eastAsia="uk-UA"/>
              </w:rPr>
              <w:t> </w:t>
            </w:r>
            <w:r w:rsidRPr="00803E88">
              <w:rPr>
                <w:rFonts w:ascii="Times New Roman" w:hAnsi="Times New Roman" w:cs="Times New Roman"/>
                <w:lang w:val="ru-RU" w:eastAsia="uk-UA"/>
              </w:rPr>
              <w:t>Закону.</w:t>
            </w:r>
            <w:bookmarkStart w:id="1" w:name="n162"/>
            <w:bookmarkEnd w:id="1"/>
          </w:p>
          <w:p w:rsidR="003A2FD0" w:rsidRPr="003A2FD0" w:rsidRDefault="003A2FD0" w:rsidP="003A2FD0">
            <w:pPr>
              <w:widowControl/>
              <w:suppressAutoHyphens w:val="0"/>
              <w:autoSpaceDN/>
              <w:jc w:val="both"/>
              <w:textAlignment w:val="auto"/>
              <w:rPr>
                <w:rFonts w:ascii="Times New Roman" w:eastAsia="Times New Roman" w:hAnsi="Times New Roman" w:cs="Times New Roman"/>
                <w:color w:val="auto"/>
                <w:kern w:val="0"/>
                <w:lang w:val="ru-RU" w:eastAsia="uk-UA" w:bidi="ar-SA"/>
              </w:rPr>
            </w:pPr>
            <w:r w:rsidRPr="003A2FD0">
              <w:rPr>
                <w:rStyle w:val="fontstyle01"/>
                <w:lang w:val="ru-RU"/>
              </w:rPr>
              <w:t>Для проведення електронного аукціону ціни всіх пропозицій</w:t>
            </w:r>
            <w:r w:rsidRPr="003A2FD0">
              <w:rPr>
                <w:lang w:val="ru-RU"/>
              </w:rPr>
              <w:br/>
            </w:r>
            <w:r w:rsidRPr="003A2FD0">
              <w:rPr>
                <w:rStyle w:val="fontstyle01"/>
                <w:lang w:val="ru-RU"/>
              </w:rPr>
              <w:t>розташовуються в електронній системі закупівель у порядку від</w:t>
            </w:r>
            <w:r w:rsidRPr="003A2FD0">
              <w:rPr>
                <w:lang w:val="ru-RU"/>
              </w:rPr>
              <w:br/>
            </w:r>
            <w:r w:rsidRPr="003A2FD0">
              <w:rPr>
                <w:rStyle w:val="fontstyle01"/>
                <w:lang w:val="ru-RU"/>
              </w:rPr>
              <w:t>найвищої до найнижчої без зазначення найменувань учасників.</w:t>
            </w:r>
            <w:r w:rsidRPr="003A2FD0">
              <w:rPr>
                <w:lang w:val="ru-RU"/>
              </w:rPr>
              <w:br/>
            </w:r>
            <w:r w:rsidRPr="003A2FD0">
              <w:rPr>
                <w:rStyle w:val="fontstyle01"/>
                <w:lang w:val="ru-RU"/>
              </w:rPr>
              <w:t>Стартовою ціною визначається найвища ціна. Перед початком</w:t>
            </w:r>
            <w:r w:rsidRPr="003A2FD0">
              <w:rPr>
                <w:lang w:val="ru-RU"/>
              </w:rPr>
              <w:br/>
            </w:r>
            <w:r w:rsidRPr="003A2FD0">
              <w:rPr>
                <w:rStyle w:val="fontstyle01"/>
                <w:lang w:val="ru-RU"/>
              </w:rPr>
              <w:t>кожного наступного етапу аукціону визначається нова стартова</w:t>
            </w:r>
            <w:r w:rsidRPr="003A2FD0">
              <w:rPr>
                <w:lang w:val="ru-RU"/>
              </w:rPr>
              <w:br/>
            </w:r>
            <w:r w:rsidRPr="003A2FD0">
              <w:rPr>
                <w:rStyle w:val="fontstyle01"/>
                <w:lang w:val="ru-RU"/>
              </w:rPr>
              <w:t>ціна за результатами попереднього етапу аукціону.</w:t>
            </w:r>
            <w:r w:rsidRPr="003A2FD0">
              <w:rPr>
                <w:lang w:val="ru-RU"/>
              </w:rPr>
              <w:br/>
            </w:r>
            <w:r w:rsidRPr="003A2FD0">
              <w:rPr>
                <w:rStyle w:val="fontstyle01"/>
                <w:lang w:val="ru-RU"/>
              </w:rPr>
              <w:t>У разі якщо учасники подали пропозиції з однаковим значенням</w:t>
            </w:r>
            <w:r w:rsidR="00BE0A2C">
              <w:rPr>
                <w:lang w:val="ru-RU"/>
              </w:rPr>
              <w:t xml:space="preserve"> </w:t>
            </w:r>
            <w:r w:rsidRPr="003A2FD0">
              <w:rPr>
                <w:rStyle w:val="fontstyle01"/>
                <w:lang w:val="ru-RU"/>
              </w:rPr>
              <w:t>ціни, першим в елект</w:t>
            </w:r>
            <w:r w:rsidR="00BE0A2C">
              <w:rPr>
                <w:rStyle w:val="fontstyle01"/>
                <w:lang w:val="ru-RU"/>
              </w:rPr>
              <w:t xml:space="preserve">ронному аукціоні пониження ціни </w:t>
            </w:r>
            <w:r w:rsidRPr="003A2FD0">
              <w:rPr>
                <w:rStyle w:val="fontstyle01"/>
                <w:lang w:val="ru-RU"/>
              </w:rPr>
              <w:t>буде</w:t>
            </w:r>
            <w:r w:rsidRPr="003A2FD0">
              <w:rPr>
                <w:lang w:val="ru-RU"/>
              </w:rPr>
              <w:br/>
            </w:r>
            <w:r w:rsidRPr="003A2FD0">
              <w:rPr>
                <w:rStyle w:val="fontstyle01"/>
                <w:lang w:val="ru-RU"/>
              </w:rPr>
              <w:t>здійснювати учасник, який подав свою пропозицію пізніше, ніж</w:t>
            </w:r>
            <w:r w:rsidRPr="003A2FD0">
              <w:rPr>
                <w:lang w:val="ru-RU"/>
              </w:rPr>
              <w:br/>
            </w:r>
            <w:r w:rsidRPr="003A2FD0">
              <w:rPr>
                <w:rStyle w:val="fontstyle01"/>
                <w:lang w:val="ru-RU"/>
              </w:rPr>
              <w:t>інші учасники з аналогічним значенням ціни пропозиції.</w:t>
            </w:r>
            <w:r w:rsidRPr="003A2FD0">
              <w:rPr>
                <w:lang w:val="ru-RU"/>
              </w:rPr>
              <w:br/>
            </w:r>
            <w:r w:rsidRPr="003A2FD0">
              <w:rPr>
                <w:rStyle w:val="fontstyle01"/>
                <w:lang w:val="ru-RU"/>
              </w:rPr>
              <w:t>Учасник може протягом одного етапу аукціону один раз понизити</w:t>
            </w:r>
            <w:r w:rsidRPr="003A2FD0">
              <w:rPr>
                <w:lang w:val="ru-RU"/>
              </w:rPr>
              <w:br/>
            </w:r>
            <w:r w:rsidRPr="003A2FD0">
              <w:rPr>
                <w:rStyle w:val="fontstyle01"/>
                <w:lang w:val="ru-RU"/>
              </w:rPr>
              <w:t>ціну своєї пропозиції не менше ніж на один крок від своєї</w:t>
            </w:r>
            <w:r w:rsidRPr="003A2FD0">
              <w:rPr>
                <w:lang w:val="ru-RU"/>
              </w:rPr>
              <w:br/>
            </w:r>
            <w:r w:rsidRPr="003A2FD0">
              <w:rPr>
                <w:rStyle w:val="fontstyle01"/>
                <w:lang w:val="ru-RU"/>
              </w:rPr>
              <w:t>попередньої ціни.</w:t>
            </w:r>
            <w:r w:rsidRPr="003A2FD0">
              <w:rPr>
                <w:lang w:val="ru-RU"/>
              </w:rPr>
              <w:br/>
            </w:r>
            <w:r w:rsidRPr="003A2FD0">
              <w:rPr>
                <w:rStyle w:val="fontstyle21"/>
                <w:lang w:val="ru-RU"/>
              </w:rPr>
              <w:t>Розмір мінімального кроку пониження ціни під час</w:t>
            </w:r>
            <w:r w:rsidRPr="003A2FD0">
              <w:rPr>
                <w:b/>
                <w:bCs/>
                <w:lang w:val="ru-RU"/>
              </w:rPr>
              <w:br/>
            </w:r>
            <w:r w:rsidRPr="003A2FD0">
              <w:rPr>
                <w:rStyle w:val="fontstyle21"/>
                <w:lang w:val="ru-RU"/>
              </w:rPr>
              <w:t>електронного аукціону складає – 0,5 %.</w:t>
            </w:r>
          </w:p>
        </w:tc>
      </w:tr>
      <w:tr w:rsidR="00803E88" w:rsidRPr="00162F5F" w:rsidTr="0086685E">
        <w:tc>
          <w:tcPr>
            <w:tcW w:w="5000" w:type="pct"/>
            <w:gridSpan w:val="3"/>
            <w:shd w:val="clear" w:color="auto" w:fill="FFFFFF"/>
            <w:hideMark/>
          </w:tcPr>
          <w:p w:rsidR="00803E88" w:rsidRPr="00162F5F" w:rsidRDefault="00803E88" w:rsidP="00803E88">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eastAsia="ru-RU"/>
              </w:rPr>
              <w:t>V</w:t>
            </w:r>
            <w:r>
              <w:rPr>
                <w:rFonts w:ascii="Times New Roman" w:eastAsia="Times New Roman" w:hAnsi="Times New Roman" w:cs="Times New Roman"/>
                <w:b/>
                <w:bCs/>
                <w:lang w:val="uk-UA" w:eastAsia="ru-RU"/>
              </w:rPr>
              <w:t>.</w:t>
            </w:r>
            <w:r w:rsidRPr="00162F5F">
              <w:rPr>
                <w:rFonts w:ascii="Times New Roman" w:eastAsia="Times New Roman" w:hAnsi="Times New Roman" w:cs="Times New Roman"/>
                <w:b/>
                <w:bCs/>
                <w:lang w:val="uk-UA" w:eastAsia="ru-RU"/>
              </w:rPr>
              <w:t>Оцінка тендерної пропозиції</w:t>
            </w:r>
          </w:p>
        </w:tc>
      </w:tr>
      <w:tr w:rsidR="00803E88" w:rsidRPr="00B4392F" w:rsidTr="0086685E">
        <w:tc>
          <w:tcPr>
            <w:tcW w:w="297" w:type="pct"/>
            <w:shd w:val="clear" w:color="auto" w:fill="FFFFFF"/>
            <w:hideMark/>
          </w:tcPr>
          <w:p w:rsidR="00803E88" w:rsidRPr="00162F5F" w:rsidRDefault="00803E88" w:rsidP="00803E88">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1</w:t>
            </w:r>
          </w:p>
        </w:tc>
        <w:tc>
          <w:tcPr>
            <w:tcW w:w="1533" w:type="pct"/>
            <w:shd w:val="clear" w:color="auto" w:fill="FFFFFF"/>
            <w:hideMark/>
          </w:tcPr>
          <w:p w:rsidR="00803E88" w:rsidRPr="00162F5F" w:rsidRDefault="00803E88" w:rsidP="00803E88">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170" w:type="pct"/>
            <w:shd w:val="clear" w:color="auto" w:fill="FFFFFF"/>
            <w:hideMark/>
          </w:tcPr>
          <w:p w:rsidR="008E5670" w:rsidRPr="008E5670" w:rsidRDefault="005246BF" w:rsidP="008E5670">
            <w:pPr>
              <w:jc w:val="both"/>
              <w:rPr>
                <w:rFonts w:ascii="Times New Roman" w:eastAsia="Times New Roman" w:hAnsi="Times New Roman" w:cs="Times New Roman"/>
                <w:lang w:val="ru-RU"/>
              </w:rPr>
            </w:pPr>
            <w:r>
              <w:rPr>
                <w:rFonts w:ascii="Times New Roman" w:hAnsi="Times New Roman" w:cs="Times New Roman"/>
                <w:color w:val="auto"/>
                <w:lang w:val="uk-UA"/>
              </w:rPr>
              <w:t xml:space="preserve">      </w:t>
            </w:r>
            <w:r w:rsidR="008E5670" w:rsidRPr="008E5670">
              <w:rPr>
                <w:rFonts w:ascii="Times New Roman" w:eastAsia="Times New Roman" w:hAnsi="Times New Roman" w:cs="Times New Roman"/>
                <w:lang w:val="ru-RU"/>
              </w:rPr>
              <w:t>Критерії та методика оцінки визначаються відповідно до статті 29 Закону.</w:t>
            </w:r>
          </w:p>
          <w:p w:rsidR="008E5670" w:rsidRDefault="005246BF" w:rsidP="008E5670">
            <w:pPr>
              <w:jc w:val="both"/>
              <w:rPr>
                <w:rFonts w:ascii="Times New Roman" w:eastAsia="Times New Roman" w:hAnsi="Times New Roman" w:cs="Times New Roman"/>
                <w:i/>
                <w:lang w:val="ru-RU"/>
              </w:rPr>
            </w:pPr>
            <w:r>
              <w:rPr>
                <w:rFonts w:ascii="Times New Roman" w:hAnsi="Times New Roman" w:cs="Times New Roman"/>
                <w:color w:val="auto"/>
                <w:lang w:val="uk-UA"/>
              </w:rPr>
              <w:t xml:space="preserve"> </w:t>
            </w:r>
            <w:r w:rsidR="00803E88" w:rsidRPr="00CA4F41">
              <w:rPr>
                <w:rFonts w:ascii="Times New Roman" w:hAnsi="Times New Roman" w:cs="Times New Roman"/>
                <w:color w:val="auto"/>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w:t>
            </w:r>
            <w:r w:rsidR="008E5670" w:rsidRPr="008E5670">
              <w:rPr>
                <w:rFonts w:ascii="Times New Roman" w:eastAsia="Times New Roman" w:hAnsi="Times New Roman" w:cs="Times New Roman"/>
                <w:lang w:val="ru-RU"/>
              </w:rPr>
              <w:t>застосування електронного аукціону</w:t>
            </w:r>
            <w:r w:rsidR="008E5670">
              <w:rPr>
                <w:rFonts w:ascii="Times New Roman" w:eastAsia="Times New Roman" w:hAnsi="Times New Roman" w:cs="Times New Roman"/>
                <w:lang w:val="ru-RU"/>
              </w:rPr>
              <w:t xml:space="preserve"> </w:t>
            </w:r>
            <w:r w:rsidR="008E5670" w:rsidRPr="008E5670">
              <w:rPr>
                <w:rFonts w:ascii="Times New Roman" w:eastAsia="Times New Roman" w:hAnsi="Times New Roman" w:cs="Times New Roman"/>
                <w:i/>
                <w:lang w:val="ru-RU"/>
              </w:rPr>
              <w:t>(у разі якщо подано дві і більше тендерних пропозицій).</w:t>
            </w:r>
          </w:p>
          <w:p w:rsidR="008E5670" w:rsidRPr="00803E88" w:rsidRDefault="008E5670" w:rsidP="008E5670">
            <w:pPr>
              <w:jc w:val="both"/>
              <w:rPr>
                <w:rFonts w:ascii="Times New Roman" w:hAnsi="Times New Roman" w:cs="Times New Roman"/>
                <w:lang w:val="ru-RU" w:eastAsia="uk-UA"/>
              </w:rPr>
            </w:pPr>
            <w:r>
              <w:rPr>
                <w:rFonts w:ascii="Times New Roman" w:hAnsi="Times New Roman" w:cs="Times New Roman"/>
                <w:lang w:val="ru-RU" w:eastAsia="uk-UA"/>
              </w:rPr>
              <w:t xml:space="preserve">       </w:t>
            </w:r>
            <w:r w:rsidRPr="00803E88">
              <w:rPr>
                <w:rFonts w:ascii="Times New Roman" w:hAnsi="Times New Roman" w:cs="Times New Roman"/>
                <w:lang w:val="ru-RU"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rsidRPr="00803E88">
              <w:rPr>
                <w:rFonts w:ascii="Times New Roman" w:hAnsi="Times New Roman" w:cs="Times New Roman"/>
                <w:lang w:eastAsia="uk-UA"/>
              </w:rPr>
              <w:t> </w:t>
            </w:r>
            <w:hyperlink r:id="rId12" w:anchor="n1499" w:tgtFrame="_blank" w:history="1">
              <w:r w:rsidRPr="00803E88">
                <w:rPr>
                  <w:rFonts w:ascii="Times New Roman" w:hAnsi="Times New Roman" w:cs="Times New Roman"/>
                  <w:lang w:val="ru-RU" w:eastAsia="uk-UA"/>
                </w:rPr>
                <w:t>третьої</w:t>
              </w:r>
            </w:hyperlink>
            <w:r w:rsidRPr="00803E88">
              <w:rPr>
                <w:rFonts w:ascii="Times New Roman" w:hAnsi="Times New Roman" w:cs="Times New Roman"/>
                <w:lang w:eastAsia="uk-UA"/>
              </w:rPr>
              <w:t> </w:t>
            </w:r>
            <w:r w:rsidRPr="00803E88">
              <w:rPr>
                <w:rFonts w:ascii="Times New Roman" w:hAnsi="Times New Roman" w:cs="Times New Roman"/>
                <w:lang w:val="ru-RU" w:eastAsia="uk-UA"/>
              </w:rPr>
              <w:t>та</w:t>
            </w:r>
            <w:r w:rsidRPr="00803E88">
              <w:rPr>
                <w:rFonts w:ascii="Times New Roman" w:hAnsi="Times New Roman" w:cs="Times New Roman"/>
                <w:lang w:eastAsia="uk-UA"/>
              </w:rPr>
              <w:t> </w:t>
            </w:r>
            <w:hyperlink r:id="rId13" w:anchor="n1500" w:tgtFrame="_blank" w:history="1">
              <w:r w:rsidRPr="00803E88">
                <w:rPr>
                  <w:rFonts w:ascii="Times New Roman" w:hAnsi="Times New Roman" w:cs="Times New Roman"/>
                  <w:lang w:val="ru-RU" w:eastAsia="uk-UA"/>
                </w:rPr>
                <w:t>четвертої</w:t>
              </w:r>
            </w:hyperlink>
            <w:r w:rsidRPr="00803E88">
              <w:rPr>
                <w:rFonts w:ascii="Times New Roman" w:hAnsi="Times New Roman" w:cs="Times New Roman"/>
                <w:lang w:eastAsia="uk-UA"/>
              </w:rPr>
              <w:t> </w:t>
            </w:r>
            <w:r w:rsidRPr="00803E88">
              <w:rPr>
                <w:rFonts w:ascii="Times New Roman" w:hAnsi="Times New Roman" w:cs="Times New Roman"/>
                <w:lang w:val="ru-RU" w:eastAsia="uk-UA"/>
              </w:rPr>
              <w:t>статті 28 Закону.</w:t>
            </w:r>
          </w:p>
          <w:p w:rsidR="008E5670" w:rsidRDefault="000C5CC4" w:rsidP="008E5670">
            <w:pPr>
              <w:jc w:val="both"/>
              <w:rPr>
                <w:rFonts w:ascii="Times New Roman" w:eastAsia="Times New Roman" w:hAnsi="Times New Roman" w:cs="Times New Roman"/>
                <w:lang w:val="ru-RU"/>
              </w:rPr>
            </w:pPr>
            <w:r>
              <w:rPr>
                <w:rFonts w:ascii="Times New Roman" w:eastAsia="Times New Roman" w:hAnsi="Times New Roman" w:cs="Times New Roman"/>
                <w:lang w:val="ru-RU"/>
              </w:rPr>
              <w:lastRenderedPageBreak/>
              <w:t xml:space="preserve">   </w:t>
            </w:r>
            <w:r w:rsidRPr="000C5CC4">
              <w:rPr>
                <w:rFonts w:ascii="Times New Roman" w:eastAsia="Times New Roman" w:hAnsi="Times New Roman" w:cs="Times New Roman"/>
                <w:lang w:val="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23E3" w:rsidRPr="005923E3" w:rsidRDefault="005923E3" w:rsidP="005923E3">
            <w:pPr>
              <w:ind w:firstLine="567"/>
              <w:jc w:val="both"/>
              <w:rPr>
                <w:rFonts w:ascii="Times New Roman" w:hAnsi="Times New Roman" w:cs="Times New Roman"/>
                <w:b/>
                <w:i/>
                <w:lang w:val="ru-RU"/>
              </w:rPr>
            </w:pPr>
            <w:r w:rsidRPr="005923E3">
              <w:rPr>
                <w:rFonts w:ascii="Times New Roman" w:hAnsi="Times New Roman" w:cs="Times New Roman"/>
                <w:b/>
                <w:i/>
                <w:lang w:val="ru-RU"/>
              </w:rPr>
              <w:t>К</w:t>
            </w:r>
            <w:r w:rsidRPr="005923E3">
              <w:rPr>
                <w:rFonts w:ascii="Times New Roman" w:hAnsi="Times New Roman" w:cs="Times New Roman"/>
                <w:b/>
                <w:i/>
              </w:rPr>
              <w:t>ритеріями оцінки є</w:t>
            </w:r>
            <w:r w:rsidRPr="005923E3">
              <w:rPr>
                <w:rFonts w:ascii="Times New Roman" w:hAnsi="Times New Roman" w:cs="Times New Roman"/>
                <w:b/>
                <w:i/>
                <w:lang w:val="ru-RU"/>
              </w:rPr>
              <w:t>:</w:t>
            </w:r>
          </w:p>
          <w:p w:rsidR="005923E3" w:rsidRPr="005923E3" w:rsidRDefault="005923E3" w:rsidP="005923E3">
            <w:pPr>
              <w:pStyle w:val="a3"/>
              <w:numPr>
                <w:ilvl w:val="0"/>
                <w:numId w:val="44"/>
              </w:numPr>
              <w:spacing w:after="0" w:line="240" w:lineRule="auto"/>
              <w:ind w:left="357" w:hanging="357"/>
              <w:contextualSpacing w:val="0"/>
              <w:jc w:val="both"/>
              <w:rPr>
                <w:rFonts w:ascii="Times New Roman" w:hAnsi="Times New Roman" w:cs="Times New Roman"/>
                <w:sz w:val="24"/>
                <w:szCs w:val="24"/>
              </w:rPr>
            </w:pPr>
            <w:r w:rsidRPr="005923E3">
              <w:rPr>
                <w:rFonts w:ascii="Times New Roman" w:hAnsi="Times New Roman" w:cs="Times New Roman"/>
                <w:sz w:val="24"/>
                <w:szCs w:val="24"/>
              </w:rPr>
              <w:t>ціна (включає в себе всі витрати учасника, у тому числі витрати на сплату податків та зборів).</w:t>
            </w:r>
          </w:p>
          <w:p w:rsidR="00DC2DD3" w:rsidRPr="003A2FD0" w:rsidRDefault="00DC2DD3" w:rsidP="006438AE">
            <w:pPr>
              <w:shd w:val="clear" w:color="auto" w:fill="FFFFFF"/>
              <w:jc w:val="both"/>
              <w:rPr>
                <w:rFonts w:ascii="Times New Roman" w:eastAsia="Times New Roman" w:hAnsi="Times New Roman" w:cs="Times New Roman"/>
                <w:color w:val="000000" w:themeColor="text1"/>
                <w:lang w:val="uk-UA" w:eastAsia="uk-UA"/>
              </w:rPr>
            </w:pPr>
            <w:r w:rsidRPr="003A2FD0">
              <w:rPr>
                <w:rFonts w:ascii="Times New Roman" w:eastAsia="Times New Roman" w:hAnsi="Times New Roman" w:cs="Times New Roman"/>
                <w:color w:val="000000" w:themeColor="text1"/>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DC2DD3" w:rsidRPr="00DC2DD3" w:rsidRDefault="00DC2DD3" w:rsidP="006438AE">
            <w:pPr>
              <w:shd w:val="clear" w:color="auto" w:fill="FFFFFF"/>
              <w:jc w:val="both"/>
              <w:rPr>
                <w:rFonts w:ascii="Times New Roman" w:eastAsia="Times New Roman" w:hAnsi="Times New Roman" w:cs="Times New Roman"/>
                <w:color w:val="000000" w:themeColor="text1"/>
                <w:lang w:val="ru-RU" w:eastAsia="uk-UA"/>
              </w:rPr>
            </w:pPr>
            <w:r w:rsidRPr="005923E3">
              <w:rPr>
                <w:rFonts w:ascii="Times New Roman" w:eastAsia="Times New Roman" w:hAnsi="Times New Roman" w:cs="Times New Roman"/>
                <w:color w:val="000000" w:themeColor="text1"/>
                <w:lang w:val="uk-UA" w:eastAsia="uk-UA"/>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r w:rsidRPr="00DC2DD3">
              <w:rPr>
                <w:rFonts w:ascii="Times New Roman" w:eastAsia="Times New Roman" w:hAnsi="Times New Roman" w:cs="Times New Roman"/>
                <w:color w:val="000000" w:themeColor="text1"/>
                <w:lang w:val="ru-RU" w:eastAsia="uk-UA"/>
              </w:rPr>
              <w:t>Питома вага цінового критерію не може бути нижчою ніж 70 відсотків.</w:t>
            </w:r>
          </w:p>
          <w:p w:rsidR="008E5FA9" w:rsidRDefault="008E5FA9" w:rsidP="008E5FA9">
            <w:pPr>
              <w:spacing w:before="150" w:after="150"/>
              <w:jc w:val="both"/>
              <w:rPr>
                <w:rFonts w:ascii="Times New Roman" w:hAnsi="Times New Roman" w:cs="Times New Roman"/>
                <w:color w:val="auto"/>
                <w:lang w:val="uk-UA"/>
              </w:rPr>
            </w:pPr>
            <w:r w:rsidRPr="00CA4F41">
              <w:rPr>
                <w:rFonts w:ascii="Times New Roman" w:hAnsi="Times New Roman" w:cs="Times New Roman"/>
                <w:color w:val="auto"/>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рішення відповідного рішення.</w:t>
            </w:r>
          </w:p>
          <w:p w:rsidR="008E5FA9" w:rsidRDefault="008E5FA9" w:rsidP="008E5FA9">
            <w:pPr>
              <w:spacing w:before="150" w:after="150"/>
              <w:jc w:val="both"/>
              <w:rPr>
                <w:rFonts w:ascii="Times New Roman" w:hAnsi="Times New Roman" w:cs="Times New Roman"/>
                <w:color w:val="auto"/>
                <w:lang w:val="uk-UA"/>
              </w:rPr>
            </w:pPr>
            <w:r>
              <w:rPr>
                <w:rFonts w:ascii="Times New Roman" w:hAnsi="Times New Roman" w:cs="Times New Roman"/>
                <w:lang w:val="uk-UA"/>
              </w:rPr>
              <w:t xml:space="preserve">Ціна тендерної пропозиції не може перевищувати очікувану вартість предмета закупівлі, зазначену в оголошені про проведення </w:t>
            </w:r>
            <w:r w:rsidRPr="005E77BE">
              <w:rPr>
                <w:rFonts w:ascii="Times New Roman" w:eastAsia="Times New Roman" w:hAnsi="Times New Roman" w:cs="Times New Roman"/>
                <w:color w:val="000000" w:themeColor="text1"/>
                <w:lang w:val="ru-RU"/>
              </w:rPr>
              <w:t xml:space="preserve">відкритих торгів, з урахуванням абзацу другого пункту 28 </w:t>
            </w:r>
            <w:r>
              <w:rPr>
                <w:rFonts w:ascii="Times New Roman" w:eastAsia="Times New Roman" w:hAnsi="Times New Roman" w:cs="Times New Roman"/>
                <w:color w:val="000000" w:themeColor="text1"/>
                <w:lang w:val="ru-RU"/>
              </w:rPr>
              <w:t>О</w:t>
            </w:r>
            <w:r w:rsidRPr="005E77BE">
              <w:rPr>
                <w:rFonts w:ascii="Times New Roman" w:eastAsia="Times New Roman" w:hAnsi="Times New Roman" w:cs="Times New Roman"/>
                <w:color w:val="000000" w:themeColor="text1"/>
                <w:lang w:val="ru-RU"/>
              </w:rPr>
              <w:t>собливостей.</w:t>
            </w:r>
            <w:r>
              <w:rPr>
                <w:rFonts w:ascii="Times New Roman" w:hAnsi="Times New Roman" w:cs="Times New Roman"/>
                <w:lang w:val="uk-UA"/>
              </w:rPr>
              <w:t xml:space="preserve"> </w:t>
            </w:r>
            <w:r w:rsidRPr="0085289C">
              <w:rPr>
                <w:rFonts w:ascii="Times New Roman" w:hAnsi="Times New Roman" w:cs="Times New Roman"/>
                <w:b/>
                <w:lang w:val="uk-UA"/>
              </w:rPr>
              <w:t xml:space="preserve">Тендерна пропозиція, ціна якої є вищою, ніж очікувана вартість предмета закупівлі, визначена замовником в оголошені про проведення відкритих торгів, не приймається до розгляду та відхиляється на підставі абз. </w:t>
            </w:r>
            <w:r w:rsidRPr="00D35CCD">
              <w:rPr>
                <w:rFonts w:ascii="Times New Roman" w:hAnsi="Times New Roman" w:cs="Times New Roman"/>
                <w:b/>
                <w:color w:val="000000" w:themeColor="text1"/>
                <w:lang w:val="uk-UA"/>
              </w:rPr>
              <w:t>4</w:t>
            </w:r>
            <w:r w:rsidRPr="0085289C">
              <w:rPr>
                <w:rFonts w:ascii="Times New Roman" w:hAnsi="Times New Roman" w:cs="Times New Roman"/>
                <w:b/>
                <w:lang w:val="uk-UA"/>
              </w:rPr>
              <w:t xml:space="preserve"> пп. 2 пункту </w:t>
            </w:r>
            <w:r w:rsidRPr="00D35CCD">
              <w:rPr>
                <w:rFonts w:ascii="Times New Roman" w:hAnsi="Times New Roman" w:cs="Times New Roman"/>
                <w:b/>
                <w:color w:val="000000" w:themeColor="text1"/>
                <w:lang w:val="uk-UA"/>
              </w:rPr>
              <w:t xml:space="preserve">44 </w:t>
            </w:r>
            <w:r w:rsidRPr="0085289C">
              <w:rPr>
                <w:rFonts w:ascii="Times New Roman" w:hAnsi="Times New Roman" w:cs="Times New Roman"/>
                <w:b/>
                <w:lang w:val="uk-UA"/>
              </w:rPr>
              <w:t>Особливостей.</w:t>
            </w:r>
          </w:p>
          <w:p w:rsidR="00803E88" w:rsidRPr="00CA4F41" w:rsidRDefault="008E5670" w:rsidP="008E5FA9">
            <w:pPr>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000000" w:themeColor="text1"/>
                <w:lang w:val="uk-UA"/>
              </w:rPr>
              <w:t xml:space="preserve"> </w:t>
            </w:r>
            <w:r w:rsidR="00803E88" w:rsidRPr="00F11DCD">
              <w:rPr>
                <w:rFonts w:ascii="Times New Roman" w:eastAsia="Times New Roman" w:hAnsi="Times New Roman" w:cs="Times New Roman"/>
                <w:color w:val="000000" w:themeColor="text1"/>
                <w:lang w:val="uk-UA"/>
              </w:rPr>
              <w:t xml:space="preserve"> </w:t>
            </w:r>
            <w:r w:rsidR="005246BF">
              <w:rPr>
                <w:rFonts w:ascii="Times New Roman" w:hAnsi="Times New Roman" w:cs="Times New Roman"/>
                <w:lang w:val="uk-UA" w:eastAsia="uk-UA"/>
              </w:rPr>
              <w:t xml:space="preserve">      </w:t>
            </w:r>
            <w:r w:rsidR="00803E88" w:rsidRPr="00CA4F41">
              <w:rPr>
                <w:rFonts w:ascii="Times New Roman" w:eastAsia="Times New Roman" w:hAnsi="Times New Roman" w:cs="Times New Roman"/>
                <w:color w:val="auto"/>
                <w:lang w:val="uk-UA" w:eastAsia="ru-RU"/>
              </w:rPr>
              <w:t>Єдини</w:t>
            </w:r>
            <w:r w:rsidR="00C17DCF">
              <w:rPr>
                <w:rFonts w:ascii="Times New Roman" w:eastAsia="Times New Roman" w:hAnsi="Times New Roman" w:cs="Times New Roman"/>
                <w:color w:val="auto"/>
                <w:lang w:val="uk-UA" w:eastAsia="ru-RU"/>
              </w:rPr>
              <w:t>м</w:t>
            </w:r>
            <w:r w:rsidR="00803E88" w:rsidRPr="00CA4F41">
              <w:rPr>
                <w:rFonts w:ascii="Times New Roman" w:eastAsia="Times New Roman" w:hAnsi="Times New Roman" w:cs="Times New Roman"/>
                <w:color w:val="auto"/>
                <w:lang w:val="uk-UA" w:eastAsia="ru-RU"/>
              </w:rPr>
              <w:t xml:space="preserve"> критері</w:t>
            </w:r>
            <w:r w:rsidR="00C17DCF">
              <w:rPr>
                <w:rFonts w:ascii="Times New Roman" w:eastAsia="Times New Roman" w:hAnsi="Times New Roman" w:cs="Times New Roman"/>
                <w:color w:val="auto"/>
                <w:lang w:val="uk-UA" w:eastAsia="ru-RU"/>
              </w:rPr>
              <w:t>єм</w:t>
            </w:r>
            <w:r w:rsidR="00803E88" w:rsidRPr="00CA4F41">
              <w:rPr>
                <w:rFonts w:ascii="Times New Roman" w:eastAsia="Times New Roman" w:hAnsi="Times New Roman" w:cs="Times New Roman"/>
                <w:color w:val="auto"/>
                <w:lang w:val="uk-UA" w:eastAsia="ru-RU"/>
              </w:rPr>
              <w:t xml:space="preserve"> оцінки </w:t>
            </w:r>
            <w:r w:rsidR="00C17DCF">
              <w:rPr>
                <w:rFonts w:ascii="Times New Roman" w:eastAsia="Times New Roman" w:hAnsi="Times New Roman" w:cs="Times New Roman"/>
                <w:color w:val="auto"/>
                <w:lang w:val="uk-UA" w:eastAsia="ru-RU"/>
              </w:rPr>
              <w:t>є</w:t>
            </w:r>
            <w:r w:rsidR="00803E88" w:rsidRPr="00CA4F41">
              <w:rPr>
                <w:rFonts w:ascii="Times New Roman" w:eastAsia="Times New Roman" w:hAnsi="Times New Roman" w:cs="Times New Roman"/>
                <w:color w:val="auto"/>
                <w:lang w:val="uk-UA" w:eastAsia="ru-RU"/>
              </w:rPr>
              <w:t xml:space="preserve"> </w:t>
            </w:r>
            <w:r w:rsidR="00C17DCF">
              <w:rPr>
                <w:rFonts w:ascii="Times New Roman" w:eastAsia="Times New Roman" w:hAnsi="Times New Roman" w:cs="Times New Roman"/>
                <w:color w:val="auto"/>
                <w:lang w:val="uk-UA" w:eastAsia="ru-RU"/>
              </w:rPr>
              <w:t>ц</w:t>
            </w:r>
            <w:r w:rsidR="00803E88" w:rsidRPr="00CA4F41">
              <w:rPr>
                <w:rFonts w:ascii="Times New Roman" w:eastAsia="Times New Roman" w:hAnsi="Times New Roman" w:cs="Times New Roman"/>
                <w:color w:val="auto"/>
                <w:lang w:val="uk-UA" w:eastAsia="ru-RU"/>
              </w:rPr>
              <w:t>іна</w:t>
            </w:r>
            <w:r w:rsidR="00C17DCF">
              <w:rPr>
                <w:rFonts w:ascii="Times New Roman" w:eastAsia="Times New Roman" w:hAnsi="Times New Roman" w:cs="Times New Roman"/>
                <w:color w:val="auto"/>
                <w:lang w:val="uk-UA" w:eastAsia="ru-RU"/>
              </w:rPr>
              <w:t>. Питома вага цінового критерію</w:t>
            </w:r>
            <w:r w:rsidR="00803E88" w:rsidRPr="00CA4F41">
              <w:rPr>
                <w:rFonts w:ascii="Times New Roman" w:eastAsia="Times New Roman" w:hAnsi="Times New Roman" w:cs="Times New Roman"/>
                <w:color w:val="auto"/>
                <w:lang w:val="uk-UA" w:eastAsia="ru-RU"/>
              </w:rPr>
              <w:t xml:space="preserve"> – 100%.</w:t>
            </w:r>
          </w:p>
          <w:p w:rsidR="00803E88" w:rsidRPr="00CA4F41" w:rsidRDefault="00803E88" w:rsidP="00803E88">
            <w:pPr>
              <w:spacing w:before="150" w:after="150"/>
              <w:jc w:val="both"/>
              <w:rPr>
                <w:rFonts w:ascii="Times New Roman" w:hAnsi="Times New Roman" w:cs="Times New Roman"/>
                <w:color w:val="auto"/>
                <w:lang w:val="uk-UA"/>
              </w:rPr>
            </w:pPr>
            <w:r w:rsidRPr="00CA4F41">
              <w:rPr>
                <w:rFonts w:ascii="Times New Roman" w:hAnsi="Times New Roman" w:cs="Times New Roman"/>
                <w:color w:val="auto"/>
                <w:lang w:val="uk-UA"/>
              </w:rPr>
              <w:t>Найбільш економічно вигідною тендерною пропозицією електронна система закупівель визначає тендерну пропозицію з найнижчою ціною з урахуванням усіх податків та зборів, у тому числі ПДВ (у разі якщо учасник є платником ПДВ).</w:t>
            </w:r>
          </w:p>
          <w:p w:rsidR="003A2FD0" w:rsidRPr="003A2FD0" w:rsidRDefault="00803E88" w:rsidP="003A2FD0">
            <w:pPr>
              <w:spacing w:before="150" w:after="150"/>
              <w:jc w:val="both"/>
              <w:rPr>
                <w:rFonts w:ascii="Times New Roman" w:hAnsi="Times New Roman" w:cs="Times New Roman"/>
                <w:color w:val="auto"/>
                <w:lang w:val="uk-UA"/>
              </w:rPr>
            </w:pPr>
            <w:r w:rsidRPr="00CA4F41">
              <w:rPr>
                <w:rFonts w:ascii="Times New Roman" w:hAnsi="Times New Roman" w:cs="Times New Roman"/>
                <w:color w:val="auto"/>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03E88" w:rsidRPr="00511A69" w:rsidRDefault="00803E88" w:rsidP="00803E88">
            <w:pPr>
              <w:jc w:val="both"/>
              <w:rPr>
                <w:rFonts w:ascii="Times New Roman" w:eastAsia="Times New Roman" w:hAnsi="Times New Roman" w:cs="Times New Roman"/>
                <w:color w:val="000000" w:themeColor="text1"/>
                <w:lang w:val="ru-RU"/>
              </w:rPr>
            </w:pPr>
            <w:r w:rsidRPr="00CF5477">
              <w:rPr>
                <w:rFonts w:ascii="Times New Roman" w:eastAsia="Times New Roman" w:hAnsi="Times New Roman" w:cs="Times New Roman"/>
                <w:color w:val="000000" w:themeColor="text1"/>
                <w:lang w:val="uk-UA"/>
              </w:rPr>
              <w:lastRenderedPageBreak/>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sidR="00CF5477" w:rsidRPr="00CF5477">
              <w:rPr>
                <w:rFonts w:ascii="Times New Roman" w:eastAsia="Times New Roman" w:hAnsi="Times New Roman" w:cs="Times New Roman"/>
                <w:color w:val="000000" w:themeColor="text1"/>
                <w:lang w:val="uk-UA"/>
              </w:rPr>
              <w:t xml:space="preserve">тендерних </w:t>
            </w:r>
            <w:r w:rsidRPr="00CF5477">
              <w:rPr>
                <w:rFonts w:ascii="Times New Roman" w:eastAsia="Times New Roman" w:hAnsi="Times New Roman" w:cs="Times New Roman"/>
                <w:color w:val="000000" w:themeColor="text1"/>
                <w:lang w:val="uk-UA"/>
              </w:rPr>
              <w:t xml:space="preserve">пропозицій, розташованих за результатами їх оцінки, починаючи з найкращої, </w:t>
            </w:r>
            <w:r w:rsidR="00CF5477" w:rsidRPr="00CF5477">
              <w:rPr>
                <w:rFonts w:ascii="Times New Roman" w:eastAsia="Times New Roman" w:hAnsi="Times New Roman" w:cs="Times New Roman"/>
                <w:color w:val="000000" w:themeColor="text1"/>
                <w:lang w:val="uk-UA"/>
              </w:rPr>
              <w:t>яка вважається в такому випадку найбільш економічно вигідною</w:t>
            </w:r>
            <w:r w:rsidR="00CF5477">
              <w:rPr>
                <w:rFonts w:ascii="Times New Roman" w:eastAsia="Times New Roman" w:hAnsi="Times New Roman" w:cs="Times New Roman"/>
                <w:color w:val="000000" w:themeColor="text1"/>
                <w:lang w:val="uk-UA"/>
              </w:rPr>
              <w:t>,</w:t>
            </w:r>
            <w:r w:rsidR="00CF5477" w:rsidRPr="00CF5477">
              <w:rPr>
                <w:rFonts w:ascii="Times New Roman" w:eastAsia="Times New Roman" w:hAnsi="Times New Roman" w:cs="Times New Roman"/>
                <w:color w:val="000000" w:themeColor="text1"/>
                <w:lang w:val="uk-UA"/>
              </w:rPr>
              <w:t xml:space="preserve"> </w:t>
            </w:r>
            <w:r w:rsidRPr="00CF5477">
              <w:rPr>
                <w:rFonts w:ascii="Times New Roman" w:eastAsia="Times New Roman" w:hAnsi="Times New Roman" w:cs="Times New Roman"/>
                <w:color w:val="000000" w:themeColor="text1"/>
                <w:lang w:val="uk-UA"/>
              </w:rPr>
              <w:t xml:space="preserve">у порядку та строки, визначені </w:t>
            </w:r>
            <w:r w:rsidR="00CF5477">
              <w:rPr>
                <w:rFonts w:ascii="Times New Roman" w:eastAsia="Times New Roman" w:hAnsi="Times New Roman" w:cs="Times New Roman"/>
                <w:color w:val="000000" w:themeColor="text1"/>
                <w:lang w:val="uk-UA"/>
              </w:rPr>
              <w:t>цими</w:t>
            </w:r>
            <w:r w:rsidR="00DC78AF">
              <w:rPr>
                <w:rFonts w:ascii="Times New Roman" w:eastAsia="Times New Roman" w:hAnsi="Times New Roman" w:cs="Times New Roman"/>
                <w:color w:val="000000" w:themeColor="text1"/>
                <w:lang w:val="ru-RU"/>
              </w:rPr>
              <w:t xml:space="preserve"> о</w:t>
            </w:r>
            <w:r w:rsidRPr="00511A69">
              <w:rPr>
                <w:rFonts w:ascii="Times New Roman" w:eastAsia="Times New Roman" w:hAnsi="Times New Roman" w:cs="Times New Roman"/>
                <w:color w:val="000000" w:themeColor="text1"/>
                <w:lang w:val="ru-RU"/>
              </w:rPr>
              <w:t>собливост</w:t>
            </w:r>
            <w:r w:rsidR="00CF5477">
              <w:rPr>
                <w:rFonts w:ascii="Times New Roman" w:eastAsia="Times New Roman" w:hAnsi="Times New Roman" w:cs="Times New Roman"/>
                <w:color w:val="000000" w:themeColor="text1"/>
                <w:lang w:val="ru-RU"/>
              </w:rPr>
              <w:t>ями</w:t>
            </w:r>
            <w:r w:rsidRPr="00511A69">
              <w:rPr>
                <w:rFonts w:ascii="Times New Roman" w:eastAsia="Times New Roman" w:hAnsi="Times New Roman" w:cs="Times New Roman"/>
                <w:color w:val="000000" w:themeColor="text1"/>
                <w:lang w:val="ru-RU"/>
              </w:rPr>
              <w:t>.</w:t>
            </w:r>
          </w:p>
          <w:p w:rsidR="00803E88" w:rsidRDefault="00803E88" w:rsidP="00803E88">
            <w:pPr>
              <w:jc w:val="both"/>
              <w:rPr>
                <w:rFonts w:ascii="Times New Roman" w:eastAsia="Times New Roman" w:hAnsi="Times New Roman" w:cs="Times New Roman"/>
                <w:color w:val="000000" w:themeColor="text1"/>
                <w:lang w:val="ru-RU"/>
              </w:rPr>
            </w:pPr>
            <w:r w:rsidRPr="00511A69">
              <w:rPr>
                <w:rFonts w:ascii="Times New Roman" w:eastAsia="Times New Roman" w:hAnsi="Times New Roman" w:cs="Times New Roman"/>
                <w:color w:val="000000" w:themeColor="text1"/>
                <w:lang w:val="ru-RU"/>
              </w:rPr>
              <w:t>Замовник та учасники не можуть ініціювати будь-які переговори з питань внесення змін до змісту або ціни поданої тендерної пропозиції.</w:t>
            </w:r>
            <w:bookmarkStart w:id="2" w:name="n749"/>
            <w:bookmarkStart w:id="3" w:name="n487"/>
            <w:bookmarkStart w:id="4" w:name="n326"/>
            <w:bookmarkStart w:id="5" w:name="n327"/>
            <w:bookmarkEnd w:id="2"/>
            <w:bookmarkEnd w:id="3"/>
            <w:bookmarkEnd w:id="4"/>
            <w:bookmarkEnd w:id="5"/>
          </w:p>
          <w:p w:rsidR="00803E88" w:rsidRPr="00511A69" w:rsidRDefault="00803E88" w:rsidP="00A16ACC">
            <w:pPr>
              <w:jc w:val="both"/>
              <w:rPr>
                <w:rFonts w:ascii="Times New Roman" w:eastAsia="Times New Roman" w:hAnsi="Times New Roman" w:cs="Times New Roman"/>
                <w:color w:val="000000" w:themeColor="text1"/>
                <w:lang w:val="ru-RU"/>
              </w:rPr>
            </w:pPr>
            <w:r w:rsidRPr="000A7D39">
              <w:rPr>
                <w:rFonts w:ascii="Times New Roman" w:eastAsia="Times New Roman" w:hAnsi="Times New Roman" w:cs="Times New Roman"/>
                <w:color w:val="000000" w:themeColor="text1"/>
                <w:lang w:val="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w:t>
            </w:r>
            <w:r w:rsidRPr="00511A69">
              <w:rPr>
                <w:rFonts w:ascii="Times New Roman" w:eastAsia="Times New Roman" w:hAnsi="Times New Roman" w:cs="Times New Roman"/>
                <w:color w:val="000000" w:themeColor="text1"/>
                <w:lang w:val="uk-UA"/>
              </w:rPr>
              <w:t>про закупівлю згідно із Законом з урахуванням Особливостей</w:t>
            </w:r>
          </w:p>
        </w:tc>
      </w:tr>
      <w:tr w:rsidR="008E5FA9" w:rsidRPr="00B4392F" w:rsidTr="0086685E">
        <w:tc>
          <w:tcPr>
            <w:tcW w:w="297" w:type="pct"/>
            <w:shd w:val="clear" w:color="auto" w:fill="FFFFFF"/>
          </w:tcPr>
          <w:p w:rsidR="008E5FA9" w:rsidRDefault="00780DE6" w:rsidP="008E5FA9">
            <w:pPr>
              <w:spacing w:before="150" w:after="15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2</w:t>
            </w:r>
          </w:p>
        </w:tc>
        <w:tc>
          <w:tcPr>
            <w:tcW w:w="1533" w:type="pct"/>
            <w:shd w:val="clear" w:color="auto" w:fill="FFFFFF"/>
          </w:tcPr>
          <w:p w:rsidR="008E5FA9" w:rsidRPr="00627327" w:rsidRDefault="008E5FA9" w:rsidP="008E5FA9">
            <w:pPr>
              <w:rPr>
                <w:rFonts w:ascii="Times New Roman" w:hAnsi="Times New Roman"/>
                <w:bCs/>
                <w:lang w:val="ru-RU"/>
              </w:rPr>
            </w:pPr>
            <w:r>
              <w:rPr>
                <w:rFonts w:ascii="Times New Roman" w:hAnsi="Times New Roman"/>
                <w:bCs/>
                <w:lang w:val="ru-RU"/>
              </w:rPr>
              <w:t>Аномально низька ціна тендерної пропозиції</w:t>
            </w:r>
          </w:p>
        </w:tc>
        <w:tc>
          <w:tcPr>
            <w:tcW w:w="3170" w:type="pct"/>
            <w:shd w:val="clear" w:color="auto" w:fill="FFFFFF"/>
          </w:tcPr>
          <w:p w:rsidR="008E5FA9" w:rsidRDefault="008E5FA9" w:rsidP="00AC4D66">
            <w:pPr>
              <w:jc w:val="both"/>
              <w:rPr>
                <w:rFonts w:ascii="Times New Roman" w:hAnsi="Times New Roman"/>
                <w:lang w:val="ru-RU"/>
              </w:rPr>
            </w:pPr>
            <w:r w:rsidRPr="00395943">
              <w:rPr>
                <w:rFonts w:ascii="Times New Roman" w:hAnsi="Times New Roman"/>
                <w:lang w:val="ru-RU"/>
              </w:rPr>
              <w:t>Електронна система закупівель</w:t>
            </w:r>
            <w:r>
              <w:rPr>
                <w:rFonts w:ascii="Times New Roman" w:hAnsi="Times New Roman"/>
                <w:lang w:val="ru-RU"/>
              </w:rPr>
              <w:t xml:space="preserve"> автоматично визначає аномально низькі ціни/приведені ціни тендерних пропозицій за умови наявності не менше двох учасників, які подали свої тендерні пропозиції щодо предмета закупівлі або його частини (лота).</w:t>
            </w:r>
          </w:p>
          <w:p w:rsidR="00212E77" w:rsidRPr="00212E77" w:rsidRDefault="00212E77" w:rsidP="00212E77">
            <w:pPr>
              <w:shd w:val="clear" w:color="auto" w:fill="FFFFFF"/>
              <w:jc w:val="both"/>
              <w:rPr>
                <w:rFonts w:ascii="Times New Roman" w:eastAsia="Times New Roman" w:hAnsi="Times New Roman" w:cs="Times New Roman"/>
                <w:lang w:val="ru-RU"/>
              </w:rPr>
            </w:pPr>
            <w:r w:rsidRPr="00212E77">
              <w:rPr>
                <w:rFonts w:ascii="Times New Roman" w:eastAsia="Times New Roman" w:hAnsi="Times New Roman" w:cs="Times New Roman"/>
                <w:lang w:val="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E5FA9" w:rsidRPr="00511A69" w:rsidRDefault="008E5FA9" w:rsidP="008E5FA9">
            <w:pPr>
              <w:jc w:val="both"/>
              <w:rPr>
                <w:rFonts w:ascii="Times New Roman" w:eastAsia="Times New Roman" w:hAnsi="Times New Roman" w:cs="Times New Roman"/>
                <w:color w:val="000000" w:themeColor="text1"/>
                <w:lang w:val="ru-RU"/>
              </w:rPr>
            </w:pPr>
            <w:r w:rsidRPr="00511A69">
              <w:rPr>
                <w:rFonts w:ascii="Times New Roman" w:eastAsia="Times New Roman" w:hAnsi="Times New Roman" w:cs="Times New Roman"/>
                <w:color w:val="000000" w:themeColor="text1"/>
                <w:lang w:val="ru-RU"/>
              </w:rPr>
              <w:t>Обґрунтування аномально низької тендерної пропозиції може містити інформацію про:</w:t>
            </w:r>
          </w:p>
          <w:p w:rsidR="008E5FA9" w:rsidRPr="00511A69" w:rsidRDefault="008E5FA9" w:rsidP="008E5FA9">
            <w:pPr>
              <w:numPr>
                <w:ilvl w:val="0"/>
                <w:numId w:val="37"/>
              </w:numPr>
              <w:pBdr>
                <w:top w:val="nil"/>
                <w:left w:val="nil"/>
                <w:bottom w:val="nil"/>
                <w:right w:val="nil"/>
                <w:between w:val="nil"/>
              </w:pBdr>
              <w:suppressAutoHyphens w:val="0"/>
              <w:autoSpaceDN/>
              <w:spacing w:line="259" w:lineRule="auto"/>
              <w:jc w:val="both"/>
              <w:textAlignment w:val="auto"/>
              <w:rPr>
                <w:rFonts w:ascii="Times New Roman" w:eastAsia="Times New Roman" w:hAnsi="Times New Roman" w:cs="Times New Roman"/>
                <w:color w:val="000000" w:themeColor="text1"/>
                <w:lang w:val="ru-RU"/>
              </w:rPr>
            </w:pPr>
            <w:r w:rsidRPr="00511A69">
              <w:rPr>
                <w:rFonts w:ascii="Times New Roman" w:eastAsia="Times New Roman" w:hAnsi="Times New Roman" w:cs="Times New Roman"/>
                <w:color w:val="000000" w:themeColor="text1"/>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E5FA9" w:rsidRPr="00511A69" w:rsidRDefault="008E5FA9" w:rsidP="008E5FA9">
            <w:pPr>
              <w:numPr>
                <w:ilvl w:val="0"/>
                <w:numId w:val="37"/>
              </w:numPr>
              <w:pBdr>
                <w:top w:val="nil"/>
                <w:left w:val="nil"/>
                <w:bottom w:val="nil"/>
                <w:right w:val="nil"/>
                <w:between w:val="nil"/>
              </w:pBdr>
              <w:suppressAutoHyphens w:val="0"/>
              <w:autoSpaceDN/>
              <w:spacing w:line="259" w:lineRule="auto"/>
              <w:jc w:val="both"/>
              <w:textAlignment w:val="auto"/>
              <w:rPr>
                <w:rFonts w:ascii="Times New Roman" w:eastAsia="Times New Roman" w:hAnsi="Times New Roman" w:cs="Times New Roman"/>
                <w:color w:val="000000" w:themeColor="text1"/>
                <w:lang w:val="ru-RU"/>
              </w:rPr>
            </w:pPr>
            <w:r w:rsidRPr="00511A69">
              <w:rPr>
                <w:rFonts w:ascii="Times New Roman" w:eastAsia="Times New Roman" w:hAnsi="Times New Roman" w:cs="Times New Roman"/>
                <w:color w:val="000000" w:themeColor="text1"/>
                <w:lang w:val="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E5FA9" w:rsidRPr="00511A69" w:rsidRDefault="008E5FA9" w:rsidP="008E5FA9">
            <w:pPr>
              <w:numPr>
                <w:ilvl w:val="0"/>
                <w:numId w:val="37"/>
              </w:numPr>
              <w:pBdr>
                <w:top w:val="nil"/>
                <w:left w:val="nil"/>
                <w:bottom w:val="nil"/>
                <w:right w:val="nil"/>
                <w:between w:val="nil"/>
              </w:pBdr>
              <w:suppressAutoHyphens w:val="0"/>
              <w:autoSpaceDN/>
              <w:spacing w:after="160" w:line="259" w:lineRule="auto"/>
              <w:jc w:val="both"/>
              <w:textAlignment w:val="auto"/>
              <w:rPr>
                <w:rFonts w:ascii="Times New Roman" w:eastAsia="Times New Roman" w:hAnsi="Times New Roman" w:cs="Times New Roman"/>
                <w:color w:val="000000" w:themeColor="text1"/>
                <w:lang w:val="ru-RU"/>
              </w:rPr>
            </w:pPr>
            <w:r w:rsidRPr="00511A69">
              <w:rPr>
                <w:rFonts w:ascii="Times New Roman" w:eastAsia="Times New Roman" w:hAnsi="Times New Roman" w:cs="Times New Roman"/>
                <w:color w:val="000000" w:themeColor="text1"/>
                <w:lang w:val="ru-RU"/>
              </w:rPr>
              <w:t>отримання учасником державної допомоги згідно із законодавством.</w:t>
            </w:r>
          </w:p>
          <w:p w:rsidR="008E5FA9" w:rsidRDefault="008E5FA9" w:rsidP="00232977">
            <w:pPr>
              <w:jc w:val="both"/>
              <w:rPr>
                <w:rFonts w:ascii="Times New Roman" w:hAnsi="Times New Roman"/>
                <w:lang w:val="ru-RU"/>
              </w:rPr>
            </w:pPr>
            <w:r>
              <w:rPr>
                <w:rFonts w:ascii="Times New Roman" w:hAnsi="Times New Roman"/>
                <w:lang w:val="ru-RU"/>
              </w:rPr>
              <w:t xml:space="preserve">Замовник відхиляє аномально низьку тендерну пропозицію учасника у випадку ненадання </w:t>
            </w:r>
            <w:r w:rsidRPr="00511A69">
              <w:rPr>
                <w:rFonts w:ascii="Times New Roman" w:eastAsia="Times New Roman" w:hAnsi="Times New Roman" w:cs="Times New Roman"/>
                <w:color w:val="000000" w:themeColor="text1"/>
                <w:lang w:val="ru-RU"/>
              </w:rPr>
              <w:t>обґрунтування</w:t>
            </w:r>
            <w:r>
              <w:rPr>
                <w:rFonts w:ascii="Times New Roman" w:hAnsi="Times New Roman"/>
                <w:lang w:val="ru-RU"/>
              </w:rPr>
              <w:t xml:space="preserve"> вказаної в ній ціни протягом строку, визначеного </w:t>
            </w:r>
            <w:r w:rsidR="00844756">
              <w:rPr>
                <w:rFonts w:ascii="Times New Roman" w:hAnsi="Times New Roman"/>
                <w:lang w:val="ru-RU"/>
              </w:rPr>
              <w:t>абзацом першим частини чотирнадцятої статті 29 Закону/</w:t>
            </w:r>
            <w:r>
              <w:rPr>
                <w:rFonts w:ascii="Times New Roman" w:hAnsi="Times New Roman"/>
                <w:lang w:val="ru-RU"/>
              </w:rPr>
              <w:t>абз</w:t>
            </w:r>
            <w:r w:rsidR="00844756">
              <w:rPr>
                <w:rFonts w:ascii="Times New Roman" w:hAnsi="Times New Roman"/>
                <w:lang w:val="ru-RU"/>
              </w:rPr>
              <w:t>ацом</w:t>
            </w:r>
            <w:r>
              <w:rPr>
                <w:rFonts w:ascii="Times New Roman" w:hAnsi="Times New Roman"/>
                <w:lang w:val="ru-RU"/>
              </w:rPr>
              <w:t xml:space="preserve"> </w:t>
            </w:r>
            <w:r w:rsidR="00844756">
              <w:rPr>
                <w:rFonts w:ascii="Times New Roman" w:hAnsi="Times New Roman"/>
                <w:lang w:val="ru-RU"/>
              </w:rPr>
              <w:t>дев'ятим</w:t>
            </w:r>
            <w:r>
              <w:rPr>
                <w:rFonts w:ascii="Times New Roman" w:hAnsi="Times New Roman"/>
                <w:lang w:val="ru-RU"/>
              </w:rPr>
              <w:t xml:space="preserve"> пункту 3</w:t>
            </w:r>
            <w:r w:rsidR="00844756">
              <w:rPr>
                <w:rFonts w:ascii="Times New Roman" w:hAnsi="Times New Roman"/>
                <w:lang w:val="ru-RU"/>
              </w:rPr>
              <w:t>7</w:t>
            </w:r>
            <w:r>
              <w:rPr>
                <w:rFonts w:ascii="Times New Roman" w:hAnsi="Times New Roman"/>
                <w:lang w:val="ru-RU"/>
              </w:rPr>
              <w:t xml:space="preserve"> Особливостей на підставі абз. </w:t>
            </w:r>
            <w:r w:rsidR="00844756">
              <w:rPr>
                <w:rFonts w:ascii="Times New Roman" w:hAnsi="Times New Roman"/>
                <w:lang w:val="ru-RU"/>
              </w:rPr>
              <w:t>6</w:t>
            </w:r>
            <w:r>
              <w:rPr>
                <w:rFonts w:ascii="Times New Roman" w:hAnsi="Times New Roman"/>
                <w:lang w:val="ru-RU"/>
              </w:rPr>
              <w:t xml:space="preserve"> пп. 1 пункту 4</w:t>
            </w:r>
            <w:r w:rsidR="00844756">
              <w:rPr>
                <w:rFonts w:ascii="Times New Roman" w:hAnsi="Times New Roman"/>
                <w:lang w:val="ru-RU"/>
              </w:rPr>
              <w:t>4</w:t>
            </w:r>
            <w:r>
              <w:rPr>
                <w:rFonts w:ascii="Times New Roman" w:hAnsi="Times New Roman"/>
                <w:lang w:val="ru-RU"/>
              </w:rPr>
              <w:t xml:space="preserve"> Особливостей.</w:t>
            </w:r>
          </w:p>
          <w:p w:rsidR="008E5FA9" w:rsidRPr="00395943" w:rsidRDefault="008E5FA9" w:rsidP="00232977">
            <w:pPr>
              <w:jc w:val="both"/>
              <w:rPr>
                <w:rFonts w:ascii="Times New Roman" w:hAnsi="Times New Roman"/>
                <w:lang w:val="ru-RU"/>
              </w:rPr>
            </w:pPr>
            <w:r>
              <w:rPr>
                <w:rFonts w:ascii="Times New Roman" w:hAnsi="Times New Roman"/>
                <w:lang w:val="ru-RU"/>
              </w:rPr>
              <w:t xml:space="preserve">Замовник може відхилити тендерну пропозицію учасника </w:t>
            </w:r>
            <w:r>
              <w:rPr>
                <w:rFonts w:ascii="Times New Roman" w:hAnsi="Times New Roman"/>
                <w:lang w:val="ru-RU"/>
              </w:rPr>
              <w:lastRenderedPageBreak/>
              <w:t xml:space="preserve">процедури закупівлі у разі надання неналежного </w:t>
            </w:r>
            <w:r w:rsidRPr="00511A69">
              <w:rPr>
                <w:rFonts w:ascii="Times New Roman" w:eastAsia="Times New Roman" w:hAnsi="Times New Roman" w:cs="Times New Roman"/>
                <w:color w:val="000000" w:themeColor="text1"/>
                <w:lang w:val="ru-RU"/>
              </w:rPr>
              <w:t>обґрунтування</w:t>
            </w:r>
            <w:r>
              <w:rPr>
                <w:rFonts w:ascii="Times New Roman" w:hAnsi="Times New Roman"/>
                <w:lang w:val="ru-RU"/>
              </w:rPr>
              <w:t xml:space="preserve"> щодо ціни або вартості відповідних товарів, робіт чи послуг тендерної пропозиції, що є аномально низь</w:t>
            </w:r>
            <w:r w:rsidR="009556AB">
              <w:rPr>
                <w:rFonts w:ascii="Times New Roman" w:hAnsi="Times New Roman"/>
                <w:lang w:val="ru-RU"/>
              </w:rPr>
              <w:t>кою, на підставі пп. 1 пункту 45</w:t>
            </w:r>
            <w:r>
              <w:rPr>
                <w:rFonts w:ascii="Times New Roman" w:hAnsi="Times New Roman"/>
                <w:lang w:val="ru-RU"/>
              </w:rPr>
              <w:t xml:space="preserve"> Особливостей. </w:t>
            </w:r>
          </w:p>
        </w:tc>
      </w:tr>
      <w:tr w:rsidR="00803E88" w:rsidRPr="00936137" w:rsidTr="0086685E">
        <w:tc>
          <w:tcPr>
            <w:tcW w:w="297" w:type="pct"/>
            <w:shd w:val="clear" w:color="auto" w:fill="FFFFFF"/>
            <w:hideMark/>
          </w:tcPr>
          <w:p w:rsidR="00803E88" w:rsidRDefault="00780DE6" w:rsidP="00803E88">
            <w:pPr>
              <w:spacing w:before="150" w:after="15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3</w:t>
            </w:r>
          </w:p>
        </w:tc>
        <w:tc>
          <w:tcPr>
            <w:tcW w:w="1533" w:type="pct"/>
            <w:shd w:val="clear" w:color="auto" w:fill="FFFFFF"/>
            <w:hideMark/>
          </w:tcPr>
          <w:p w:rsidR="00803E88" w:rsidRPr="00627327" w:rsidRDefault="00803E88" w:rsidP="00803E88">
            <w:pPr>
              <w:rPr>
                <w:rFonts w:ascii="Times New Roman" w:hAnsi="Times New Roman"/>
                <w:bCs/>
                <w:lang w:val="ru-RU"/>
              </w:rPr>
            </w:pPr>
            <w:r>
              <w:rPr>
                <w:rFonts w:ascii="Times New Roman" w:hAnsi="Times New Roman"/>
                <w:bCs/>
                <w:lang w:val="ru-RU"/>
              </w:rPr>
              <w:t>Інша інформація</w:t>
            </w:r>
          </w:p>
        </w:tc>
        <w:tc>
          <w:tcPr>
            <w:tcW w:w="3170" w:type="pct"/>
            <w:shd w:val="clear" w:color="auto" w:fill="FFFFFF"/>
            <w:hideMark/>
          </w:tcPr>
          <w:p w:rsidR="00803E88" w:rsidRDefault="00803E88" w:rsidP="00803E88">
            <w:pPr>
              <w:jc w:val="both"/>
              <w:rPr>
                <w:rFonts w:ascii="Times New Roman" w:eastAsia="Times New Roman" w:hAnsi="Times New Roman" w:cs="Times New Roman"/>
                <w:color w:val="000000" w:themeColor="text1"/>
                <w:lang w:val="ru-RU"/>
              </w:rPr>
            </w:pPr>
            <w:r w:rsidRPr="00B64561">
              <w:rPr>
                <w:rFonts w:ascii="Times New Roman" w:eastAsia="Times New Roman" w:hAnsi="Times New Roman" w:cs="Times New Roman"/>
                <w:color w:val="000000" w:themeColor="text1"/>
                <w:lang w:val="ru-RU"/>
              </w:rPr>
              <w:t>Вартість тендерної пропозиції та всі інші ціни повинні бути чітко визначені.</w:t>
            </w:r>
          </w:p>
          <w:p w:rsidR="004571E1" w:rsidRPr="004571E1" w:rsidRDefault="004571E1" w:rsidP="004571E1">
            <w:pPr>
              <w:jc w:val="both"/>
              <w:rPr>
                <w:rFonts w:ascii="Times New Roman" w:hAnsi="Times New Roman" w:cs="Times New Roman"/>
                <w:lang w:val="ru-RU"/>
              </w:rPr>
            </w:pPr>
            <w:r w:rsidRPr="004571E1">
              <w:rPr>
                <w:rFonts w:ascii="Times New Roman" w:hAnsi="Times New Roman" w:cs="Times New Roman"/>
                <w:lang w:val="ru-RU"/>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803E88" w:rsidRPr="00B64561" w:rsidRDefault="004571E1" w:rsidP="00803E88">
            <w:pPr>
              <w:ind w:right="120"/>
              <w:jc w:val="both"/>
              <w:rPr>
                <w:rFonts w:ascii="Times New Roman" w:eastAsia="Times New Roman" w:hAnsi="Times New Roman" w:cs="Times New Roman"/>
                <w:color w:val="000000" w:themeColor="text1"/>
                <w:lang w:val="ru-RU"/>
              </w:rPr>
            </w:pPr>
            <w:r w:rsidRPr="004571E1">
              <w:rPr>
                <w:rFonts w:ascii="Times New Roman" w:hAnsi="Times New Roman" w:cs="Times New Roman"/>
                <w:lang w:val="ru-RU"/>
              </w:rPr>
              <w:t>Витрати учасника, пов'язані з підготовкою та поданням тендерної пропозиції, учасник несе самостійно</w:t>
            </w:r>
            <w:r w:rsidRPr="004571E1">
              <w:rPr>
                <w:lang w:val="ru-RU"/>
              </w:rPr>
              <w:t xml:space="preserve">. </w:t>
            </w:r>
            <w:r w:rsidR="00803E88" w:rsidRPr="00B64561">
              <w:rPr>
                <w:rFonts w:ascii="Times New Roman" w:eastAsia="Times New Roman" w:hAnsi="Times New Roman" w:cs="Times New Roman"/>
                <w:color w:val="000000" w:themeColor="text1"/>
                <w:lang w:val="ru-RU"/>
              </w:rPr>
              <w:t>Учасники відповідають за зміст своїх тендерних пропозицій та повинні дотримуватись норм чинного законодавства України.</w:t>
            </w:r>
          </w:p>
          <w:p w:rsidR="00803E88" w:rsidRPr="00B64561" w:rsidRDefault="00803E88" w:rsidP="00803E88">
            <w:pPr>
              <w:ind w:right="120"/>
              <w:jc w:val="both"/>
              <w:rPr>
                <w:rFonts w:ascii="Times New Roman" w:eastAsia="Times New Roman" w:hAnsi="Times New Roman" w:cs="Times New Roman"/>
                <w:color w:val="000000" w:themeColor="text1"/>
                <w:lang w:val="ru-RU"/>
              </w:rPr>
            </w:pPr>
            <w:r w:rsidRPr="00B64561">
              <w:rPr>
                <w:rFonts w:ascii="Times New Roman" w:eastAsia="Times New Roman" w:hAnsi="Times New Roman" w:cs="Times New Roman"/>
                <w:color w:val="000000" w:themeColor="text1"/>
                <w:lang w:val="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03E88" w:rsidRPr="00B64561" w:rsidRDefault="00803E88" w:rsidP="00803E88">
            <w:pPr>
              <w:ind w:right="120"/>
              <w:jc w:val="both"/>
              <w:rPr>
                <w:rFonts w:ascii="Times New Roman" w:eastAsia="Times New Roman" w:hAnsi="Times New Roman" w:cs="Times New Roman"/>
                <w:color w:val="000000" w:themeColor="text1"/>
                <w:lang w:val="ru-RU"/>
              </w:rPr>
            </w:pPr>
            <w:r w:rsidRPr="00B64561">
              <w:rPr>
                <w:rFonts w:ascii="Times New Roman" w:eastAsia="Times New Roman" w:hAnsi="Times New Roman" w:cs="Times New Roman"/>
                <w:color w:val="000000" w:themeColor="text1"/>
                <w:lang w:val="ru-RU"/>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03E88" w:rsidRPr="00B64561" w:rsidRDefault="00803E88" w:rsidP="00803E88">
            <w:pPr>
              <w:jc w:val="both"/>
              <w:rPr>
                <w:rFonts w:ascii="Times New Roman" w:eastAsia="Times New Roman" w:hAnsi="Times New Roman" w:cs="Times New Roman"/>
                <w:color w:val="000000" w:themeColor="text1"/>
                <w:lang w:val="ru-RU"/>
              </w:rPr>
            </w:pPr>
            <w:r w:rsidRPr="00B64561">
              <w:rPr>
                <w:rFonts w:ascii="Times New Roman" w:eastAsia="Times New Roman" w:hAnsi="Times New Roman" w:cs="Times New Roman"/>
                <w:color w:val="000000" w:themeColor="text1"/>
                <w:lang w:val="ru-RU"/>
              </w:rPr>
              <w:t>До розрахунку ціни</w:t>
            </w:r>
            <w:r w:rsidRPr="00744CA2">
              <w:rPr>
                <w:rFonts w:ascii="Times New Roman" w:eastAsia="Times New Roman" w:hAnsi="Times New Roman" w:cs="Times New Roman"/>
                <w:color w:val="000000" w:themeColor="text1"/>
              </w:rPr>
              <w:t> </w:t>
            </w:r>
            <w:r w:rsidRPr="00B64561">
              <w:rPr>
                <w:rFonts w:ascii="Times New Roman" w:eastAsia="Times New Roman" w:hAnsi="Times New Roman" w:cs="Times New Roman"/>
                <w:color w:val="000000" w:themeColor="text1"/>
                <w:lang w:val="ru-RU"/>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w:t>
            </w:r>
            <w:r w:rsidRPr="00744CA2">
              <w:rPr>
                <w:rFonts w:ascii="Times New Roman" w:eastAsia="Times New Roman" w:hAnsi="Times New Roman" w:cs="Times New Roman"/>
                <w:color w:val="000000" w:themeColor="text1"/>
              </w:rPr>
              <w:t> </w:t>
            </w:r>
            <w:r w:rsidRPr="00B64561">
              <w:rPr>
                <w:rFonts w:ascii="Times New Roman" w:eastAsia="Times New Roman" w:hAnsi="Times New Roman" w:cs="Times New Roman"/>
                <w:color w:val="000000" w:themeColor="text1"/>
                <w:lang w:val="ru-RU"/>
              </w:rPr>
              <w:t xml:space="preserve"> у разі відміни торгів чи визнання торгів такими, що не відбулися).</w:t>
            </w:r>
          </w:p>
          <w:p w:rsidR="00803E88" w:rsidRPr="00B64561" w:rsidRDefault="00803E88" w:rsidP="00803E88">
            <w:pPr>
              <w:jc w:val="both"/>
              <w:rPr>
                <w:rFonts w:ascii="Times New Roman" w:eastAsia="Times New Roman" w:hAnsi="Times New Roman" w:cs="Times New Roman"/>
                <w:color w:val="000000" w:themeColor="text1"/>
                <w:lang w:val="ru-RU"/>
              </w:rPr>
            </w:pPr>
            <w:r w:rsidRPr="00B64561">
              <w:rPr>
                <w:rFonts w:ascii="Times New Roman" w:eastAsia="Times New Roman" w:hAnsi="Times New Roman" w:cs="Times New Roman"/>
                <w:color w:val="000000" w:themeColor="text1"/>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03E88" w:rsidRPr="00A1717A" w:rsidRDefault="00936137" w:rsidP="00742E09">
            <w:pPr>
              <w:jc w:val="both"/>
              <w:rPr>
                <w:rFonts w:ascii="Times New Roman" w:hAnsi="Times New Roman"/>
                <w:lang w:val="ru-RU"/>
              </w:rPr>
            </w:pPr>
            <w:r>
              <w:rPr>
                <w:rFonts w:ascii="Times New Roman" w:hAnsi="Times New Roman"/>
                <w:lang w:val="ru-RU"/>
              </w:rPr>
              <w:t xml:space="preserve">      </w:t>
            </w:r>
            <w:r w:rsidR="00803E88" w:rsidRPr="00A1717A">
              <w:rPr>
                <w:rFonts w:ascii="Times New Roman" w:hAnsi="Times New Roman"/>
                <w:lang w:val="ru-RU"/>
              </w:rPr>
              <w:t>Всі документи</w:t>
            </w:r>
            <w:r w:rsidR="00803E88">
              <w:rPr>
                <w:rFonts w:ascii="Times New Roman" w:hAnsi="Times New Roman"/>
                <w:lang w:val="ru-RU"/>
              </w:rPr>
              <w:t xml:space="preserve">, що входять до складу тендерної пропозиції учасника процедури закупівлі, мають бути обов'язково розміщені в електронній системі закупівель. Перелік таких документів згідно </w:t>
            </w:r>
            <w:r w:rsidR="00803E88" w:rsidRPr="00A1717A">
              <w:rPr>
                <w:rFonts w:ascii="Times New Roman" w:hAnsi="Times New Roman"/>
                <w:b/>
                <w:lang w:val="ru-RU"/>
              </w:rPr>
              <w:t xml:space="preserve">Додатку № </w:t>
            </w:r>
            <w:r w:rsidR="00742E09">
              <w:rPr>
                <w:rFonts w:ascii="Times New Roman" w:hAnsi="Times New Roman"/>
                <w:b/>
                <w:lang w:val="ru-RU"/>
              </w:rPr>
              <w:t>2 до</w:t>
            </w:r>
            <w:r w:rsidR="00803E88">
              <w:rPr>
                <w:rFonts w:ascii="Times New Roman" w:hAnsi="Times New Roman"/>
                <w:lang w:val="ru-RU"/>
              </w:rPr>
              <w:t xml:space="preserve"> </w:t>
            </w:r>
            <w:r w:rsidR="00803E88" w:rsidRPr="00742E09">
              <w:rPr>
                <w:rFonts w:ascii="Times New Roman" w:hAnsi="Times New Roman"/>
                <w:b/>
                <w:lang w:val="ru-RU"/>
              </w:rPr>
              <w:t>тендерної документації</w:t>
            </w:r>
            <w:r w:rsidR="00803E88">
              <w:rPr>
                <w:rFonts w:ascii="Times New Roman" w:hAnsi="Times New Roman"/>
                <w:lang w:val="ru-RU"/>
              </w:rPr>
              <w:t>.</w:t>
            </w:r>
          </w:p>
        </w:tc>
      </w:tr>
      <w:tr w:rsidR="00803E88" w:rsidRPr="00B4392F" w:rsidTr="0086685E">
        <w:tc>
          <w:tcPr>
            <w:tcW w:w="297" w:type="pct"/>
            <w:shd w:val="clear" w:color="auto" w:fill="FFFFFF"/>
            <w:hideMark/>
          </w:tcPr>
          <w:p w:rsidR="00803E88" w:rsidRDefault="00780DE6" w:rsidP="00803E88">
            <w:pPr>
              <w:spacing w:before="150" w:after="15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533" w:type="pct"/>
            <w:shd w:val="clear" w:color="auto" w:fill="FFFFFF"/>
            <w:hideMark/>
          </w:tcPr>
          <w:p w:rsidR="00803E88" w:rsidRPr="00627327" w:rsidRDefault="00803E88" w:rsidP="00803E88">
            <w:pPr>
              <w:rPr>
                <w:rFonts w:ascii="Times New Roman" w:hAnsi="Times New Roman"/>
                <w:bCs/>
                <w:lang w:val="ru-RU"/>
              </w:rPr>
            </w:pPr>
            <w:r>
              <w:rPr>
                <w:rFonts w:ascii="Times New Roman" w:hAnsi="Times New Roman"/>
                <w:bCs/>
                <w:lang w:val="ru-RU"/>
              </w:rPr>
              <w:t>Виправлення невідповідності в інформації та/або документах</w:t>
            </w:r>
          </w:p>
        </w:tc>
        <w:tc>
          <w:tcPr>
            <w:tcW w:w="3170" w:type="pct"/>
            <w:shd w:val="clear" w:color="auto" w:fill="FFFFFF"/>
            <w:hideMark/>
          </w:tcPr>
          <w:p w:rsidR="00803E88" w:rsidRPr="00F6760A" w:rsidRDefault="00803E88" w:rsidP="00F6760A">
            <w:pPr>
              <w:ind w:right="132"/>
              <w:contextualSpacing/>
              <w:jc w:val="both"/>
              <w:rPr>
                <w:rFonts w:ascii="Times New Roman" w:eastAsia="Times New Roman" w:hAnsi="Times New Roman" w:cs="Times New Roman"/>
                <w:bCs/>
                <w:color w:val="000000" w:themeColor="text1"/>
                <w:lang w:val="uk-UA" w:eastAsia="ru-RU"/>
              </w:rPr>
            </w:pPr>
            <w:r w:rsidRPr="00F6760A">
              <w:rPr>
                <w:rFonts w:ascii="Times New Roman" w:eastAsia="Times New Roman" w:hAnsi="Times New Roman" w:cs="Times New Roman"/>
                <w:bCs/>
                <w:color w:val="000000" w:themeColor="text1"/>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6760A">
              <w:rPr>
                <w:rFonts w:ascii="Times New Roman" w:eastAsia="Times New Roman" w:hAnsi="Times New Roman" w:cs="Times New Roman"/>
                <w:b/>
                <w:bCs/>
                <w:color w:val="000000" w:themeColor="text1"/>
                <w:lang w:val="uk-UA" w:eastAsia="ru-RU"/>
              </w:rPr>
              <w:t>протягом 24 годин</w:t>
            </w:r>
            <w:r w:rsidRPr="00F6760A">
              <w:rPr>
                <w:rFonts w:ascii="Times New Roman" w:eastAsia="Times New Roman" w:hAnsi="Times New Roman" w:cs="Times New Roman"/>
                <w:bCs/>
                <w:color w:val="000000" w:themeColor="text1"/>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803E88" w:rsidRPr="00F6760A" w:rsidRDefault="00803E88" w:rsidP="00F6760A">
            <w:pPr>
              <w:shd w:val="clear" w:color="auto" w:fill="FFFFFF"/>
              <w:jc w:val="both"/>
              <w:rPr>
                <w:rFonts w:ascii="Times New Roman" w:eastAsia="Times New Roman" w:hAnsi="Times New Roman" w:cs="Times New Roman"/>
                <w:bCs/>
                <w:color w:val="000000" w:themeColor="text1"/>
                <w:lang w:val="ru-RU" w:eastAsia="ru-RU"/>
              </w:rPr>
            </w:pPr>
            <w:r w:rsidRPr="00F6760A">
              <w:rPr>
                <w:rFonts w:ascii="Times New Roman" w:eastAsia="Times New Roman" w:hAnsi="Times New Roman" w:cs="Times New Roman"/>
                <w:bCs/>
                <w:color w:val="000000" w:themeColor="text1"/>
                <w:lang w:val="ru-RU" w:eastAsia="ru-RU"/>
              </w:rPr>
              <w:t>Замовник розглядає подані тендерні пропозиції з урахуванням виправлення або невиправлення учасниками виявлених невідповідностей.</w:t>
            </w:r>
          </w:p>
          <w:p w:rsidR="00F6760A" w:rsidRPr="00F6760A" w:rsidRDefault="00F6760A" w:rsidP="00F6760A">
            <w:pPr>
              <w:shd w:val="clear" w:color="auto" w:fill="FFFFFF"/>
              <w:spacing w:after="300"/>
              <w:jc w:val="both"/>
              <w:rPr>
                <w:rFonts w:ascii="Times New Roman" w:eastAsia="Times New Roman" w:hAnsi="Times New Roman" w:cs="Times New Roman"/>
                <w:color w:val="000000" w:themeColor="text1"/>
                <w:lang w:val="ru-RU" w:eastAsia="uk-UA"/>
              </w:rPr>
            </w:pPr>
            <w:r w:rsidRPr="00F6760A">
              <w:rPr>
                <w:rFonts w:ascii="Times New Roman" w:eastAsia="Times New Roman" w:hAnsi="Times New Roman" w:cs="Times New Roman"/>
                <w:color w:val="000000" w:themeColor="text1"/>
                <w:lang w:val="ru-RU"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F6760A">
              <w:rPr>
                <w:rFonts w:ascii="Times New Roman" w:eastAsia="Times New Roman" w:hAnsi="Times New Roman" w:cs="Times New Roman"/>
                <w:color w:val="000000" w:themeColor="text1"/>
                <w:lang w:val="ru-RU" w:eastAsia="uk-UA"/>
              </w:rPr>
              <w:lastRenderedPageBreak/>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760A" w:rsidRPr="00F6760A" w:rsidRDefault="00F6760A" w:rsidP="00F6760A">
            <w:pPr>
              <w:shd w:val="clear" w:color="auto" w:fill="FFFFFF"/>
              <w:spacing w:after="300"/>
              <w:jc w:val="both"/>
              <w:rPr>
                <w:rFonts w:ascii="Times New Roman" w:eastAsia="Times New Roman" w:hAnsi="Times New Roman" w:cs="Times New Roman"/>
                <w:color w:val="000000" w:themeColor="text1"/>
                <w:lang w:val="ru-RU" w:eastAsia="uk-UA"/>
              </w:rPr>
            </w:pPr>
            <w:r w:rsidRPr="00F6760A">
              <w:rPr>
                <w:rFonts w:ascii="Times New Roman" w:eastAsia="Times New Roman" w:hAnsi="Times New Roman" w:cs="Times New Roman"/>
                <w:color w:val="000000" w:themeColor="text1"/>
                <w:lang w:val="ru-RU"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3E88" w:rsidRPr="00F6760A" w:rsidRDefault="00F6760A" w:rsidP="00F6760A">
            <w:pPr>
              <w:shd w:val="clear" w:color="auto" w:fill="FFFFFF"/>
              <w:spacing w:after="300"/>
              <w:jc w:val="both"/>
              <w:rPr>
                <w:rFonts w:ascii="Times New Roman" w:eastAsia="Times New Roman" w:hAnsi="Times New Roman" w:cs="Times New Roman"/>
                <w:color w:val="000000" w:themeColor="text1"/>
                <w:lang w:val="ru-RU" w:eastAsia="uk-UA"/>
              </w:rPr>
            </w:pPr>
            <w:r w:rsidRPr="00F6760A">
              <w:rPr>
                <w:rFonts w:ascii="Times New Roman" w:eastAsia="Times New Roman" w:hAnsi="Times New Roman" w:cs="Times New Roman"/>
                <w:color w:val="000000" w:themeColor="text1"/>
                <w:lang w:val="ru-RU"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803E88" w:rsidRPr="00B4392F" w:rsidTr="0086685E">
        <w:tc>
          <w:tcPr>
            <w:tcW w:w="297" w:type="pct"/>
            <w:shd w:val="clear" w:color="auto" w:fill="FFFFFF"/>
            <w:hideMark/>
          </w:tcPr>
          <w:p w:rsidR="00803E88" w:rsidRPr="00162F5F" w:rsidRDefault="00803E88" w:rsidP="00803E88">
            <w:pPr>
              <w:spacing w:before="150" w:after="15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5</w:t>
            </w:r>
          </w:p>
        </w:tc>
        <w:tc>
          <w:tcPr>
            <w:tcW w:w="1533" w:type="pct"/>
            <w:shd w:val="clear" w:color="auto" w:fill="FFFFFF"/>
            <w:hideMark/>
          </w:tcPr>
          <w:p w:rsidR="00803E88" w:rsidRPr="00627327" w:rsidRDefault="00803E88" w:rsidP="00803E88">
            <w:pPr>
              <w:rPr>
                <w:rFonts w:ascii="Times New Roman" w:hAnsi="Times New Roman"/>
                <w:bCs/>
                <w:lang w:val="ru-RU"/>
              </w:rPr>
            </w:pPr>
            <w:r w:rsidRPr="00627327">
              <w:rPr>
                <w:rFonts w:ascii="Times New Roman" w:hAnsi="Times New Roman"/>
                <w:bCs/>
                <w:lang w:val="ru-RU"/>
              </w:rPr>
              <w:t>Вимоги до Цінової пропозиції Учасника.</w:t>
            </w:r>
          </w:p>
        </w:tc>
        <w:tc>
          <w:tcPr>
            <w:tcW w:w="3170" w:type="pct"/>
            <w:shd w:val="clear" w:color="auto" w:fill="FFFFFF"/>
            <w:hideMark/>
          </w:tcPr>
          <w:p w:rsidR="00803E88" w:rsidRPr="00DF6AC1" w:rsidRDefault="00803E88" w:rsidP="00803E88">
            <w:pPr>
              <w:rPr>
                <w:rFonts w:ascii="Times New Roman" w:hAnsi="Times New Roman"/>
                <w:lang w:val="ru-RU"/>
              </w:rPr>
            </w:pPr>
            <w:r w:rsidRPr="00DF6AC1">
              <w:rPr>
                <w:rFonts w:ascii="Times New Roman" w:hAnsi="Times New Roman"/>
                <w:lang w:val="ru-RU"/>
              </w:rPr>
              <w:t xml:space="preserve">Цінова пропозиція подається </w:t>
            </w:r>
            <w:r>
              <w:rPr>
                <w:rFonts w:ascii="Times New Roman" w:hAnsi="Times New Roman"/>
                <w:lang w:val="ru-RU"/>
              </w:rPr>
              <w:t>у</w:t>
            </w:r>
            <w:r w:rsidRPr="00DF6AC1">
              <w:rPr>
                <w:rFonts w:ascii="Times New Roman" w:hAnsi="Times New Roman"/>
                <w:lang w:val="ru-RU"/>
              </w:rPr>
              <w:t xml:space="preserve">часником з дотриманням вимог </w:t>
            </w:r>
            <w:r w:rsidRPr="00DF6AC1">
              <w:rPr>
                <w:rFonts w:ascii="Times New Roman" w:hAnsi="Times New Roman"/>
                <w:b/>
                <w:lang w:val="ru-RU"/>
              </w:rPr>
              <w:t xml:space="preserve">Додатку № </w:t>
            </w:r>
            <w:r w:rsidR="00FB56A5">
              <w:rPr>
                <w:rFonts w:ascii="Times New Roman" w:hAnsi="Times New Roman"/>
                <w:b/>
                <w:lang w:val="ru-RU"/>
              </w:rPr>
              <w:t>6 до</w:t>
            </w:r>
            <w:r w:rsidRPr="00DF6AC1">
              <w:rPr>
                <w:rFonts w:ascii="Times New Roman" w:hAnsi="Times New Roman"/>
                <w:lang w:val="ru-RU"/>
              </w:rPr>
              <w:t xml:space="preserve"> </w:t>
            </w:r>
            <w:r w:rsidRPr="00FB56A5">
              <w:rPr>
                <w:rFonts w:ascii="Times New Roman" w:hAnsi="Times New Roman"/>
                <w:b/>
                <w:lang w:val="ru-RU"/>
              </w:rPr>
              <w:t>тендерної документації</w:t>
            </w:r>
            <w:r w:rsidRPr="00DF6AC1">
              <w:rPr>
                <w:rFonts w:ascii="Times New Roman" w:hAnsi="Times New Roman"/>
                <w:lang w:val="ru-RU"/>
              </w:rPr>
              <w:t>.</w:t>
            </w:r>
          </w:p>
          <w:p w:rsidR="00803E88" w:rsidRPr="00627327" w:rsidRDefault="00803E88" w:rsidP="002A36CB">
            <w:pPr>
              <w:jc w:val="both"/>
              <w:rPr>
                <w:rFonts w:ascii="Times New Roman" w:hAnsi="Times New Roman"/>
                <w:lang w:val="ru-RU"/>
              </w:rPr>
            </w:pPr>
            <w:r w:rsidRPr="00627327">
              <w:rPr>
                <w:rFonts w:ascii="Times New Roman" w:hAnsi="Times New Roman"/>
                <w:lang w:val="ru-RU"/>
              </w:rPr>
              <w:t xml:space="preserve">В </w:t>
            </w:r>
            <w:r>
              <w:rPr>
                <w:rFonts w:ascii="Times New Roman" w:hAnsi="Times New Roman"/>
                <w:lang w:val="ru-RU"/>
              </w:rPr>
              <w:t>ц</w:t>
            </w:r>
            <w:r w:rsidRPr="00627327">
              <w:rPr>
                <w:rFonts w:ascii="Times New Roman" w:hAnsi="Times New Roman"/>
                <w:lang w:val="ru-RU"/>
              </w:rPr>
              <w:t>іновій пропозиції ціни вказ</w:t>
            </w:r>
            <w:r>
              <w:rPr>
                <w:rFonts w:ascii="Times New Roman" w:hAnsi="Times New Roman"/>
                <w:lang w:val="ru-RU"/>
              </w:rPr>
              <w:t>уються за кожну одиницю виміру т</w:t>
            </w:r>
            <w:r w:rsidRPr="00627327">
              <w:rPr>
                <w:rFonts w:ascii="Times New Roman" w:hAnsi="Times New Roman"/>
                <w:lang w:val="ru-RU"/>
              </w:rPr>
              <w:t xml:space="preserve">овару, який пропонується для постачання, вартість кожного найменування із урахуванням кількості, та остаточно виводиться підсумкова </w:t>
            </w:r>
            <w:r w:rsidR="003E12F3">
              <w:rPr>
                <w:rFonts w:ascii="Times New Roman" w:hAnsi="Times New Roman"/>
                <w:lang w:val="ru-RU"/>
              </w:rPr>
              <w:t xml:space="preserve">вартість </w:t>
            </w:r>
            <w:r w:rsidRPr="00627327">
              <w:rPr>
                <w:rFonts w:ascii="Times New Roman" w:hAnsi="Times New Roman"/>
                <w:lang w:val="ru-RU"/>
              </w:rPr>
              <w:t>цін</w:t>
            </w:r>
            <w:r w:rsidR="003E12F3">
              <w:rPr>
                <w:rFonts w:ascii="Times New Roman" w:hAnsi="Times New Roman"/>
                <w:lang w:val="ru-RU"/>
              </w:rPr>
              <w:t>ово</w:t>
            </w:r>
            <w:r w:rsidRPr="00627327">
              <w:rPr>
                <w:rFonts w:ascii="Times New Roman" w:hAnsi="Times New Roman"/>
                <w:lang w:val="ru-RU"/>
              </w:rPr>
              <w:t>ї пропозиції.</w:t>
            </w:r>
          </w:p>
          <w:p w:rsidR="00803E88" w:rsidRPr="00627327" w:rsidRDefault="00803E88" w:rsidP="002A36CB">
            <w:pPr>
              <w:jc w:val="both"/>
              <w:rPr>
                <w:rFonts w:ascii="Times New Roman" w:hAnsi="Times New Roman"/>
                <w:lang w:val="ru-RU"/>
              </w:rPr>
            </w:pPr>
            <w:r w:rsidRPr="00627327">
              <w:rPr>
                <w:rFonts w:ascii="Times New Roman" w:hAnsi="Times New Roman"/>
                <w:lang w:val="ru-RU"/>
              </w:rPr>
              <w:t xml:space="preserve">Учасник визначає ціни на </w:t>
            </w:r>
            <w:r>
              <w:rPr>
                <w:rFonts w:ascii="Times New Roman" w:hAnsi="Times New Roman"/>
                <w:lang w:val="ru-RU"/>
              </w:rPr>
              <w:t>т</w:t>
            </w:r>
            <w:r w:rsidRPr="00627327">
              <w:rPr>
                <w:rFonts w:ascii="Times New Roman" w:hAnsi="Times New Roman"/>
                <w:lang w:val="ru-RU"/>
              </w:rPr>
              <w:t>овари які він пропонує поставити</w:t>
            </w:r>
            <w:r>
              <w:rPr>
                <w:rFonts w:ascii="Times New Roman" w:hAnsi="Times New Roman"/>
                <w:lang w:val="ru-RU"/>
              </w:rPr>
              <w:t xml:space="preserve"> </w:t>
            </w:r>
            <w:r w:rsidRPr="00627327">
              <w:rPr>
                <w:rFonts w:ascii="Times New Roman" w:hAnsi="Times New Roman"/>
                <w:lang w:val="ru-RU"/>
              </w:rPr>
              <w:t xml:space="preserve">за </w:t>
            </w:r>
            <w:r>
              <w:rPr>
                <w:rFonts w:ascii="Times New Roman" w:hAnsi="Times New Roman"/>
                <w:lang w:val="ru-RU"/>
              </w:rPr>
              <w:t>д</w:t>
            </w:r>
            <w:r w:rsidRPr="00627327">
              <w:rPr>
                <w:rFonts w:ascii="Times New Roman" w:hAnsi="Times New Roman"/>
                <w:lang w:val="ru-RU"/>
              </w:rPr>
              <w:t xml:space="preserve">оговором, з урахуванням податків і зборів, що сплачуються або мають бути сплачені, а також витрати на транспортування, навантаження та розвантаження, страхування та інші витрати. Вартість </w:t>
            </w:r>
            <w:r w:rsidR="003E12F3">
              <w:rPr>
                <w:rFonts w:ascii="Times New Roman" w:hAnsi="Times New Roman"/>
                <w:lang w:val="ru-RU"/>
              </w:rPr>
              <w:t>цінової</w:t>
            </w:r>
            <w:r w:rsidRPr="00627327">
              <w:rPr>
                <w:rFonts w:ascii="Times New Roman" w:hAnsi="Times New Roman"/>
                <w:lang w:val="ru-RU"/>
              </w:rPr>
              <w:t xml:space="preserve"> пропозиції та всі інші ціни повинні бути чітко визначені. </w:t>
            </w:r>
          </w:p>
          <w:p w:rsidR="00803E88" w:rsidRPr="00627327" w:rsidRDefault="00803E88" w:rsidP="00803E88">
            <w:pPr>
              <w:rPr>
                <w:rFonts w:ascii="Times New Roman" w:hAnsi="Times New Roman"/>
                <w:lang w:val="ru-RU"/>
              </w:rPr>
            </w:pPr>
            <w:r w:rsidRPr="00627327">
              <w:rPr>
                <w:rFonts w:ascii="Times New Roman" w:hAnsi="Times New Roman"/>
                <w:lang w:val="ru-RU"/>
              </w:rPr>
              <w:t xml:space="preserve">Допустимий рівень ціни </w:t>
            </w:r>
            <w:r>
              <w:rPr>
                <w:rFonts w:ascii="Times New Roman" w:hAnsi="Times New Roman"/>
                <w:lang w:val="ru-RU"/>
              </w:rPr>
              <w:t>т</w:t>
            </w:r>
            <w:r w:rsidRPr="00627327">
              <w:rPr>
                <w:rFonts w:ascii="Times New Roman" w:hAnsi="Times New Roman"/>
                <w:lang w:val="ru-RU"/>
              </w:rPr>
              <w:t>овару</w:t>
            </w:r>
            <w:r>
              <w:rPr>
                <w:rFonts w:ascii="Times New Roman" w:hAnsi="Times New Roman"/>
                <w:lang w:val="ru-RU"/>
              </w:rPr>
              <w:t xml:space="preserve"> </w:t>
            </w:r>
            <w:r w:rsidRPr="00627327">
              <w:rPr>
                <w:rFonts w:ascii="Times New Roman" w:hAnsi="Times New Roman"/>
                <w:lang w:val="ru-RU"/>
              </w:rPr>
              <w:t>з ПДВ,</w:t>
            </w:r>
            <w:r>
              <w:rPr>
                <w:rFonts w:ascii="Times New Roman" w:hAnsi="Times New Roman"/>
                <w:lang w:val="ru-RU"/>
              </w:rPr>
              <w:t xml:space="preserve"> </w:t>
            </w:r>
            <w:r w:rsidRPr="00627327">
              <w:rPr>
                <w:rFonts w:ascii="Times New Roman" w:hAnsi="Times New Roman"/>
                <w:lang w:val="ru-RU"/>
              </w:rPr>
              <w:t>на момент публікації оголошення про Закупівлю, складає:</w:t>
            </w:r>
          </w:p>
          <w:p w:rsidR="00803E88" w:rsidRPr="00FF37BF" w:rsidRDefault="00803E88" w:rsidP="00803E88">
            <w:pPr>
              <w:rPr>
                <w:rFonts w:ascii="Times New Roman" w:hAnsi="Times New Roman" w:cs="Times New Roman"/>
                <w:color w:val="FF0000"/>
                <w:lang w:val="ru-RU"/>
              </w:rPr>
            </w:pPr>
            <w:r w:rsidRPr="00FF37BF">
              <w:rPr>
                <w:rFonts w:ascii="Times New Roman" w:eastAsia="Times New Roman" w:hAnsi="Times New Roman" w:cs="Times New Roman"/>
                <w:lang w:val="ru-RU"/>
              </w:rPr>
              <w:t xml:space="preserve">Риба Мінтай свіжоморожений, потрошений без голови (тушка) за 1 кг </w:t>
            </w:r>
            <w:bookmarkStart w:id="6" w:name="_GoBack"/>
            <w:r w:rsidRPr="00347C6C">
              <w:rPr>
                <w:rFonts w:ascii="Times New Roman" w:eastAsia="Times New Roman" w:hAnsi="Times New Roman" w:cs="Times New Roman"/>
                <w:color w:val="auto"/>
                <w:lang w:val="ru-RU"/>
              </w:rPr>
              <w:t>– 1</w:t>
            </w:r>
            <w:r w:rsidR="007C7408" w:rsidRPr="00347C6C">
              <w:rPr>
                <w:rFonts w:ascii="Times New Roman" w:eastAsia="Times New Roman" w:hAnsi="Times New Roman" w:cs="Times New Roman"/>
                <w:color w:val="auto"/>
                <w:lang w:val="ru-RU"/>
              </w:rPr>
              <w:t>4</w:t>
            </w:r>
            <w:r w:rsidRPr="00347C6C">
              <w:rPr>
                <w:rFonts w:ascii="Times New Roman" w:eastAsia="Times New Roman" w:hAnsi="Times New Roman" w:cs="Times New Roman"/>
                <w:color w:val="auto"/>
                <w:lang w:val="ru-RU"/>
              </w:rPr>
              <w:t>5,00</w:t>
            </w:r>
            <w:r w:rsidRPr="00FF37BF">
              <w:rPr>
                <w:rFonts w:ascii="Times New Roman" w:eastAsia="Times New Roman" w:hAnsi="Times New Roman" w:cs="Times New Roman"/>
                <w:lang w:val="ru-RU"/>
              </w:rPr>
              <w:t xml:space="preserve"> </w:t>
            </w:r>
            <w:bookmarkEnd w:id="6"/>
            <w:r w:rsidRPr="00FF37BF">
              <w:rPr>
                <w:rFonts w:ascii="Times New Roman" w:eastAsia="Times New Roman" w:hAnsi="Times New Roman" w:cs="Times New Roman"/>
                <w:lang w:val="ru-RU"/>
              </w:rPr>
              <w:t>грн.</w:t>
            </w:r>
          </w:p>
          <w:p w:rsidR="00803E88" w:rsidRPr="00627327" w:rsidRDefault="00803E88" w:rsidP="00FF37BF">
            <w:pPr>
              <w:rPr>
                <w:rFonts w:ascii="Times New Roman" w:hAnsi="Times New Roman"/>
                <w:lang w:val="ru-RU"/>
              </w:rPr>
            </w:pPr>
            <w:r w:rsidRPr="00627327">
              <w:rPr>
                <w:rFonts w:ascii="Times New Roman" w:hAnsi="Times New Roman"/>
                <w:lang w:val="ru-RU"/>
              </w:rPr>
              <w:t xml:space="preserve">Помилки в математичних розрахунках або невідповідність суми зазначеної цифрами сумі зазначеної прописом в наданій у відповідності до </w:t>
            </w:r>
            <w:r w:rsidRPr="005C666F">
              <w:rPr>
                <w:rFonts w:ascii="Times New Roman" w:hAnsi="Times New Roman"/>
                <w:b/>
                <w:lang w:val="ru-RU"/>
              </w:rPr>
              <w:t>Додатк</w:t>
            </w:r>
            <w:r w:rsidR="00FF37BF">
              <w:rPr>
                <w:rFonts w:ascii="Times New Roman" w:hAnsi="Times New Roman"/>
                <w:b/>
                <w:lang w:val="ru-RU"/>
              </w:rPr>
              <w:t>у</w:t>
            </w:r>
            <w:r w:rsidRPr="005C666F">
              <w:rPr>
                <w:rFonts w:ascii="Times New Roman" w:hAnsi="Times New Roman"/>
                <w:b/>
                <w:lang w:val="ru-RU"/>
              </w:rPr>
              <w:t xml:space="preserve"> № </w:t>
            </w:r>
            <w:r w:rsidR="00FF37BF">
              <w:rPr>
                <w:rFonts w:ascii="Times New Roman" w:hAnsi="Times New Roman"/>
                <w:b/>
                <w:lang w:val="ru-RU"/>
              </w:rPr>
              <w:t xml:space="preserve">6 </w:t>
            </w:r>
            <w:r w:rsidRPr="00627327">
              <w:rPr>
                <w:rFonts w:ascii="Times New Roman" w:hAnsi="Times New Roman"/>
                <w:lang w:val="ru-RU"/>
              </w:rPr>
              <w:t xml:space="preserve"> </w:t>
            </w:r>
            <w:r w:rsidR="00FF37BF" w:rsidRPr="00FF37BF">
              <w:rPr>
                <w:rFonts w:ascii="Times New Roman" w:hAnsi="Times New Roman"/>
                <w:b/>
                <w:lang w:val="ru-RU"/>
              </w:rPr>
              <w:t>до тендерної документації</w:t>
            </w:r>
            <w:r w:rsidR="00FF37BF">
              <w:rPr>
                <w:rFonts w:ascii="Times New Roman" w:hAnsi="Times New Roman"/>
                <w:lang w:val="ru-RU"/>
              </w:rPr>
              <w:t xml:space="preserve"> </w:t>
            </w:r>
            <w:r>
              <w:rPr>
                <w:rFonts w:ascii="Times New Roman" w:hAnsi="Times New Roman"/>
                <w:lang w:val="ru-RU"/>
              </w:rPr>
              <w:t>ц</w:t>
            </w:r>
            <w:r w:rsidRPr="00627327">
              <w:rPr>
                <w:rFonts w:ascii="Times New Roman" w:hAnsi="Times New Roman"/>
                <w:lang w:val="ru-RU"/>
              </w:rPr>
              <w:t xml:space="preserve">іновій пропозиції не є формальною помилкою та призводить до відхилення </w:t>
            </w:r>
            <w:r>
              <w:rPr>
                <w:rFonts w:ascii="Times New Roman" w:hAnsi="Times New Roman"/>
                <w:lang w:val="ru-RU"/>
              </w:rPr>
              <w:t>т</w:t>
            </w:r>
            <w:r w:rsidRPr="00627327">
              <w:rPr>
                <w:rFonts w:ascii="Times New Roman" w:hAnsi="Times New Roman"/>
                <w:lang w:val="ru-RU"/>
              </w:rPr>
              <w:t xml:space="preserve">ендерної пропозиції </w:t>
            </w:r>
            <w:r>
              <w:rPr>
                <w:rFonts w:ascii="Times New Roman" w:hAnsi="Times New Roman"/>
                <w:lang w:val="ru-RU"/>
              </w:rPr>
              <w:t>у</w:t>
            </w:r>
            <w:r w:rsidRPr="00627327">
              <w:rPr>
                <w:rFonts w:ascii="Times New Roman" w:hAnsi="Times New Roman"/>
                <w:lang w:val="ru-RU"/>
              </w:rPr>
              <w:t xml:space="preserve">часника </w:t>
            </w:r>
            <w:r>
              <w:rPr>
                <w:rFonts w:ascii="Times New Roman" w:hAnsi="Times New Roman"/>
                <w:lang w:val="ru-RU"/>
              </w:rPr>
              <w:t>з</w:t>
            </w:r>
            <w:r w:rsidRPr="00627327">
              <w:rPr>
                <w:rFonts w:ascii="Times New Roman" w:hAnsi="Times New Roman"/>
                <w:lang w:val="ru-RU"/>
              </w:rPr>
              <w:t>акупівлі.</w:t>
            </w:r>
          </w:p>
        </w:tc>
      </w:tr>
      <w:tr w:rsidR="00803E88" w:rsidRPr="00B4392F" w:rsidTr="0086685E">
        <w:tc>
          <w:tcPr>
            <w:tcW w:w="297" w:type="pct"/>
            <w:shd w:val="clear" w:color="auto" w:fill="FFFFFF"/>
            <w:hideMark/>
          </w:tcPr>
          <w:p w:rsidR="00803E88" w:rsidRPr="00162F5F" w:rsidRDefault="00803E88" w:rsidP="00803E88">
            <w:pPr>
              <w:spacing w:before="150" w:after="15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6</w:t>
            </w:r>
          </w:p>
        </w:tc>
        <w:tc>
          <w:tcPr>
            <w:tcW w:w="1533" w:type="pct"/>
            <w:shd w:val="clear" w:color="auto" w:fill="FFFFFF"/>
            <w:hideMark/>
          </w:tcPr>
          <w:p w:rsidR="00803E88" w:rsidRPr="00162F5F" w:rsidRDefault="00803E88" w:rsidP="00803E88">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Відхилення тендерних пропозицій</w:t>
            </w:r>
          </w:p>
        </w:tc>
        <w:tc>
          <w:tcPr>
            <w:tcW w:w="3170" w:type="pct"/>
            <w:shd w:val="clear" w:color="auto" w:fill="FFFFFF"/>
            <w:hideMark/>
          </w:tcPr>
          <w:p w:rsidR="00803E88" w:rsidRPr="00162F5F" w:rsidRDefault="00803E88" w:rsidP="00803E88">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rsidR="00803E88" w:rsidRPr="00162F5F" w:rsidRDefault="00803E88" w:rsidP="00803E88">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1) учасник процедури закупівлі:</w:t>
            </w:r>
          </w:p>
          <w:p w:rsidR="0038379B" w:rsidRDefault="0038379B" w:rsidP="00803E88">
            <w:pPr>
              <w:pStyle w:val="a3"/>
              <w:numPr>
                <w:ilvl w:val="0"/>
                <w:numId w:val="6"/>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підпадає під підстави, встановлені пунктом 47 Особливостей;</w:t>
            </w:r>
          </w:p>
          <w:p w:rsidR="00803E88" w:rsidRDefault="00803E88" w:rsidP="00803E88">
            <w:pPr>
              <w:pStyle w:val="a3"/>
              <w:numPr>
                <w:ilvl w:val="0"/>
                <w:numId w:val="6"/>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38379B">
              <w:rPr>
                <w:rFonts w:ascii="Times New Roman" w:eastAsia="Times New Roman" w:hAnsi="Times New Roman" w:cs="Times New Roman"/>
                <w:sz w:val="24"/>
                <w:szCs w:val="24"/>
                <w:lang w:val="uk-UA" w:eastAsia="ru-RU"/>
              </w:rPr>
              <w:t xml:space="preserve">з </w:t>
            </w:r>
            <w:r>
              <w:rPr>
                <w:rFonts w:ascii="Times New Roman" w:eastAsia="Times New Roman" w:hAnsi="Times New Roman" w:cs="Times New Roman"/>
                <w:sz w:val="24"/>
                <w:szCs w:val="24"/>
                <w:lang w:val="uk-UA" w:eastAsia="ru-RU"/>
              </w:rPr>
              <w:t>абзац</w:t>
            </w:r>
            <w:r w:rsidR="0038379B">
              <w:rPr>
                <w:rFonts w:ascii="Times New Roman" w:eastAsia="Times New Roman" w:hAnsi="Times New Roman" w:cs="Times New Roman"/>
                <w:sz w:val="24"/>
                <w:szCs w:val="24"/>
                <w:lang w:val="uk-UA" w:eastAsia="ru-RU"/>
              </w:rPr>
              <w:t>ом</w:t>
            </w:r>
            <w:r>
              <w:rPr>
                <w:rFonts w:ascii="Times New Roman" w:eastAsia="Times New Roman" w:hAnsi="Times New Roman" w:cs="Times New Roman"/>
                <w:sz w:val="24"/>
                <w:szCs w:val="24"/>
                <w:lang w:val="uk-UA" w:eastAsia="ru-RU"/>
              </w:rPr>
              <w:t xml:space="preserve"> </w:t>
            </w:r>
            <w:r w:rsidR="0038379B">
              <w:rPr>
                <w:rFonts w:ascii="Times New Roman" w:eastAsia="Times New Roman" w:hAnsi="Times New Roman" w:cs="Times New Roman"/>
                <w:sz w:val="24"/>
                <w:szCs w:val="24"/>
                <w:lang w:val="uk-UA" w:eastAsia="ru-RU"/>
              </w:rPr>
              <w:t>першим</w:t>
            </w:r>
            <w:r>
              <w:rPr>
                <w:rFonts w:ascii="Times New Roman" w:eastAsia="Times New Roman" w:hAnsi="Times New Roman" w:cs="Times New Roman"/>
                <w:sz w:val="24"/>
                <w:szCs w:val="24"/>
                <w:lang w:val="uk-UA" w:eastAsia="ru-RU"/>
              </w:rPr>
              <w:t xml:space="preserve"> пункту </w:t>
            </w:r>
            <w:r w:rsidR="0038379B">
              <w:rPr>
                <w:rFonts w:ascii="Times New Roman" w:eastAsia="Times New Roman" w:hAnsi="Times New Roman" w:cs="Times New Roman"/>
                <w:sz w:val="24"/>
                <w:szCs w:val="24"/>
                <w:lang w:val="uk-UA" w:eastAsia="ru-RU"/>
              </w:rPr>
              <w:t>42</w:t>
            </w:r>
            <w:r>
              <w:rPr>
                <w:rFonts w:ascii="Times New Roman" w:eastAsia="Times New Roman" w:hAnsi="Times New Roman" w:cs="Times New Roman"/>
                <w:sz w:val="24"/>
                <w:szCs w:val="24"/>
                <w:lang w:val="uk-UA" w:eastAsia="ru-RU"/>
              </w:rPr>
              <w:t xml:space="preserve"> Особливостей;</w:t>
            </w:r>
          </w:p>
          <w:p w:rsidR="00803E88" w:rsidRPr="00162F5F" w:rsidRDefault="00803E88" w:rsidP="00803E88">
            <w:pPr>
              <w:pStyle w:val="a3"/>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rsidR="00803E88" w:rsidRPr="00162F5F" w:rsidRDefault="00803E88" w:rsidP="00803E88">
            <w:pPr>
              <w:pStyle w:val="a3"/>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03E88" w:rsidRPr="00162F5F" w:rsidRDefault="00803E88" w:rsidP="00803E88">
            <w:pPr>
              <w:pStyle w:val="a3"/>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 xml:space="preserve">не надав обґрунтування аномально низької ціни тендерної пропозиції протягом строку, визначеного </w:t>
            </w:r>
            <w:r>
              <w:rPr>
                <w:rFonts w:ascii="Times New Roman" w:eastAsia="Times New Roman" w:hAnsi="Times New Roman" w:cs="Times New Roman"/>
                <w:sz w:val="24"/>
                <w:szCs w:val="24"/>
                <w:lang w:val="uk-UA" w:eastAsia="ru-RU"/>
              </w:rPr>
              <w:t xml:space="preserve">абзацом </w:t>
            </w:r>
            <w:r w:rsidR="005D572F">
              <w:rPr>
                <w:rFonts w:ascii="Times New Roman" w:eastAsia="Times New Roman" w:hAnsi="Times New Roman" w:cs="Times New Roman"/>
                <w:sz w:val="24"/>
                <w:szCs w:val="24"/>
                <w:lang w:val="uk-UA" w:eastAsia="ru-RU"/>
              </w:rPr>
              <w:t>першим</w:t>
            </w:r>
            <w:r w:rsidR="00565DA0">
              <w:rPr>
                <w:rFonts w:ascii="Times New Roman" w:eastAsia="Times New Roman" w:hAnsi="Times New Roman" w:cs="Times New Roman"/>
                <w:sz w:val="24"/>
                <w:szCs w:val="24"/>
                <w:lang w:val="uk-UA" w:eastAsia="ru-RU"/>
              </w:rPr>
              <w:t xml:space="preserve"> частини чотирнадцятої статті 29 Закону/абзацом дев’ятим </w:t>
            </w:r>
            <w:r>
              <w:rPr>
                <w:rFonts w:ascii="Times New Roman" w:eastAsia="Times New Roman" w:hAnsi="Times New Roman" w:cs="Times New Roman"/>
                <w:sz w:val="24"/>
                <w:szCs w:val="24"/>
                <w:lang w:val="uk-UA" w:eastAsia="ru-RU"/>
              </w:rPr>
              <w:t>пункту 3</w:t>
            </w:r>
            <w:r w:rsidR="00565DA0">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Особливостей</w:t>
            </w:r>
            <w:r w:rsidRPr="00162F5F">
              <w:rPr>
                <w:rFonts w:ascii="Times New Roman" w:eastAsia="Times New Roman" w:hAnsi="Times New Roman" w:cs="Times New Roman"/>
                <w:sz w:val="24"/>
                <w:szCs w:val="24"/>
                <w:lang w:val="uk-UA" w:eastAsia="ru-RU"/>
              </w:rPr>
              <w:t>;</w:t>
            </w:r>
          </w:p>
          <w:p w:rsidR="00803E88" w:rsidRPr="00162F5F" w:rsidRDefault="00803E88" w:rsidP="00803E88">
            <w:pPr>
              <w:pStyle w:val="a3"/>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sidR="00AC6561">
              <w:rPr>
                <w:rFonts w:ascii="Times New Roman" w:eastAsia="Times New Roman" w:hAnsi="Times New Roman" w:cs="Times New Roman"/>
                <w:sz w:val="24"/>
                <w:szCs w:val="24"/>
                <w:lang w:val="uk-UA" w:eastAsia="ru-RU"/>
              </w:rPr>
              <w:t>пункту 40</w:t>
            </w:r>
            <w:r w:rsidRPr="00CA7D2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О</w:t>
            </w:r>
            <w:r w:rsidRPr="00CA7D29">
              <w:rPr>
                <w:rFonts w:ascii="Times New Roman" w:eastAsia="Times New Roman" w:hAnsi="Times New Roman" w:cs="Times New Roman"/>
                <w:sz w:val="24"/>
                <w:szCs w:val="24"/>
                <w:lang w:val="uk-UA" w:eastAsia="ru-RU"/>
              </w:rPr>
              <w:t>собливостей</w:t>
            </w:r>
            <w:r w:rsidRPr="00162F5F">
              <w:rPr>
                <w:rFonts w:ascii="Times New Roman" w:eastAsia="Times New Roman" w:hAnsi="Times New Roman" w:cs="Times New Roman"/>
                <w:sz w:val="24"/>
                <w:szCs w:val="24"/>
                <w:lang w:val="uk-UA" w:eastAsia="ru-RU"/>
              </w:rPr>
              <w:t>;</w:t>
            </w:r>
          </w:p>
          <w:p w:rsidR="00803E88" w:rsidRPr="002F39C9" w:rsidRDefault="00803E88" w:rsidP="00803E88">
            <w:pPr>
              <w:pStyle w:val="a3"/>
              <w:numPr>
                <w:ilvl w:val="0"/>
                <w:numId w:val="6"/>
              </w:numPr>
              <w:spacing w:before="150" w:after="150" w:line="240" w:lineRule="auto"/>
              <w:jc w:val="both"/>
              <w:rPr>
                <w:rFonts w:ascii="Times New Roman" w:eastAsia="Times New Roman" w:hAnsi="Times New Roman" w:cs="Times New Roman"/>
                <w:sz w:val="24"/>
                <w:szCs w:val="24"/>
                <w:lang w:val="uk-UA" w:eastAsia="ru-RU"/>
              </w:rPr>
            </w:pPr>
            <w:r>
              <w:rPr>
                <w:rFonts w:ascii="Times New Roman" w:hAnsi="Times New Roman"/>
                <w:lang w:val="uk-UA"/>
              </w:rPr>
              <w:t xml:space="preserve">є </w:t>
            </w:r>
            <w:r w:rsidRPr="002F39C9">
              <w:rPr>
                <w:rFonts w:ascii="Times New Roman" w:hAnsi="Times New Roman"/>
                <w:lang w:val="uk-UA"/>
              </w:rPr>
              <w:t>громадяни</w:t>
            </w:r>
            <w:r>
              <w:rPr>
                <w:rFonts w:ascii="Times New Roman" w:hAnsi="Times New Roman"/>
                <w:lang w:val="uk-UA"/>
              </w:rPr>
              <w:t>ном</w:t>
            </w:r>
            <w:r w:rsidRPr="002F39C9">
              <w:rPr>
                <w:rFonts w:ascii="Times New Roman" w:hAnsi="Times New Roman"/>
                <w:lang w:val="uk-UA"/>
              </w:rPr>
              <w:t xml:space="preserve"> Російської Федерації/Республіки Білорусь (крім т</w:t>
            </w:r>
            <w:r>
              <w:rPr>
                <w:rFonts w:ascii="Times New Roman" w:hAnsi="Times New Roman"/>
                <w:lang w:val="uk-UA"/>
              </w:rPr>
              <w:t>ого</w:t>
            </w:r>
            <w:r w:rsidRPr="002F39C9">
              <w:rPr>
                <w:rFonts w:ascii="Times New Roman" w:hAnsi="Times New Roman"/>
                <w:lang w:val="uk-UA"/>
              </w:rPr>
              <w:t>, що прожива</w:t>
            </w:r>
            <w:r>
              <w:rPr>
                <w:rFonts w:ascii="Times New Roman" w:hAnsi="Times New Roman"/>
                <w:lang w:val="uk-UA"/>
              </w:rPr>
              <w:t>є</w:t>
            </w:r>
            <w:r w:rsidRPr="002F39C9">
              <w:rPr>
                <w:rFonts w:ascii="Times New Roman" w:hAnsi="Times New Roman"/>
                <w:lang w:val="uk-UA"/>
              </w:rPr>
              <w:t xml:space="preserve"> на території України на законних підставах); юридичн</w:t>
            </w:r>
            <w:r>
              <w:rPr>
                <w:rFonts w:ascii="Times New Roman" w:hAnsi="Times New Roman"/>
                <w:lang w:val="uk-UA"/>
              </w:rPr>
              <w:t>ою</w:t>
            </w:r>
            <w:r w:rsidRPr="002F39C9">
              <w:rPr>
                <w:rFonts w:ascii="Times New Roman" w:hAnsi="Times New Roman"/>
                <w:lang w:val="uk-UA"/>
              </w:rPr>
              <w:t xml:space="preserve"> особ</w:t>
            </w:r>
            <w:r>
              <w:rPr>
                <w:rFonts w:ascii="Times New Roman" w:hAnsi="Times New Roman"/>
                <w:lang w:val="uk-UA"/>
              </w:rPr>
              <w:t>ою</w:t>
            </w:r>
            <w:r w:rsidRPr="002F39C9">
              <w:rPr>
                <w:rFonts w:ascii="Times New Roman" w:hAnsi="Times New Roman"/>
                <w:lang w:val="uk-UA"/>
              </w:rPr>
              <w:t>, створен</w:t>
            </w:r>
            <w:r>
              <w:rPr>
                <w:rFonts w:ascii="Times New Roman" w:hAnsi="Times New Roman"/>
                <w:lang w:val="uk-UA"/>
              </w:rPr>
              <w:t>ою</w:t>
            </w:r>
            <w:r w:rsidRPr="002F39C9">
              <w:rPr>
                <w:rFonts w:ascii="Times New Roman" w:hAnsi="Times New Roman"/>
                <w:lang w:val="uk-UA"/>
              </w:rPr>
              <w:t xml:space="preserve"> та зареєстрован</w:t>
            </w:r>
            <w:r>
              <w:rPr>
                <w:rFonts w:ascii="Times New Roman" w:hAnsi="Times New Roman"/>
                <w:lang w:val="uk-UA"/>
              </w:rPr>
              <w:t>ою</w:t>
            </w:r>
            <w:r w:rsidRPr="002F39C9">
              <w:rPr>
                <w:rFonts w:ascii="Times New Roman" w:hAnsi="Times New Roman"/>
                <w:lang w:val="uk-UA"/>
              </w:rPr>
              <w:t xml:space="preserve"> відповідно до законодавства Російської Федерації/Республіки Білорусь; юридичн</w:t>
            </w:r>
            <w:r>
              <w:rPr>
                <w:rFonts w:ascii="Times New Roman" w:hAnsi="Times New Roman"/>
                <w:lang w:val="uk-UA"/>
              </w:rPr>
              <w:t>ою</w:t>
            </w:r>
            <w:r w:rsidRPr="002F39C9">
              <w:rPr>
                <w:rFonts w:ascii="Times New Roman" w:hAnsi="Times New Roman"/>
                <w:lang w:val="uk-UA"/>
              </w:rPr>
              <w:t xml:space="preserve"> особ</w:t>
            </w:r>
            <w:r>
              <w:rPr>
                <w:rFonts w:ascii="Times New Roman" w:hAnsi="Times New Roman"/>
                <w:lang w:val="uk-UA"/>
              </w:rPr>
              <w:t>ою</w:t>
            </w:r>
            <w:r w:rsidRPr="002F39C9">
              <w:rPr>
                <w:rFonts w:ascii="Times New Roman" w:hAnsi="Times New Roman"/>
                <w:lang w:val="uk-UA"/>
              </w:rPr>
              <w:t>, створен</w:t>
            </w:r>
            <w:r>
              <w:rPr>
                <w:rFonts w:ascii="Times New Roman" w:hAnsi="Times New Roman"/>
                <w:lang w:val="uk-UA"/>
              </w:rPr>
              <w:t>ою</w:t>
            </w:r>
            <w:r w:rsidRPr="002F39C9">
              <w:rPr>
                <w:rFonts w:ascii="Times New Roman" w:hAnsi="Times New Roman"/>
                <w:lang w:val="uk-UA"/>
              </w:rPr>
              <w:t xml:space="preserve"> та зареєстрован</w:t>
            </w:r>
            <w:r>
              <w:rPr>
                <w:rFonts w:ascii="Times New Roman" w:hAnsi="Times New Roman"/>
                <w:lang w:val="uk-UA"/>
              </w:rPr>
              <w:t>ою</w:t>
            </w:r>
            <w:r w:rsidRPr="002F39C9">
              <w:rPr>
                <w:rFonts w:ascii="Times New Roman" w:hAnsi="Times New Roman"/>
                <w:lang w:val="uk-UA"/>
              </w:rPr>
              <w:t xml:space="preserve">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w:t>
            </w:r>
            <w:r>
              <w:rPr>
                <w:rFonts w:ascii="Times New Roman" w:hAnsi="Times New Roman"/>
                <w:lang w:val="uk-UA"/>
              </w:rPr>
              <w:t>ого</w:t>
            </w:r>
            <w:r w:rsidRPr="002F39C9">
              <w:rPr>
                <w:rFonts w:ascii="Times New Roman" w:hAnsi="Times New Roman"/>
                <w:lang w:val="uk-UA"/>
              </w:rPr>
              <w:t>, що прожива</w:t>
            </w:r>
            <w:r>
              <w:rPr>
                <w:rFonts w:ascii="Times New Roman" w:hAnsi="Times New Roman"/>
                <w:lang w:val="uk-UA"/>
              </w:rPr>
              <w:t>є</w:t>
            </w:r>
            <w:r w:rsidRPr="002F39C9">
              <w:rPr>
                <w:rFonts w:ascii="Times New Roman" w:hAnsi="Times New Roman"/>
                <w:lang w:val="uk-UA"/>
              </w:rPr>
              <w:t xml:space="preserve"> на території України на законних підставах), або юридичн</w:t>
            </w:r>
            <w:r>
              <w:rPr>
                <w:rFonts w:ascii="Times New Roman" w:hAnsi="Times New Roman"/>
                <w:lang w:val="uk-UA"/>
              </w:rPr>
              <w:t>ою</w:t>
            </w:r>
            <w:r w:rsidRPr="002F39C9">
              <w:rPr>
                <w:rFonts w:ascii="Times New Roman" w:hAnsi="Times New Roman"/>
                <w:lang w:val="uk-UA"/>
              </w:rPr>
              <w:t xml:space="preserve"> особ</w:t>
            </w:r>
            <w:r>
              <w:rPr>
                <w:rFonts w:ascii="Times New Roman" w:hAnsi="Times New Roman"/>
                <w:lang w:val="uk-UA"/>
              </w:rPr>
              <w:t>ою</w:t>
            </w:r>
            <w:r w:rsidRPr="002F39C9">
              <w:rPr>
                <w:rFonts w:ascii="Times New Roman" w:hAnsi="Times New Roman"/>
                <w:lang w:val="uk-UA"/>
              </w:rPr>
              <w:t>, створен</w:t>
            </w:r>
            <w:r>
              <w:rPr>
                <w:rFonts w:ascii="Times New Roman" w:hAnsi="Times New Roman"/>
                <w:lang w:val="uk-UA"/>
              </w:rPr>
              <w:t>ою</w:t>
            </w:r>
            <w:r w:rsidRPr="002F39C9">
              <w:rPr>
                <w:rFonts w:ascii="Times New Roman" w:hAnsi="Times New Roman"/>
                <w:lang w:val="uk-UA"/>
              </w:rPr>
              <w:t xml:space="preserve"> та зареєстрован</w:t>
            </w:r>
            <w:r>
              <w:rPr>
                <w:rFonts w:ascii="Times New Roman" w:hAnsi="Times New Roman"/>
                <w:lang w:val="uk-UA"/>
              </w:rPr>
              <w:t>ою</w:t>
            </w:r>
            <w:r w:rsidRPr="002F39C9">
              <w:rPr>
                <w:rFonts w:ascii="Times New Roman" w:hAnsi="Times New Roman"/>
                <w:lang w:val="uk-UA"/>
              </w:rPr>
              <w:t xml:space="preserve"> відповідно до законодавства Російської Федерації/Республіки Білорус</w:t>
            </w:r>
            <w:r>
              <w:rPr>
                <w:rFonts w:ascii="Times New Roman" w:hAnsi="Times New Roman"/>
                <w:lang w:val="uk-UA"/>
              </w:rPr>
              <w:t>ь</w:t>
            </w:r>
            <w:r w:rsidRPr="002F39C9">
              <w:rPr>
                <w:rFonts w:ascii="Times New Roman" w:hAnsi="Times New Roman"/>
                <w:lang w:val="uk-UA"/>
              </w:rPr>
              <w:t>,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корупційних та інших злочинів</w:t>
            </w:r>
            <w:r>
              <w:rPr>
                <w:rFonts w:ascii="Times New Roman" w:hAnsi="Times New Roman"/>
                <w:lang w:val="uk-UA"/>
              </w:rPr>
              <w:t>,</w:t>
            </w:r>
            <w:r w:rsidRPr="002F39C9">
              <w:rPr>
                <w:rFonts w:ascii="Times New Roman" w:eastAsia="Times New Roman" w:hAnsi="Times New Roman" w:cs="Times New Roman"/>
                <w:color w:val="FF0000"/>
                <w:sz w:val="24"/>
                <w:szCs w:val="24"/>
                <w:lang w:val="uk-UA" w:eastAsia="ru-RU"/>
              </w:rPr>
              <w:t xml:space="preserve"> </w:t>
            </w:r>
            <w:r w:rsidRPr="002F39C9">
              <w:rPr>
                <w:rFonts w:ascii="Times New Roman" w:eastAsia="Times New Roman" w:hAnsi="Times New Roman" w:cs="Times New Roman"/>
                <w:sz w:val="24"/>
                <w:szCs w:val="24"/>
                <w:lang w:val="uk-UA" w:eastAsia="ru-RU"/>
              </w:rPr>
              <w:t xml:space="preserve">або пропонує в тендерній пропозиції товари походження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2F39C9">
              <w:rPr>
                <w:rFonts w:ascii="Times New Roman" w:eastAsia="Times New Roman" w:hAnsi="Times New Roman" w:cs="Times New Roman"/>
                <w:sz w:val="24"/>
                <w:szCs w:val="24"/>
                <w:lang w:val="uk-UA" w:eastAsia="ru-RU"/>
              </w:rPr>
              <w:lastRenderedPageBreak/>
              <w:t>воєнного стану в Україні та протягом 90 днів з дня його припинення або скасування”(Офіційний вісник України, 2022 р., № 84, ст. 5176);</w:t>
            </w:r>
          </w:p>
          <w:p w:rsidR="00803E88" w:rsidRPr="00162F5F" w:rsidRDefault="00803E88" w:rsidP="00803E88">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2) тендерна пропозиція:</w:t>
            </w:r>
          </w:p>
          <w:p w:rsidR="00803E88" w:rsidRPr="00CA7D29" w:rsidRDefault="00803E88" w:rsidP="00803E88">
            <w:pPr>
              <w:pStyle w:val="a3"/>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r>
              <w:rPr>
                <w:rFonts w:ascii="Times New Roman" w:eastAsia="Times New Roman" w:hAnsi="Times New Roman" w:cs="Times New Roman"/>
                <w:sz w:val="24"/>
                <w:szCs w:val="24"/>
                <w:lang w:val="uk-UA" w:eastAsia="ru-RU"/>
              </w:rPr>
              <w:t xml:space="preserve">, </w:t>
            </w:r>
            <w:r w:rsidRPr="00CA7D29">
              <w:rPr>
                <w:rFonts w:ascii="Times New Roman" w:eastAsia="Times New Roman" w:hAnsi="Times New Roman" w:cs="Times New Roman"/>
                <w:sz w:val="24"/>
                <w:szCs w:val="24"/>
                <w:lang w:val="uk-UA" w:eastAsia="ru-RU"/>
              </w:rPr>
              <w:t>крім невідповідності у інформації та/або документах, що може бути усунена учасником процедури закупівлі відповідно до пункту 4</w:t>
            </w:r>
            <w:r w:rsidR="009B44C5">
              <w:rPr>
                <w:rFonts w:ascii="Times New Roman" w:eastAsia="Times New Roman" w:hAnsi="Times New Roman" w:cs="Times New Roman"/>
                <w:sz w:val="24"/>
                <w:szCs w:val="24"/>
                <w:lang w:val="uk-UA" w:eastAsia="ru-RU"/>
              </w:rPr>
              <w:t>3</w:t>
            </w:r>
            <w:r w:rsidRPr="00CA7D2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О</w:t>
            </w:r>
            <w:r w:rsidRPr="00CA7D29">
              <w:rPr>
                <w:rFonts w:ascii="Times New Roman" w:eastAsia="Times New Roman" w:hAnsi="Times New Roman" w:cs="Times New Roman"/>
                <w:sz w:val="24"/>
                <w:szCs w:val="24"/>
                <w:lang w:val="uk-UA" w:eastAsia="ru-RU"/>
              </w:rPr>
              <w:t>собливостей;</w:t>
            </w:r>
          </w:p>
          <w:p w:rsidR="00803E88" w:rsidRPr="00162F5F" w:rsidRDefault="00803E88" w:rsidP="00803E88">
            <w:pPr>
              <w:pStyle w:val="a3"/>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є такою, строк дії якої закінчився;</w:t>
            </w:r>
          </w:p>
          <w:p w:rsidR="00803E88" w:rsidRPr="0079357C" w:rsidRDefault="00803E88" w:rsidP="00803E88">
            <w:pPr>
              <w:pStyle w:val="a3"/>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79357C">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03E88" w:rsidRPr="00162F5F" w:rsidRDefault="00803E88" w:rsidP="00803E88">
            <w:pPr>
              <w:pStyle w:val="a3"/>
              <w:numPr>
                <w:ilvl w:val="0"/>
                <w:numId w:val="7"/>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03E88" w:rsidRPr="00162F5F" w:rsidRDefault="00803E88" w:rsidP="00803E88">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3) переможець процедури закупівлі:</w:t>
            </w:r>
          </w:p>
          <w:p w:rsidR="00803E88" w:rsidRPr="00162F5F" w:rsidRDefault="00803E88" w:rsidP="00803E88">
            <w:pPr>
              <w:pStyle w:val="a3"/>
              <w:numPr>
                <w:ilvl w:val="0"/>
                <w:numId w:val="8"/>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03E88" w:rsidRPr="00162F5F" w:rsidRDefault="00803E88" w:rsidP="00803E88">
            <w:pPr>
              <w:pStyle w:val="a3"/>
              <w:numPr>
                <w:ilvl w:val="0"/>
                <w:numId w:val="8"/>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w:t>
            </w:r>
            <w:r w:rsidRPr="00AF6503">
              <w:rPr>
                <w:rFonts w:ascii="Times New Roman" w:eastAsia="Times New Roman" w:hAnsi="Times New Roman" w:cs="Times New Roman"/>
                <w:sz w:val="24"/>
                <w:szCs w:val="24"/>
                <w:lang w:val="uk-UA" w:eastAsia="ru-RU"/>
              </w:rPr>
              <w:t xml:space="preserve">визначених </w:t>
            </w:r>
            <w:r w:rsidR="002845D7">
              <w:rPr>
                <w:rFonts w:ascii="Times New Roman" w:eastAsia="Times New Roman" w:hAnsi="Times New Roman" w:cs="Times New Roman"/>
                <w:sz w:val="24"/>
                <w:szCs w:val="24"/>
                <w:lang w:val="uk-UA" w:eastAsia="ru-RU"/>
              </w:rPr>
              <w:t xml:space="preserve">у підпунктах 3,5,6, і 12 та в абзаці чотирнадцятому </w:t>
            </w:r>
            <w:r w:rsidRPr="00AF6503">
              <w:rPr>
                <w:rFonts w:ascii="Times New Roman" w:eastAsia="Times New Roman" w:hAnsi="Times New Roman" w:cs="Times New Roman"/>
                <w:sz w:val="24"/>
                <w:szCs w:val="24"/>
                <w:lang w:val="uk-UA" w:eastAsia="ru-RU"/>
              </w:rPr>
              <w:t>пункт</w:t>
            </w:r>
            <w:r w:rsidR="002845D7">
              <w:rPr>
                <w:rFonts w:ascii="Times New Roman" w:eastAsia="Times New Roman" w:hAnsi="Times New Roman" w:cs="Times New Roman"/>
                <w:sz w:val="24"/>
                <w:szCs w:val="24"/>
                <w:lang w:val="uk-UA" w:eastAsia="ru-RU"/>
              </w:rPr>
              <w:t>у</w:t>
            </w:r>
            <w:r w:rsidRPr="00AF6503">
              <w:rPr>
                <w:rFonts w:ascii="Times New Roman" w:eastAsia="Times New Roman" w:hAnsi="Times New Roman" w:cs="Times New Roman"/>
                <w:sz w:val="24"/>
                <w:szCs w:val="24"/>
                <w:lang w:val="uk-UA" w:eastAsia="ru-RU"/>
              </w:rPr>
              <w:t xml:space="preserve"> 4</w:t>
            </w:r>
            <w:r w:rsidR="002845D7">
              <w:rPr>
                <w:rFonts w:ascii="Times New Roman" w:eastAsia="Times New Roman" w:hAnsi="Times New Roman" w:cs="Times New Roman"/>
                <w:sz w:val="24"/>
                <w:szCs w:val="24"/>
                <w:lang w:val="uk-UA" w:eastAsia="ru-RU"/>
              </w:rPr>
              <w:t>7</w:t>
            </w:r>
            <w:r w:rsidRPr="00AF650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О</w:t>
            </w:r>
            <w:r w:rsidRPr="00AF6503">
              <w:rPr>
                <w:rFonts w:ascii="Times New Roman" w:eastAsia="Times New Roman" w:hAnsi="Times New Roman" w:cs="Times New Roman"/>
                <w:sz w:val="24"/>
                <w:szCs w:val="24"/>
                <w:lang w:val="uk-UA" w:eastAsia="ru-RU"/>
              </w:rPr>
              <w:t>собливостей;</w:t>
            </w:r>
          </w:p>
          <w:p w:rsidR="00803E88" w:rsidRDefault="00803E88" w:rsidP="00803E88">
            <w:pPr>
              <w:pStyle w:val="a3"/>
              <w:numPr>
                <w:ilvl w:val="0"/>
                <w:numId w:val="8"/>
              </w:numPr>
              <w:spacing w:before="150" w:after="150" w:line="240" w:lineRule="auto"/>
              <w:jc w:val="both"/>
              <w:rPr>
                <w:rFonts w:ascii="Times New Roman" w:eastAsia="Times New Roman" w:hAnsi="Times New Roman" w:cs="Times New Roman"/>
                <w:sz w:val="24"/>
                <w:szCs w:val="24"/>
                <w:lang w:val="uk-UA" w:eastAsia="ru-RU"/>
              </w:rPr>
            </w:pPr>
            <w:r w:rsidRPr="00162F5F">
              <w:rPr>
                <w:rFonts w:ascii="Times New Roman" w:eastAsia="Times New Roman" w:hAnsi="Times New Roman" w:cs="Times New Roman"/>
                <w:sz w:val="24"/>
                <w:szCs w:val="24"/>
                <w:lang w:val="uk-UA" w:eastAsia="ru-RU"/>
              </w:rPr>
              <w:t xml:space="preserve">не надав забезпечення виконання договору про закупівлю, якщо таке забезпечення </w:t>
            </w:r>
            <w:r>
              <w:rPr>
                <w:rFonts w:ascii="Times New Roman" w:eastAsia="Times New Roman" w:hAnsi="Times New Roman" w:cs="Times New Roman"/>
                <w:sz w:val="24"/>
                <w:szCs w:val="24"/>
                <w:lang w:val="uk-UA" w:eastAsia="ru-RU"/>
              </w:rPr>
              <w:t>вимагалося замовником;</w:t>
            </w:r>
          </w:p>
          <w:p w:rsidR="00803E88" w:rsidRPr="007E0D3B" w:rsidRDefault="00803E88" w:rsidP="00803E88">
            <w:pPr>
              <w:pStyle w:val="a3"/>
              <w:numPr>
                <w:ilvl w:val="0"/>
                <w:numId w:val="8"/>
              </w:numPr>
              <w:spacing w:before="150" w:after="150" w:line="240" w:lineRule="auto"/>
              <w:jc w:val="both"/>
              <w:rPr>
                <w:rFonts w:ascii="Times New Roman" w:eastAsia="Times New Roman" w:hAnsi="Times New Roman" w:cs="Times New Roman"/>
                <w:sz w:val="24"/>
                <w:szCs w:val="24"/>
                <w:lang w:val="uk-UA" w:eastAsia="ru-RU"/>
              </w:rPr>
            </w:pPr>
            <w:r w:rsidRPr="00C5533F">
              <w:rPr>
                <w:rFonts w:ascii="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5F0036">
              <w:rPr>
                <w:rFonts w:ascii="Times New Roman" w:hAnsi="Times New Roman" w:cs="Times New Roman"/>
                <w:color w:val="000000"/>
                <w:sz w:val="24"/>
                <w:szCs w:val="24"/>
                <w:lang w:val="uk-UA"/>
              </w:rPr>
              <w:t>першим</w:t>
            </w:r>
            <w:r w:rsidRPr="00C5533F">
              <w:rPr>
                <w:rFonts w:ascii="Times New Roman" w:hAnsi="Times New Roman" w:cs="Times New Roman"/>
                <w:color w:val="000000"/>
                <w:sz w:val="24"/>
                <w:szCs w:val="24"/>
              </w:rPr>
              <w:t xml:space="preserve"> пункту </w:t>
            </w:r>
            <w:r w:rsidR="005F0036">
              <w:rPr>
                <w:rFonts w:ascii="Times New Roman" w:hAnsi="Times New Roman" w:cs="Times New Roman"/>
                <w:color w:val="000000"/>
                <w:sz w:val="24"/>
                <w:szCs w:val="24"/>
                <w:lang w:val="uk-UA"/>
              </w:rPr>
              <w:t>42</w:t>
            </w:r>
            <w:r w:rsidRPr="00C5533F">
              <w:rPr>
                <w:rFonts w:ascii="Times New Roman" w:hAnsi="Times New Roman" w:cs="Times New Roman"/>
                <w:color w:val="000000"/>
                <w:sz w:val="24"/>
                <w:szCs w:val="24"/>
              </w:rPr>
              <w:t xml:space="preserve"> Особливостей</w:t>
            </w:r>
            <w:r>
              <w:rPr>
                <w:rFonts w:ascii="Times New Roman" w:hAnsi="Times New Roman" w:cs="Times New Roman"/>
                <w:color w:val="000000"/>
                <w:sz w:val="24"/>
                <w:szCs w:val="24"/>
                <w:lang w:val="uk-UA"/>
              </w:rPr>
              <w:t>.</w:t>
            </w:r>
          </w:p>
          <w:p w:rsidR="00803E88" w:rsidRDefault="00803E88" w:rsidP="00803E88">
            <w:pPr>
              <w:spacing w:before="150" w:after="150"/>
              <w:ind w:left="36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rsidR="00803E88" w:rsidRPr="00162F5F" w:rsidRDefault="00803E88" w:rsidP="00803E88">
            <w:pPr>
              <w:pStyle w:val="a3"/>
              <w:numPr>
                <w:ilvl w:val="0"/>
                <w:numId w:val="8"/>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162F5F">
              <w:rPr>
                <w:rFonts w:ascii="Times New Roman" w:eastAsia="Times New Roman" w:hAnsi="Times New Roman" w:cs="Times New Roman"/>
                <w:sz w:val="24"/>
                <w:szCs w:val="24"/>
                <w:lang w:val="uk-UA" w:eastAsia="ru-RU"/>
              </w:rPr>
              <w:t>;</w:t>
            </w:r>
          </w:p>
          <w:p w:rsidR="00803E88" w:rsidRPr="00162F5F" w:rsidRDefault="00803E88" w:rsidP="00803E88">
            <w:pPr>
              <w:pStyle w:val="a3"/>
              <w:numPr>
                <w:ilvl w:val="0"/>
                <w:numId w:val="8"/>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з</w:t>
            </w:r>
            <w:r w:rsidR="005D75CA">
              <w:rPr>
                <w:rFonts w:ascii="Times New Roman" w:eastAsia="Times New Roman" w:hAnsi="Times New Roman" w:cs="Times New Roman"/>
                <w:sz w:val="24"/>
                <w:szCs w:val="24"/>
                <w:lang w:val="uk-UA" w:eastAsia="ru-RU"/>
              </w:rPr>
              <w:t xml:space="preserve"> тим</w:t>
            </w:r>
            <w:r>
              <w:rPr>
                <w:rFonts w:ascii="Times New Roman" w:eastAsia="Times New Roman" w:hAnsi="Times New Roman" w:cs="Times New Roman"/>
                <w:sz w:val="24"/>
                <w:szCs w:val="24"/>
                <w:lang w:val="uk-UA" w:eastAsia="ru-RU"/>
              </w:rPr>
              <w:t xml:space="preserve"> самим замовником, що призвело до </w:t>
            </w:r>
            <w:r w:rsidR="005D75CA">
              <w:rPr>
                <w:rFonts w:ascii="Times New Roman" w:eastAsia="Times New Roman" w:hAnsi="Times New Roman" w:cs="Times New Roman"/>
                <w:sz w:val="24"/>
                <w:szCs w:val="24"/>
                <w:lang w:val="uk-UA" w:eastAsia="ru-RU"/>
              </w:rPr>
              <w:t xml:space="preserve">застосування санкції у вигляді штрафів та/або </w:t>
            </w:r>
            <w:r w:rsidR="005D75CA">
              <w:rPr>
                <w:rFonts w:ascii="Times New Roman" w:eastAsia="Times New Roman" w:hAnsi="Times New Roman" w:cs="Times New Roman"/>
                <w:sz w:val="24"/>
                <w:szCs w:val="24"/>
                <w:lang w:val="uk-UA" w:eastAsia="ru-RU"/>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Pr>
                <w:rFonts w:ascii="Times New Roman" w:eastAsia="Times New Roman" w:hAnsi="Times New Roman" w:cs="Times New Roman"/>
                <w:sz w:val="24"/>
                <w:szCs w:val="24"/>
                <w:lang w:val="uk-UA" w:eastAsia="ru-RU"/>
              </w:rPr>
              <w:t>.</w:t>
            </w:r>
          </w:p>
          <w:p w:rsidR="00803E88" w:rsidRDefault="00803E88" w:rsidP="00803E88">
            <w:pPr>
              <w:pStyle w:val="af2"/>
              <w:shd w:val="clear" w:color="auto" w:fill="FFFFFF"/>
              <w:spacing w:before="0" w:beforeAutospacing="0" w:after="300" w:afterAutospacing="0"/>
              <w:jc w:val="both"/>
              <w:textAlignment w:val="baseline"/>
              <w:rPr>
                <w:lang w:val="uk-UA"/>
              </w:rPr>
            </w:pPr>
            <w:r w:rsidRPr="00835107">
              <w:rPr>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F64208">
              <w:rPr>
                <w:lang w:val="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3B42DD">
              <w:t>Якщо замовник вважає таке підтвердження достатнім, учаснику процедури закупівлі не може бути відмовлено в участі в процедурі закупівлі.</w:t>
            </w:r>
          </w:p>
          <w:p w:rsidR="00803E88" w:rsidRDefault="00803E88" w:rsidP="00803E88">
            <w:pPr>
              <w:pStyle w:val="af2"/>
              <w:shd w:val="clear" w:color="auto" w:fill="FFFFFF"/>
              <w:spacing w:before="0" w:beforeAutospacing="0" w:after="300" w:afterAutospacing="0"/>
              <w:jc w:val="both"/>
              <w:textAlignment w:val="baseline"/>
              <w:rPr>
                <w:lang w:val="uk-UA"/>
              </w:rPr>
            </w:pPr>
            <w:r>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03E88" w:rsidRPr="00F64208" w:rsidRDefault="00803E88" w:rsidP="00803E88">
            <w:pPr>
              <w:pStyle w:val="af2"/>
              <w:shd w:val="clear" w:color="auto" w:fill="FFFFFF"/>
              <w:spacing w:before="0" w:beforeAutospacing="0" w:after="300" w:afterAutospacing="0"/>
              <w:jc w:val="both"/>
              <w:textAlignment w:val="baseline"/>
              <w:rPr>
                <w:lang w:val="uk-UA"/>
              </w:rPr>
            </w:pPr>
            <w:r>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пунктом 47 Особливостей.</w:t>
            </w:r>
          </w:p>
          <w:p w:rsidR="00803E88" w:rsidRDefault="00803E88" w:rsidP="00803E88">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w:t>
            </w:r>
            <w:r w:rsidR="00130EAA">
              <w:rPr>
                <w:rFonts w:ascii="Times New Roman" w:eastAsia="Times New Roman" w:hAnsi="Times New Roman" w:cs="Times New Roman"/>
                <w:lang w:val="uk-UA" w:eastAsia="ru-RU"/>
              </w:rPr>
              <w:t>/переможцем процедури закупівлі</w:t>
            </w:r>
            <w:r w:rsidRPr="00162F5F">
              <w:rPr>
                <w:rFonts w:ascii="Times New Roman" w:eastAsia="Times New Roman" w:hAnsi="Times New Roman" w:cs="Times New Roman"/>
                <w:lang w:val="uk-UA" w:eastAsia="ru-RU"/>
              </w:rPr>
              <w:t xml:space="preserve">, до органів державної влади, підприємств, установ, організацій відповідно до їх компетенції. </w:t>
            </w:r>
          </w:p>
          <w:p w:rsidR="00803E88" w:rsidRDefault="00803E88" w:rsidP="00803E88">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A37C65">
              <w:rPr>
                <w:rFonts w:ascii="Times New Roman" w:eastAsia="Times New Roman" w:hAnsi="Times New Roman" w:cs="Times New Roman"/>
                <w:lang w:val="uk-UA" w:eastAsia="ru-RU"/>
              </w:rPr>
              <w:t>7</w:t>
            </w:r>
            <w:r>
              <w:rPr>
                <w:rFonts w:ascii="Times New Roman" w:eastAsia="Times New Roman" w:hAnsi="Times New Roman" w:cs="Times New Roman"/>
                <w:lang w:val="uk-UA" w:eastAsia="ru-RU"/>
              </w:rPr>
              <w:t xml:space="preserve"> Особливостей, або факту зазначення у тендерній пропозиції будь-якої недостовірної інформації, що є суттєвою під час визначеня результатів відкритих торгів, замовник відхиляє тендерну пропозицію такого учасника процедури закупівлі.</w:t>
            </w:r>
          </w:p>
          <w:p w:rsidR="00803E88" w:rsidRDefault="00803E88" w:rsidP="00803E88">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03E88" w:rsidRPr="00AE235E" w:rsidRDefault="00803E88" w:rsidP="00803E88">
            <w:pPr>
              <w:spacing w:before="150" w:after="150"/>
              <w:jc w:val="both"/>
              <w:rPr>
                <w:rFonts w:ascii="Times New Roman" w:eastAsia="Times New Roman" w:hAnsi="Times New Roman" w:cs="Times New Roman"/>
                <w:lang w:val="uk-UA" w:eastAsia="ru-RU"/>
              </w:rPr>
            </w:pPr>
            <w:r w:rsidRPr="00AE235E">
              <w:rPr>
                <w:rStyle w:val="aa"/>
                <w:rFonts w:ascii="Times New Roman" w:hAnsi="Times New Roman" w:cs="Times New Roman"/>
                <w:i w:val="0"/>
                <w:lang w:val="uk-UA"/>
              </w:rPr>
              <w:t xml:space="preserve">У разі коли учасник процедури закупівлі, тендерна пропозиція </w:t>
            </w:r>
            <w:r w:rsidRPr="00AE235E">
              <w:rPr>
                <w:rStyle w:val="aa"/>
                <w:rFonts w:ascii="Times New Roman" w:hAnsi="Times New Roman" w:cs="Times New Roman"/>
                <w:i w:val="0"/>
                <w:lang w:val="uk-UA"/>
              </w:rPr>
              <w:lastRenderedPageBreak/>
              <w:t>якого відхилена, вважає недостатньою аргументацію, зазначену</w:t>
            </w:r>
            <w:r w:rsidRPr="00AE235E">
              <w:rPr>
                <w:rFonts w:ascii="Times New Roman" w:eastAsia="Times New Roman" w:hAnsi="Times New Roman" w:cs="Times New Roman"/>
                <w:i/>
                <w:color w:val="000000" w:themeColor="text1"/>
                <w:lang w:val="uk-UA"/>
              </w:rPr>
              <w:t xml:space="preserve"> </w:t>
            </w:r>
            <w:r w:rsidRPr="00AE235E">
              <w:rPr>
                <w:rFonts w:ascii="Times New Roman" w:eastAsia="Times New Roman" w:hAnsi="Times New Roman" w:cs="Times New Roman"/>
                <w:color w:val="000000" w:themeColor="text1"/>
                <w:lang w:val="uk-UA"/>
              </w:rPr>
              <w:t xml:space="preserve">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E235E">
              <w:rPr>
                <w:rFonts w:ascii="Times New Roman" w:eastAsia="Times New Roman" w:hAnsi="Times New Roman" w:cs="Times New Roman"/>
                <w:b/>
                <w:color w:val="000000" w:themeColor="text1"/>
                <w:lang w:val="uk-UA"/>
              </w:rPr>
              <w:t>не пізніш як через чотири дні</w:t>
            </w:r>
            <w:r>
              <w:rPr>
                <w:rFonts w:ascii="Times New Roman" w:eastAsia="Times New Roman" w:hAnsi="Times New Roman" w:cs="Times New Roman"/>
                <w:b/>
                <w:i/>
                <w:color w:val="000000" w:themeColor="text1"/>
                <w:lang w:val="uk-UA"/>
              </w:rPr>
              <w:t xml:space="preserve"> </w:t>
            </w:r>
            <w:r w:rsidRPr="00AE235E">
              <w:rPr>
                <w:rFonts w:ascii="Times New Roman" w:eastAsia="Times New Roman" w:hAnsi="Times New Roman" w:cs="Times New Roman"/>
                <w:color w:val="000000" w:themeColor="text1"/>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03E88" w:rsidRPr="00B4392F" w:rsidTr="0086685E">
        <w:tc>
          <w:tcPr>
            <w:tcW w:w="5000" w:type="pct"/>
            <w:gridSpan w:val="3"/>
            <w:shd w:val="clear" w:color="auto" w:fill="FFFFFF"/>
            <w:hideMark/>
          </w:tcPr>
          <w:p w:rsidR="00803E88" w:rsidRPr="00162F5F" w:rsidRDefault="00803E88" w:rsidP="00803E88">
            <w:pPr>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eastAsia="ru-RU"/>
              </w:rPr>
              <w:lastRenderedPageBreak/>
              <w:t>V</w:t>
            </w:r>
            <w:r w:rsidRPr="00A050DD">
              <w:rPr>
                <w:rFonts w:ascii="Times New Roman" w:eastAsia="Times New Roman" w:hAnsi="Times New Roman" w:cs="Times New Roman"/>
                <w:b/>
                <w:bCs/>
                <w:lang w:val="ru-RU" w:eastAsia="ru-RU"/>
              </w:rPr>
              <w:t>І.</w:t>
            </w:r>
            <w:r w:rsidRPr="00162F5F">
              <w:rPr>
                <w:rFonts w:ascii="Times New Roman" w:eastAsia="Times New Roman" w:hAnsi="Times New Roman" w:cs="Times New Roman"/>
                <w:b/>
                <w:bCs/>
                <w:lang w:val="uk-UA" w:eastAsia="ru-RU"/>
              </w:rPr>
              <w:t>Результати тендеру та укладання договору про закупівлю</w:t>
            </w:r>
          </w:p>
        </w:tc>
      </w:tr>
      <w:tr w:rsidR="00803E88" w:rsidRPr="00B4392F" w:rsidTr="0086685E">
        <w:tc>
          <w:tcPr>
            <w:tcW w:w="297" w:type="pct"/>
            <w:shd w:val="clear" w:color="auto" w:fill="FFFFFF"/>
            <w:hideMark/>
          </w:tcPr>
          <w:p w:rsidR="00803E88" w:rsidRPr="00162F5F" w:rsidRDefault="00803E88" w:rsidP="00803E88">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1</w:t>
            </w:r>
          </w:p>
        </w:tc>
        <w:tc>
          <w:tcPr>
            <w:tcW w:w="1533" w:type="pct"/>
            <w:shd w:val="clear" w:color="auto" w:fill="FFFFFF"/>
            <w:hideMark/>
          </w:tcPr>
          <w:p w:rsidR="00803E88" w:rsidRPr="00162F5F" w:rsidRDefault="00803E88" w:rsidP="00803E88">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Відміна замовником тендеру чи визнання його таким, що не відбувся</w:t>
            </w:r>
          </w:p>
        </w:tc>
        <w:tc>
          <w:tcPr>
            <w:tcW w:w="3170" w:type="pct"/>
            <w:shd w:val="clear" w:color="auto" w:fill="FFFFFF"/>
            <w:hideMark/>
          </w:tcPr>
          <w:p w:rsidR="00803E88" w:rsidRPr="00162F5F" w:rsidRDefault="00803E88" w:rsidP="00803E88">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Замовник відміняє відкриті торги у разі:</w:t>
            </w:r>
          </w:p>
          <w:p w:rsidR="00803E88" w:rsidRPr="00162F5F" w:rsidRDefault="00803E88" w:rsidP="00803E88">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1) відсутності подальшої потреби в закупівлі товарів, робіт чи послуг;</w:t>
            </w:r>
          </w:p>
          <w:p w:rsidR="00803E88" w:rsidRPr="00162F5F" w:rsidRDefault="00803E88" w:rsidP="00803E88">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03E88" w:rsidRPr="00162F5F" w:rsidRDefault="00803E88" w:rsidP="00803E88">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3) скорочення обсягу видатків на здійснення закупівлі товарів, робіт чи послуг;</w:t>
            </w:r>
          </w:p>
          <w:p w:rsidR="00803E88" w:rsidRPr="00162F5F" w:rsidRDefault="00803E88" w:rsidP="00803E88">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4) коли здійснення закупівлі стало неможливим внаслідок дії обставин непереборної сили.</w:t>
            </w:r>
          </w:p>
          <w:p w:rsidR="00803E88" w:rsidRPr="00162F5F" w:rsidRDefault="00803E88" w:rsidP="00803E88">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Відкриті торги можуть бути відмінені частково (за лотом). </w:t>
            </w:r>
            <w:r w:rsidRPr="00162F5F">
              <w:rPr>
                <w:rFonts w:ascii="Times New Roman" w:eastAsia="Times New Roman" w:hAnsi="Times New Roman" w:cs="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03E88" w:rsidRPr="00162F5F" w:rsidRDefault="00803E88" w:rsidP="00803E88">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Відкриті торги автоматично відміняються електронною системою закупівель у разі:</w:t>
            </w:r>
          </w:p>
          <w:p w:rsidR="00803E88" w:rsidRPr="00162F5F" w:rsidRDefault="00803E88" w:rsidP="00803E88">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lang w:val="uk-UA" w:eastAsia="ru-RU"/>
              </w:rPr>
              <w:t>О</w:t>
            </w:r>
            <w:r w:rsidRPr="00162F5F">
              <w:rPr>
                <w:rFonts w:ascii="Times New Roman" w:eastAsia="Times New Roman" w:hAnsi="Times New Roman" w:cs="Times New Roman"/>
                <w:lang w:val="uk-UA" w:eastAsia="ru-RU"/>
              </w:rPr>
              <w:t>собливостями;</w:t>
            </w:r>
          </w:p>
          <w:p w:rsidR="00803E88" w:rsidRDefault="00803E88" w:rsidP="00803E88">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lang w:val="uk-UA" w:eastAsia="ru-RU"/>
              </w:rPr>
              <w:t>О</w:t>
            </w:r>
            <w:r w:rsidRPr="00162F5F">
              <w:rPr>
                <w:rFonts w:ascii="Times New Roman" w:eastAsia="Times New Roman" w:hAnsi="Times New Roman" w:cs="Times New Roman"/>
                <w:lang w:val="uk-UA" w:eastAsia="ru-RU"/>
              </w:rPr>
              <w:t>собливостями.</w:t>
            </w:r>
          </w:p>
          <w:p w:rsidR="00803E88" w:rsidRPr="00162F5F" w:rsidRDefault="00803E88" w:rsidP="00803E88">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05C3E">
              <w:rPr>
                <w:rFonts w:ascii="Times New Roman" w:eastAsia="Times New Roman" w:hAnsi="Times New Roman" w:cs="Times New Roman"/>
                <w:lang w:val="uk-UA" w:eastAsia="ru-RU"/>
              </w:rPr>
              <w:t>п</w:t>
            </w:r>
            <w:r w:rsidRPr="00162F5F">
              <w:rPr>
                <w:rFonts w:ascii="Times New Roman" w:eastAsia="Times New Roman" w:hAnsi="Times New Roman" w:cs="Times New Roman"/>
                <w:lang w:val="uk-UA" w:eastAsia="ru-RU"/>
              </w:rPr>
              <w:t>унктом</w:t>
            </w:r>
            <w:r w:rsidR="00305C3E">
              <w:rPr>
                <w:rFonts w:ascii="Times New Roman" w:eastAsia="Times New Roman" w:hAnsi="Times New Roman" w:cs="Times New Roman"/>
                <w:lang w:val="uk-UA" w:eastAsia="ru-RU"/>
              </w:rPr>
              <w:t xml:space="preserve"> 51 Особливостей</w:t>
            </w:r>
            <w:r w:rsidRPr="00162F5F">
              <w:rPr>
                <w:rFonts w:ascii="Times New Roman" w:eastAsia="Times New Roman" w:hAnsi="Times New Roman" w:cs="Times New Roman"/>
                <w:lang w:val="uk-UA" w:eastAsia="ru-RU"/>
              </w:rPr>
              <w:t>, оприлюднюється інформація про відміну відкритих торгів.</w:t>
            </w:r>
          </w:p>
          <w:p w:rsidR="00803E88" w:rsidRPr="00162F5F" w:rsidRDefault="00803E88" w:rsidP="00803E88">
            <w:pPr>
              <w:spacing w:before="150" w:after="150"/>
              <w:jc w:val="both"/>
              <w:rPr>
                <w:rFonts w:ascii="Times New Roman" w:eastAsia="Times New Roman" w:hAnsi="Times New Roman" w:cs="Times New Roman"/>
                <w:lang w:val="ru-RU" w:eastAsia="ru-RU"/>
              </w:rPr>
            </w:pPr>
            <w:r w:rsidRPr="00162F5F">
              <w:rPr>
                <w:rFonts w:ascii="Times New Roman" w:eastAsia="Times New Roman" w:hAnsi="Times New Roman" w:cs="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03E88" w:rsidRPr="00B4392F" w:rsidTr="0086685E">
        <w:tc>
          <w:tcPr>
            <w:tcW w:w="297" w:type="pct"/>
            <w:shd w:val="clear" w:color="auto" w:fill="FFFFFF"/>
            <w:hideMark/>
          </w:tcPr>
          <w:p w:rsidR="00803E88" w:rsidRPr="00162F5F" w:rsidRDefault="00803E88" w:rsidP="00803E88">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2</w:t>
            </w:r>
          </w:p>
        </w:tc>
        <w:tc>
          <w:tcPr>
            <w:tcW w:w="1533" w:type="pct"/>
            <w:shd w:val="clear" w:color="auto" w:fill="FFFFFF"/>
            <w:hideMark/>
          </w:tcPr>
          <w:p w:rsidR="00803E88" w:rsidRPr="00162F5F" w:rsidRDefault="00803E88" w:rsidP="00803E88">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Строк укладання договору про закупівлю</w:t>
            </w:r>
          </w:p>
        </w:tc>
        <w:tc>
          <w:tcPr>
            <w:tcW w:w="3170" w:type="pct"/>
            <w:shd w:val="clear" w:color="auto" w:fill="FFFFFF"/>
            <w:hideMark/>
          </w:tcPr>
          <w:p w:rsidR="0004449A" w:rsidRDefault="0004449A" w:rsidP="00803E88">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Рішення про намір укласти договір про закупівлю приймається замовником відповідно до статті 33 Закону та пункту 49 Особливостей.</w:t>
            </w:r>
          </w:p>
          <w:p w:rsidR="0004449A" w:rsidRDefault="0004449A" w:rsidP="00803E88">
            <w:pPr>
              <w:spacing w:before="150" w:after="15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03E88" w:rsidRPr="00162F5F" w:rsidRDefault="00803E88" w:rsidP="00803E88">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03E88" w:rsidRPr="00162F5F" w:rsidRDefault="00803E88" w:rsidP="00803E88">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03E88" w:rsidRPr="00162F5F" w:rsidRDefault="00803E88" w:rsidP="00803E88">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03E88" w:rsidRPr="00B4392F" w:rsidTr="0086685E">
        <w:tc>
          <w:tcPr>
            <w:tcW w:w="297" w:type="pct"/>
            <w:shd w:val="clear" w:color="auto" w:fill="FFFFFF"/>
            <w:hideMark/>
          </w:tcPr>
          <w:p w:rsidR="00803E88" w:rsidRPr="00162F5F" w:rsidRDefault="00803E88" w:rsidP="00803E88">
            <w:pPr>
              <w:spacing w:before="150" w:after="150"/>
              <w:jc w:val="center"/>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lastRenderedPageBreak/>
              <w:t>3</w:t>
            </w:r>
          </w:p>
        </w:tc>
        <w:tc>
          <w:tcPr>
            <w:tcW w:w="1533" w:type="pct"/>
            <w:shd w:val="clear" w:color="auto" w:fill="FFFFFF"/>
            <w:hideMark/>
          </w:tcPr>
          <w:p w:rsidR="00803E88" w:rsidRPr="00162F5F" w:rsidRDefault="00803E88" w:rsidP="00803E88">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Проект договору про закупівлю</w:t>
            </w:r>
          </w:p>
        </w:tc>
        <w:tc>
          <w:tcPr>
            <w:tcW w:w="3170" w:type="pct"/>
            <w:shd w:val="clear" w:color="auto" w:fill="FFFFFF"/>
            <w:hideMark/>
          </w:tcPr>
          <w:p w:rsidR="00803E88" w:rsidRPr="006C48E7" w:rsidRDefault="00803E88" w:rsidP="00803E88">
            <w:pPr>
              <w:spacing w:before="150" w:after="150"/>
              <w:jc w:val="both"/>
              <w:rPr>
                <w:rFonts w:ascii="Times New Roman" w:eastAsia="Times New Roman" w:hAnsi="Times New Roman" w:cs="Times New Roman"/>
                <w:lang w:val="ru-RU" w:eastAsia="ru-RU"/>
              </w:rPr>
            </w:pPr>
            <w:r w:rsidRPr="006C48E7">
              <w:rPr>
                <w:rFonts w:ascii="Times New Roman" w:hAnsi="Times New Roman"/>
                <w:lang w:val="ru-RU"/>
              </w:rPr>
              <w:t>Проект майбутнього Договору складений Замовником з урахуванням особливостей предмету закупівлі</w:t>
            </w:r>
            <w:r w:rsidR="0042417C">
              <w:rPr>
                <w:rFonts w:ascii="Times New Roman" w:hAnsi="Times New Roman"/>
                <w:lang w:val="ru-RU"/>
              </w:rPr>
              <w:t xml:space="preserve"> </w:t>
            </w:r>
            <w:r w:rsidRPr="006C48E7">
              <w:rPr>
                <w:rFonts w:ascii="Times New Roman" w:hAnsi="Times New Roman"/>
                <w:lang w:val="ru-RU"/>
              </w:rPr>
              <w:t xml:space="preserve">( </w:t>
            </w:r>
            <w:r w:rsidR="00522E51">
              <w:rPr>
                <w:rFonts w:ascii="Times New Roman" w:hAnsi="Times New Roman"/>
                <w:b/>
                <w:bCs/>
                <w:lang w:val="ru-RU"/>
              </w:rPr>
              <w:t>Додаток № 5</w:t>
            </w:r>
            <w:r w:rsidRPr="006C48E7">
              <w:rPr>
                <w:rFonts w:ascii="Times New Roman" w:hAnsi="Times New Roman"/>
                <w:bCs/>
                <w:lang w:val="ru-RU"/>
              </w:rPr>
              <w:t xml:space="preserve"> </w:t>
            </w:r>
            <w:r w:rsidRPr="00522E51">
              <w:rPr>
                <w:rFonts w:ascii="Times New Roman" w:hAnsi="Times New Roman"/>
                <w:b/>
                <w:bCs/>
                <w:lang w:val="ru-RU"/>
              </w:rPr>
              <w:t>до тендерної документації</w:t>
            </w:r>
            <w:r w:rsidRPr="006C48E7">
              <w:rPr>
                <w:rFonts w:ascii="Times New Roman" w:hAnsi="Times New Roman"/>
                <w:bCs/>
                <w:lang w:val="ru-RU"/>
              </w:rPr>
              <w:t>).</w:t>
            </w:r>
          </w:p>
        </w:tc>
      </w:tr>
      <w:tr w:rsidR="00803E88" w:rsidRPr="00B4392F" w:rsidTr="0086685E">
        <w:tc>
          <w:tcPr>
            <w:tcW w:w="297" w:type="pct"/>
            <w:shd w:val="clear" w:color="auto" w:fill="FFFFFF"/>
            <w:hideMark/>
          </w:tcPr>
          <w:p w:rsidR="00803E88" w:rsidRPr="00162F5F" w:rsidRDefault="00803E88" w:rsidP="00803E88">
            <w:pPr>
              <w:spacing w:before="150" w:after="15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533" w:type="pct"/>
            <w:shd w:val="clear" w:color="auto" w:fill="FFFFFF"/>
            <w:hideMark/>
          </w:tcPr>
          <w:p w:rsidR="00803E88" w:rsidRPr="00162F5F" w:rsidRDefault="00803E88" w:rsidP="00803E88">
            <w:pPr>
              <w:spacing w:before="150" w:after="150"/>
              <w:rPr>
                <w:rFonts w:ascii="Times New Roman" w:eastAsia="Times New Roman" w:hAnsi="Times New Roman" w:cs="Times New Roman"/>
                <w:lang w:val="uk-UA" w:eastAsia="ru-RU"/>
              </w:rPr>
            </w:pPr>
            <w:r w:rsidRPr="00745293">
              <w:rPr>
                <w:rFonts w:ascii="Times New Roman" w:eastAsia="Times New Roman" w:hAnsi="Times New Roman" w:cs="Times New Roman"/>
                <w:lang w:val="uk-UA" w:eastAsia="ru-RU"/>
              </w:rPr>
              <w:t>Істотні</w:t>
            </w:r>
            <w:r>
              <w:rPr>
                <w:rFonts w:ascii="Times New Roman" w:eastAsia="Times New Roman" w:hAnsi="Times New Roman" w:cs="Times New Roman"/>
                <w:lang w:val="uk-UA" w:eastAsia="ru-RU"/>
              </w:rPr>
              <w:t xml:space="preserve"> умови договору та у</w:t>
            </w:r>
            <w:r w:rsidRPr="00162F5F">
              <w:rPr>
                <w:rFonts w:ascii="Times New Roman" w:eastAsia="Times New Roman" w:hAnsi="Times New Roman" w:cs="Times New Roman"/>
                <w:lang w:val="uk-UA" w:eastAsia="ru-RU"/>
              </w:rPr>
              <w:t>мови укладання договору про закупівлю</w:t>
            </w:r>
          </w:p>
        </w:tc>
        <w:tc>
          <w:tcPr>
            <w:tcW w:w="3170" w:type="pct"/>
            <w:shd w:val="clear" w:color="auto" w:fill="FFFFFF"/>
            <w:hideMark/>
          </w:tcPr>
          <w:p w:rsidR="00803E88" w:rsidRPr="00A15857" w:rsidRDefault="00803E88" w:rsidP="00803E88">
            <w:pPr>
              <w:jc w:val="both"/>
              <w:rPr>
                <w:rFonts w:ascii="Times New Roman" w:hAnsi="Times New Roman" w:cs="Times New Roman"/>
                <w:lang w:val="uk-UA" w:eastAsia="en-US"/>
              </w:rPr>
            </w:pPr>
            <w:r w:rsidRPr="00907770">
              <w:rPr>
                <w:lang w:val="uk-UA" w:eastAsia="en-US"/>
              </w:rPr>
              <w:t xml:space="preserve">  </w:t>
            </w:r>
            <w:r w:rsidRPr="00907770">
              <w:rPr>
                <w:lang w:val="uk-UA"/>
              </w:rPr>
              <w:t xml:space="preserve">  </w:t>
            </w:r>
            <w:r w:rsidRPr="00A15857">
              <w:rPr>
                <w:rFonts w:ascii="Times New Roman" w:hAnsi="Times New Roman" w:cs="Times New Roman"/>
                <w:lang w:val="uk-UA" w:eastAsia="en-US"/>
              </w:rPr>
              <w:t xml:space="preserve">Договір про закупівлю за результатами проведеної закупівлі згідно </w:t>
            </w:r>
            <w:r w:rsidRPr="000A1DD7">
              <w:rPr>
                <w:rFonts w:ascii="Times New Roman" w:hAnsi="Times New Roman" w:cs="Times New Roman"/>
                <w:color w:val="auto"/>
                <w:lang w:val="uk-UA" w:eastAsia="en-US"/>
              </w:rPr>
              <w:t xml:space="preserve">з пунктами 10 і 13 </w:t>
            </w:r>
            <w:r>
              <w:rPr>
                <w:rFonts w:ascii="Times New Roman" w:hAnsi="Times New Roman" w:cs="Times New Roman"/>
                <w:color w:val="auto"/>
                <w:lang w:val="uk-UA" w:eastAsia="en-US"/>
              </w:rPr>
              <w:t>О</w:t>
            </w:r>
            <w:r w:rsidRPr="000A1DD7">
              <w:rPr>
                <w:rFonts w:ascii="Times New Roman" w:hAnsi="Times New Roman" w:cs="Times New Roman"/>
                <w:color w:val="auto"/>
                <w:lang w:val="uk-UA" w:eastAsia="en-US"/>
              </w:rPr>
              <w:t>собливостей</w:t>
            </w:r>
            <w:r>
              <w:rPr>
                <w:rFonts w:ascii="Times New Roman" w:hAnsi="Times New Roman" w:cs="Times New Roman"/>
                <w:lang w:val="uk-UA" w:eastAsia="en-US"/>
              </w:rPr>
              <w:t xml:space="preserve"> </w:t>
            </w:r>
            <w:r w:rsidRPr="00A15857">
              <w:rPr>
                <w:rFonts w:ascii="Times New Roman" w:hAnsi="Times New Roman" w:cs="Times New Roman"/>
                <w:lang w:val="uk-UA" w:eastAsia="en-US"/>
              </w:rPr>
              <w:t xml:space="preserve">укладається відповідно до Цивільного і Господарського кодексів України з урахуванням положень статті 41 Закону, крім частин </w:t>
            </w:r>
            <w:r>
              <w:rPr>
                <w:rFonts w:ascii="Times New Roman" w:hAnsi="Times New Roman" w:cs="Times New Roman"/>
                <w:lang w:val="uk-UA" w:eastAsia="en-US"/>
              </w:rPr>
              <w:t>друго</w:t>
            </w:r>
            <w:r w:rsidRPr="00A15857">
              <w:rPr>
                <w:rFonts w:ascii="Times New Roman" w:hAnsi="Times New Roman" w:cs="Times New Roman"/>
                <w:lang w:val="uk-UA" w:eastAsia="en-US"/>
              </w:rPr>
              <w:t xml:space="preserve">ї – п’ятої, сьомої та </w:t>
            </w:r>
            <w:r w:rsidRPr="000A1DD7">
              <w:rPr>
                <w:rFonts w:ascii="Times New Roman" w:hAnsi="Times New Roman" w:cs="Times New Roman"/>
                <w:color w:val="auto"/>
                <w:lang w:val="uk-UA" w:eastAsia="en-US"/>
              </w:rPr>
              <w:t>дев’ятої</w:t>
            </w:r>
            <w:r w:rsidRPr="00D5634C">
              <w:rPr>
                <w:rFonts w:ascii="Times New Roman" w:hAnsi="Times New Roman" w:cs="Times New Roman"/>
                <w:color w:val="FF0000"/>
                <w:lang w:val="uk-UA" w:eastAsia="en-US"/>
              </w:rPr>
              <w:t xml:space="preserve"> </w:t>
            </w:r>
            <w:r w:rsidRPr="00A15857">
              <w:rPr>
                <w:rFonts w:ascii="Times New Roman" w:hAnsi="Times New Roman" w:cs="Times New Roman"/>
                <w:lang w:val="uk-UA" w:eastAsia="en-US"/>
              </w:rPr>
              <w:t>статті 41 Закону, та з урахуванням Особливостей.</w:t>
            </w:r>
          </w:p>
          <w:p w:rsidR="00803E88" w:rsidRPr="00CB70AD" w:rsidRDefault="00803E88" w:rsidP="00522BD6">
            <w:pPr>
              <w:jc w:val="both"/>
              <w:rPr>
                <w:rFonts w:ascii="Times New Roman" w:hAnsi="Times New Roman" w:cs="Times New Roman"/>
                <w:lang w:val="ru-RU"/>
              </w:rPr>
            </w:pPr>
            <w:r w:rsidRPr="00CB70AD">
              <w:rPr>
                <w:rFonts w:ascii="Times New Roman" w:hAnsi="Times New Roman" w:cs="Times New Roman"/>
                <w:b/>
                <w:i/>
                <w:lang w:val="ru-RU"/>
              </w:rPr>
              <w:t>Переможець</w:t>
            </w:r>
            <w:r w:rsidRPr="00CB70AD">
              <w:rPr>
                <w:rFonts w:ascii="Times New Roman" w:hAnsi="Times New Roman" w:cs="Times New Roman"/>
                <w:lang w:val="ru-RU"/>
              </w:rPr>
              <w:t xml:space="preserve"> процедури закупівлі під час укладення договору про закупівлю повинен надати</w:t>
            </w:r>
            <w:r w:rsidR="00522BD6">
              <w:rPr>
                <w:rFonts w:ascii="Times New Roman" w:hAnsi="Times New Roman" w:cs="Times New Roman"/>
                <w:lang w:val="ru-RU"/>
              </w:rPr>
              <w:t xml:space="preserve"> відповідну </w:t>
            </w:r>
            <w:r w:rsidRPr="00CB70AD">
              <w:rPr>
                <w:rFonts w:ascii="Times New Roman" w:hAnsi="Times New Roman" w:cs="Times New Roman"/>
                <w:lang w:val="ru-RU"/>
              </w:rPr>
              <w:t>інформацію про право підписання договору про закупівлю</w:t>
            </w:r>
            <w:r w:rsidR="00522BD6">
              <w:rPr>
                <w:rFonts w:ascii="Times New Roman" w:hAnsi="Times New Roman" w:cs="Times New Roman"/>
                <w:lang w:val="ru-RU"/>
              </w:rPr>
              <w:t>.</w:t>
            </w:r>
          </w:p>
          <w:p w:rsidR="00803E88" w:rsidRDefault="00803E88" w:rsidP="00803E88">
            <w:pPr>
              <w:jc w:val="both"/>
              <w:rPr>
                <w:rFonts w:ascii="Times New Roman" w:hAnsi="Times New Roman" w:cs="Times New Roman"/>
                <w:lang w:val="ru-RU"/>
              </w:rPr>
            </w:pPr>
            <w:r w:rsidRPr="00907770">
              <w:rPr>
                <w:rFonts w:ascii="Times New Roman" w:hAnsi="Times New Roman" w:cs="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r w:rsidRPr="00907770">
              <w:rPr>
                <w:rFonts w:ascii="Times New Roman" w:hAnsi="Times New Roman" w:cs="Times New Roman"/>
                <w:lang w:val="ru-RU"/>
              </w:rPr>
              <w:t>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w:t>
            </w:r>
          </w:p>
          <w:p w:rsidR="00803E88" w:rsidRPr="0041123F" w:rsidRDefault="00803E88" w:rsidP="00803E88">
            <w:pPr>
              <w:jc w:val="both"/>
              <w:rPr>
                <w:rFonts w:ascii="Times New Roman" w:hAnsi="Times New Roman" w:cs="Times New Roman"/>
                <w:lang w:val="ru-RU"/>
              </w:rPr>
            </w:pPr>
            <w:r w:rsidRPr="0041123F">
              <w:rPr>
                <w:rFonts w:ascii="Times New Roman" w:hAnsi="Times New Roman" w:cs="Times New Roman"/>
                <w:lang w:val="ru-RU"/>
              </w:rPr>
              <w:t>Умови договору про закупівлю не повинні відрізнятися від змісту тендерної пропозиції переможця процедури закупівлі,</w:t>
            </w:r>
            <w:r>
              <w:rPr>
                <w:rFonts w:ascii="Times New Roman" w:hAnsi="Times New Roman" w:cs="Times New Roman"/>
                <w:lang w:val="ru-RU"/>
              </w:rPr>
              <w:t xml:space="preserve"> </w:t>
            </w:r>
            <w:r w:rsidRPr="00C71A8F">
              <w:rPr>
                <w:rFonts w:ascii="Times New Roman" w:hAnsi="Times New Roman" w:cs="Times New Roman"/>
                <w:color w:val="000000" w:themeColor="text1"/>
                <w:lang w:val="ru-RU"/>
              </w:rPr>
              <w:t>у тому числі за результатами електронного аукціону,</w:t>
            </w:r>
            <w:r w:rsidRPr="0041123F">
              <w:rPr>
                <w:rFonts w:ascii="Times New Roman" w:hAnsi="Times New Roman" w:cs="Times New Roman"/>
                <w:lang w:val="ru-RU"/>
              </w:rPr>
              <w:t xml:space="preserve"> крім випадків:</w:t>
            </w:r>
          </w:p>
          <w:p w:rsidR="00803E88" w:rsidRPr="0041123F" w:rsidRDefault="00803E88" w:rsidP="00803E88">
            <w:pPr>
              <w:jc w:val="both"/>
              <w:rPr>
                <w:rFonts w:ascii="Times New Roman" w:hAnsi="Times New Roman" w:cs="Times New Roman"/>
                <w:lang w:val="ru-RU"/>
              </w:rPr>
            </w:pPr>
            <w:r w:rsidRPr="0041123F">
              <w:rPr>
                <w:rFonts w:ascii="Times New Roman" w:hAnsi="Times New Roman" w:cs="Times New Roman"/>
                <w:lang w:val="ru-RU"/>
              </w:rPr>
              <w:t xml:space="preserve">  - визначення грошового еквівалента зобов’язання в іноземній валюті;</w:t>
            </w:r>
          </w:p>
          <w:p w:rsidR="00803E88" w:rsidRPr="0041123F" w:rsidRDefault="00803E88" w:rsidP="00803E88">
            <w:pPr>
              <w:jc w:val="both"/>
              <w:rPr>
                <w:rFonts w:ascii="Times New Roman" w:hAnsi="Times New Roman" w:cs="Times New Roman"/>
                <w:lang w:val="ru-RU"/>
              </w:rPr>
            </w:pPr>
            <w:r w:rsidRPr="0041123F">
              <w:rPr>
                <w:rFonts w:ascii="Times New Roman" w:hAnsi="Times New Roman" w:cs="Times New Roman"/>
                <w:lang w:val="ru-RU"/>
              </w:rPr>
              <w:t xml:space="preserve">  - перерахунку ціни в бік зменшення ціни тендерної пропозиції переможця без зменшення обсягів закупівлі;</w:t>
            </w:r>
          </w:p>
          <w:p w:rsidR="00803E88" w:rsidRDefault="00803E88" w:rsidP="00803E88">
            <w:pPr>
              <w:jc w:val="both"/>
              <w:rPr>
                <w:rFonts w:ascii="Times New Roman" w:hAnsi="Times New Roman" w:cs="Times New Roman"/>
                <w:lang w:val="ru-RU"/>
              </w:rPr>
            </w:pPr>
            <w:r w:rsidRPr="0041123F">
              <w:rPr>
                <w:rFonts w:ascii="Times New Roman" w:hAnsi="Times New Roman" w:cs="Times New Roman"/>
                <w:lang w:val="ru-RU"/>
              </w:rPr>
              <w:t xml:space="preserve">  - перерахунку ціни та обсягів товарів в бік зменшення за </w:t>
            </w:r>
            <w:r w:rsidRPr="0041123F">
              <w:rPr>
                <w:rFonts w:ascii="Times New Roman" w:hAnsi="Times New Roman" w:cs="Times New Roman"/>
                <w:lang w:val="ru-RU"/>
              </w:rPr>
              <w:lastRenderedPageBreak/>
              <w:t>умови необхідності приведення обсягів товарів до кратності упаковки.</w:t>
            </w:r>
          </w:p>
          <w:p w:rsidR="00803E88" w:rsidRDefault="00803E88" w:rsidP="00803E88">
            <w:pPr>
              <w:jc w:val="both"/>
              <w:rPr>
                <w:rFonts w:ascii="Times New Roman" w:eastAsia="Times New Roman" w:hAnsi="Times New Roman" w:cs="Times New Roman"/>
                <w:lang w:val="uk-UA" w:eastAsia="ru-RU"/>
              </w:rPr>
            </w:pPr>
            <w:r w:rsidRPr="00745293">
              <w:rPr>
                <w:rFonts w:ascii="Times New Roman" w:eastAsia="Times New Roman" w:hAnsi="Times New Roman" w:cs="Times New Roman"/>
                <w:lang w:val="uk-UA" w:eastAsia="ru-RU"/>
              </w:rPr>
              <w:t>Істотні</w:t>
            </w:r>
            <w:r w:rsidRPr="00162F5F">
              <w:rPr>
                <w:rFonts w:ascii="Times New Roman" w:eastAsia="Times New Roman" w:hAnsi="Times New Roman" w:cs="Times New Roman"/>
                <w:lang w:val="uk-UA" w:eastAsia="ru-RU"/>
              </w:rPr>
              <w:t xml:space="preserve"> умови договору про закупівлю</w:t>
            </w:r>
            <w:r w:rsidRPr="00076C45">
              <w:rPr>
                <w:rFonts w:ascii="Times New Roman" w:eastAsia="Times New Roman" w:hAnsi="Times New Roman" w:cs="Times New Roman"/>
                <w:lang w:val="uk-UA" w:eastAsia="ru-RU"/>
              </w:rPr>
              <w:t xml:space="preserve">, </w:t>
            </w:r>
            <w:r w:rsidRPr="00076C45">
              <w:rPr>
                <w:rFonts w:ascii="Times New Roman" w:hAnsi="Times New Roman" w:cs="Times New Roman"/>
                <w:lang w:val="ru-RU" w:eastAsia="en-US"/>
              </w:rPr>
              <w:t>укладеного відповідно до пунктів 10 і 13 (крім підпункту 13 пункт 13) Особливостей</w:t>
            </w:r>
            <w:r w:rsidRPr="00907770">
              <w:rPr>
                <w:lang w:val="ru-RU" w:eastAsia="en-US"/>
              </w:rPr>
              <w:t>,</w:t>
            </w:r>
            <w:r w:rsidRPr="00162F5F">
              <w:rPr>
                <w:rFonts w:ascii="Times New Roman" w:eastAsia="Times New Roman" w:hAnsi="Times New Roman" w:cs="Times New Roman"/>
                <w:lang w:val="uk-UA" w:eastAsia="ru-RU"/>
              </w:rPr>
              <w:t xml:space="preserve"> не можуть змінюватися після його підписання до виконання зобов’язань сторонами в повному обсязі, крім випадків визначених пунктом 19 Особливостей</w:t>
            </w:r>
            <w:r>
              <w:rPr>
                <w:rFonts w:ascii="Times New Roman" w:eastAsia="Times New Roman" w:hAnsi="Times New Roman" w:cs="Times New Roman"/>
                <w:lang w:val="uk-UA" w:eastAsia="ru-RU"/>
              </w:rPr>
              <w:t>, а саме:</w:t>
            </w:r>
          </w:p>
          <w:p w:rsidR="00803E88" w:rsidRPr="00A15857" w:rsidRDefault="00803E88" w:rsidP="00803E88">
            <w:pPr>
              <w:jc w:val="both"/>
              <w:rPr>
                <w:rFonts w:ascii="Times New Roman" w:hAnsi="Times New Roman" w:cs="Times New Roman"/>
                <w:lang w:val="ru-RU"/>
              </w:rPr>
            </w:pPr>
            <w:r w:rsidRPr="00A15857">
              <w:rPr>
                <w:rFonts w:ascii="Times New Roman" w:hAnsi="Times New Roman" w:cs="Times New Roman"/>
                <w:lang w:val="ru-RU" w:eastAsia="en-US"/>
              </w:rPr>
              <w:t>1)</w:t>
            </w:r>
            <w:r w:rsidRPr="00A15857">
              <w:rPr>
                <w:rFonts w:ascii="Times New Roman" w:hAnsi="Times New Roman" w:cs="Times New Roman"/>
                <w:lang w:eastAsia="en-US"/>
              </w:rPr>
              <w:t> </w:t>
            </w:r>
            <w:r w:rsidRPr="00A15857">
              <w:rPr>
                <w:rFonts w:ascii="Times New Roman" w:hAnsi="Times New Roman" w:cs="Times New Roman"/>
                <w:lang w:val="ru-RU" w:eastAsia="en-US"/>
              </w:rPr>
              <w:t>зменшення обсягів закупівлі, зокрема з урахуванням фактичного обсягу видатків замовника;</w:t>
            </w:r>
          </w:p>
          <w:p w:rsidR="00803E88" w:rsidRPr="00A15857" w:rsidRDefault="00803E88" w:rsidP="00803E88">
            <w:pPr>
              <w:jc w:val="both"/>
              <w:rPr>
                <w:rFonts w:ascii="Times New Roman" w:hAnsi="Times New Roman" w:cs="Times New Roman"/>
                <w:lang w:val="ru-RU"/>
              </w:rPr>
            </w:pPr>
            <w:r w:rsidRPr="00A15857">
              <w:rPr>
                <w:rFonts w:ascii="Times New Roman" w:hAnsi="Times New Roman" w:cs="Times New Roman"/>
                <w:lang w:val="ru-RU" w:eastAsia="en-US"/>
              </w:rPr>
              <w:t xml:space="preserve"> 2)</w:t>
            </w:r>
            <w:r w:rsidRPr="00A15857">
              <w:rPr>
                <w:rFonts w:ascii="Times New Roman" w:hAnsi="Times New Roman" w:cs="Times New Roman"/>
                <w:lang w:eastAsia="en-US"/>
              </w:rPr>
              <w:t> </w:t>
            </w:r>
            <w:r w:rsidRPr="00A15857">
              <w:rPr>
                <w:rFonts w:ascii="Times New Roman" w:hAnsi="Times New Roman" w:cs="Times New Roman"/>
                <w:lang w:val="ru-RU"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3E88" w:rsidRPr="00A15857" w:rsidRDefault="00803E88" w:rsidP="00803E88">
            <w:pPr>
              <w:jc w:val="both"/>
              <w:rPr>
                <w:rFonts w:ascii="Times New Roman" w:hAnsi="Times New Roman" w:cs="Times New Roman"/>
                <w:lang w:val="ru-RU"/>
              </w:rPr>
            </w:pPr>
            <w:r w:rsidRPr="00A15857">
              <w:rPr>
                <w:rFonts w:ascii="Times New Roman" w:hAnsi="Times New Roman" w:cs="Times New Roman"/>
                <w:lang w:val="ru-RU" w:eastAsia="en-US"/>
              </w:rPr>
              <w:t xml:space="preserve">   3)</w:t>
            </w:r>
            <w:r w:rsidRPr="00A15857">
              <w:rPr>
                <w:rFonts w:ascii="Times New Roman" w:hAnsi="Times New Roman" w:cs="Times New Roman"/>
                <w:lang w:eastAsia="en-US"/>
              </w:rPr>
              <w:t> </w:t>
            </w:r>
            <w:r w:rsidRPr="00A15857">
              <w:rPr>
                <w:rFonts w:ascii="Times New Roman" w:hAnsi="Times New Roman" w:cs="Times New Roman"/>
                <w:lang w:val="ru-RU" w:eastAsia="en-US"/>
              </w:rPr>
              <w:t>покращення якості предмета закупівлі за умови, що таке покращення не призведе до збільшення суми, визначеної в договорі про закупівлю;</w:t>
            </w:r>
          </w:p>
          <w:p w:rsidR="00803E88" w:rsidRPr="00A15857" w:rsidRDefault="00803E88" w:rsidP="00803E88">
            <w:pPr>
              <w:jc w:val="both"/>
              <w:rPr>
                <w:rFonts w:ascii="Times New Roman" w:hAnsi="Times New Roman" w:cs="Times New Roman"/>
                <w:lang w:val="ru-RU"/>
              </w:rPr>
            </w:pPr>
            <w:r w:rsidRPr="00A15857">
              <w:rPr>
                <w:rFonts w:ascii="Times New Roman" w:hAnsi="Times New Roman" w:cs="Times New Roman"/>
                <w:lang w:val="ru-RU" w:eastAsia="en-US"/>
              </w:rPr>
              <w:t xml:space="preserve">   4)</w:t>
            </w:r>
            <w:r w:rsidRPr="00A15857">
              <w:rPr>
                <w:rFonts w:ascii="Times New Roman" w:hAnsi="Times New Roman" w:cs="Times New Roman"/>
                <w:lang w:eastAsia="en-US"/>
              </w:rPr>
              <w:t> </w:t>
            </w:r>
            <w:r w:rsidRPr="00A15857">
              <w:rPr>
                <w:rFonts w:ascii="Times New Roman" w:hAnsi="Times New Roman" w:cs="Times New Roman"/>
                <w:lang w:val="ru-RU" w:eastAsia="en-US"/>
              </w:rPr>
              <w:t xml:space="preserve">продовження строку дії договору про закупівлю </w:t>
            </w:r>
            <w:r w:rsidRPr="007F7A74">
              <w:rPr>
                <w:rFonts w:ascii="Times New Roman" w:hAnsi="Times New Roman" w:cs="Times New Roman"/>
                <w:color w:val="auto"/>
                <w:lang w:val="ru-RU" w:eastAsia="en-US"/>
              </w:rPr>
              <w:t>та/або</w:t>
            </w:r>
            <w:r w:rsidRPr="00A15857">
              <w:rPr>
                <w:rFonts w:ascii="Times New Roman" w:hAnsi="Times New Roman" w:cs="Times New Roman"/>
                <w:lang w:val="ru-RU"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3E88" w:rsidRPr="00A15857" w:rsidRDefault="00803E88" w:rsidP="00803E88">
            <w:pPr>
              <w:jc w:val="both"/>
              <w:rPr>
                <w:rFonts w:ascii="Times New Roman" w:hAnsi="Times New Roman" w:cs="Times New Roman"/>
                <w:lang w:val="ru-RU"/>
              </w:rPr>
            </w:pPr>
            <w:r w:rsidRPr="00A15857">
              <w:rPr>
                <w:rFonts w:ascii="Times New Roman" w:hAnsi="Times New Roman" w:cs="Times New Roman"/>
                <w:lang w:val="ru-RU" w:eastAsia="en-US"/>
              </w:rPr>
              <w:t xml:space="preserve">   5)</w:t>
            </w:r>
            <w:r w:rsidRPr="00A15857">
              <w:rPr>
                <w:rFonts w:ascii="Times New Roman" w:hAnsi="Times New Roman" w:cs="Times New Roman"/>
                <w:lang w:eastAsia="en-US"/>
              </w:rPr>
              <w:t> </w:t>
            </w:r>
            <w:r w:rsidRPr="00A15857">
              <w:rPr>
                <w:rFonts w:ascii="Times New Roman" w:hAnsi="Times New Roman" w:cs="Times New Roman"/>
                <w:lang w:val="ru-RU" w:eastAsia="en-US"/>
              </w:rPr>
              <w:t>погодження зміни ціни в договорі про закупівлю в бік зменшення (без зміни кількості (обсягу) та якості товарів, робіт і послуг);</w:t>
            </w:r>
          </w:p>
          <w:p w:rsidR="00803E88" w:rsidRPr="00A15857" w:rsidRDefault="00803E88" w:rsidP="00803E88">
            <w:pPr>
              <w:jc w:val="both"/>
              <w:rPr>
                <w:rFonts w:ascii="Times New Roman" w:hAnsi="Times New Roman" w:cs="Times New Roman"/>
                <w:lang w:val="ru-RU"/>
              </w:rPr>
            </w:pPr>
            <w:r w:rsidRPr="00A15857">
              <w:rPr>
                <w:rFonts w:ascii="Times New Roman" w:hAnsi="Times New Roman" w:cs="Times New Roman"/>
                <w:lang w:val="ru-RU" w:eastAsia="en-US"/>
              </w:rPr>
              <w:t xml:space="preserve">   6)</w:t>
            </w:r>
            <w:r w:rsidRPr="00A15857">
              <w:rPr>
                <w:rFonts w:ascii="Times New Roman" w:hAnsi="Times New Roman" w:cs="Times New Roman"/>
                <w:lang w:eastAsia="en-US"/>
              </w:rPr>
              <w:t> </w:t>
            </w:r>
            <w:r w:rsidRPr="00A15857">
              <w:rPr>
                <w:rFonts w:ascii="Times New Roman" w:hAnsi="Times New Roman" w:cs="Times New Roman"/>
                <w:lang w:val="ru-RU"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03E88" w:rsidRPr="00A15857" w:rsidRDefault="00803E88" w:rsidP="00711696">
            <w:pPr>
              <w:jc w:val="both"/>
              <w:rPr>
                <w:rFonts w:ascii="Times New Roman" w:hAnsi="Times New Roman" w:cs="Times New Roman"/>
                <w:lang w:val="ru-RU"/>
              </w:rPr>
            </w:pPr>
            <w:r w:rsidRPr="00A15857">
              <w:rPr>
                <w:rFonts w:ascii="Times New Roman" w:hAnsi="Times New Roman" w:cs="Times New Roman"/>
                <w:lang w:val="ru-RU" w:eastAsia="en-US"/>
              </w:rPr>
              <w:t xml:space="preserve">   7)</w:t>
            </w:r>
            <w:r w:rsidRPr="00A15857">
              <w:rPr>
                <w:rFonts w:ascii="Times New Roman" w:hAnsi="Times New Roman" w:cs="Times New Roman"/>
                <w:lang w:eastAsia="en-US"/>
              </w:rPr>
              <w:t> </w:t>
            </w:r>
            <w:r w:rsidRPr="00A15857">
              <w:rPr>
                <w:rFonts w:ascii="Times New Roman" w:hAnsi="Times New Roman" w:cs="Times New Roman"/>
                <w:lang w:val="ru-RU"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15857">
              <w:rPr>
                <w:rFonts w:ascii="Times New Roman" w:hAnsi="Times New Roman" w:cs="Times New Roman"/>
                <w:lang w:eastAsia="en-US"/>
              </w:rPr>
              <w:t>Platts</w:t>
            </w:r>
            <w:r w:rsidRPr="00A15857">
              <w:rPr>
                <w:rFonts w:ascii="Times New Roman" w:hAnsi="Times New Roman" w:cs="Times New Roman"/>
                <w:lang w:val="ru-RU" w:eastAsia="en-US"/>
              </w:rPr>
              <w:t xml:space="preserve">, </w:t>
            </w:r>
            <w:r w:rsidRPr="00A15857">
              <w:rPr>
                <w:rFonts w:ascii="Times New Roman" w:hAnsi="Times New Roman" w:cs="Times New Roman"/>
                <w:lang w:eastAsia="en-US"/>
              </w:rPr>
              <w:t>ARGUS</w:t>
            </w:r>
            <w:r w:rsidRPr="00A15857">
              <w:rPr>
                <w:rFonts w:ascii="Times New Roman" w:hAnsi="Times New Roman" w:cs="Times New Roman"/>
                <w:lang w:val="ru-RU"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3E88" w:rsidRDefault="00803E88" w:rsidP="00711696">
            <w:pPr>
              <w:spacing w:before="150"/>
              <w:jc w:val="both"/>
              <w:rPr>
                <w:rFonts w:ascii="Times New Roman" w:hAnsi="Times New Roman" w:cs="Times New Roman"/>
                <w:lang w:val="ru-RU" w:eastAsia="en-US"/>
              </w:rPr>
            </w:pPr>
            <w:r w:rsidRPr="00A15857">
              <w:rPr>
                <w:rFonts w:ascii="Times New Roman" w:hAnsi="Times New Roman" w:cs="Times New Roman"/>
                <w:lang w:val="ru-RU" w:eastAsia="en-US"/>
              </w:rPr>
              <w:t xml:space="preserve">   8)</w:t>
            </w:r>
            <w:r w:rsidRPr="00A15857">
              <w:rPr>
                <w:rFonts w:ascii="Times New Roman" w:hAnsi="Times New Roman" w:cs="Times New Roman"/>
                <w:lang w:eastAsia="en-US"/>
              </w:rPr>
              <w:t> </w:t>
            </w:r>
            <w:r w:rsidRPr="00A15857">
              <w:rPr>
                <w:rFonts w:ascii="Times New Roman" w:hAnsi="Times New Roman" w:cs="Times New Roman"/>
                <w:lang w:val="ru-RU" w:eastAsia="en-US"/>
              </w:rPr>
              <w:t xml:space="preserve">зміни умов у зв’язку із застосуванням положень </w:t>
            </w:r>
            <w:r>
              <w:rPr>
                <w:rFonts w:ascii="Times New Roman" w:hAnsi="Times New Roman" w:cs="Times New Roman"/>
                <w:lang w:val="ru-RU" w:eastAsia="en-US"/>
              </w:rPr>
              <w:t xml:space="preserve">частини шостої статті 41 Закону - </w:t>
            </w:r>
            <w:r w:rsidRPr="009C1DE1">
              <w:rPr>
                <w:rFonts w:ascii="Times New Roman" w:hAnsi="Times New Roman"/>
                <w:lang w:val="ru-RU"/>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9C1DE1">
              <w:rPr>
                <w:rFonts w:ascii="Times New Roman" w:hAnsi="Times New Roman"/>
                <w:b/>
                <w:lang w:val="ru-RU"/>
              </w:rPr>
              <w:t>20 відсотків</w:t>
            </w:r>
            <w:r>
              <w:rPr>
                <w:rFonts w:ascii="Times New Roman" w:hAnsi="Times New Roman"/>
                <w:b/>
                <w:lang w:val="ru-RU"/>
              </w:rPr>
              <w:t xml:space="preserve"> </w:t>
            </w:r>
            <w:r w:rsidRPr="009C1DE1">
              <w:rPr>
                <w:rFonts w:ascii="Times New Roman" w:hAnsi="Times New Roman"/>
                <w:lang w:val="ru-RU"/>
              </w:rPr>
              <w:t xml:space="preserve">суми, визначеної в початковому Договорі про Закупівлю (за підсумками діяльності), укладеному </w:t>
            </w:r>
            <w:r w:rsidRPr="009C1DE1">
              <w:rPr>
                <w:rFonts w:ascii="Times New Roman" w:hAnsi="Times New Roman"/>
                <w:lang w:val="ru-RU"/>
              </w:rPr>
              <w:lastRenderedPageBreak/>
              <w:t>в попередньому році, якщо видатки на досягнення цієї цілі затверджено в установленому порядку.</w:t>
            </w:r>
            <w:r>
              <w:rPr>
                <w:rFonts w:ascii="Times New Roman" w:hAnsi="Times New Roman" w:cs="Times New Roman"/>
                <w:lang w:val="ru-RU" w:eastAsia="en-US"/>
              </w:rPr>
              <w:t xml:space="preserve"> </w:t>
            </w:r>
          </w:p>
          <w:p w:rsidR="00803E88" w:rsidRDefault="00803E88" w:rsidP="00803E88">
            <w:pPr>
              <w:spacing w:after="120"/>
              <w:jc w:val="both"/>
              <w:rPr>
                <w:rFonts w:ascii="Times New Roman" w:hAnsi="Times New Roman" w:cs="Times New Roman"/>
                <w:lang w:val="ru-RU" w:eastAsia="en-US"/>
              </w:rPr>
            </w:pPr>
            <w:r w:rsidRPr="00076C45">
              <w:rPr>
                <w:rFonts w:ascii="Times New Roman" w:hAnsi="Times New Roman" w:cs="Times New Roman"/>
                <w:lang w:val="ru-RU" w:eastAsia="en-US"/>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803E88" w:rsidRPr="00727ED5" w:rsidRDefault="00803E88" w:rsidP="00803E88">
            <w:pPr>
              <w:jc w:val="both"/>
              <w:rPr>
                <w:rFonts w:ascii="Times New Roman" w:hAnsi="Times New Roman" w:cs="Times New Roman"/>
                <w:lang w:val="ru-RU"/>
              </w:rPr>
            </w:pPr>
            <w:r w:rsidRPr="00727ED5">
              <w:rPr>
                <w:rFonts w:ascii="Times New Roman" w:hAnsi="Times New Roman" w:cs="Times New Roman"/>
                <w:lang w:val="ru-RU"/>
              </w:rPr>
              <w:t xml:space="preserve">Істотними умовами, що обов’язково включаються до договору про закупівлю та викладені в проекті, який наведений у </w:t>
            </w:r>
            <w:r w:rsidRPr="00396B20">
              <w:rPr>
                <w:rFonts w:ascii="Times New Roman" w:hAnsi="Times New Roman" w:cs="Times New Roman"/>
                <w:b/>
                <w:lang w:val="ru-RU"/>
              </w:rPr>
              <w:t xml:space="preserve">Додатку № </w:t>
            </w:r>
            <w:r w:rsidR="0077544B">
              <w:rPr>
                <w:rFonts w:ascii="Times New Roman" w:hAnsi="Times New Roman" w:cs="Times New Roman"/>
                <w:b/>
                <w:lang w:val="ru-RU"/>
              </w:rPr>
              <w:t>5</w:t>
            </w:r>
            <w:r w:rsidRPr="00727ED5">
              <w:rPr>
                <w:rFonts w:ascii="Times New Roman" w:hAnsi="Times New Roman" w:cs="Times New Roman"/>
                <w:b/>
                <w:i/>
                <w:lang w:val="ru-RU"/>
              </w:rPr>
              <w:t xml:space="preserve"> </w:t>
            </w:r>
            <w:r w:rsidRPr="0077544B">
              <w:rPr>
                <w:rFonts w:ascii="Times New Roman" w:hAnsi="Times New Roman" w:cs="Times New Roman"/>
                <w:b/>
                <w:lang w:val="ru-RU"/>
              </w:rPr>
              <w:t>до тендерної документації</w:t>
            </w:r>
            <w:r w:rsidRPr="00727ED5">
              <w:rPr>
                <w:rFonts w:ascii="Times New Roman" w:hAnsi="Times New Roman" w:cs="Times New Roman"/>
                <w:lang w:val="ru-RU"/>
              </w:rPr>
              <w:t>,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803E88" w:rsidRPr="009232DB" w:rsidRDefault="00803E88" w:rsidP="00803E88">
            <w:pPr>
              <w:jc w:val="both"/>
              <w:rPr>
                <w:rFonts w:ascii="Times New Roman" w:hAnsi="Times New Roman" w:cs="Times New Roman"/>
                <w:b/>
                <w:lang w:val="ru-RU" w:eastAsia="en-US"/>
              </w:rPr>
            </w:pPr>
            <w:r w:rsidRPr="00907770">
              <w:rPr>
                <w:lang w:val="ru-RU" w:eastAsia="en-US"/>
              </w:rPr>
              <w:t xml:space="preserve">   </w:t>
            </w:r>
            <w:r w:rsidRPr="009232DB">
              <w:rPr>
                <w:rFonts w:ascii="Times New Roman" w:hAnsi="Times New Roman" w:cs="Times New Roman"/>
                <w:b/>
                <w:lang w:val="ru-RU" w:eastAsia="en-US"/>
              </w:rPr>
              <w:t>Договір про закупівлю є нікчемним у разі:</w:t>
            </w:r>
          </w:p>
          <w:p w:rsidR="00803E88" w:rsidRPr="009232DB" w:rsidRDefault="00803E88" w:rsidP="00803E88">
            <w:pPr>
              <w:jc w:val="both"/>
              <w:rPr>
                <w:rFonts w:ascii="Times New Roman" w:hAnsi="Times New Roman" w:cs="Times New Roman"/>
                <w:lang w:val="ru-RU" w:eastAsia="en-US"/>
              </w:rPr>
            </w:pPr>
            <w:r w:rsidRPr="009232DB">
              <w:rPr>
                <w:rFonts w:ascii="Times New Roman" w:hAnsi="Times New Roman" w:cs="Times New Roman"/>
                <w:lang w:val="ru-RU" w:eastAsia="en-US"/>
              </w:rPr>
              <w:t xml:space="preserve">  1) коли замовник уклав договір про закупівлю з порушенн</w:t>
            </w:r>
            <w:r>
              <w:rPr>
                <w:rFonts w:ascii="Times New Roman" w:hAnsi="Times New Roman" w:cs="Times New Roman"/>
                <w:lang w:val="ru-RU" w:eastAsia="en-US"/>
              </w:rPr>
              <w:t>ям вимог, визначених пунктом 5 О</w:t>
            </w:r>
            <w:r w:rsidRPr="009232DB">
              <w:rPr>
                <w:rFonts w:ascii="Times New Roman" w:hAnsi="Times New Roman" w:cs="Times New Roman"/>
                <w:lang w:val="ru-RU" w:eastAsia="en-US"/>
              </w:rPr>
              <w:t>собливостей;</w:t>
            </w:r>
          </w:p>
          <w:p w:rsidR="00803E88" w:rsidRPr="009232DB" w:rsidRDefault="00803E88" w:rsidP="00803E88">
            <w:pPr>
              <w:jc w:val="both"/>
              <w:rPr>
                <w:rFonts w:ascii="Times New Roman" w:hAnsi="Times New Roman" w:cs="Times New Roman"/>
                <w:lang w:val="ru-RU" w:eastAsia="en-US"/>
              </w:rPr>
            </w:pPr>
            <w:r w:rsidRPr="009232DB">
              <w:rPr>
                <w:rFonts w:ascii="Times New Roman" w:hAnsi="Times New Roman" w:cs="Times New Roman"/>
                <w:lang w:val="ru-RU" w:eastAsia="en-US"/>
              </w:rPr>
              <w:t xml:space="preserve">  2) укладення договору про закупівлю з порушенням вимог пункту 18 Особливостей;</w:t>
            </w:r>
          </w:p>
          <w:p w:rsidR="00803E88" w:rsidRPr="009232DB" w:rsidRDefault="00803E88" w:rsidP="00803E88">
            <w:pPr>
              <w:jc w:val="both"/>
              <w:rPr>
                <w:rFonts w:ascii="Times New Roman" w:hAnsi="Times New Roman" w:cs="Times New Roman"/>
                <w:lang w:val="ru-RU" w:eastAsia="en-US"/>
              </w:rPr>
            </w:pPr>
            <w:r w:rsidRPr="009232DB">
              <w:rPr>
                <w:rFonts w:ascii="Times New Roman" w:hAnsi="Times New Roman" w:cs="Times New Roman"/>
                <w:lang w:val="ru-RU" w:eastAsia="en-US"/>
              </w:rPr>
              <w:t xml:space="preserve">  3) укладення договору про закупівлю в період оскарження відкритих торгів відповідно до статті 18 Закону та Особливостей;</w:t>
            </w:r>
          </w:p>
          <w:p w:rsidR="00803E88" w:rsidRPr="009232DB" w:rsidRDefault="00803E88" w:rsidP="00803E88">
            <w:pPr>
              <w:jc w:val="both"/>
              <w:rPr>
                <w:rFonts w:ascii="Times New Roman" w:hAnsi="Times New Roman" w:cs="Times New Roman"/>
                <w:lang w:val="ru-RU" w:eastAsia="en-US"/>
              </w:rPr>
            </w:pPr>
            <w:r w:rsidRPr="009232DB">
              <w:rPr>
                <w:rFonts w:ascii="Times New Roman" w:hAnsi="Times New Roman" w:cs="Times New Roman"/>
                <w:lang w:val="ru-RU" w:eastAsia="en-US"/>
              </w:rPr>
              <w:t xml:space="preserve">  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803E88" w:rsidRPr="009232DB" w:rsidRDefault="00803E88" w:rsidP="00803E88">
            <w:pPr>
              <w:jc w:val="both"/>
              <w:rPr>
                <w:rFonts w:ascii="Times New Roman" w:hAnsi="Times New Roman" w:cs="Times New Roman"/>
                <w:lang w:val="ru-RU"/>
              </w:rPr>
            </w:pPr>
            <w:r w:rsidRPr="009232DB">
              <w:rPr>
                <w:rFonts w:ascii="Times New Roman" w:hAnsi="Times New Roman" w:cs="Times New Roman"/>
                <w:lang w:val="ru-RU" w:eastAsia="en-US"/>
              </w:rPr>
              <w:t xml:space="preserve">  </w:t>
            </w:r>
            <w:r w:rsidRPr="008C78C3">
              <w:rPr>
                <w:rFonts w:ascii="Times New Roman" w:hAnsi="Times New Roman" w:cs="Times New Roman"/>
                <w:lang w:val="ru-RU"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803E88" w:rsidRPr="00B70C33" w:rsidRDefault="00803E88" w:rsidP="00803E88">
            <w:pPr>
              <w:spacing w:before="150" w:after="150"/>
              <w:jc w:val="both"/>
              <w:rPr>
                <w:rFonts w:ascii="Times New Roman" w:hAnsi="Times New Roman" w:cs="Times New Roman"/>
                <w:lang w:val="ru-RU" w:eastAsia="en-US"/>
              </w:rPr>
            </w:pPr>
            <w:r>
              <w:rPr>
                <w:rFonts w:ascii="Times New Roman" w:hAnsi="Times New Roman" w:cs="Times New Roman"/>
                <w:lang w:val="ru-RU" w:eastAsia="en-US"/>
              </w:rPr>
              <w:t>Забороняється укладання договорів про закупівлю, що передбачають оплату замовником товарів, робіт чи послуг до/без проведення відкритих торгів/ використвання електронного каталогу, крім випадків, передбачених Особливостями.</w:t>
            </w:r>
          </w:p>
        </w:tc>
      </w:tr>
      <w:tr w:rsidR="00803E88" w:rsidRPr="00353147" w:rsidTr="0086685E">
        <w:tc>
          <w:tcPr>
            <w:tcW w:w="297" w:type="pct"/>
            <w:shd w:val="clear" w:color="auto" w:fill="FFFFFF"/>
            <w:hideMark/>
          </w:tcPr>
          <w:p w:rsidR="00803E88" w:rsidRPr="00162F5F" w:rsidRDefault="00803E88" w:rsidP="00803E88">
            <w:pPr>
              <w:spacing w:before="150" w:after="15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5</w:t>
            </w:r>
          </w:p>
        </w:tc>
        <w:tc>
          <w:tcPr>
            <w:tcW w:w="1533" w:type="pct"/>
            <w:shd w:val="clear" w:color="auto" w:fill="FFFFFF"/>
            <w:hideMark/>
          </w:tcPr>
          <w:p w:rsidR="00803E88" w:rsidRPr="00162F5F" w:rsidRDefault="00803E88" w:rsidP="00803E88">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Дії замовника при відмові переможця процедури закупівлі від підписання договір про закупівлю</w:t>
            </w:r>
          </w:p>
        </w:tc>
        <w:tc>
          <w:tcPr>
            <w:tcW w:w="3170" w:type="pct"/>
            <w:shd w:val="clear" w:color="auto" w:fill="FFFFFF"/>
            <w:hideMark/>
          </w:tcPr>
          <w:p w:rsidR="00803E88" w:rsidRPr="00162F5F" w:rsidRDefault="00803E88" w:rsidP="000E2ABA">
            <w:pPr>
              <w:spacing w:before="150" w:after="150"/>
              <w:jc w:val="both"/>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У разі відхилення тендерної пропозиції з підстави, визначеної підпунктом 3 пункту 4</w:t>
            </w:r>
            <w:r w:rsidR="0094427B">
              <w:rPr>
                <w:rFonts w:ascii="Times New Roman" w:eastAsia="Times New Roman" w:hAnsi="Times New Roman" w:cs="Times New Roman"/>
                <w:lang w:val="uk-UA" w:eastAsia="ru-RU"/>
              </w:rPr>
              <w:t>4</w:t>
            </w:r>
            <w:r w:rsidRPr="00162F5F">
              <w:rPr>
                <w:rFonts w:ascii="Times New Roman" w:eastAsia="Times New Roman" w:hAnsi="Times New Roman" w:cs="Times New Roman"/>
                <w:lang w:val="uk-UA" w:eastAsia="ru-RU"/>
              </w:rPr>
              <w:t xml:space="preserve"> </w:t>
            </w:r>
            <w:r w:rsidR="0094427B">
              <w:rPr>
                <w:rFonts w:ascii="Times New Roman" w:eastAsia="Times New Roman" w:hAnsi="Times New Roman" w:cs="Times New Roman"/>
                <w:lang w:val="uk-UA" w:eastAsia="ru-RU"/>
              </w:rPr>
              <w:t>О</w:t>
            </w:r>
            <w:r w:rsidRPr="00162F5F">
              <w:rPr>
                <w:rFonts w:ascii="Times New Roman" w:eastAsia="Times New Roman" w:hAnsi="Times New Roman" w:cs="Times New Roman"/>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eastAsia="ru-RU"/>
              </w:rPr>
              <w:t>О</w:t>
            </w:r>
            <w:r w:rsidRPr="00162F5F">
              <w:rPr>
                <w:rFonts w:ascii="Times New Roman" w:eastAsia="Times New Roman" w:hAnsi="Times New Roman" w:cs="Times New Roman"/>
                <w:lang w:val="uk-UA" w:eastAsia="ru-RU"/>
              </w:rPr>
              <w:t>собливостей, та приймає рішення про намір укласти договір про закупівлю у</w:t>
            </w:r>
            <w:r>
              <w:rPr>
                <w:rFonts w:ascii="Times New Roman" w:eastAsia="Times New Roman" w:hAnsi="Times New Roman" w:cs="Times New Roman"/>
                <w:lang w:val="uk-UA" w:eastAsia="ru-RU"/>
              </w:rPr>
              <w:t xml:space="preserve"> порядку та на умовах, </w:t>
            </w:r>
            <w:r w:rsidRPr="000A1DD7">
              <w:rPr>
                <w:rFonts w:ascii="Times New Roman" w:eastAsia="Times New Roman" w:hAnsi="Times New Roman" w:cs="Times New Roman"/>
                <w:color w:val="auto"/>
                <w:lang w:val="uk-UA" w:eastAsia="ru-RU"/>
              </w:rPr>
              <w:t xml:space="preserve">визначені </w:t>
            </w:r>
            <w:r w:rsidRPr="007D629E">
              <w:rPr>
                <w:rFonts w:ascii="Times New Roman" w:eastAsia="Times New Roman" w:hAnsi="Times New Roman"/>
                <w:lang w:val="uk-UA" w:eastAsia="ru-RU"/>
              </w:rPr>
              <w:t>статтею 33 Закону та пунктом</w:t>
            </w:r>
            <w:r>
              <w:rPr>
                <w:rFonts w:ascii="Times New Roman" w:eastAsia="Times New Roman" w:hAnsi="Times New Roman"/>
                <w:lang w:val="uk-UA" w:eastAsia="ru-RU"/>
              </w:rPr>
              <w:t xml:space="preserve"> 4</w:t>
            </w:r>
            <w:r w:rsidR="000E2ABA">
              <w:rPr>
                <w:rFonts w:ascii="Times New Roman" w:eastAsia="Times New Roman" w:hAnsi="Times New Roman"/>
                <w:lang w:val="uk-UA" w:eastAsia="ru-RU"/>
              </w:rPr>
              <w:t>9</w:t>
            </w:r>
            <w:r>
              <w:rPr>
                <w:rFonts w:ascii="Times New Roman" w:eastAsia="Times New Roman" w:hAnsi="Times New Roman"/>
                <w:lang w:val="uk-UA" w:eastAsia="ru-RU"/>
              </w:rPr>
              <w:t xml:space="preserve"> Особливостей.</w:t>
            </w:r>
          </w:p>
        </w:tc>
      </w:tr>
      <w:tr w:rsidR="00803E88" w:rsidRPr="00162F5F" w:rsidTr="0086685E">
        <w:tc>
          <w:tcPr>
            <w:tcW w:w="297" w:type="pct"/>
            <w:shd w:val="clear" w:color="auto" w:fill="FFFFFF"/>
            <w:hideMark/>
          </w:tcPr>
          <w:p w:rsidR="00803E88" w:rsidRPr="00162F5F" w:rsidRDefault="00803E88" w:rsidP="00803E88">
            <w:pPr>
              <w:spacing w:before="150" w:after="15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c>
          <w:tcPr>
            <w:tcW w:w="1533" w:type="pct"/>
            <w:shd w:val="clear" w:color="auto" w:fill="FFFFFF"/>
            <w:hideMark/>
          </w:tcPr>
          <w:p w:rsidR="00803E88" w:rsidRPr="00162F5F" w:rsidRDefault="00803E88" w:rsidP="00803E88">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Забезпечення виконання договору про закупівлю</w:t>
            </w:r>
          </w:p>
        </w:tc>
        <w:tc>
          <w:tcPr>
            <w:tcW w:w="3170" w:type="pct"/>
            <w:shd w:val="clear" w:color="auto" w:fill="FFFFFF"/>
            <w:hideMark/>
          </w:tcPr>
          <w:p w:rsidR="00803E88" w:rsidRPr="00162F5F" w:rsidRDefault="00803E88" w:rsidP="00803E88">
            <w:pPr>
              <w:spacing w:before="150" w:after="150"/>
              <w:rPr>
                <w:rFonts w:ascii="Times New Roman" w:eastAsia="Times New Roman" w:hAnsi="Times New Roman" w:cs="Times New Roman"/>
                <w:lang w:val="uk-UA" w:eastAsia="ru-RU"/>
              </w:rPr>
            </w:pPr>
            <w:r w:rsidRPr="00162F5F">
              <w:rPr>
                <w:rFonts w:ascii="Times New Roman" w:eastAsia="Times New Roman" w:hAnsi="Times New Roman" w:cs="Times New Roman"/>
                <w:lang w:val="uk-UA" w:eastAsia="ru-RU"/>
              </w:rPr>
              <w:t>Не вимагається</w:t>
            </w:r>
          </w:p>
        </w:tc>
      </w:tr>
    </w:tbl>
    <w:p w:rsidR="00162F5F" w:rsidRDefault="00162F5F" w:rsidP="00CA1185">
      <w:pPr>
        <w:jc w:val="right"/>
        <w:rPr>
          <w:rFonts w:ascii="Times New Roman" w:hAnsi="Times New Roman" w:cs="Times New Roman"/>
          <w:b/>
          <w:bCs/>
          <w:lang w:val="uk-UA"/>
        </w:rPr>
      </w:pPr>
    </w:p>
    <w:p w:rsidR="007F6A4A" w:rsidRDefault="007F6A4A" w:rsidP="00CA1185">
      <w:pPr>
        <w:jc w:val="right"/>
        <w:rPr>
          <w:rFonts w:ascii="Times New Roman" w:hAnsi="Times New Roman" w:cs="Times New Roman"/>
          <w:b/>
          <w:bCs/>
          <w:lang w:val="uk-UA"/>
        </w:rPr>
      </w:pPr>
    </w:p>
    <w:p w:rsidR="007F6A4A" w:rsidRDefault="007F6A4A" w:rsidP="00CA1185">
      <w:pPr>
        <w:jc w:val="right"/>
        <w:rPr>
          <w:rFonts w:ascii="Times New Roman" w:hAnsi="Times New Roman" w:cs="Times New Roman"/>
          <w:b/>
          <w:bCs/>
          <w:lang w:val="uk-UA"/>
        </w:rPr>
      </w:pPr>
    </w:p>
    <w:p w:rsidR="00C04E16" w:rsidRPr="009F1C31" w:rsidRDefault="000979EC" w:rsidP="00C04E16">
      <w:pPr>
        <w:rPr>
          <w:rFonts w:ascii="Times New Roman" w:hAnsi="Times New Roman" w:cs="Times New Roman"/>
          <w:b/>
          <w:bCs/>
          <w:lang w:val="ru-RU"/>
        </w:rPr>
      </w:pPr>
      <w:r w:rsidRPr="009F1C31">
        <w:rPr>
          <w:rFonts w:ascii="Times New Roman" w:hAnsi="Times New Roman" w:cs="Times New Roman"/>
          <w:b/>
          <w:bCs/>
          <w:lang w:val="ru-RU"/>
        </w:rPr>
        <w:lastRenderedPageBreak/>
        <w:t>Невід'ємною частиною тендерної документації є:</w:t>
      </w:r>
    </w:p>
    <w:p w:rsidR="000979EC" w:rsidRDefault="000979EC" w:rsidP="00C04E16">
      <w:pPr>
        <w:rPr>
          <w:rFonts w:ascii="Times New Roman" w:hAnsi="Times New Roman" w:cs="Times New Roman"/>
          <w:bCs/>
          <w:lang w:val="ru-RU"/>
        </w:rPr>
      </w:pPr>
      <w:r w:rsidRPr="009F1C31">
        <w:rPr>
          <w:rFonts w:ascii="Times New Roman" w:hAnsi="Times New Roman" w:cs="Times New Roman"/>
          <w:b/>
          <w:bCs/>
          <w:lang w:val="ru-RU"/>
        </w:rPr>
        <w:t>Додаток № 1 до тендерної документації</w:t>
      </w:r>
      <w:r>
        <w:rPr>
          <w:rFonts w:ascii="Times New Roman" w:hAnsi="Times New Roman" w:cs="Times New Roman"/>
          <w:bCs/>
          <w:lang w:val="ru-RU"/>
        </w:rPr>
        <w:t xml:space="preserve"> – Інформація про необхідні технічні, якісні та кількісні характеристики та технічна специфікація предмета закупівлі;</w:t>
      </w:r>
    </w:p>
    <w:p w:rsidR="00BB4F8B" w:rsidRDefault="00BB4F8B" w:rsidP="00BB4F8B">
      <w:pPr>
        <w:rPr>
          <w:rFonts w:ascii="Times New Roman" w:hAnsi="Times New Roman" w:cs="Times New Roman"/>
          <w:bCs/>
          <w:lang w:val="ru-RU"/>
        </w:rPr>
      </w:pPr>
      <w:r w:rsidRPr="009F1C31">
        <w:rPr>
          <w:rFonts w:ascii="Times New Roman" w:hAnsi="Times New Roman" w:cs="Times New Roman"/>
          <w:b/>
          <w:bCs/>
          <w:lang w:val="ru-RU"/>
        </w:rPr>
        <w:t xml:space="preserve">Додаток № </w:t>
      </w:r>
      <w:r>
        <w:rPr>
          <w:rFonts w:ascii="Times New Roman" w:hAnsi="Times New Roman" w:cs="Times New Roman"/>
          <w:b/>
          <w:bCs/>
          <w:lang w:val="ru-RU"/>
        </w:rPr>
        <w:t>2</w:t>
      </w:r>
      <w:r w:rsidRPr="009F1C31">
        <w:rPr>
          <w:rFonts w:ascii="Times New Roman" w:hAnsi="Times New Roman" w:cs="Times New Roman"/>
          <w:b/>
          <w:bCs/>
          <w:lang w:val="ru-RU"/>
        </w:rPr>
        <w:t xml:space="preserve"> до тендерної документації</w:t>
      </w:r>
      <w:r>
        <w:rPr>
          <w:rFonts w:ascii="Times New Roman" w:hAnsi="Times New Roman" w:cs="Times New Roman"/>
          <w:bCs/>
          <w:lang w:val="ru-RU"/>
        </w:rPr>
        <w:t xml:space="preserve"> – Інша інформацуія для учасників – юридичних осіб, фізичних осіб та фізичних осіб - підприємців;</w:t>
      </w:r>
    </w:p>
    <w:p w:rsidR="00BB4F8B" w:rsidRDefault="00BB4F8B" w:rsidP="00BB4F8B">
      <w:pPr>
        <w:rPr>
          <w:rFonts w:ascii="Times New Roman" w:hAnsi="Times New Roman" w:cs="Times New Roman"/>
          <w:bCs/>
          <w:lang w:val="ru-RU"/>
        </w:rPr>
      </w:pPr>
      <w:r w:rsidRPr="009F1C31">
        <w:rPr>
          <w:rFonts w:ascii="Times New Roman" w:hAnsi="Times New Roman" w:cs="Times New Roman"/>
          <w:b/>
          <w:bCs/>
          <w:lang w:val="ru-RU"/>
        </w:rPr>
        <w:t xml:space="preserve">Додаток № </w:t>
      </w:r>
      <w:r>
        <w:rPr>
          <w:rFonts w:ascii="Times New Roman" w:hAnsi="Times New Roman" w:cs="Times New Roman"/>
          <w:b/>
          <w:bCs/>
          <w:lang w:val="ru-RU"/>
        </w:rPr>
        <w:t>3</w:t>
      </w:r>
      <w:r w:rsidRPr="009F1C31">
        <w:rPr>
          <w:rFonts w:ascii="Times New Roman" w:hAnsi="Times New Roman" w:cs="Times New Roman"/>
          <w:b/>
          <w:bCs/>
          <w:lang w:val="ru-RU"/>
        </w:rPr>
        <w:t xml:space="preserve"> до тендерної документації</w:t>
      </w:r>
      <w:r>
        <w:rPr>
          <w:rFonts w:ascii="Times New Roman" w:hAnsi="Times New Roman" w:cs="Times New Roman"/>
          <w:bCs/>
          <w:lang w:val="ru-RU"/>
        </w:rPr>
        <w:t xml:space="preserve"> – Перелік документів та інформацуії для підтвердження учасникка кваліфікаційним критеріям;</w:t>
      </w:r>
    </w:p>
    <w:p w:rsidR="00BB4F8B" w:rsidRDefault="00BB4F8B" w:rsidP="00BB4F8B">
      <w:pPr>
        <w:rPr>
          <w:rFonts w:ascii="Times New Roman" w:hAnsi="Times New Roman" w:cs="Times New Roman"/>
          <w:bCs/>
          <w:lang w:val="ru-RU"/>
        </w:rPr>
      </w:pPr>
      <w:r w:rsidRPr="009F1C31">
        <w:rPr>
          <w:rFonts w:ascii="Times New Roman" w:hAnsi="Times New Roman" w:cs="Times New Roman"/>
          <w:b/>
          <w:bCs/>
          <w:lang w:val="ru-RU"/>
        </w:rPr>
        <w:t xml:space="preserve">Додаток № </w:t>
      </w:r>
      <w:r>
        <w:rPr>
          <w:rFonts w:ascii="Times New Roman" w:hAnsi="Times New Roman" w:cs="Times New Roman"/>
          <w:b/>
          <w:bCs/>
          <w:lang w:val="ru-RU"/>
        </w:rPr>
        <w:t>4</w:t>
      </w:r>
      <w:r w:rsidRPr="009F1C31">
        <w:rPr>
          <w:rFonts w:ascii="Times New Roman" w:hAnsi="Times New Roman" w:cs="Times New Roman"/>
          <w:b/>
          <w:bCs/>
          <w:lang w:val="ru-RU"/>
        </w:rPr>
        <w:t xml:space="preserve"> до тендерної документації</w:t>
      </w:r>
      <w:r>
        <w:rPr>
          <w:rFonts w:ascii="Times New Roman" w:hAnsi="Times New Roman" w:cs="Times New Roman"/>
          <w:bCs/>
          <w:lang w:val="ru-RU"/>
        </w:rPr>
        <w:t xml:space="preserve"> – Документи, які подає переможець процедури закупівлі;</w:t>
      </w:r>
    </w:p>
    <w:p w:rsidR="00BB4F8B" w:rsidRDefault="00BB4F8B" w:rsidP="00BB4F8B">
      <w:pPr>
        <w:rPr>
          <w:rFonts w:ascii="Times New Roman" w:hAnsi="Times New Roman" w:cs="Times New Roman"/>
          <w:bCs/>
          <w:lang w:val="ru-RU"/>
        </w:rPr>
      </w:pPr>
      <w:r w:rsidRPr="009F1C31">
        <w:rPr>
          <w:rFonts w:ascii="Times New Roman" w:hAnsi="Times New Roman" w:cs="Times New Roman"/>
          <w:b/>
          <w:bCs/>
          <w:lang w:val="ru-RU"/>
        </w:rPr>
        <w:t xml:space="preserve">Додаток № </w:t>
      </w:r>
      <w:r>
        <w:rPr>
          <w:rFonts w:ascii="Times New Roman" w:hAnsi="Times New Roman" w:cs="Times New Roman"/>
          <w:b/>
          <w:bCs/>
          <w:lang w:val="ru-RU"/>
        </w:rPr>
        <w:t>5</w:t>
      </w:r>
      <w:r w:rsidRPr="009F1C31">
        <w:rPr>
          <w:rFonts w:ascii="Times New Roman" w:hAnsi="Times New Roman" w:cs="Times New Roman"/>
          <w:b/>
          <w:bCs/>
          <w:lang w:val="ru-RU"/>
        </w:rPr>
        <w:t xml:space="preserve"> до тендерної документації</w:t>
      </w:r>
      <w:r>
        <w:rPr>
          <w:rFonts w:ascii="Times New Roman" w:hAnsi="Times New Roman" w:cs="Times New Roman"/>
          <w:bCs/>
          <w:lang w:val="ru-RU"/>
        </w:rPr>
        <w:t xml:space="preserve"> – </w:t>
      </w:r>
      <w:r w:rsidR="00FE6DBF">
        <w:rPr>
          <w:rFonts w:ascii="Times New Roman" w:hAnsi="Times New Roman" w:cs="Times New Roman"/>
          <w:bCs/>
          <w:lang w:val="ru-RU"/>
        </w:rPr>
        <w:t>«</w:t>
      </w:r>
      <w:r>
        <w:rPr>
          <w:rFonts w:ascii="Times New Roman" w:hAnsi="Times New Roman" w:cs="Times New Roman"/>
          <w:bCs/>
          <w:lang w:val="ru-RU"/>
        </w:rPr>
        <w:t>Проект договору</w:t>
      </w:r>
      <w:r w:rsidR="00FE6DBF">
        <w:rPr>
          <w:rFonts w:ascii="Times New Roman" w:hAnsi="Times New Roman" w:cs="Times New Roman"/>
          <w:bCs/>
          <w:lang w:val="ru-RU"/>
        </w:rPr>
        <w:t>»</w:t>
      </w:r>
      <w:r>
        <w:rPr>
          <w:rFonts w:ascii="Times New Roman" w:hAnsi="Times New Roman" w:cs="Times New Roman"/>
          <w:bCs/>
          <w:lang w:val="ru-RU"/>
        </w:rPr>
        <w:t>;</w:t>
      </w:r>
    </w:p>
    <w:p w:rsidR="00BB4F8B" w:rsidRDefault="00BB4F8B" w:rsidP="00BB4F8B">
      <w:pPr>
        <w:rPr>
          <w:rFonts w:ascii="Times New Roman" w:hAnsi="Times New Roman" w:cs="Times New Roman"/>
          <w:bCs/>
          <w:lang w:val="ru-RU"/>
        </w:rPr>
      </w:pPr>
      <w:r w:rsidRPr="009F1C31">
        <w:rPr>
          <w:rFonts w:ascii="Times New Roman" w:hAnsi="Times New Roman" w:cs="Times New Roman"/>
          <w:b/>
          <w:bCs/>
          <w:lang w:val="ru-RU"/>
        </w:rPr>
        <w:t xml:space="preserve">Додаток № </w:t>
      </w:r>
      <w:r>
        <w:rPr>
          <w:rFonts w:ascii="Times New Roman" w:hAnsi="Times New Roman" w:cs="Times New Roman"/>
          <w:b/>
          <w:bCs/>
          <w:lang w:val="ru-RU"/>
        </w:rPr>
        <w:t>6</w:t>
      </w:r>
      <w:r w:rsidRPr="009F1C31">
        <w:rPr>
          <w:rFonts w:ascii="Times New Roman" w:hAnsi="Times New Roman" w:cs="Times New Roman"/>
          <w:b/>
          <w:bCs/>
          <w:lang w:val="ru-RU"/>
        </w:rPr>
        <w:t xml:space="preserve"> до тендерної документації</w:t>
      </w:r>
      <w:r>
        <w:rPr>
          <w:rFonts w:ascii="Times New Roman" w:hAnsi="Times New Roman" w:cs="Times New Roman"/>
          <w:bCs/>
          <w:lang w:val="ru-RU"/>
        </w:rPr>
        <w:t xml:space="preserve"> – </w:t>
      </w:r>
      <w:r w:rsidR="00FE6DBF">
        <w:rPr>
          <w:rFonts w:ascii="Times New Roman" w:hAnsi="Times New Roman" w:cs="Times New Roman"/>
          <w:bCs/>
          <w:lang w:val="ru-RU"/>
        </w:rPr>
        <w:t>Форма «Цінової пропозиц</w:t>
      </w:r>
      <w:r>
        <w:rPr>
          <w:rFonts w:ascii="Times New Roman" w:hAnsi="Times New Roman" w:cs="Times New Roman"/>
          <w:bCs/>
          <w:lang w:val="ru-RU"/>
        </w:rPr>
        <w:t>і</w:t>
      </w:r>
      <w:r w:rsidR="00FE6DBF">
        <w:rPr>
          <w:rFonts w:ascii="Times New Roman" w:hAnsi="Times New Roman" w:cs="Times New Roman"/>
          <w:bCs/>
          <w:lang w:val="ru-RU"/>
        </w:rPr>
        <w:t>ї»</w:t>
      </w:r>
      <w:r>
        <w:rPr>
          <w:rFonts w:ascii="Times New Roman" w:hAnsi="Times New Roman" w:cs="Times New Roman"/>
          <w:bCs/>
          <w:lang w:val="ru-RU"/>
        </w:rPr>
        <w:t>.</w:t>
      </w:r>
    </w:p>
    <w:p w:rsidR="000979EC" w:rsidRPr="00C04E16" w:rsidRDefault="000979EC" w:rsidP="00C04E16">
      <w:pPr>
        <w:rPr>
          <w:rFonts w:ascii="Times New Roman" w:hAnsi="Times New Roman" w:cs="Times New Roman"/>
          <w:bCs/>
          <w:lang w:val="ru-RU"/>
        </w:rPr>
      </w:pPr>
    </w:p>
    <w:p w:rsidR="00BD132A" w:rsidRPr="00BB4F8B" w:rsidRDefault="00BD132A" w:rsidP="00CA1185">
      <w:pPr>
        <w:jc w:val="right"/>
        <w:rPr>
          <w:rFonts w:ascii="Times New Roman" w:hAnsi="Times New Roman" w:cs="Times New Roman"/>
          <w:b/>
          <w:bCs/>
          <w:lang w:val="ru-RU"/>
        </w:rPr>
      </w:pPr>
    </w:p>
    <w:p w:rsidR="00627CCC" w:rsidRDefault="00627CCC" w:rsidP="00CA1185">
      <w:pPr>
        <w:jc w:val="right"/>
        <w:rPr>
          <w:rFonts w:ascii="Times New Roman" w:hAnsi="Times New Roman" w:cs="Times New Roman"/>
          <w:b/>
          <w:bCs/>
          <w:lang w:val="uk-UA"/>
        </w:rPr>
      </w:pPr>
    </w:p>
    <w:p w:rsidR="00627CCC" w:rsidRDefault="00627CCC" w:rsidP="00CA1185">
      <w:pPr>
        <w:jc w:val="right"/>
        <w:rPr>
          <w:rFonts w:ascii="Times New Roman" w:hAnsi="Times New Roman" w:cs="Times New Roman"/>
          <w:b/>
          <w:bCs/>
          <w:lang w:val="uk-UA"/>
        </w:rPr>
      </w:pPr>
    </w:p>
    <w:p w:rsidR="00627CCC" w:rsidRDefault="00627CCC" w:rsidP="00CA1185">
      <w:pPr>
        <w:jc w:val="right"/>
        <w:rPr>
          <w:rFonts w:ascii="Times New Roman" w:hAnsi="Times New Roman" w:cs="Times New Roman"/>
          <w:b/>
          <w:bCs/>
          <w:lang w:val="uk-UA"/>
        </w:rPr>
      </w:pPr>
    </w:p>
    <w:p w:rsidR="00460635" w:rsidRDefault="00460635" w:rsidP="00CA1185">
      <w:pPr>
        <w:jc w:val="right"/>
        <w:rPr>
          <w:rFonts w:ascii="Times New Roman" w:hAnsi="Times New Roman" w:cs="Times New Roman"/>
          <w:b/>
          <w:bCs/>
          <w:lang w:val="uk-UA"/>
        </w:rPr>
      </w:pPr>
    </w:p>
    <w:p w:rsidR="00460635" w:rsidRDefault="00460635" w:rsidP="00CA1185">
      <w:pPr>
        <w:jc w:val="right"/>
        <w:rPr>
          <w:rFonts w:ascii="Times New Roman" w:hAnsi="Times New Roman" w:cs="Times New Roman"/>
          <w:b/>
          <w:bCs/>
          <w:lang w:val="uk-UA"/>
        </w:rPr>
      </w:pPr>
    </w:p>
    <w:p w:rsidR="00460635" w:rsidRDefault="00460635" w:rsidP="00CA1185">
      <w:pPr>
        <w:jc w:val="right"/>
        <w:rPr>
          <w:rFonts w:ascii="Times New Roman" w:hAnsi="Times New Roman" w:cs="Times New Roman"/>
          <w:b/>
          <w:bCs/>
          <w:lang w:val="uk-UA"/>
        </w:rPr>
      </w:pPr>
    </w:p>
    <w:p w:rsidR="00460635" w:rsidRDefault="00460635" w:rsidP="00CA1185">
      <w:pPr>
        <w:jc w:val="right"/>
        <w:rPr>
          <w:rFonts w:ascii="Times New Roman" w:hAnsi="Times New Roman" w:cs="Times New Roman"/>
          <w:b/>
          <w:bCs/>
          <w:lang w:val="uk-UA"/>
        </w:rPr>
      </w:pPr>
    </w:p>
    <w:p w:rsidR="00460635" w:rsidRDefault="00460635" w:rsidP="00CA1185">
      <w:pPr>
        <w:jc w:val="right"/>
        <w:rPr>
          <w:rFonts w:ascii="Times New Roman" w:hAnsi="Times New Roman" w:cs="Times New Roman"/>
          <w:b/>
          <w:bCs/>
          <w:lang w:val="uk-UA"/>
        </w:rPr>
      </w:pPr>
    </w:p>
    <w:p w:rsidR="000E40DF" w:rsidRDefault="000E40DF" w:rsidP="00CA1185">
      <w:pPr>
        <w:jc w:val="right"/>
        <w:rPr>
          <w:rFonts w:ascii="Times New Roman" w:hAnsi="Times New Roman" w:cs="Times New Roman"/>
          <w:b/>
          <w:bCs/>
          <w:lang w:val="uk-UA"/>
        </w:rPr>
      </w:pPr>
    </w:p>
    <w:p w:rsidR="000E40DF" w:rsidRDefault="000E40DF" w:rsidP="00CA1185">
      <w:pPr>
        <w:jc w:val="right"/>
        <w:rPr>
          <w:rFonts w:ascii="Times New Roman" w:hAnsi="Times New Roman" w:cs="Times New Roman"/>
          <w:b/>
          <w:bCs/>
          <w:lang w:val="uk-UA"/>
        </w:rPr>
      </w:pPr>
    </w:p>
    <w:p w:rsidR="000E40DF" w:rsidRDefault="000E40DF" w:rsidP="00CA1185">
      <w:pPr>
        <w:jc w:val="right"/>
        <w:rPr>
          <w:rFonts w:ascii="Times New Roman" w:hAnsi="Times New Roman" w:cs="Times New Roman"/>
          <w:b/>
          <w:bCs/>
          <w:lang w:val="uk-UA"/>
        </w:rPr>
      </w:pPr>
    </w:p>
    <w:p w:rsidR="000E40DF" w:rsidRDefault="000E40DF" w:rsidP="00CA1185">
      <w:pPr>
        <w:jc w:val="right"/>
        <w:rPr>
          <w:rFonts w:ascii="Times New Roman" w:hAnsi="Times New Roman" w:cs="Times New Roman"/>
          <w:b/>
          <w:bCs/>
          <w:lang w:val="uk-UA"/>
        </w:rPr>
      </w:pPr>
    </w:p>
    <w:p w:rsidR="000E40DF" w:rsidRDefault="000E40DF" w:rsidP="00CA1185">
      <w:pPr>
        <w:jc w:val="right"/>
        <w:rPr>
          <w:rFonts w:ascii="Times New Roman" w:hAnsi="Times New Roman" w:cs="Times New Roman"/>
          <w:b/>
          <w:bCs/>
          <w:lang w:val="uk-UA"/>
        </w:rPr>
      </w:pPr>
    </w:p>
    <w:p w:rsidR="000E40DF" w:rsidRDefault="000E40DF" w:rsidP="00CA1185">
      <w:pPr>
        <w:jc w:val="right"/>
        <w:rPr>
          <w:rFonts w:ascii="Times New Roman" w:hAnsi="Times New Roman" w:cs="Times New Roman"/>
          <w:b/>
          <w:bCs/>
          <w:lang w:val="uk-UA"/>
        </w:rPr>
      </w:pPr>
    </w:p>
    <w:p w:rsidR="006701BA" w:rsidRDefault="006701BA" w:rsidP="00CA1185">
      <w:pPr>
        <w:jc w:val="right"/>
        <w:rPr>
          <w:rFonts w:ascii="Times New Roman" w:hAnsi="Times New Roman" w:cs="Times New Roman"/>
          <w:b/>
          <w:bCs/>
          <w:lang w:val="uk-UA"/>
        </w:rPr>
      </w:pPr>
    </w:p>
    <w:p w:rsidR="006701BA" w:rsidRDefault="006701BA" w:rsidP="00CA1185">
      <w:pPr>
        <w:jc w:val="right"/>
        <w:rPr>
          <w:rFonts w:ascii="Times New Roman" w:hAnsi="Times New Roman" w:cs="Times New Roman"/>
          <w:b/>
          <w:bCs/>
          <w:lang w:val="uk-UA"/>
        </w:rPr>
      </w:pPr>
    </w:p>
    <w:p w:rsidR="006701BA" w:rsidRDefault="006701BA" w:rsidP="00CA1185">
      <w:pPr>
        <w:jc w:val="right"/>
        <w:rPr>
          <w:rFonts w:ascii="Times New Roman" w:hAnsi="Times New Roman" w:cs="Times New Roman"/>
          <w:b/>
          <w:bCs/>
          <w:lang w:val="uk-UA"/>
        </w:rPr>
      </w:pPr>
    </w:p>
    <w:p w:rsidR="00914E77" w:rsidRDefault="00914E77" w:rsidP="00CA1185">
      <w:pPr>
        <w:jc w:val="right"/>
        <w:rPr>
          <w:rFonts w:ascii="Times New Roman" w:hAnsi="Times New Roman" w:cs="Times New Roman"/>
          <w:b/>
          <w:bCs/>
          <w:lang w:val="uk-UA"/>
        </w:rPr>
      </w:pPr>
    </w:p>
    <w:p w:rsidR="00914E77" w:rsidRDefault="00914E77" w:rsidP="00CA1185">
      <w:pPr>
        <w:jc w:val="right"/>
        <w:rPr>
          <w:rFonts w:ascii="Times New Roman" w:hAnsi="Times New Roman" w:cs="Times New Roman"/>
          <w:b/>
          <w:bCs/>
          <w:lang w:val="uk-UA"/>
        </w:rPr>
      </w:pPr>
    </w:p>
    <w:sectPr w:rsidR="00914E77" w:rsidSect="00902CA8">
      <w:headerReference w:type="default" r:id="rId14"/>
      <w:pgSz w:w="11910" w:h="16840"/>
      <w:pgMar w:top="170" w:right="499" w:bottom="953" w:left="107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0F" w:rsidRDefault="0077270F">
      <w:r>
        <w:separator/>
      </w:r>
    </w:p>
  </w:endnote>
  <w:endnote w:type="continuationSeparator" w:id="0">
    <w:p w:rsidR="0077270F" w:rsidRDefault="0077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Noto San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0F" w:rsidRDefault="0077270F">
      <w:r>
        <w:rPr>
          <w:lang w:val="uk-UA"/>
        </w:rPr>
        <w:t>33</w:t>
      </w:r>
      <w:r>
        <w:separator/>
      </w:r>
    </w:p>
  </w:footnote>
  <w:footnote w:type="continuationSeparator" w:id="0">
    <w:p w:rsidR="0077270F" w:rsidRDefault="007727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3E" w:rsidRDefault="0077270F">
    <w:pPr>
      <w:pStyle w:val="a6"/>
      <w:spacing w:line="14" w:lineRule="auto"/>
      <w:ind w:left="0" w:firstLine="0"/>
      <w:jc w:val="left"/>
      <w:rPr>
        <w:sz w:val="20"/>
      </w:rPr>
    </w:pPr>
    <w:r>
      <w:rPr>
        <w:noProof/>
      </w:rPr>
      <w:pict>
        <v:shapetype id="_x0000_t202" coordsize="21600,21600" o:spt="202" path="m,l,21600r21600,l21600,xe">
          <v:stroke joinstyle="miter"/>
          <v:path gradientshapeok="t" o:connecttype="rect"/>
        </v:shapetype>
        <v:shape id="Надпись 7" o:spid="_x0000_s2049"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" filled="f" stroked="f">
          <v:textbox style="mso-next-textbox:#Надпись 7" inset="0,0,0,0">
            <w:txbxContent>
              <w:p w:rsidR="00EE713E" w:rsidRDefault="00EE713E">
                <w:pPr>
                  <w:spacing w:line="245" w:lineRule="exact"/>
                  <w:ind w:left="60"/>
                  <w:rPr>
                    <w:rFonts w:ascii="Calibri"/>
                  </w:rPr>
                </w:pPr>
                <w:r>
                  <w:fldChar w:fldCharType="begin"/>
                </w:r>
                <w:r>
                  <w:rPr>
                    <w:rFonts w:ascii="Calibri"/>
                    <w:sz w:val="22"/>
                  </w:rPr>
                  <w:instrText xml:space="preserve"> PAGE </w:instrText>
                </w:r>
                <w:r>
                  <w:fldChar w:fldCharType="separate"/>
                </w:r>
                <w:r w:rsidR="00347C6C">
                  <w:rPr>
                    <w:rFonts w:ascii="Calibri"/>
                    <w:noProof/>
                    <w:sz w:val="22"/>
                  </w:rPr>
                  <w:t>22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7C4"/>
    <w:multiLevelType w:val="hybridMultilevel"/>
    <w:tmpl w:val="88F0CDE0"/>
    <w:lvl w:ilvl="0" w:tplc="B6AA3CB8">
      <w:start w:val="4"/>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081402">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22F08">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1272E4">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B09810">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74D35A">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D460FA">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80A8F4">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D4F5A4">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503EA4"/>
    <w:multiLevelType w:val="hybridMultilevel"/>
    <w:tmpl w:val="F78E9F4C"/>
    <w:lvl w:ilvl="0" w:tplc="307C86F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4C426F"/>
    <w:multiLevelType w:val="hybridMultilevel"/>
    <w:tmpl w:val="8BFCD8DC"/>
    <w:lvl w:ilvl="0" w:tplc="2790041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18429F"/>
    <w:multiLevelType w:val="multilevel"/>
    <w:tmpl w:val="5C84B4CE"/>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 w15:restartNumberingAfterBreak="0">
    <w:nsid w:val="09BA4C72"/>
    <w:multiLevelType w:val="multilevel"/>
    <w:tmpl w:val="12E2C888"/>
    <w:lvl w:ilvl="0">
      <w:start w:val="5"/>
      <w:numFmt w:val="decimal"/>
      <w:lvlText w:val="%1."/>
      <w:lvlJc w:val="left"/>
      <w:pPr>
        <w:tabs>
          <w:tab w:val="num" w:pos="0"/>
        </w:tabs>
        <w:ind w:left="360" w:hanging="360"/>
      </w:pPr>
    </w:lvl>
    <w:lvl w:ilvl="1">
      <w:start w:val="1"/>
      <w:numFmt w:val="decimal"/>
      <w:lvlText w:val="%1.%2."/>
      <w:lvlJc w:val="left"/>
      <w:pPr>
        <w:tabs>
          <w:tab w:val="num" w:pos="0"/>
        </w:tabs>
        <w:ind w:left="1495" w:hanging="36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8" w15:restartNumberingAfterBreak="0">
    <w:nsid w:val="198C3CB1"/>
    <w:multiLevelType w:val="multilevel"/>
    <w:tmpl w:val="23D0646C"/>
    <w:lvl w:ilvl="0">
      <w:start w:val="13"/>
      <w:numFmt w:val="decimal"/>
      <w:lvlText w:val="%1."/>
      <w:lvlJc w:val="left"/>
      <w:pPr>
        <w:ind w:left="25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F14F75"/>
    <w:multiLevelType w:val="multilevel"/>
    <w:tmpl w:val="1FAA1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44288F"/>
    <w:multiLevelType w:val="hybridMultilevel"/>
    <w:tmpl w:val="7628592E"/>
    <w:lvl w:ilvl="0" w:tplc="04190013">
      <w:start w:val="1"/>
      <w:numFmt w:val="upperRoman"/>
      <w:lvlText w:val="%1."/>
      <w:lvlJc w:val="right"/>
      <w:pPr>
        <w:ind w:left="0" w:hanging="360"/>
      </w:pPr>
    </w:lvl>
    <w:lvl w:ilvl="1" w:tplc="04220019">
      <w:start w:val="1"/>
      <w:numFmt w:val="lowerLetter"/>
      <w:lvlText w:val="%2."/>
      <w:lvlJc w:val="left"/>
      <w:pPr>
        <w:ind w:left="720" w:hanging="360"/>
      </w:pPr>
    </w:lvl>
    <w:lvl w:ilvl="2" w:tplc="0422001B">
      <w:start w:val="1"/>
      <w:numFmt w:val="lowerRoman"/>
      <w:lvlText w:val="%3."/>
      <w:lvlJc w:val="right"/>
      <w:pPr>
        <w:ind w:left="1440" w:hanging="180"/>
      </w:pPr>
    </w:lvl>
    <w:lvl w:ilvl="3" w:tplc="0422000F">
      <w:start w:val="1"/>
      <w:numFmt w:val="decimal"/>
      <w:lvlText w:val="%4."/>
      <w:lvlJc w:val="left"/>
      <w:pPr>
        <w:ind w:left="2160" w:hanging="360"/>
      </w:pPr>
    </w:lvl>
    <w:lvl w:ilvl="4" w:tplc="04220019">
      <w:start w:val="1"/>
      <w:numFmt w:val="lowerLetter"/>
      <w:lvlText w:val="%5."/>
      <w:lvlJc w:val="left"/>
      <w:pPr>
        <w:ind w:left="2880" w:hanging="360"/>
      </w:pPr>
    </w:lvl>
    <w:lvl w:ilvl="5" w:tplc="0422001B">
      <w:start w:val="1"/>
      <w:numFmt w:val="lowerRoman"/>
      <w:lvlText w:val="%6."/>
      <w:lvlJc w:val="right"/>
      <w:pPr>
        <w:ind w:left="3600" w:hanging="180"/>
      </w:pPr>
    </w:lvl>
    <w:lvl w:ilvl="6" w:tplc="0422000F">
      <w:start w:val="1"/>
      <w:numFmt w:val="decimal"/>
      <w:lvlText w:val="%7."/>
      <w:lvlJc w:val="left"/>
      <w:pPr>
        <w:ind w:left="4320" w:hanging="360"/>
      </w:pPr>
    </w:lvl>
    <w:lvl w:ilvl="7" w:tplc="04220019">
      <w:start w:val="1"/>
      <w:numFmt w:val="lowerLetter"/>
      <w:lvlText w:val="%8."/>
      <w:lvlJc w:val="left"/>
      <w:pPr>
        <w:ind w:left="5040" w:hanging="360"/>
      </w:pPr>
    </w:lvl>
    <w:lvl w:ilvl="8" w:tplc="0422001B">
      <w:start w:val="1"/>
      <w:numFmt w:val="lowerRoman"/>
      <w:lvlText w:val="%9."/>
      <w:lvlJc w:val="right"/>
      <w:pPr>
        <w:ind w:left="5760" w:hanging="180"/>
      </w:pPr>
    </w:lvl>
  </w:abstractNum>
  <w:abstractNum w:abstractNumId="12" w15:restartNumberingAfterBreak="0">
    <w:nsid w:val="23F80CAA"/>
    <w:multiLevelType w:val="multilevel"/>
    <w:tmpl w:val="7BFE53BA"/>
    <w:lvl w:ilvl="0">
      <w:start w:val="1"/>
      <w:numFmt w:val="decimal"/>
      <w:lvlText w:val="%1."/>
      <w:lvlJc w:val="left"/>
      <w:pPr>
        <w:ind w:left="1495" w:hanging="360"/>
      </w:pPr>
      <w:rPr>
        <w:rFonts w:hint="default"/>
      </w:rPr>
    </w:lvl>
    <w:lvl w:ilvl="1">
      <w:start w:val="8"/>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3" w15:restartNumberingAfterBreak="0">
    <w:nsid w:val="245C0C2B"/>
    <w:multiLevelType w:val="hybridMultilevel"/>
    <w:tmpl w:val="FA7E3DC8"/>
    <w:lvl w:ilvl="0" w:tplc="9D684692">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B203B0">
      <w:start w:val="1"/>
      <w:numFmt w:val="lowerLetter"/>
      <w:lvlText w:val="%2"/>
      <w:lvlJc w:val="left"/>
      <w:pPr>
        <w:ind w:left="1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66A3EC">
      <w:start w:val="1"/>
      <w:numFmt w:val="lowerRoman"/>
      <w:lvlText w:val="%3"/>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FA729E">
      <w:start w:val="1"/>
      <w:numFmt w:val="decimal"/>
      <w:lvlText w:val="%4"/>
      <w:lvlJc w:val="left"/>
      <w:pPr>
        <w:ind w:left="3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607D3A">
      <w:start w:val="1"/>
      <w:numFmt w:val="lowerLetter"/>
      <w:lvlText w:val="%5"/>
      <w:lvlJc w:val="left"/>
      <w:pPr>
        <w:ind w:left="3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0B73C">
      <w:start w:val="1"/>
      <w:numFmt w:val="lowerRoman"/>
      <w:lvlText w:val="%6"/>
      <w:lvlJc w:val="left"/>
      <w:pPr>
        <w:ind w:left="4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85A36">
      <w:start w:val="1"/>
      <w:numFmt w:val="decimal"/>
      <w:lvlText w:val="%7"/>
      <w:lvlJc w:val="left"/>
      <w:pPr>
        <w:ind w:left="5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7E0A7A">
      <w:start w:val="1"/>
      <w:numFmt w:val="lowerLetter"/>
      <w:lvlText w:val="%8"/>
      <w:lvlJc w:val="left"/>
      <w:pPr>
        <w:ind w:left="6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6A6F16">
      <w:start w:val="1"/>
      <w:numFmt w:val="lowerRoman"/>
      <w:lvlText w:val="%9"/>
      <w:lvlJc w:val="left"/>
      <w:pPr>
        <w:ind w:left="6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E57A29"/>
    <w:multiLevelType w:val="multilevel"/>
    <w:tmpl w:val="6DFA8198"/>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76F0800"/>
    <w:multiLevelType w:val="hybridMultilevel"/>
    <w:tmpl w:val="4746A404"/>
    <w:lvl w:ilvl="0" w:tplc="BB228F52">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8EF39E">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D2C4D0">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A4C198">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32A95C">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DA848E">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72E0E4">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0C1BA">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AC6412">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9AE3034"/>
    <w:multiLevelType w:val="multilevel"/>
    <w:tmpl w:val="5C84B4CE"/>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C33A9C"/>
    <w:multiLevelType w:val="hybridMultilevel"/>
    <w:tmpl w:val="546E6C80"/>
    <w:lvl w:ilvl="0" w:tplc="B810DF34">
      <w:numFmt w:val="bullet"/>
      <w:lvlText w:val="-"/>
      <w:lvlJc w:val="left"/>
      <w:pPr>
        <w:ind w:left="720" w:hanging="360"/>
      </w:pPr>
      <w:rPr>
        <w:rFonts w:ascii="Times New Roman" w:eastAsia="Segoe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4D44B0"/>
    <w:multiLevelType w:val="hybridMultilevel"/>
    <w:tmpl w:val="394433FA"/>
    <w:lvl w:ilvl="0" w:tplc="9620BA28">
      <w:start w:val="1"/>
      <w:numFmt w:val="decimal"/>
      <w:lvlText w:val="%1."/>
      <w:lvlJc w:val="left"/>
      <w:pPr>
        <w:ind w:left="9858" w:hanging="360"/>
      </w:pPr>
      <w:rPr>
        <w:rFonts w:hint="default"/>
      </w:rPr>
    </w:lvl>
    <w:lvl w:ilvl="1" w:tplc="04220019" w:tentative="1">
      <w:start w:val="1"/>
      <w:numFmt w:val="lowerLetter"/>
      <w:lvlText w:val="%2."/>
      <w:lvlJc w:val="left"/>
      <w:pPr>
        <w:ind w:left="10578" w:hanging="360"/>
      </w:pPr>
    </w:lvl>
    <w:lvl w:ilvl="2" w:tplc="0422001B" w:tentative="1">
      <w:start w:val="1"/>
      <w:numFmt w:val="lowerRoman"/>
      <w:lvlText w:val="%3."/>
      <w:lvlJc w:val="right"/>
      <w:pPr>
        <w:ind w:left="11298" w:hanging="180"/>
      </w:pPr>
    </w:lvl>
    <w:lvl w:ilvl="3" w:tplc="0422000F" w:tentative="1">
      <w:start w:val="1"/>
      <w:numFmt w:val="decimal"/>
      <w:lvlText w:val="%4."/>
      <w:lvlJc w:val="left"/>
      <w:pPr>
        <w:ind w:left="12018" w:hanging="360"/>
      </w:pPr>
    </w:lvl>
    <w:lvl w:ilvl="4" w:tplc="04220019" w:tentative="1">
      <w:start w:val="1"/>
      <w:numFmt w:val="lowerLetter"/>
      <w:lvlText w:val="%5."/>
      <w:lvlJc w:val="left"/>
      <w:pPr>
        <w:ind w:left="12738" w:hanging="360"/>
      </w:pPr>
    </w:lvl>
    <w:lvl w:ilvl="5" w:tplc="0422001B" w:tentative="1">
      <w:start w:val="1"/>
      <w:numFmt w:val="lowerRoman"/>
      <w:lvlText w:val="%6."/>
      <w:lvlJc w:val="right"/>
      <w:pPr>
        <w:ind w:left="13458" w:hanging="180"/>
      </w:pPr>
    </w:lvl>
    <w:lvl w:ilvl="6" w:tplc="0422000F" w:tentative="1">
      <w:start w:val="1"/>
      <w:numFmt w:val="decimal"/>
      <w:lvlText w:val="%7."/>
      <w:lvlJc w:val="left"/>
      <w:pPr>
        <w:ind w:left="14178" w:hanging="360"/>
      </w:pPr>
    </w:lvl>
    <w:lvl w:ilvl="7" w:tplc="04220019" w:tentative="1">
      <w:start w:val="1"/>
      <w:numFmt w:val="lowerLetter"/>
      <w:lvlText w:val="%8."/>
      <w:lvlJc w:val="left"/>
      <w:pPr>
        <w:ind w:left="14898" w:hanging="360"/>
      </w:pPr>
    </w:lvl>
    <w:lvl w:ilvl="8" w:tplc="0422001B" w:tentative="1">
      <w:start w:val="1"/>
      <w:numFmt w:val="lowerRoman"/>
      <w:lvlText w:val="%9."/>
      <w:lvlJc w:val="right"/>
      <w:pPr>
        <w:ind w:left="15618" w:hanging="180"/>
      </w:pPr>
    </w:lvl>
  </w:abstractNum>
  <w:abstractNum w:abstractNumId="21" w15:restartNumberingAfterBreak="0">
    <w:nsid w:val="38C651EA"/>
    <w:multiLevelType w:val="hybridMultilevel"/>
    <w:tmpl w:val="1B2244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3A6C17"/>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3" w15:restartNumberingAfterBreak="0">
    <w:nsid w:val="3D785FF3"/>
    <w:multiLevelType w:val="hybridMultilevel"/>
    <w:tmpl w:val="5D34F300"/>
    <w:lvl w:ilvl="0" w:tplc="D46A7E5C">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DAC6B8">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9C6826">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E632DC">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82BFEA">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65E70">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525A38">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246252">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B2CB04">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E28447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EA45F5E"/>
    <w:multiLevelType w:val="hybridMultilevel"/>
    <w:tmpl w:val="CF30FA1C"/>
    <w:lvl w:ilvl="0" w:tplc="307AFEB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402F08DD"/>
    <w:multiLevelType w:val="hybridMultilevel"/>
    <w:tmpl w:val="927E7B50"/>
    <w:lvl w:ilvl="0" w:tplc="23E43016">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3A70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522C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8E9A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6EA6A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F29B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3E881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BCE9C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F66E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2185C3A"/>
    <w:multiLevelType w:val="hybridMultilevel"/>
    <w:tmpl w:val="A8705A20"/>
    <w:lvl w:ilvl="0" w:tplc="15D4E610">
      <w:start w:val="2"/>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B8E756">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5A347C">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1403D6">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0E7F46">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4A887E">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5A1CD2">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E2A570">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3C36EC">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3C260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4D765C84"/>
    <w:multiLevelType w:val="hybridMultilevel"/>
    <w:tmpl w:val="E7E02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914336"/>
    <w:multiLevelType w:val="hybridMultilevel"/>
    <w:tmpl w:val="559A7272"/>
    <w:lvl w:ilvl="0" w:tplc="DB0E495E">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C657A4">
      <w:start w:val="1"/>
      <w:numFmt w:val="lowerLetter"/>
      <w:lvlText w:val="%2"/>
      <w:lvlJc w:val="left"/>
      <w:pPr>
        <w:ind w:left="1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14AC10">
      <w:start w:val="1"/>
      <w:numFmt w:val="lowerRoman"/>
      <w:lvlText w:val="%3"/>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549CE2">
      <w:start w:val="1"/>
      <w:numFmt w:val="decimal"/>
      <w:lvlText w:val="%4"/>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2E0C7C">
      <w:start w:val="1"/>
      <w:numFmt w:val="lowerLetter"/>
      <w:lvlText w:val="%5"/>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A6AEAE">
      <w:start w:val="1"/>
      <w:numFmt w:val="lowerRoman"/>
      <w:lvlText w:val="%6"/>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AE1C4">
      <w:start w:val="1"/>
      <w:numFmt w:val="decimal"/>
      <w:lvlText w:val="%7"/>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EE692A">
      <w:start w:val="1"/>
      <w:numFmt w:val="lowerLetter"/>
      <w:lvlText w:val="%8"/>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30745C">
      <w:start w:val="1"/>
      <w:numFmt w:val="lowerRoman"/>
      <w:lvlText w:val="%9"/>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6245C2"/>
    <w:multiLevelType w:val="multilevel"/>
    <w:tmpl w:val="ACCA5A36"/>
    <w:lvl w:ilvl="0">
      <w:start w:val="1"/>
      <w:numFmt w:val="decimal"/>
      <w:lvlText w:val="%1."/>
      <w:lvlJc w:val="left"/>
      <w:pPr>
        <w:ind w:left="360" w:hanging="360"/>
      </w:pPr>
      <w:rPr>
        <w:rFonts w:eastAsia="Arial" w:hint="default"/>
        <w:color w:val="000000"/>
      </w:rPr>
    </w:lvl>
    <w:lvl w:ilvl="1">
      <w:start w:val="8"/>
      <w:numFmt w:val="decimal"/>
      <w:lvlText w:val="%1.%2."/>
      <w:lvlJc w:val="left"/>
      <w:pPr>
        <w:ind w:left="419" w:hanging="360"/>
      </w:pPr>
      <w:rPr>
        <w:rFonts w:eastAsia="Arial" w:hint="default"/>
        <w:color w:val="000000"/>
      </w:rPr>
    </w:lvl>
    <w:lvl w:ilvl="2">
      <w:start w:val="1"/>
      <w:numFmt w:val="decimal"/>
      <w:lvlText w:val="%1.%2.%3."/>
      <w:lvlJc w:val="left"/>
      <w:pPr>
        <w:ind w:left="838" w:hanging="720"/>
      </w:pPr>
      <w:rPr>
        <w:rFonts w:eastAsia="Arial" w:hint="default"/>
        <w:color w:val="000000"/>
      </w:rPr>
    </w:lvl>
    <w:lvl w:ilvl="3">
      <w:start w:val="1"/>
      <w:numFmt w:val="decimal"/>
      <w:lvlText w:val="%1.%2.%3.%4."/>
      <w:lvlJc w:val="left"/>
      <w:pPr>
        <w:ind w:left="897" w:hanging="720"/>
      </w:pPr>
      <w:rPr>
        <w:rFonts w:eastAsia="Arial" w:hint="default"/>
        <w:color w:val="000000"/>
      </w:rPr>
    </w:lvl>
    <w:lvl w:ilvl="4">
      <w:start w:val="1"/>
      <w:numFmt w:val="decimal"/>
      <w:lvlText w:val="%1.%2.%3.%4.%5."/>
      <w:lvlJc w:val="left"/>
      <w:pPr>
        <w:ind w:left="1316" w:hanging="1080"/>
      </w:pPr>
      <w:rPr>
        <w:rFonts w:eastAsia="Arial" w:hint="default"/>
        <w:color w:val="000000"/>
      </w:rPr>
    </w:lvl>
    <w:lvl w:ilvl="5">
      <w:start w:val="1"/>
      <w:numFmt w:val="decimal"/>
      <w:lvlText w:val="%1.%2.%3.%4.%5.%6."/>
      <w:lvlJc w:val="left"/>
      <w:pPr>
        <w:ind w:left="1375" w:hanging="1080"/>
      </w:pPr>
      <w:rPr>
        <w:rFonts w:eastAsia="Arial" w:hint="default"/>
        <w:color w:val="000000"/>
      </w:rPr>
    </w:lvl>
    <w:lvl w:ilvl="6">
      <w:start w:val="1"/>
      <w:numFmt w:val="decimal"/>
      <w:lvlText w:val="%1.%2.%3.%4.%5.%6.%7."/>
      <w:lvlJc w:val="left"/>
      <w:pPr>
        <w:ind w:left="1794" w:hanging="1440"/>
      </w:pPr>
      <w:rPr>
        <w:rFonts w:eastAsia="Arial" w:hint="default"/>
        <w:color w:val="000000"/>
      </w:rPr>
    </w:lvl>
    <w:lvl w:ilvl="7">
      <w:start w:val="1"/>
      <w:numFmt w:val="decimal"/>
      <w:lvlText w:val="%1.%2.%3.%4.%5.%6.%7.%8."/>
      <w:lvlJc w:val="left"/>
      <w:pPr>
        <w:ind w:left="1853" w:hanging="1440"/>
      </w:pPr>
      <w:rPr>
        <w:rFonts w:eastAsia="Arial" w:hint="default"/>
        <w:color w:val="000000"/>
      </w:rPr>
    </w:lvl>
    <w:lvl w:ilvl="8">
      <w:start w:val="1"/>
      <w:numFmt w:val="decimal"/>
      <w:lvlText w:val="%1.%2.%3.%4.%5.%6.%7.%8.%9."/>
      <w:lvlJc w:val="left"/>
      <w:pPr>
        <w:ind w:left="2272" w:hanging="1800"/>
      </w:pPr>
      <w:rPr>
        <w:rFonts w:eastAsia="Arial" w:hint="default"/>
        <w:color w:val="000000"/>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536ADA"/>
    <w:multiLevelType w:val="multilevel"/>
    <w:tmpl w:val="FFFAD12A"/>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2048" w:hanging="720"/>
      </w:pPr>
      <w:rPr>
        <w:rFonts w:hint="default"/>
      </w:rPr>
    </w:lvl>
    <w:lvl w:ilvl="3">
      <w:start w:val="1"/>
      <w:numFmt w:val="decimal"/>
      <w:lvlText w:val="%1.%2.%3.%4."/>
      <w:lvlJc w:val="left"/>
      <w:pPr>
        <w:ind w:left="2712" w:hanging="720"/>
      </w:pPr>
      <w:rPr>
        <w:rFonts w:hint="default"/>
      </w:rPr>
    </w:lvl>
    <w:lvl w:ilvl="4">
      <w:start w:val="1"/>
      <w:numFmt w:val="decimal"/>
      <w:lvlText w:val="%1.%2.%3.%4.%5."/>
      <w:lvlJc w:val="left"/>
      <w:pPr>
        <w:ind w:left="3736" w:hanging="1080"/>
      </w:pPr>
      <w:rPr>
        <w:rFonts w:hint="default"/>
      </w:rPr>
    </w:lvl>
    <w:lvl w:ilvl="5">
      <w:start w:val="1"/>
      <w:numFmt w:val="decimal"/>
      <w:lvlText w:val="%1.%2.%3.%4.%5.%6."/>
      <w:lvlJc w:val="left"/>
      <w:pPr>
        <w:ind w:left="4400" w:hanging="1080"/>
      </w:pPr>
      <w:rPr>
        <w:rFonts w:hint="default"/>
      </w:rPr>
    </w:lvl>
    <w:lvl w:ilvl="6">
      <w:start w:val="1"/>
      <w:numFmt w:val="decimal"/>
      <w:lvlText w:val="%1.%2.%3.%4.%5.%6.%7."/>
      <w:lvlJc w:val="left"/>
      <w:pPr>
        <w:ind w:left="5424" w:hanging="1440"/>
      </w:pPr>
      <w:rPr>
        <w:rFonts w:hint="default"/>
      </w:rPr>
    </w:lvl>
    <w:lvl w:ilvl="7">
      <w:start w:val="1"/>
      <w:numFmt w:val="decimal"/>
      <w:lvlText w:val="%1.%2.%3.%4.%5.%6.%7.%8."/>
      <w:lvlJc w:val="left"/>
      <w:pPr>
        <w:ind w:left="6088" w:hanging="1440"/>
      </w:pPr>
      <w:rPr>
        <w:rFonts w:hint="default"/>
      </w:rPr>
    </w:lvl>
    <w:lvl w:ilvl="8">
      <w:start w:val="1"/>
      <w:numFmt w:val="decimal"/>
      <w:lvlText w:val="%1.%2.%3.%4.%5.%6.%7.%8.%9."/>
      <w:lvlJc w:val="left"/>
      <w:pPr>
        <w:ind w:left="7112" w:hanging="1800"/>
      </w:pPr>
      <w:rPr>
        <w:rFonts w:hint="default"/>
      </w:rPr>
    </w:lvl>
  </w:abstractNum>
  <w:abstractNum w:abstractNumId="39" w15:restartNumberingAfterBreak="0">
    <w:nsid w:val="7CA75C01"/>
    <w:multiLevelType w:val="hybridMultilevel"/>
    <w:tmpl w:val="B8841460"/>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CB5208"/>
    <w:multiLevelType w:val="hybridMultilevel"/>
    <w:tmpl w:val="73945554"/>
    <w:lvl w:ilvl="0" w:tplc="EBEC4384">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7439FE">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44DBA">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E6BEA4">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0AC9EE">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484092">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2A0C16">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3A78FA">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C358E">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DED3752"/>
    <w:multiLevelType w:val="hybridMultilevel"/>
    <w:tmpl w:val="F59613DE"/>
    <w:lvl w:ilvl="0" w:tplc="8ABE45D2">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564BA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FCD59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28A56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DC7FB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56BDC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70A4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E628A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4E7F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FCF0B23"/>
    <w:multiLevelType w:val="hybridMultilevel"/>
    <w:tmpl w:val="2C1EF5A0"/>
    <w:lvl w:ilvl="0" w:tplc="C0E00CD8">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7"/>
  </w:num>
  <w:num w:numId="3">
    <w:abstractNumId w:val="4"/>
  </w:num>
  <w:num w:numId="4">
    <w:abstractNumId w:val="1"/>
  </w:num>
  <w:num w:numId="5">
    <w:abstractNumId w:val="31"/>
  </w:num>
  <w:num w:numId="6">
    <w:abstractNumId w:val="18"/>
  </w:num>
  <w:num w:numId="7">
    <w:abstractNumId w:val="39"/>
  </w:num>
  <w:num w:numId="8">
    <w:abstractNumId w:val="2"/>
  </w:num>
  <w:num w:numId="9">
    <w:abstractNumId w:val="37"/>
  </w:num>
  <w:num w:numId="10">
    <w:abstractNumId w:val="35"/>
  </w:num>
  <w:num w:numId="11">
    <w:abstractNumId w:val="3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0"/>
  </w:num>
  <w:num w:numId="15">
    <w:abstractNumId w:val="23"/>
  </w:num>
  <w:num w:numId="16">
    <w:abstractNumId w:val="40"/>
  </w:num>
  <w:num w:numId="17">
    <w:abstractNumId w:val="0"/>
  </w:num>
  <w:num w:numId="18">
    <w:abstractNumId w:val="15"/>
  </w:num>
  <w:num w:numId="19">
    <w:abstractNumId w:val="27"/>
  </w:num>
  <w:num w:numId="20">
    <w:abstractNumId w:val="13"/>
  </w:num>
  <w:num w:numId="21">
    <w:abstractNumId w:val="41"/>
  </w:num>
  <w:num w:numId="22">
    <w:abstractNumId w:val="14"/>
  </w:num>
  <w:num w:numId="23">
    <w:abstractNumId w:val="8"/>
  </w:num>
  <w:num w:numId="24">
    <w:abstractNumId w:val="28"/>
  </w:num>
  <w:num w:numId="25">
    <w:abstractNumId w:val="22"/>
  </w:num>
  <w:num w:numId="26">
    <w:abstractNumId w:val="6"/>
  </w:num>
  <w:num w:numId="27">
    <w:abstractNumId w:val="11"/>
  </w:num>
  <w:num w:numId="28">
    <w:abstractNumId w:val="38"/>
  </w:num>
  <w:num w:numId="29">
    <w:abstractNumId w:val="7"/>
  </w:num>
  <w:num w:numId="30">
    <w:abstractNumId w:val="42"/>
  </w:num>
  <w:num w:numId="31">
    <w:abstractNumId w:val="32"/>
  </w:num>
  <w:num w:numId="32">
    <w:abstractNumId w:val="19"/>
  </w:num>
  <w:num w:numId="33">
    <w:abstractNumId w:val="25"/>
  </w:num>
  <w:num w:numId="34">
    <w:abstractNumId w:val="24"/>
  </w:num>
  <w:num w:numId="35">
    <w:abstractNumId w:val="3"/>
  </w:num>
  <w:num w:numId="36">
    <w:abstractNumId w:val="16"/>
  </w:num>
  <w:num w:numId="37">
    <w:abstractNumId w:val="10"/>
  </w:num>
  <w:num w:numId="38">
    <w:abstractNumId w:val="20"/>
  </w:num>
  <w:num w:numId="39">
    <w:abstractNumId w:val="12"/>
  </w:num>
  <w:num w:numId="40">
    <w:abstractNumId w:val="21"/>
  </w:num>
  <w:num w:numId="41">
    <w:abstractNumId w:val="36"/>
  </w:num>
  <w:num w:numId="42">
    <w:abstractNumId w:val="5"/>
  </w:num>
  <w:num w:numId="43">
    <w:abstractNumId w:val="34"/>
  </w:num>
  <w:num w:numId="44">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110A9"/>
    <w:rsid w:val="00003E5F"/>
    <w:rsid w:val="0001042F"/>
    <w:rsid w:val="00012E73"/>
    <w:rsid w:val="0001763D"/>
    <w:rsid w:val="000229E4"/>
    <w:rsid w:val="00024426"/>
    <w:rsid w:val="00024F6C"/>
    <w:rsid w:val="00025E4B"/>
    <w:rsid w:val="000330B2"/>
    <w:rsid w:val="00034694"/>
    <w:rsid w:val="00035095"/>
    <w:rsid w:val="000363C6"/>
    <w:rsid w:val="000375F8"/>
    <w:rsid w:val="00037759"/>
    <w:rsid w:val="00042467"/>
    <w:rsid w:val="0004449A"/>
    <w:rsid w:val="000537CF"/>
    <w:rsid w:val="00063D68"/>
    <w:rsid w:val="00064214"/>
    <w:rsid w:val="0006466A"/>
    <w:rsid w:val="000667CF"/>
    <w:rsid w:val="000724AF"/>
    <w:rsid w:val="000763B7"/>
    <w:rsid w:val="00076C45"/>
    <w:rsid w:val="00080030"/>
    <w:rsid w:val="0008384B"/>
    <w:rsid w:val="00083EF4"/>
    <w:rsid w:val="00084572"/>
    <w:rsid w:val="000849E8"/>
    <w:rsid w:val="00087BD1"/>
    <w:rsid w:val="000907A0"/>
    <w:rsid w:val="00091FBC"/>
    <w:rsid w:val="0009251C"/>
    <w:rsid w:val="000971B8"/>
    <w:rsid w:val="000979EC"/>
    <w:rsid w:val="000A1DD7"/>
    <w:rsid w:val="000A432B"/>
    <w:rsid w:val="000A7D39"/>
    <w:rsid w:val="000B3E72"/>
    <w:rsid w:val="000B41D5"/>
    <w:rsid w:val="000B47B4"/>
    <w:rsid w:val="000B7322"/>
    <w:rsid w:val="000C0831"/>
    <w:rsid w:val="000C34FC"/>
    <w:rsid w:val="000C4DFF"/>
    <w:rsid w:val="000C5CC4"/>
    <w:rsid w:val="000D2D6F"/>
    <w:rsid w:val="000D4024"/>
    <w:rsid w:val="000E27BF"/>
    <w:rsid w:val="000E2ABA"/>
    <w:rsid w:val="000E40DF"/>
    <w:rsid w:val="000F4060"/>
    <w:rsid w:val="000F7612"/>
    <w:rsid w:val="00106379"/>
    <w:rsid w:val="00111E7D"/>
    <w:rsid w:val="00113F27"/>
    <w:rsid w:val="0011465D"/>
    <w:rsid w:val="00116F96"/>
    <w:rsid w:val="00120359"/>
    <w:rsid w:val="0012088F"/>
    <w:rsid w:val="001210C2"/>
    <w:rsid w:val="00121FB5"/>
    <w:rsid w:val="001223C2"/>
    <w:rsid w:val="00124712"/>
    <w:rsid w:val="00130EAA"/>
    <w:rsid w:val="00130EDA"/>
    <w:rsid w:val="00135B69"/>
    <w:rsid w:val="00140BBA"/>
    <w:rsid w:val="001413D3"/>
    <w:rsid w:val="001501E4"/>
    <w:rsid w:val="00150F05"/>
    <w:rsid w:val="00156951"/>
    <w:rsid w:val="00157889"/>
    <w:rsid w:val="00161396"/>
    <w:rsid w:val="00161D93"/>
    <w:rsid w:val="00162F5F"/>
    <w:rsid w:val="0016375A"/>
    <w:rsid w:val="00173265"/>
    <w:rsid w:val="00176037"/>
    <w:rsid w:val="00176FE3"/>
    <w:rsid w:val="00177C93"/>
    <w:rsid w:val="0018375D"/>
    <w:rsid w:val="00186683"/>
    <w:rsid w:val="00186BB5"/>
    <w:rsid w:val="001872B0"/>
    <w:rsid w:val="00187978"/>
    <w:rsid w:val="001904EC"/>
    <w:rsid w:val="0019187A"/>
    <w:rsid w:val="00192A27"/>
    <w:rsid w:val="00193E0E"/>
    <w:rsid w:val="00193F22"/>
    <w:rsid w:val="00196E94"/>
    <w:rsid w:val="00197303"/>
    <w:rsid w:val="001974D1"/>
    <w:rsid w:val="001A0364"/>
    <w:rsid w:val="001A5863"/>
    <w:rsid w:val="001A588C"/>
    <w:rsid w:val="001A5A79"/>
    <w:rsid w:val="001A6C05"/>
    <w:rsid w:val="001A6EC0"/>
    <w:rsid w:val="001B1BB2"/>
    <w:rsid w:val="001B4C68"/>
    <w:rsid w:val="001B5CD2"/>
    <w:rsid w:val="001B7C12"/>
    <w:rsid w:val="001C1FB6"/>
    <w:rsid w:val="001D4F60"/>
    <w:rsid w:val="001E1011"/>
    <w:rsid w:val="001E1B36"/>
    <w:rsid w:val="001E6728"/>
    <w:rsid w:val="001F2058"/>
    <w:rsid w:val="001F2275"/>
    <w:rsid w:val="001F5BF5"/>
    <w:rsid w:val="00200809"/>
    <w:rsid w:val="00203C4C"/>
    <w:rsid w:val="0020565C"/>
    <w:rsid w:val="00205865"/>
    <w:rsid w:val="00212E77"/>
    <w:rsid w:val="00213DE6"/>
    <w:rsid w:val="00215885"/>
    <w:rsid w:val="00227745"/>
    <w:rsid w:val="00227C66"/>
    <w:rsid w:val="00232977"/>
    <w:rsid w:val="00245CB6"/>
    <w:rsid w:val="00254750"/>
    <w:rsid w:val="00257B3D"/>
    <w:rsid w:val="002636BD"/>
    <w:rsid w:val="0026525D"/>
    <w:rsid w:val="00267CE4"/>
    <w:rsid w:val="00270C2C"/>
    <w:rsid w:val="00274590"/>
    <w:rsid w:val="002747B4"/>
    <w:rsid w:val="0028202B"/>
    <w:rsid w:val="00282469"/>
    <w:rsid w:val="00282FA9"/>
    <w:rsid w:val="002845D7"/>
    <w:rsid w:val="00284ECE"/>
    <w:rsid w:val="002851FD"/>
    <w:rsid w:val="002853F3"/>
    <w:rsid w:val="002904AD"/>
    <w:rsid w:val="00296917"/>
    <w:rsid w:val="00296D09"/>
    <w:rsid w:val="002A36CB"/>
    <w:rsid w:val="002A72CA"/>
    <w:rsid w:val="002A7E1E"/>
    <w:rsid w:val="002B32F3"/>
    <w:rsid w:val="002C01C9"/>
    <w:rsid w:val="002C164D"/>
    <w:rsid w:val="002D2EDC"/>
    <w:rsid w:val="002D404C"/>
    <w:rsid w:val="002D7658"/>
    <w:rsid w:val="002E1E95"/>
    <w:rsid w:val="002E520B"/>
    <w:rsid w:val="002E5AA0"/>
    <w:rsid w:val="002F39C9"/>
    <w:rsid w:val="002F5801"/>
    <w:rsid w:val="002F62AF"/>
    <w:rsid w:val="00301C9C"/>
    <w:rsid w:val="00301F9C"/>
    <w:rsid w:val="003053F0"/>
    <w:rsid w:val="00305C3E"/>
    <w:rsid w:val="00306BD5"/>
    <w:rsid w:val="00306CB7"/>
    <w:rsid w:val="003103F2"/>
    <w:rsid w:val="003110A9"/>
    <w:rsid w:val="00312762"/>
    <w:rsid w:val="0031442E"/>
    <w:rsid w:val="00316D95"/>
    <w:rsid w:val="003174CB"/>
    <w:rsid w:val="00323049"/>
    <w:rsid w:val="00331719"/>
    <w:rsid w:val="00336061"/>
    <w:rsid w:val="00336E2B"/>
    <w:rsid w:val="0034153B"/>
    <w:rsid w:val="0034196C"/>
    <w:rsid w:val="00342A1A"/>
    <w:rsid w:val="003433F0"/>
    <w:rsid w:val="00344C4A"/>
    <w:rsid w:val="00345B25"/>
    <w:rsid w:val="003466A7"/>
    <w:rsid w:val="00346B65"/>
    <w:rsid w:val="00347C6C"/>
    <w:rsid w:val="0035062C"/>
    <w:rsid w:val="00353147"/>
    <w:rsid w:val="0035370C"/>
    <w:rsid w:val="003546BC"/>
    <w:rsid w:val="00354D6A"/>
    <w:rsid w:val="00355F9B"/>
    <w:rsid w:val="00357F35"/>
    <w:rsid w:val="00360058"/>
    <w:rsid w:val="00361106"/>
    <w:rsid w:val="00367AAC"/>
    <w:rsid w:val="0037223C"/>
    <w:rsid w:val="003740C1"/>
    <w:rsid w:val="0038379B"/>
    <w:rsid w:val="00383D52"/>
    <w:rsid w:val="00393260"/>
    <w:rsid w:val="0039351A"/>
    <w:rsid w:val="00395510"/>
    <w:rsid w:val="00395943"/>
    <w:rsid w:val="00396B20"/>
    <w:rsid w:val="00397236"/>
    <w:rsid w:val="00397B27"/>
    <w:rsid w:val="00397E0F"/>
    <w:rsid w:val="003A0413"/>
    <w:rsid w:val="003A130D"/>
    <w:rsid w:val="003A1EDE"/>
    <w:rsid w:val="003A2FD0"/>
    <w:rsid w:val="003A4BB4"/>
    <w:rsid w:val="003B42DD"/>
    <w:rsid w:val="003B7208"/>
    <w:rsid w:val="003C0F8C"/>
    <w:rsid w:val="003C4C12"/>
    <w:rsid w:val="003D5B19"/>
    <w:rsid w:val="003D6F9B"/>
    <w:rsid w:val="003E0051"/>
    <w:rsid w:val="003E0182"/>
    <w:rsid w:val="003E0E4D"/>
    <w:rsid w:val="003E12F3"/>
    <w:rsid w:val="003F01BF"/>
    <w:rsid w:val="003F151E"/>
    <w:rsid w:val="003F4214"/>
    <w:rsid w:val="003F4897"/>
    <w:rsid w:val="003F496F"/>
    <w:rsid w:val="003F5658"/>
    <w:rsid w:val="004035CA"/>
    <w:rsid w:val="00404798"/>
    <w:rsid w:val="0041052B"/>
    <w:rsid w:val="0041123F"/>
    <w:rsid w:val="00411884"/>
    <w:rsid w:val="004132FC"/>
    <w:rsid w:val="0041657B"/>
    <w:rsid w:val="00421D8C"/>
    <w:rsid w:val="004220CE"/>
    <w:rsid w:val="00423A0E"/>
    <w:rsid w:val="0042417C"/>
    <w:rsid w:val="00424BB6"/>
    <w:rsid w:val="00427A5B"/>
    <w:rsid w:val="004355A9"/>
    <w:rsid w:val="0043675D"/>
    <w:rsid w:val="00437940"/>
    <w:rsid w:val="00441E8E"/>
    <w:rsid w:val="004436FA"/>
    <w:rsid w:val="00444871"/>
    <w:rsid w:val="004470F9"/>
    <w:rsid w:val="0045116A"/>
    <w:rsid w:val="00451E1F"/>
    <w:rsid w:val="004546A1"/>
    <w:rsid w:val="00456E01"/>
    <w:rsid w:val="004571E1"/>
    <w:rsid w:val="00460635"/>
    <w:rsid w:val="004636C1"/>
    <w:rsid w:val="00465F00"/>
    <w:rsid w:val="00470934"/>
    <w:rsid w:val="00471B11"/>
    <w:rsid w:val="00472AE5"/>
    <w:rsid w:val="0048188D"/>
    <w:rsid w:val="00483131"/>
    <w:rsid w:val="0048317C"/>
    <w:rsid w:val="00491123"/>
    <w:rsid w:val="00492731"/>
    <w:rsid w:val="00497CEE"/>
    <w:rsid w:val="004A2381"/>
    <w:rsid w:val="004A760E"/>
    <w:rsid w:val="004B0EED"/>
    <w:rsid w:val="004B10A1"/>
    <w:rsid w:val="004B10E3"/>
    <w:rsid w:val="004B64B7"/>
    <w:rsid w:val="004B6F87"/>
    <w:rsid w:val="004C0073"/>
    <w:rsid w:val="004C29E8"/>
    <w:rsid w:val="004C7504"/>
    <w:rsid w:val="004D5091"/>
    <w:rsid w:val="004E2175"/>
    <w:rsid w:val="004E2E14"/>
    <w:rsid w:val="004F0F1D"/>
    <w:rsid w:val="004F1A65"/>
    <w:rsid w:val="004F1E5A"/>
    <w:rsid w:val="004F2BD7"/>
    <w:rsid w:val="004F3796"/>
    <w:rsid w:val="004F5E21"/>
    <w:rsid w:val="004F647E"/>
    <w:rsid w:val="00501681"/>
    <w:rsid w:val="005076DA"/>
    <w:rsid w:val="00511A69"/>
    <w:rsid w:val="0051501D"/>
    <w:rsid w:val="00522BD6"/>
    <w:rsid w:val="00522C24"/>
    <w:rsid w:val="00522E51"/>
    <w:rsid w:val="005246BF"/>
    <w:rsid w:val="005306B8"/>
    <w:rsid w:val="00532F51"/>
    <w:rsid w:val="005335B4"/>
    <w:rsid w:val="00533C5F"/>
    <w:rsid w:val="00537003"/>
    <w:rsid w:val="00537D2D"/>
    <w:rsid w:val="0054263F"/>
    <w:rsid w:val="00557468"/>
    <w:rsid w:val="00562B24"/>
    <w:rsid w:val="00563A15"/>
    <w:rsid w:val="00563B39"/>
    <w:rsid w:val="00565DA0"/>
    <w:rsid w:val="00567D59"/>
    <w:rsid w:val="00571F93"/>
    <w:rsid w:val="00577C02"/>
    <w:rsid w:val="00581AD1"/>
    <w:rsid w:val="00584A2E"/>
    <w:rsid w:val="0059001A"/>
    <w:rsid w:val="005923E3"/>
    <w:rsid w:val="00593A01"/>
    <w:rsid w:val="005A221A"/>
    <w:rsid w:val="005A2942"/>
    <w:rsid w:val="005A3408"/>
    <w:rsid w:val="005A3FCC"/>
    <w:rsid w:val="005A7C2E"/>
    <w:rsid w:val="005B61BB"/>
    <w:rsid w:val="005B694F"/>
    <w:rsid w:val="005C2780"/>
    <w:rsid w:val="005C666F"/>
    <w:rsid w:val="005D0E2C"/>
    <w:rsid w:val="005D4827"/>
    <w:rsid w:val="005D4D4B"/>
    <w:rsid w:val="005D4FE9"/>
    <w:rsid w:val="005D572F"/>
    <w:rsid w:val="005D7357"/>
    <w:rsid w:val="005D75CA"/>
    <w:rsid w:val="005D7F51"/>
    <w:rsid w:val="005E0753"/>
    <w:rsid w:val="005E6601"/>
    <w:rsid w:val="005E77BE"/>
    <w:rsid w:val="005F0036"/>
    <w:rsid w:val="005F6013"/>
    <w:rsid w:val="005F69C2"/>
    <w:rsid w:val="005F721B"/>
    <w:rsid w:val="006031AF"/>
    <w:rsid w:val="00612677"/>
    <w:rsid w:val="0061438F"/>
    <w:rsid w:val="00617BF8"/>
    <w:rsid w:val="0062504B"/>
    <w:rsid w:val="00626D46"/>
    <w:rsid w:val="00627327"/>
    <w:rsid w:val="00627CCC"/>
    <w:rsid w:val="0063002B"/>
    <w:rsid w:val="00632506"/>
    <w:rsid w:val="00633EFB"/>
    <w:rsid w:val="00635DE7"/>
    <w:rsid w:val="00636DCF"/>
    <w:rsid w:val="00637050"/>
    <w:rsid w:val="00637AA1"/>
    <w:rsid w:val="006412B3"/>
    <w:rsid w:val="006419F2"/>
    <w:rsid w:val="006438AE"/>
    <w:rsid w:val="006440E8"/>
    <w:rsid w:val="0064665E"/>
    <w:rsid w:val="00646D4F"/>
    <w:rsid w:val="006507D9"/>
    <w:rsid w:val="00654938"/>
    <w:rsid w:val="006567E1"/>
    <w:rsid w:val="00664CD9"/>
    <w:rsid w:val="00665229"/>
    <w:rsid w:val="006701BA"/>
    <w:rsid w:val="00674D06"/>
    <w:rsid w:val="00677AEE"/>
    <w:rsid w:val="00682C8B"/>
    <w:rsid w:val="0068346B"/>
    <w:rsid w:val="0068436E"/>
    <w:rsid w:val="00687F38"/>
    <w:rsid w:val="0069149D"/>
    <w:rsid w:val="00693062"/>
    <w:rsid w:val="00696ADA"/>
    <w:rsid w:val="00697363"/>
    <w:rsid w:val="006A431F"/>
    <w:rsid w:val="006A6AD1"/>
    <w:rsid w:val="006A7593"/>
    <w:rsid w:val="006B0668"/>
    <w:rsid w:val="006B0888"/>
    <w:rsid w:val="006B2284"/>
    <w:rsid w:val="006C20E0"/>
    <w:rsid w:val="006C28ED"/>
    <w:rsid w:val="006C3733"/>
    <w:rsid w:val="006C48E7"/>
    <w:rsid w:val="006C48FB"/>
    <w:rsid w:val="006C6E97"/>
    <w:rsid w:val="006D1DD2"/>
    <w:rsid w:val="006D3A51"/>
    <w:rsid w:val="006E0811"/>
    <w:rsid w:val="006E0CA9"/>
    <w:rsid w:val="006E1A80"/>
    <w:rsid w:val="006E22FA"/>
    <w:rsid w:val="006E2AB5"/>
    <w:rsid w:val="006E6853"/>
    <w:rsid w:val="006F0BBD"/>
    <w:rsid w:val="006F2537"/>
    <w:rsid w:val="006F2561"/>
    <w:rsid w:val="006F2B0A"/>
    <w:rsid w:val="006F3D80"/>
    <w:rsid w:val="006F5180"/>
    <w:rsid w:val="006F6157"/>
    <w:rsid w:val="006F6919"/>
    <w:rsid w:val="00702A41"/>
    <w:rsid w:val="0070348C"/>
    <w:rsid w:val="0070369D"/>
    <w:rsid w:val="007042C3"/>
    <w:rsid w:val="007050ED"/>
    <w:rsid w:val="00705E08"/>
    <w:rsid w:val="00706B90"/>
    <w:rsid w:val="007079FB"/>
    <w:rsid w:val="00710682"/>
    <w:rsid w:val="00711696"/>
    <w:rsid w:val="00715D1B"/>
    <w:rsid w:val="00715DD8"/>
    <w:rsid w:val="00721B30"/>
    <w:rsid w:val="007232A5"/>
    <w:rsid w:val="00727ED5"/>
    <w:rsid w:val="0073020C"/>
    <w:rsid w:val="00732468"/>
    <w:rsid w:val="007327E9"/>
    <w:rsid w:val="0073285A"/>
    <w:rsid w:val="007351E7"/>
    <w:rsid w:val="00735945"/>
    <w:rsid w:val="00737F6E"/>
    <w:rsid w:val="00742E09"/>
    <w:rsid w:val="00745293"/>
    <w:rsid w:val="007460F3"/>
    <w:rsid w:val="007469C6"/>
    <w:rsid w:val="00746A7D"/>
    <w:rsid w:val="00746F3F"/>
    <w:rsid w:val="00746FD7"/>
    <w:rsid w:val="00751AC9"/>
    <w:rsid w:val="007601E1"/>
    <w:rsid w:val="00761907"/>
    <w:rsid w:val="00763D41"/>
    <w:rsid w:val="00766582"/>
    <w:rsid w:val="0077270F"/>
    <w:rsid w:val="0077544B"/>
    <w:rsid w:val="00780DE6"/>
    <w:rsid w:val="00784109"/>
    <w:rsid w:val="007859F3"/>
    <w:rsid w:val="00785FCA"/>
    <w:rsid w:val="007863D3"/>
    <w:rsid w:val="00790293"/>
    <w:rsid w:val="007911BE"/>
    <w:rsid w:val="00792991"/>
    <w:rsid w:val="00792B07"/>
    <w:rsid w:val="00792E72"/>
    <w:rsid w:val="0079357C"/>
    <w:rsid w:val="00794483"/>
    <w:rsid w:val="007958AA"/>
    <w:rsid w:val="00795B62"/>
    <w:rsid w:val="00795ECC"/>
    <w:rsid w:val="007968CF"/>
    <w:rsid w:val="007A5310"/>
    <w:rsid w:val="007B006D"/>
    <w:rsid w:val="007B6AAA"/>
    <w:rsid w:val="007C034A"/>
    <w:rsid w:val="007C20EF"/>
    <w:rsid w:val="007C2CD5"/>
    <w:rsid w:val="007C326D"/>
    <w:rsid w:val="007C3A9C"/>
    <w:rsid w:val="007C424F"/>
    <w:rsid w:val="007C7408"/>
    <w:rsid w:val="007D155C"/>
    <w:rsid w:val="007D2504"/>
    <w:rsid w:val="007D3406"/>
    <w:rsid w:val="007E0D3B"/>
    <w:rsid w:val="007E43B0"/>
    <w:rsid w:val="007E60ED"/>
    <w:rsid w:val="007E76CC"/>
    <w:rsid w:val="007F2B0D"/>
    <w:rsid w:val="007F2F20"/>
    <w:rsid w:val="007F6A4A"/>
    <w:rsid w:val="007F7A74"/>
    <w:rsid w:val="008014F6"/>
    <w:rsid w:val="00801A1A"/>
    <w:rsid w:val="00801C4D"/>
    <w:rsid w:val="0080378D"/>
    <w:rsid w:val="00803E88"/>
    <w:rsid w:val="008152AD"/>
    <w:rsid w:val="00817D9C"/>
    <w:rsid w:val="008201AE"/>
    <w:rsid w:val="00820C36"/>
    <w:rsid w:val="00823497"/>
    <w:rsid w:val="00831E2F"/>
    <w:rsid w:val="00835107"/>
    <w:rsid w:val="0083655C"/>
    <w:rsid w:val="0084155F"/>
    <w:rsid w:val="008423E4"/>
    <w:rsid w:val="00844756"/>
    <w:rsid w:val="0085289C"/>
    <w:rsid w:val="008619FF"/>
    <w:rsid w:val="00863A05"/>
    <w:rsid w:val="00866346"/>
    <w:rsid w:val="00866354"/>
    <w:rsid w:val="0086685E"/>
    <w:rsid w:val="00880F17"/>
    <w:rsid w:val="008819A5"/>
    <w:rsid w:val="00884BA9"/>
    <w:rsid w:val="00884C1F"/>
    <w:rsid w:val="00884D2F"/>
    <w:rsid w:val="0088508B"/>
    <w:rsid w:val="0089070F"/>
    <w:rsid w:val="00891C0C"/>
    <w:rsid w:val="0089719D"/>
    <w:rsid w:val="008A232E"/>
    <w:rsid w:val="008A2FEB"/>
    <w:rsid w:val="008A5A5E"/>
    <w:rsid w:val="008A6274"/>
    <w:rsid w:val="008A69EC"/>
    <w:rsid w:val="008B2FDA"/>
    <w:rsid w:val="008B5D3B"/>
    <w:rsid w:val="008B78A5"/>
    <w:rsid w:val="008C1899"/>
    <w:rsid w:val="008C680A"/>
    <w:rsid w:val="008C78C3"/>
    <w:rsid w:val="008E0020"/>
    <w:rsid w:val="008E5670"/>
    <w:rsid w:val="008E5FA9"/>
    <w:rsid w:val="008F1AED"/>
    <w:rsid w:val="008F40A9"/>
    <w:rsid w:val="008F432B"/>
    <w:rsid w:val="008F47C4"/>
    <w:rsid w:val="008F4A94"/>
    <w:rsid w:val="008F59C4"/>
    <w:rsid w:val="008F64DA"/>
    <w:rsid w:val="009007CF"/>
    <w:rsid w:val="00902CA8"/>
    <w:rsid w:val="00907770"/>
    <w:rsid w:val="0091106E"/>
    <w:rsid w:val="00914E77"/>
    <w:rsid w:val="009203A4"/>
    <w:rsid w:val="00920F1F"/>
    <w:rsid w:val="009232DB"/>
    <w:rsid w:val="00932727"/>
    <w:rsid w:val="00934994"/>
    <w:rsid w:val="00936137"/>
    <w:rsid w:val="0094427B"/>
    <w:rsid w:val="009500FD"/>
    <w:rsid w:val="009514D8"/>
    <w:rsid w:val="009556AB"/>
    <w:rsid w:val="009610C4"/>
    <w:rsid w:val="00965437"/>
    <w:rsid w:val="0096564B"/>
    <w:rsid w:val="009668CC"/>
    <w:rsid w:val="00966E3A"/>
    <w:rsid w:val="00967804"/>
    <w:rsid w:val="00972AA9"/>
    <w:rsid w:val="00973511"/>
    <w:rsid w:val="00974B9F"/>
    <w:rsid w:val="00975459"/>
    <w:rsid w:val="0097666F"/>
    <w:rsid w:val="009826B2"/>
    <w:rsid w:val="00986BFA"/>
    <w:rsid w:val="00990DCF"/>
    <w:rsid w:val="009947E3"/>
    <w:rsid w:val="00995DF3"/>
    <w:rsid w:val="009B44C5"/>
    <w:rsid w:val="009B47AA"/>
    <w:rsid w:val="009C044A"/>
    <w:rsid w:val="009C104B"/>
    <w:rsid w:val="009C1B29"/>
    <w:rsid w:val="009C1DE1"/>
    <w:rsid w:val="009C3108"/>
    <w:rsid w:val="009C6EF7"/>
    <w:rsid w:val="009D4970"/>
    <w:rsid w:val="009D6713"/>
    <w:rsid w:val="009D7742"/>
    <w:rsid w:val="009E1A72"/>
    <w:rsid w:val="009E2616"/>
    <w:rsid w:val="009E381A"/>
    <w:rsid w:val="009E4789"/>
    <w:rsid w:val="009F1C31"/>
    <w:rsid w:val="009F38DB"/>
    <w:rsid w:val="009F7EBA"/>
    <w:rsid w:val="00A0341F"/>
    <w:rsid w:val="00A050DD"/>
    <w:rsid w:val="00A10D0A"/>
    <w:rsid w:val="00A11632"/>
    <w:rsid w:val="00A122F4"/>
    <w:rsid w:val="00A12F27"/>
    <w:rsid w:val="00A15857"/>
    <w:rsid w:val="00A16ACC"/>
    <w:rsid w:val="00A1717A"/>
    <w:rsid w:val="00A22288"/>
    <w:rsid w:val="00A258A3"/>
    <w:rsid w:val="00A37C65"/>
    <w:rsid w:val="00A41993"/>
    <w:rsid w:val="00A421E6"/>
    <w:rsid w:val="00A46838"/>
    <w:rsid w:val="00A52C8B"/>
    <w:rsid w:val="00A60699"/>
    <w:rsid w:val="00A607E6"/>
    <w:rsid w:val="00A60AC1"/>
    <w:rsid w:val="00A6247D"/>
    <w:rsid w:val="00A6459F"/>
    <w:rsid w:val="00A670E5"/>
    <w:rsid w:val="00A7652D"/>
    <w:rsid w:val="00A77070"/>
    <w:rsid w:val="00A81463"/>
    <w:rsid w:val="00A83300"/>
    <w:rsid w:val="00A8765D"/>
    <w:rsid w:val="00A9081D"/>
    <w:rsid w:val="00A91C76"/>
    <w:rsid w:val="00A9695D"/>
    <w:rsid w:val="00A97E9F"/>
    <w:rsid w:val="00AA20FD"/>
    <w:rsid w:val="00AA6D24"/>
    <w:rsid w:val="00AB0A17"/>
    <w:rsid w:val="00AB43C1"/>
    <w:rsid w:val="00AB45F8"/>
    <w:rsid w:val="00AB5D3D"/>
    <w:rsid w:val="00AC34BC"/>
    <w:rsid w:val="00AC4D66"/>
    <w:rsid w:val="00AC6561"/>
    <w:rsid w:val="00AD27E0"/>
    <w:rsid w:val="00AE0DEC"/>
    <w:rsid w:val="00AE235E"/>
    <w:rsid w:val="00AE7DBD"/>
    <w:rsid w:val="00AF067A"/>
    <w:rsid w:val="00AF0CCD"/>
    <w:rsid w:val="00AF6503"/>
    <w:rsid w:val="00AF65FA"/>
    <w:rsid w:val="00AF7D19"/>
    <w:rsid w:val="00B061D7"/>
    <w:rsid w:val="00B10835"/>
    <w:rsid w:val="00B14389"/>
    <w:rsid w:val="00B147CD"/>
    <w:rsid w:val="00B15897"/>
    <w:rsid w:val="00B2676E"/>
    <w:rsid w:val="00B26781"/>
    <w:rsid w:val="00B30F86"/>
    <w:rsid w:val="00B34B30"/>
    <w:rsid w:val="00B350C7"/>
    <w:rsid w:val="00B37DB8"/>
    <w:rsid w:val="00B4392F"/>
    <w:rsid w:val="00B44B34"/>
    <w:rsid w:val="00B477D2"/>
    <w:rsid w:val="00B53C86"/>
    <w:rsid w:val="00B547EB"/>
    <w:rsid w:val="00B64561"/>
    <w:rsid w:val="00B70C33"/>
    <w:rsid w:val="00B72B3F"/>
    <w:rsid w:val="00B80A0F"/>
    <w:rsid w:val="00B82FFB"/>
    <w:rsid w:val="00B842F7"/>
    <w:rsid w:val="00BA43C2"/>
    <w:rsid w:val="00BA53F0"/>
    <w:rsid w:val="00BA5A59"/>
    <w:rsid w:val="00BA78B1"/>
    <w:rsid w:val="00BB0B13"/>
    <w:rsid w:val="00BB4F8B"/>
    <w:rsid w:val="00BB52E2"/>
    <w:rsid w:val="00BC1749"/>
    <w:rsid w:val="00BC6636"/>
    <w:rsid w:val="00BC7EB2"/>
    <w:rsid w:val="00BD132A"/>
    <w:rsid w:val="00BD5ED2"/>
    <w:rsid w:val="00BD6E35"/>
    <w:rsid w:val="00BD6FC0"/>
    <w:rsid w:val="00BD7446"/>
    <w:rsid w:val="00BE0A2C"/>
    <w:rsid w:val="00BE3155"/>
    <w:rsid w:val="00BE791B"/>
    <w:rsid w:val="00BF0702"/>
    <w:rsid w:val="00BF0B7F"/>
    <w:rsid w:val="00BF0BD4"/>
    <w:rsid w:val="00BF4D0F"/>
    <w:rsid w:val="00BF672F"/>
    <w:rsid w:val="00C0199E"/>
    <w:rsid w:val="00C030B0"/>
    <w:rsid w:val="00C04442"/>
    <w:rsid w:val="00C04E16"/>
    <w:rsid w:val="00C0758D"/>
    <w:rsid w:val="00C13173"/>
    <w:rsid w:val="00C151F0"/>
    <w:rsid w:val="00C17DCF"/>
    <w:rsid w:val="00C26D35"/>
    <w:rsid w:val="00C27192"/>
    <w:rsid w:val="00C27CB8"/>
    <w:rsid w:val="00C36B34"/>
    <w:rsid w:val="00C46DC2"/>
    <w:rsid w:val="00C506F5"/>
    <w:rsid w:val="00C52123"/>
    <w:rsid w:val="00C539E6"/>
    <w:rsid w:val="00C5533F"/>
    <w:rsid w:val="00C56409"/>
    <w:rsid w:val="00C57195"/>
    <w:rsid w:val="00C57E40"/>
    <w:rsid w:val="00C63582"/>
    <w:rsid w:val="00C71A8F"/>
    <w:rsid w:val="00C741A0"/>
    <w:rsid w:val="00C932D2"/>
    <w:rsid w:val="00CA0D07"/>
    <w:rsid w:val="00CA1185"/>
    <w:rsid w:val="00CA201F"/>
    <w:rsid w:val="00CA22ED"/>
    <w:rsid w:val="00CA4F41"/>
    <w:rsid w:val="00CA6A51"/>
    <w:rsid w:val="00CA7D29"/>
    <w:rsid w:val="00CB1068"/>
    <w:rsid w:val="00CB5899"/>
    <w:rsid w:val="00CB70AD"/>
    <w:rsid w:val="00CC1309"/>
    <w:rsid w:val="00CC19B7"/>
    <w:rsid w:val="00CC49A4"/>
    <w:rsid w:val="00CD3284"/>
    <w:rsid w:val="00CD663B"/>
    <w:rsid w:val="00CE2417"/>
    <w:rsid w:val="00CE54A5"/>
    <w:rsid w:val="00CF0057"/>
    <w:rsid w:val="00CF2DEB"/>
    <w:rsid w:val="00CF3A2E"/>
    <w:rsid w:val="00CF3ABB"/>
    <w:rsid w:val="00CF5477"/>
    <w:rsid w:val="00CF60AE"/>
    <w:rsid w:val="00D0247A"/>
    <w:rsid w:val="00D03DC3"/>
    <w:rsid w:val="00D07272"/>
    <w:rsid w:val="00D11ED4"/>
    <w:rsid w:val="00D146A9"/>
    <w:rsid w:val="00D2237F"/>
    <w:rsid w:val="00D26C9F"/>
    <w:rsid w:val="00D30419"/>
    <w:rsid w:val="00D35CCD"/>
    <w:rsid w:val="00D37444"/>
    <w:rsid w:val="00D42AEB"/>
    <w:rsid w:val="00D42D29"/>
    <w:rsid w:val="00D43934"/>
    <w:rsid w:val="00D47CCC"/>
    <w:rsid w:val="00D5634C"/>
    <w:rsid w:val="00D67F33"/>
    <w:rsid w:val="00D74059"/>
    <w:rsid w:val="00D7454D"/>
    <w:rsid w:val="00D753F3"/>
    <w:rsid w:val="00D75DA2"/>
    <w:rsid w:val="00D86FBC"/>
    <w:rsid w:val="00DA5938"/>
    <w:rsid w:val="00DA5EDA"/>
    <w:rsid w:val="00DB034D"/>
    <w:rsid w:val="00DB6375"/>
    <w:rsid w:val="00DB66D3"/>
    <w:rsid w:val="00DC2D47"/>
    <w:rsid w:val="00DC2DD3"/>
    <w:rsid w:val="00DC34EE"/>
    <w:rsid w:val="00DC5025"/>
    <w:rsid w:val="00DC7809"/>
    <w:rsid w:val="00DC78AF"/>
    <w:rsid w:val="00DD14F8"/>
    <w:rsid w:val="00DD4658"/>
    <w:rsid w:val="00DE045F"/>
    <w:rsid w:val="00DE523B"/>
    <w:rsid w:val="00DF268D"/>
    <w:rsid w:val="00DF3C2F"/>
    <w:rsid w:val="00DF5397"/>
    <w:rsid w:val="00DF6AC1"/>
    <w:rsid w:val="00DF7063"/>
    <w:rsid w:val="00E1143D"/>
    <w:rsid w:val="00E15C3B"/>
    <w:rsid w:val="00E2179C"/>
    <w:rsid w:val="00E25C43"/>
    <w:rsid w:val="00E40F94"/>
    <w:rsid w:val="00E41031"/>
    <w:rsid w:val="00E411CD"/>
    <w:rsid w:val="00E43147"/>
    <w:rsid w:val="00E46BF8"/>
    <w:rsid w:val="00E530CB"/>
    <w:rsid w:val="00E55561"/>
    <w:rsid w:val="00E56150"/>
    <w:rsid w:val="00E61E59"/>
    <w:rsid w:val="00E63984"/>
    <w:rsid w:val="00E65B83"/>
    <w:rsid w:val="00E661D0"/>
    <w:rsid w:val="00E72D19"/>
    <w:rsid w:val="00E73AF6"/>
    <w:rsid w:val="00E747BB"/>
    <w:rsid w:val="00E77B91"/>
    <w:rsid w:val="00E82EF0"/>
    <w:rsid w:val="00E831EB"/>
    <w:rsid w:val="00E83736"/>
    <w:rsid w:val="00E87272"/>
    <w:rsid w:val="00E933A4"/>
    <w:rsid w:val="00E9574D"/>
    <w:rsid w:val="00E96276"/>
    <w:rsid w:val="00E96582"/>
    <w:rsid w:val="00E96D09"/>
    <w:rsid w:val="00E975E4"/>
    <w:rsid w:val="00E97C8C"/>
    <w:rsid w:val="00EA2981"/>
    <w:rsid w:val="00EA4235"/>
    <w:rsid w:val="00EC280D"/>
    <w:rsid w:val="00EC55E4"/>
    <w:rsid w:val="00ED084A"/>
    <w:rsid w:val="00ED15F6"/>
    <w:rsid w:val="00ED38CC"/>
    <w:rsid w:val="00EE1A4C"/>
    <w:rsid w:val="00EE3265"/>
    <w:rsid w:val="00EE3693"/>
    <w:rsid w:val="00EE3E7C"/>
    <w:rsid w:val="00EE713E"/>
    <w:rsid w:val="00EF3B15"/>
    <w:rsid w:val="00EF4574"/>
    <w:rsid w:val="00F00EFF"/>
    <w:rsid w:val="00F01ADD"/>
    <w:rsid w:val="00F0245F"/>
    <w:rsid w:val="00F11DCD"/>
    <w:rsid w:val="00F2113F"/>
    <w:rsid w:val="00F255FB"/>
    <w:rsid w:val="00F25979"/>
    <w:rsid w:val="00F3566D"/>
    <w:rsid w:val="00F36560"/>
    <w:rsid w:val="00F407D3"/>
    <w:rsid w:val="00F40A0C"/>
    <w:rsid w:val="00F44186"/>
    <w:rsid w:val="00F502AF"/>
    <w:rsid w:val="00F53514"/>
    <w:rsid w:val="00F5439D"/>
    <w:rsid w:val="00F6320D"/>
    <w:rsid w:val="00F64208"/>
    <w:rsid w:val="00F652F0"/>
    <w:rsid w:val="00F6760A"/>
    <w:rsid w:val="00F71B6C"/>
    <w:rsid w:val="00F7695C"/>
    <w:rsid w:val="00F770FF"/>
    <w:rsid w:val="00F77E3C"/>
    <w:rsid w:val="00F8356B"/>
    <w:rsid w:val="00F85393"/>
    <w:rsid w:val="00F90277"/>
    <w:rsid w:val="00F90883"/>
    <w:rsid w:val="00F932B3"/>
    <w:rsid w:val="00F94FAB"/>
    <w:rsid w:val="00F95679"/>
    <w:rsid w:val="00FA40C3"/>
    <w:rsid w:val="00FB2402"/>
    <w:rsid w:val="00FB289E"/>
    <w:rsid w:val="00FB56A5"/>
    <w:rsid w:val="00FB5B1F"/>
    <w:rsid w:val="00FC0290"/>
    <w:rsid w:val="00FC04EB"/>
    <w:rsid w:val="00FD45B0"/>
    <w:rsid w:val="00FE2C77"/>
    <w:rsid w:val="00FE6478"/>
    <w:rsid w:val="00FE6DBF"/>
    <w:rsid w:val="00FF0E72"/>
    <w:rsid w:val="00FF11BC"/>
    <w:rsid w:val="00FF123D"/>
    <w:rsid w:val="00FF37BF"/>
    <w:rsid w:val="00FF73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83EB82B-E08E-4BBE-AE92-B6D830FF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paragraph" w:styleId="3">
    <w:name w:val="heading 3"/>
    <w:basedOn w:val="a"/>
    <w:next w:val="a"/>
    <w:link w:val="30"/>
    <w:uiPriority w:val="9"/>
    <w:semiHidden/>
    <w:unhideWhenUsed/>
    <w:qFormat/>
    <w:rsid w:val="00F7695C"/>
    <w:pPr>
      <w:keepNext/>
      <w:keepLines/>
      <w:spacing w:before="200"/>
      <w:outlineLvl w:val="2"/>
    </w:pPr>
    <w:rPr>
      <w:rFonts w:asciiTheme="majorHAnsi" w:eastAsiaTheme="majorEastAsia" w:hAnsiTheme="majorHAnsi" w:cs="Mangal"/>
      <w:b/>
      <w:bCs/>
      <w:color w:val="4472C4"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4"/>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59"/>
    <w:rsid w:val="0097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 w:type="character" w:customStyle="1" w:styleId="30">
    <w:name w:val="Заголовок 3 Знак"/>
    <w:basedOn w:val="a0"/>
    <w:link w:val="3"/>
    <w:uiPriority w:val="9"/>
    <w:semiHidden/>
    <w:rsid w:val="00F7695C"/>
    <w:rPr>
      <w:rFonts w:asciiTheme="majorHAnsi" w:eastAsiaTheme="majorEastAsia" w:hAnsiTheme="majorHAnsi" w:cs="Mangal"/>
      <w:b/>
      <w:bCs/>
      <w:color w:val="4472C4" w:themeColor="accent1"/>
      <w:kern w:val="3"/>
      <w:sz w:val="24"/>
      <w:szCs w:val="21"/>
      <w:lang w:val="en-US" w:eastAsia="zh-CN" w:bidi="hi-IN"/>
    </w:rPr>
  </w:style>
  <w:style w:type="paragraph" w:styleId="af2">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Знак17,Знак18 Знак,Знак5"/>
    <w:basedOn w:val="a"/>
    <w:link w:val="af3"/>
    <w:uiPriority w:val="99"/>
    <w:unhideWhenUsed/>
    <w:qFormat/>
    <w:rsid w:val="00F7695C"/>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af3">
    <w:name w:val="Обычный (веб) Знак"/>
    <w:aliases w:val="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веб) Знак1 Знак Знак Знак Знак Знак1"/>
    <w:link w:val="af2"/>
    <w:uiPriority w:val="99"/>
    <w:locked/>
    <w:rsid w:val="00F7695C"/>
    <w:rPr>
      <w:rFonts w:ascii="Times New Roman" w:eastAsia="Times New Roman" w:hAnsi="Times New Roman" w:cs="Times New Roman"/>
      <w:sz w:val="24"/>
      <w:szCs w:val="24"/>
      <w:lang w:eastAsia="ru-RU"/>
    </w:rPr>
  </w:style>
  <w:style w:type="paragraph" w:customStyle="1" w:styleId="rvps2">
    <w:name w:val="rvps2"/>
    <w:basedOn w:val="a"/>
    <w:rsid w:val="00F7695C"/>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styleId="af4">
    <w:name w:val="No Spacing"/>
    <w:aliases w:val="nado12,Bullet"/>
    <w:link w:val="af5"/>
    <w:uiPriority w:val="1"/>
    <w:qFormat/>
    <w:rsid w:val="00F7695C"/>
    <w:pPr>
      <w:spacing w:after="0" w:line="240" w:lineRule="auto"/>
    </w:pPr>
    <w:rPr>
      <w:rFonts w:ascii="Calibri" w:eastAsia="Times New Roman" w:hAnsi="Calibri" w:cs="Times New Roman"/>
      <w:lang w:val="uk-UA"/>
    </w:rPr>
  </w:style>
  <w:style w:type="paragraph" w:customStyle="1" w:styleId="13">
    <w:name w:val="Абзац списка1"/>
    <w:basedOn w:val="a"/>
    <w:rsid w:val="00F7695C"/>
    <w:pPr>
      <w:widowControl/>
      <w:autoSpaceDN/>
      <w:ind w:left="720"/>
      <w:textAlignment w:val="auto"/>
    </w:pPr>
    <w:rPr>
      <w:rFonts w:ascii="Times New Roman" w:eastAsia="Calibri" w:hAnsi="Times New Roman" w:cs="Times New Roman"/>
      <w:color w:val="auto"/>
      <w:kern w:val="0"/>
      <w:sz w:val="20"/>
      <w:szCs w:val="20"/>
      <w:lang w:val="ru-RU" w:eastAsia="ar-SA" w:bidi="ar-SA"/>
    </w:rPr>
  </w:style>
  <w:style w:type="table" w:customStyle="1" w:styleId="TableGrid">
    <w:name w:val="TableGrid"/>
    <w:rsid w:val="007958AA"/>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10">
    <w:name w:val="Знак Знак11"/>
    <w:rsid w:val="00632506"/>
    <w:rPr>
      <w:rFonts w:ascii="Times New Roman" w:hAnsi="Times New Roman"/>
      <w:b/>
      <w:sz w:val="24"/>
      <w:lang w:val="uk-UA" w:eastAsia="ru-RU"/>
    </w:rPr>
  </w:style>
  <w:style w:type="character" w:customStyle="1" w:styleId="111">
    <w:name w:val="Знак Знак11"/>
    <w:rsid w:val="00632506"/>
    <w:rPr>
      <w:rFonts w:ascii="Times New Roman" w:eastAsia="Calibri" w:hAnsi="Times New Roman" w:cs="Times New Roman"/>
      <w:b/>
      <w:bCs/>
      <w:sz w:val="24"/>
      <w:szCs w:val="24"/>
      <w:lang w:val="uk-UA" w:eastAsia="ru-RU"/>
    </w:rPr>
  </w:style>
  <w:style w:type="character" w:customStyle="1" w:styleId="1110">
    <w:name w:val="Знак Знак111"/>
    <w:rsid w:val="00632506"/>
    <w:rPr>
      <w:rFonts w:ascii="Times New Roman" w:hAnsi="Times New Roman"/>
      <w:b/>
      <w:sz w:val="24"/>
      <w:lang w:val="uk-UA" w:eastAsia="ru-RU"/>
    </w:rPr>
  </w:style>
  <w:style w:type="paragraph" w:customStyle="1" w:styleId="14">
    <w:name w:val="Обычный1"/>
    <w:rsid w:val="00884C1F"/>
    <w:pPr>
      <w:spacing w:after="0" w:line="240" w:lineRule="auto"/>
    </w:pPr>
    <w:rPr>
      <w:rFonts w:ascii="Calibri" w:eastAsia="Times New Roman" w:hAnsi="Calibri" w:cs="Calibri"/>
      <w:sz w:val="20"/>
      <w:szCs w:val="20"/>
      <w:lang w:val="uk-UA" w:eastAsia="ru-RU"/>
    </w:rPr>
  </w:style>
  <w:style w:type="paragraph" w:customStyle="1" w:styleId="15">
    <w:name w:val="Обычный1"/>
    <w:qFormat/>
    <w:rsid w:val="00024426"/>
    <w:pPr>
      <w:spacing w:after="0" w:line="276" w:lineRule="auto"/>
    </w:pPr>
    <w:rPr>
      <w:rFonts w:ascii="Arial" w:eastAsia="Arial" w:hAnsi="Arial" w:cs="Arial"/>
      <w:color w:val="000000"/>
      <w:lang w:eastAsia="ru-RU"/>
    </w:rPr>
  </w:style>
  <w:style w:type="paragraph" w:styleId="af6">
    <w:name w:val="header"/>
    <w:basedOn w:val="a"/>
    <w:link w:val="af7"/>
    <w:uiPriority w:val="99"/>
    <w:unhideWhenUsed/>
    <w:rsid w:val="00E73AF6"/>
    <w:pPr>
      <w:widowControl/>
      <w:tabs>
        <w:tab w:val="center" w:pos="4819"/>
        <w:tab w:val="right" w:pos="9639"/>
      </w:tabs>
      <w:suppressAutoHyphens w:val="0"/>
      <w:autoSpaceDN/>
      <w:textAlignment w:val="auto"/>
    </w:pPr>
    <w:rPr>
      <w:rFonts w:ascii="Calibri" w:eastAsia="Calibri" w:hAnsi="Calibri" w:cs="Times New Roman"/>
      <w:color w:val="auto"/>
      <w:kern w:val="0"/>
      <w:sz w:val="22"/>
      <w:szCs w:val="22"/>
      <w:lang w:val="uk-UA" w:eastAsia="en-US" w:bidi="ar-SA"/>
    </w:rPr>
  </w:style>
  <w:style w:type="character" w:customStyle="1" w:styleId="af7">
    <w:name w:val="Верхний колонтитул Знак"/>
    <w:basedOn w:val="a0"/>
    <w:link w:val="af6"/>
    <w:uiPriority w:val="99"/>
    <w:rsid w:val="00E73AF6"/>
    <w:rPr>
      <w:rFonts w:ascii="Calibri" w:eastAsia="Calibri" w:hAnsi="Calibri" w:cs="Times New Roman"/>
      <w:lang w:val="uk-UA"/>
    </w:rPr>
  </w:style>
  <w:style w:type="character" w:customStyle="1" w:styleId="af5">
    <w:name w:val="Без интервала Знак"/>
    <w:aliases w:val="nado12 Знак,Bullet Знак"/>
    <w:link w:val="af4"/>
    <w:uiPriority w:val="1"/>
    <w:rsid w:val="00424BB6"/>
    <w:rPr>
      <w:rFonts w:ascii="Calibri" w:eastAsia="Times New Roman" w:hAnsi="Calibri" w:cs="Times New Roman"/>
      <w:lang w:val="uk-UA"/>
    </w:rPr>
  </w:style>
  <w:style w:type="character" w:customStyle="1" w:styleId="NoSpacingChar">
    <w:name w:val="No Spacing Char"/>
    <w:link w:val="16"/>
    <w:locked/>
    <w:rsid w:val="00D75DA2"/>
    <w:rPr>
      <w:lang w:val="uk-UA"/>
    </w:rPr>
  </w:style>
  <w:style w:type="paragraph" w:customStyle="1" w:styleId="16">
    <w:name w:val="Без интервала1"/>
    <w:link w:val="NoSpacingChar"/>
    <w:uiPriority w:val="99"/>
    <w:qFormat/>
    <w:rsid w:val="00D75DA2"/>
    <w:pPr>
      <w:spacing w:after="0" w:line="240" w:lineRule="auto"/>
    </w:pPr>
    <w:rPr>
      <w:lang w:val="uk-UA"/>
    </w:rPr>
  </w:style>
  <w:style w:type="paragraph" w:customStyle="1" w:styleId="LO-normal">
    <w:name w:val="LO-normal"/>
    <w:qFormat/>
    <w:rsid w:val="00CF60AE"/>
    <w:pPr>
      <w:spacing w:after="0" w:line="240" w:lineRule="auto"/>
    </w:pPr>
    <w:rPr>
      <w:rFonts w:ascii="Calibri" w:eastAsia="Calibri" w:hAnsi="Calibri" w:cs="Calibri"/>
      <w:sz w:val="20"/>
      <w:szCs w:val="20"/>
      <w:lang w:val="uk-UA" w:eastAsia="zh-CN" w:bidi="hi-IN"/>
    </w:rPr>
  </w:style>
  <w:style w:type="character" w:customStyle="1" w:styleId="FontStyle17">
    <w:name w:val="Font Style17"/>
    <w:uiPriority w:val="99"/>
    <w:rsid w:val="009E4789"/>
    <w:rPr>
      <w:rFonts w:ascii="Times New Roman" w:hAnsi="Times New Roman" w:cs="Times New Roman"/>
      <w:sz w:val="26"/>
      <w:szCs w:val="26"/>
    </w:rPr>
  </w:style>
  <w:style w:type="character" w:customStyle="1" w:styleId="17">
    <w:name w:val="Основной текст Знак1"/>
    <w:rsid w:val="009E4789"/>
    <w:rPr>
      <w:rFonts w:ascii="Times New Roman" w:hAnsi="Times New Roman" w:cs="Times New Roman" w:hint="default"/>
      <w:strike w:val="0"/>
      <w:dstrike w:val="0"/>
      <w:spacing w:val="5"/>
      <w:sz w:val="19"/>
      <w:szCs w:val="19"/>
      <w:u w:val="none"/>
      <w:effect w:val="none"/>
    </w:rPr>
  </w:style>
  <w:style w:type="character" w:customStyle="1" w:styleId="18">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ocked/>
    <w:rsid w:val="00C539E6"/>
    <w:rPr>
      <w:sz w:val="24"/>
      <w:szCs w:val="24"/>
      <w:lang w:val="ru-RU" w:eastAsia="ru-RU" w:bidi="ar-SA"/>
    </w:rPr>
  </w:style>
  <w:style w:type="paragraph" w:styleId="af8">
    <w:name w:val="Block Text"/>
    <w:basedOn w:val="a"/>
    <w:rsid w:val="001E1011"/>
    <w:pPr>
      <w:widowControl/>
      <w:suppressAutoHyphens w:val="0"/>
      <w:autoSpaceDN/>
      <w:ind w:left="284" w:right="-58" w:firstLine="436"/>
      <w:jc w:val="both"/>
      <w:textAlignment w:val="auto"/>
    </w:pPr>
    <w:rPr>
      <w:rFonts w:ascii="Times New Roman" w:eastAsia="Times New Roman" w:hAnsi="Times New Roman" w:cs="Times New Roman"/>
      <w:color w:val="auto"/>
      <w:kern w:val="0"/>
      <w:szCs w:val="20"/>
      <w:lang w:val="ru-RU" w:eastAsia="ru-RU" w:bidi="ar-SA"/>
    </w:rPr>
  </w:style>
  <w:style w:type="character" w:customStyle="1" w:styleId="19">
    <w:name w:val="Виділення1"/>
    <w:rsid w:val="008A2FEB"/>
    <w:rPr>
      <w:i/>
      <w:iCs/>
    </w:rPr>
  </w:style>
  <w:style w:type="character" w:customStyle="1" w:styleId="fontstyle01">
    <w:name w:val="fontstyle01"/>
    <w:basedOn w:val="a0"/>
    <w:rsid w:val="00637050"/>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3A2FD0"/>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996">
      <w:bodyDiv w:val="1"/>
      <w:marLeft w:val="0"/>
      <w:marRight w:val="0"/>
      <w:marTop w:val="0"/>
      <w:marBottom w:val="0"/>
      <w:divBdr>
        <w:top w:val="none" w:sz="0" w:space="0" w:color="auto"/>
        <w:left w:val="none" w:sz="0" w:space="0" w:color="auto"/>
        <w:bottom w:val="none" w:sz="0" w:space="0" w:color="auto"/>
        <w:right w:val="none" w:sz="0" w:space="0" w:color="auto"/>
      </w:divBdr>
    </w:div>
    <w:div w:id="18046398">
      <w:bodyDiv w:val="1"/>
      <w:marLeft w:val="0"/>
      <w:marRight w:val="0"/>
      <w:marTop w:val="0"/>
      <w:marBottom w:val="0"/>
      <w:divBdr>
        <w:top w:val="none" w:sz="0" w:space="0" w:color="auto"/>
        <w:left w:val="none" w:sz="0" w:space="0" w:color="auto"/>
        <w:bottom w:val="none" w:sz="0" w:space="0" w:color="auto"/>
        <w:right w:val="none" w:sz="0" w:space="0" w:color="auto"/>
      </w:divBdr>
    </w:div>
    <w:div w:id="245892434">
      <w:bodyDiv w:val="1"/>
      <w:marLeft w:val="0"/>
      <w:marRight w:val="0"/>
      <w:marTop w:val="0"/>
      <w:marBottom w:val="0"/>
      <w:divBdr>
        <w:top w:val="none" w:sz="0" w:space="0" w:color="auto"/>
        <w:left w:val="none" w:sz="0" w:space="0" w:color="auto"/>
        <w:bottom w:val="none" w:sz="0" w:space="0" w:color="auto"/>
        <w:right w:val="none" w:sz="0" w:space="0" w:color="auto"/>
      </w:divBdr>
    </w:div>
    <w:div w:id="350686822">
      <w:bodyDiv w:val="1"/>
      <w:marLeft w:val="0"/>
      <w:marRight w:val="0"/>
      <w:marTop w:val="0"/>
      <w:marBottom w:val="0"/>
      <w:divBdr>
        <w:top w:val="none" w:sz="0" w:space="0" w:color="auto"/>
        <w:left w:val="none" w:sz="0" w:space="0" w:color="auto"/>
        <w:bottom w:val="none" w:sz="0" w:space="0" w:color="auto"/>
        <w:right w:val="none" w:sz="0" w:space="0" w:color="auto"/>
      </w:divBdr>
    </w:div>
    <w:div w:id="490171774">
      <w:bodyDiv w:val="1"/>
      <w:marLeft w:val="0"/>
      <w:marRight w:val="0"/>
      <w:marTop w:val="0"/>
      <w:marBottom w:val="0"/>
      <w:divBdr>
        <w:top w:val="none" w:sz="0" w:space="0" w:color="auto"/>
        <w:left w:val="none" w:sz="0" w:space="0" w:color="auto"/>
        <w:bottom w:val="none" w:sz="0" w:space="0" w:color="auto"/>
        <w:right w:val="none" w:sz="0" w:space="0" w:color="auto"/>
      </w:divBdr>
    </w:div>
    <w:div w:id="526451810">
      <w:bodyDiv w:val="1"/>
      <w:marLeft w:val="0"/>
      <w:marRight w:val="0"/>
      <w:marTop w:val="0"/>
      <w:marBottom w:val="0"/>
      <w:divBdr>
        <w:top w:val="none" w:sz="0" w:space="0" w:color="auto"/>
        <w:left w:val="none" w:sz="0" w:space="0" w:color="auto"/>
        <w:bottom w:val="none" w:sz="0" w:space="0" w:color="auto"/>
        <w:right w:val="none" w:sz="0" w:space="0" w:color="auto"/>
      </w:divBdr>
    </w:div>
    <w:div w:id="575290427">
      <w:bodyDiv w:val="1"/>
      <w:marLeft w:val="0"/>
      <w:marRight w:val="0"/>
      <w:marTop w:val="0"/>
      <w:marBottom w:val="0"/>
      <w:divBdr>
        <w:top w:val="none" w:sz="0" w:space="0" w:color="auto"/>
        <w:left w:val="none" w:sz="0" w:space="0" w:color="auto"/>
        <w:bottom w:val="none" w:sz="0" w:space="0" w:color="auto"/>
        <w:right w:val="none" w:sz="0" w:space="0" w:color="auto"/>
      </w:divBdr>
    </w:div>
    <w:div w:id="589391666">
      <w:bodyDiv w:val="1"/>
      <w:marLeft w:val="0"/>
      <w:marRight w:val="0"/>
      <w:marTop w:val="0"/>
      <w:marBottom w:val="0"/>
      <w:divBdr>
        <w:top w:val="none" w:sz="0" w:space="0" w:color="auto"/>
        <w:left w:val="none" w:sz="0" w:space="0" w:color="auto"/>
        <w:bottom w:val="none" w:sz="0" w:space="0" w:color="auto"/>
        <w:right w:val="none" w:sz="0" w:space="0" w:color="auto"/>
      </w:divBdr>
    </w:div>
    <w:div w:id="595477609">
      <w:bodyDiv w:val="1"/>
      <w:marLeft w:val="0"/>
      <w:marRight w:val="0"/>
      <w:marTop w:val="0"/>
      <w:marBottom w:val="0"/>
      <w:divBdr>
        <w:top w:val="none" w:sz="0" w:space="0" w:color="auto"/>
        <w:left w:val="none" w:sz="0" w:space="0" w:color="auto"/>
        <w:bottom w:val="none" w:sz="0" w:space="0" w:color="auto"/>
        <w:right w:val="none" w:sz="0" w:space="0" w:color="auto"/>
      </w:divBdr>
    </w:div>
    <w:div w:id="633829495">
      <w:bodyDiv w:val="1"/>
      <w:marLeft w:val="0"/>
      <w:marRight w:val="0"/>
      <w:marTop w:val="0"/>
      <w:marBottom w:val="0"/>
      <w:divBdr>
        <w:top w:val="none" w:sz="0" w:space="0" w:color="auto"/>
        <w:left w:val="none" w:sz="0" w:space="0" w:color="auto"/>
        <w:bottom w:val="none" w:sz="0" w:space="0" w:color="auto"/>
        <w:right w:val="none" w:sz="0" w:space="0" w:color="auto"/>
      </w:divBdr>
    </w:div>
    <w:div w:id="652836481">
      <w:bodyDiv w:val="1"/>
      <w:marLeft w:val="0"/>
      <w:marRight w:val="0"/>
      <w:marTop w:val="0"/>
      <w:marBottom w:val="0"/>
      <w:divBdr>
        <w:top w:val="none" w:sz="0" w:space="0" w:color="auto"/>
        <w:left w:val="none" w:sz="0" w:space="0" w:color="auto"/>
        <w:bottom w:val="none" w:sz="0" w:space="0" w:color="auto"/>
        <w:right w:val="none" w:sz="0" w:space="0" w:color="auto"/>
      </w:divBdr>
    </w:div>
    <w:div w:id="964697780">
      <w:bodyDiv w:val="1"/>
      <w:marLeft w:val="0"/>
      <w:marRight w:val="0"/>
      <w:marTop w:val="0"/>
      <w:marBottom w:val="0"/>
      <w:divBdr>
        <w:top w:val="none" w:sz="0" w:space="0" w:color="auto"/>
        <w:left w:val="none" w:sz="0" w:space="0" w:color="auto"/>
        <w:bottom w:val="none" w:sz="0" w:space="0" w:color="auto"/>
        <w:right w:val="none" w:sz="0" w:space="0" w:color="auto"/>
      </w:divBdr>
    </w:div>
    <w:div w:id="979576974">
      <w:bodyDiv w:val="1"/>
      <w:marLeft w:val="0"/>
      <w:marRight w:val="0"/>
      <w:marTop w:val="0"/>
      <w:marBottom w:val="0"/>
      <w:divBdr>
        <w:top w:val="none" w:sz="0" w:space="0" w:color="auto"/>
        <w:left w:val="none" w:sz="0" w:space="0" w:color="auto"/>
        <w:bottom w:val="none" w:sz="0" w:space="0" w:color="auto"/>
        <w:right w:val="none" w:sz="0" w:space="0" w:color="auto"/>
      </w:divBdr>
    </w:div>
    <w:div w:id="1033774245">
      <w:bodyDiv w:val="1"/>
      <w:marLeft w:val="0"/>
      <w:marRight w:val="0"/>
      <w:marTop w:val="0"/>
      <w:marBottom w:val="0"/>
      <w:divBdr>
        <w:top w:val="none" w:sz="0" w:space="0" w:color="auto"/>
        <w:left w:val="none" w:sz="0" w:space="0" w:color="auto"/>
        <w:bottom w:val="none" w:sz="0" w:space="0" w:color="auto"/>
        <w:right w:val="none" w:sz="0" w:space="0" w:color="auto"/>
      </w:divBdr>
    </w:div>
    <w:div w:id="1267888297">
      <w:bodyDiv w:val="1"/>
      <w:marLeft w:val="0"/>
      <w:marRight w:val="0"/>
      <w:marTop w:val="0"/>
      <w:marBottom w:val="0"/>
      <w:divBdr>
        <w:top w:val="none" w:sz="0" w:space="0" w:color="auto"/>
        <w:left w:val="none" w:sz="0" w:space="0" w:color="auto"/>
        <w:bottom w:val="none" w:sz="0" w:space="0" w:color="auto"/>
        <w:right w:val="none" w:sz="0" w:space="0" w:color="auto"/>
      </w:divBdr>
    </w:div>
    <w:div w:id="1355233385">
      <w:bodyDiv w:val="1"/>
      <w:marLeft w:val="0"/>
      <w:marRight w:val="0"/>
      <w:marTop w:val="0"/>
      <w:marBottom w:val="0"/>
      <w:divBdr>
        <w:top w:val="none" w:sz="0" w:space="0" w:color="auto"/>
        <w:left w:val="none" w:sz="0" w:space="0" w:color="auto"/>
        <w:bottom w:val="none" w:sz="0" w:space="0" w:color="auto"/>
        <w:right w:val="none" w:sz="0" w:space="0" w:color="auto"/>
      </w:divBdr>
    </w:div>
    <w:div w:id="1357658956">
      <w:bodyDiv w:val="1"/>
      <w:marLeft w:val="0"/>
      <w:marRight w:val="0"/>
      <w:marTop w:val="0"/>
      <w:marBottom w:val="0"/>
      <w:divBdr>
        <w:top w:val="none" w:sz="0" w:space="0" w:color="auto"/>
        <w:left w:val="none" w:sz="0" w:space="0" w:color="auto"/>
        <w:bottom w:val="none" w:sz="0" w:space="0" w:color="auto"/>
        <w:right w:val="none" w:sz="0" w:space="0" w:color="auto"/>
      </w:divBdr>
    </w:div>
    <w:div w:id="1485581919">
      <w:bodyDiv w:val="1"/>
      <w:marLeft w:val="0"/>
      <w:marRight w:val="0"/>
      <w:marTop w:val="0"/>
      <w:marBottom w:val="0"/>
      <w:divBdr>
        <w:top w:val="none" w:sz="0" w:space="0" w:color="auto"/>
        <w:left w:val="none" w:sz="0" w:space="0" w:color="auto"/>
        <w:bottom w:val="none" w:sz="0" w:space="0" w:color="auto"/>
        <w:right w:val="none" w:sz="0" w:space="0" w:color="auto"/>
      </w:divBdr>
    </w:div>
    <w:div w:id="1524855752">
      <w:bodyDiv w:val="1"/>
      <w:marLeft w:val="0"/>
      <w:marRight w:val="0"/>
      <w:marTop w:val="0"/>
      <w:marBottom w:val="0"/>
      <w:divBdr>
        <w:top w:val="none" w:sz="0" w:space="0" w:color="auto"/>
        <w:left w:val="none" w:sz="0" w:space="0" w:color="auto"/>
        <w:bottom w:val="none" w:sz="0" w:space="0" w:color="auto"/>
        <w:right w:val="none" w:sz="0" w:space="0" w:color="auto"/>
      </w:divBdr>
    </w:div>
    <w:div w:id="1535270422">
      <w:bodyDiv w:val="1"/>
      <w:marLeft w:val="0"/>
      <w:marRight w:val="0"/>
      <w:marTop w:val="0"/>
      <w:marBottom w:val="0"/>
      <w:divBdr>
        <w:top w:val="none" w:sz="0" w:space="0" w:color="auto"/>
        <w:left w:val="none" w:sz="0" w:space="0" w:color="auto"/>
        <w:bottom w:val="none" w:sz="0" w:space="0" w:color="auto"/>
        <w:right w:val="none" w:sz="0" w:space="0" w:color="auto"/>
      </w:divBdr>
    </w:div>
    <w:div w:id="1556506315">
      <w:bodyDiv w:val="1"/>
      <w:marLeft w:val="0"/>
      <w:marRight w:val="0"/>
      <w:marTop w:val="0"/>
      <w:marBottom w:val="0"/>
      <w:divBdr>
        <w:top w:val="none" w:sz="0" w:space="0" w:color="auto"/>
        <w:left w:val="none" w:sz="0" w:space="0" w:color="auto"/>
        <w:bottom w:val="none" w:sz="0" w:space="0" w:color="auto"/>
        <w:right w:val="none" w:sz="0" w:space="0" w:color="auto"/>
      </w:divBdr>
    </w:div>
    <w:div w:id="1622608854">
      <w:bodyDiv w:val="1"/>
      <w:marLeft w:val="0"/>
      <w:marRight w:val="0"/>
      <w:marTop w:val="0"/>
      <w:marBottom w:val="0"/>
      <w:divBdr>
        <w:top w:val="none" w:sz="0" w:space="0" w:color="auto"/>
        <w:left w:val="none" w:sz="0" w:space="0" w:color="auto"/>
        <w:bottom w:val="none" w:sz="0" w:space="0" w:color="auto"/>
        <w:right w:val="none" w:sz="0" w:space="0" w:color="auto"/>
      </w:divBdr>
    </w:div>
    <w:div w:id="1731881472">
      <w:bodyDiv w:val="1"/>
      <w:marLeft w:val="0"/>
      <w:marRight w:val="0"/>
      <w:marTop w:val="0"/>
      <w:marBottom w:val="0"/>
      <w:divBdr>
        <w:top w:val="none" w:sz="0" w:space="0" w:color="auto"/>
        <w:left w:val="none" w:sz="0" w:space="0" w:color="auto"/>
        <w:bottom w:val="none" w:sz="0" w:space="0" w:color="auto"/>
        <w:right w:val="none" w:sz="0" w:space="0" w:color="auto"/>
      </w:divBdr>
    </w:div>
    <w:div w:id="1751196185">
      <w:bodyDiv w:val="1"/>
      <w:marLeft w:val="0"/>
      <w:marRight w:val="0"/>
      <w:marTop w:val="0"/>
      <w:marBottom w:val="0"/>
      <w:divBdr>
        <w:top w:val="none" w:sz="0" w:space="0" w:color="auto"/>
        <w:left w:val="none" w:sz="0" w:space="0" w:color="auto"/>
        <w:bottom w:val="none" w:sz="0" w:space="0" w:color="auto"/>
        <w:right w:val="none" w:sz="0" w:space="0" w:color="auto"/>
      </w:divBdr>
    </w:div>
    <w:div w:id="1774663744">
      <w:bodyDiv w:val="1"/>
      <w:marLeft w:val="0"/>
      <w:marRight w:val="0"/>
      <w:marTop w:val="0"/>
      <w:marBottom w:val="0"/>
      <w:divBdr>
        <w:top w:val="none" w:sz="0" w:space="0" w:color="auto"/>
        <w:left w:val="none" w:sz="0" w:space="0" w:color="auto"/>
        <w:bottom w:val="none" w:sz="0" w:space="0" w:color="auto"/>
        <w:right w:val="none" w:sz="0" w:space="0" w:color="auto"/>
      </w:divBdr>
    </w:div>
    <w:div w:id="1793400203">
      <w:bodyDiv w:val="1"/>
      <w:marLeft w:val="0"/>
      <w:marRight w:val="0"/>
      <w:marTop w:val="0"/>
      <w:marBottom w:val="0"/>
      <w:divBdr>
        <w:top w:val="none" w:sz="0" w:space="0" w:color="auto"/>
        <w:left w:val="none" w:sz="0" w:space="0" w:color="auto"/>
        <w:bottom w:val="none" w:sz="0" w:space="0" w:color="auto"/>
        <w:right w:val="none" w:sz="0" w:space="0" w:color="auto"/>
      </w:divBdr>
    </w:div>
    <w:div w:id="1803619574">
      <w:bodyDiv w:val="1"/>
      <w:marLeft w:val="0"/>
      <w:marRight w:val="0"/>
      <w:marTop w:val="0"/>
      <w:marBottom w:val="0"/>
      <w:divBdr>
        <w:top w:val="none" w:sz="0" w:space="0" w:color="auto"/>
        <w:left w:val="none" w:sz="0" w:space="0" w:color="auto"/>
        <w:bottom w:val="none" w:sz="0" w:space="0" w:color="auto"/>
        <w:right w:val="none" w:sz="0" w:space="0" w:color="auto"/>
      </w:divBdr>
    </w:div>
    <w:div w:id="1806779117">
      <w:bodyDiv w:val="1"/>
      <w:marLeft w:val="0"/>
      <w:marRight w:val="0"/>
      <w:marTop w:val="0"/>
      <w:marBottom w:val="0"/>
      <w:divBdr>
        <w:top w:val="none" w:sz="0" w:space="0" w:color="auto"/>
        <w:left w:val="none" w:sz="0" w:space="0" w:color="auto"/>
        <w:bottom w:val="none" w:sz="0" w:space="0" w:color="auto"/>
        <w:right w:val="none" w:sz="0" w:space="0" w:color="auto"/>
      </w:divBdr>
    </w:div>
    <w:div w:id="184124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A662F-6B68-4258-B53B-03A9D4DE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2790</TotalTime>
  <Pages>29</Pages>
  <Words>43731</Words>
  <Characters>24927</Characters>
  <Application>Microsoft Office Word</Application>
  <DocSecurity>0</DocSecurity>
  <Lines>207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Intel</cp:lastModifiedBy>
  <cp:revision>444</cp:revision>
  <dcterms:created xsi:type="dcterms:W3CDTF">2023-04-11T06:44:00Z</dcterms:created>
  <dcterms:modified xsi:type="dcterms:W3CDTF">2023-05-30T06:53:00Z</dcterms:modified>
</cp:coreProperties>
</file>