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«Затверджено»</w:t>
            </w:r>
          </w:p>
          <w:p w:rsidR="0039031C" w:rsidRPr="00A81C6B" w:rsidRDefault="0039031C" w:rsidP="0039031C">
            <w:pPr>
              <w:snapToGrid w:val="0"/>
              <w:jc w:val="right"/>
              <w:rPr>
                <w:rFonts w:ascii="Times New Roman" w:hAnsi="Times New Roman" w:cs="Times New Roman"/>
                <w:b/>
                <w:bCs/>
                <w:sz w:val="24"/>
                <w:szCs w:val="24"/>
                <w:lang w:eastAsia="ar-SA"/>
              </w:rPr>
            </w:pPr>
            <w:proofErr w:type="gramStart"/>
            <w:r w:rsidRPr="00A81C6B">
              <w:rPr>
                <w:rFonts w:ascii="Times New Roman" w:hAnsi="Times New Roman" w:cs="Times New Roman"/>
                <w:b/>
                <w:bCs/>
                <w:sz w:val="24"/>
                <w:szCs w:val="24"/>
                <w:lang w:eastAsia="ar-SA"/>
              </w:rPr>
              <w:t>Р</w:t>
            </w:r>
            <w:proofErr w:type="gramEnd"/>
            <w:r w:rsidRPr="00A81C6B">
              <w:rPr>
                <w:rFonts w:ascii="Times New Roman" w:hAnsi="Times New Roman" w:cs="Times New Roman"/>
                <w:b/>
                <w:bCs/>
                <w:sz w:val="24"/>
                <w:szCs w:val="24"/>
                <w:lang w:eastAsia="ar-SA"/>
              </w:rPr>
              <w:t xml:space="preserve">ішення уповноваженої особи  </w:t>
            </w:r>
          </w:p>
          <w:p w:rsidR="0039031C" w:rsidRPr="00A81C6B" w:rsidRDefault="0039031C" w:rsidP="0039031C">
            <w:pPr>
              <w:snapToGrid w:val="0"/>
              <w:jc w:val="right"/>
              <w:rPr>
                <w:rFonts w:ascii="Times New Roman" w:hAnsi="Times New Roman" w:cs="Times New Roman"/>
                <w:b/>
                <w:bCs/>
                <w:sz w:val="24"/>
                <w:szCs w:val="24"/>
                <w:lang w:eastAsia="ar-SA"/>
              </w:rPr>
            </w:pPr>
            <w:r w:rsidRPr="006928F9">
              <w:rPr>
                <w:rFonts w:ascii="Times New Roman" w:hAnsi="Times New Roman" w:cs="Times New Roman"/>
                <w:b/>
                <w:bCs/>
                <w:sz w:val="24"/>
                <w:szCs w:val="24"/>
                <w:lang w:eastAsia="ar-SA"/>
              </w:rPr>
              <w:t xml:space="preserve">від </w:t>
            </w:r>
            <w:r w:rsidR="006928F9" w:rsidRPr="006928F9">
              <w:rPr>
                <w:rFonts w:ascii="Times New Roman" w:hAnsi="Times New Roman" w:cs="Times New Roman"/>
                <w:b/>
                <w:bCs/>
                <w:sz w:val="24"/>
                <w:szCs w:val="24"/>
                <w:lang w:val="uk-UA" w:eastAsia="ar-SA"/>
              </w:rPr>
              <w:t xml:space="preserve">  18</w:t>
            </w:r>
            <w:r w:rsidR="006928F9">
              <w:rPr>
                <w:rFonts w:ascii="Times New Roman" w:hAnsi="Times New Roman" w:cs="Times New Roman"/>
                <w:b/>
                <w:bCs/>
                <w:sz w:val="24"/>
                <w:szCs w:val="24"/>
                <w:lang w:val="uk-UA" w:eastAsia="ar-SA"/>
              </w:rPr>
              <w:t xml:space="preserve"> січня</w:t>
            </w:r>
            <w:r w:rsidR="006069DC">
              <w:rPr>
                <w:rFonts w:ascii="Times New Roman" w:hAnsi="Times New Roman" w:cs="Times New Roman"/>
                <w:b/>
                <w:bCs/>
                <w:sz w:val="24"/>
                <w:szCs w:val="24"/>
                <w:lang w:val="uk-UA" w:eastAsia="ar-SA"/>
              </w:rPr>
              <w:t xml:space="preserve"> </w:t>
            </w:r>
            <w:r w:rsidR="005949C1">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eastAsia="ar-SA"/>
              </w:rPr>
              <w:t xml:space="preserve"> 202</w:t>
            </w:r>
            <w:r w:rsidR="006069DC">
              <w:rPr>
                <w:rFonts w:ascii="Times New Roman" w:hAnsi="Times New Roman" w:cs="Times New Roman"/>
                <w:b/>
                <w:bCs/>
                <w:sz w:val="24"/>
                <w:szCs w:val="24"/>
                <w:lang w:val="uk-UA" w:eastAsia="ar-SA"/>
              </w:rPr>
              <w:t>3</w:t>
            </w:r>
            <w:r w:rsidRPr="00A81C6B">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F504B7" w:rsidRDefault="0039031C" w:rsidP="0039031C">
      <w:pPr>
        <w:jc w:val="center"/>
        <w:rPr>
          <w:rFonts w:ascii="Times New Roman" w:hAnsi="Times New Roman" w:cs="Times New Roman"/>
          <w:b/>
          <w:bCs/>
          <w:sz w:val="24"/>
          <w:szCs w:val="24"/>
          <w:lang w:eastAsia="ar-SA"/>
        </w:rPr>
      </w:pPr>
      <w:proofErr w:type="gramStart"/>
      <w:r w:rsidRPr="00F504B7">
        <w:rPr>
          <w:rFonts w:ascii="Times New Roman" w:hAnsi="Times New Roman" w:cs="Times New Roman"/>
          <w:b/>
          <w:bCs/>
          <w:sz w:val="24"/>
          <w:szCs w:val="24"/>
          <w:lang w:eastAsia="ar-SA"/>
        </w:rPr>
        <w:t>на</w:t>
      </w:r>
      <w:proofErr w:type="gramEnd"/>
      <w:r w:rsidRPr="00F504B7">
        <w:rPr>
          <w:rFonts w:ascii="Times New Roman" w:hAnsi="Times New Roman" w:cs="Times New Roman"/>
          <w:b/>
          <w:bCs/>
          <w:sz w:val="24"/>
          <w:szCs w:val="24"/>
          <w:lang w:eastAsia="ar-SA"/>
        </w:rPr>
        <w:t xml:space="preserve"> закупівлю товару:  </w:t>
      </w: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6069DC">
      <w:pPr>
        <w:spacing w:line="240" w:lineRule="auto"/>
        <w:rPr>
          <w:rFonts w:ascii="Times New Roman" w:hAnsi="Times New Roman" w:cs="Times New Roman"/>
          <w:b/>
          <w:bCs/>
          <w:sz w:val="24"/>
          <w:szCs w:val="24"/>
          <w:lang w:val="uk-UA" w:eastAsia="ar-SA"/>
        </w:rPr>
      </w:pPr>
    </w:p>
    <w:p w:rsidR="00C5051D" w:rsidRPr="00C5051D" w:rsidRDefault="00C5051D" w:rsidP="00C5051D">
      <w:pPr>
        <w:widowControl w:val="0"/>
        <w:spacing w:line="240" w:lineRule="auto"/>
        <w:jc w:val="both"/>
        <w:rPr>
          <w:b/>
          <w:color w:val="1D1B11"/>
          <w:sz w:val="40"/>
          <w:szCs w:val="40"/>
          <w:u w:val="single"/>
          <w:lang w:val="uk-UA"/>
        </w:rPr>
      </w:pPr>
      <w:r>
        <w:rPr>
          <w:rFonts w:ascii="Times New Roman" w:hAnsi="Times New Roman" w:cs="Times New Roman"/>
          <w:b/>
          <w:color w:val="1D1B11"/>
          <w:sz w:val="40"/>
          <w:szCs w:val="40"/>
          <w:u w:val="single"/>
          <w:lang w:val="uk-UA"/>
        </w:rPr>
        <w:t>ДК 021:2015–</w:t>
      </w:r>
      <w:r w:rsidRPr="00C5051D">
        <w:rPr>
          <w:rFonts w:ascii="Times New Roman" w:hAnsi="Times New Roman" w:cs="Times New Roman"/>
          <w:b/>
          <w:color w:val="1D1B11"/>
          <w:sz w:val="40"/>
          <w:szCs w:val="40"/>
          <w:u w:val="single"/>
          <w:lang w:val="uk-UA"/>
        </w:rPr>
        <w:t>33110000-4 -  Візуалізаційне обладнання для потреб медицини, стоматології та ветеринарної медицини  (</w:t>
      </w:r>
      <w:r w:rsidRPr="00C5051D">
        <w:rPr>
          <w:rFonts w:ascii="Times New Roman" w:eastAsia="Tahoma" w:hAnsi="Times New Roman" w:cs="Times New Roman"/>
          <w:b/>
          <w:sz w:val="40"/>
          <w:szCs w:val="40"/>
          <w:u w:val="single"/>
          <w:lang w:val="uk-UA" w:eastAsia="zh-CN" w:bidi="hi-IN"/>
        </w:rPr>
        <w:t xml:space="preserve">Система рентгенівська діагностична С-подібна мобільна ( код згідно НК 024:2019: 37647 – Система рентгенівська діагностична пересувна загального призначення, цифрова, </w:t>
      </w:r>
      <w:r w:rsidRPr="00C5051D">
        <w:rPr>
          <w:rFonts w:ascii="Times New Roman" w:hAnsi="Times New Roman" w:cs="Times New Roman"/>
          <w:b/>
          <w:bCs/>
          <w:i/>
          <w:iCs/>
          <w:sz w:val="40"/>
          <w:szCs w:val="40"/>
          <w:u w:val="single"/>
          <w:lang w:val="uk-UA"/>
        </w:rPr>
        <w:t xml:space="preserve"> </w:t>
      </w:r>
      <w:r w:rsidRPr="00C5051D">
        <w:rPr>
          <w:rFonts w:ascii="Times New Roman" w:hAnsi="Times New Roman" w:cs="Times New Roman"/>
          <w:b/>
          <w:sz w:val="40"/>
          <w:szCs w:val="40"/>
          <w:u w:val="single"/>
          <w:lang w:val="uk-UA"/>
        </w:rPr>
        <w:t>Номенклатурна позиція за</w:t>
      </w:r>
      <w:r w:rsidRPr="00C5051D">
        <w:rPr>
          <w:rFonts w:ascii="Times New Roman" w:hAnsi="Times New Roman" w:cs="Times New Roman"/>
          <w:b/>
          <w:bCs/>
          <w:iCs/>
          <w:sz w:val="40"/>
          <w:szCs w:val="40"/>
          <w:u w:val="single"/>
          <w:lang w:val="uk-UA"/>
        </w:rPr>
        <w:t xml:space="preserve"> ДК 021:2015 - 33111800-9 Рентгенодіагностичні системи))</w:t>
      </w:r>
      <w:r>
        <w:rPr>
          <w:rFonts w:ascii="Times New Roman" w:hAnsi="Times New Roman" w:cs="Times New Roman"/>
          <w:b/>
          <w:color w:val="1D1B11"/>
          <w:sz w:val="40"/>
          <w:szCs w:val="40"/>
          <w:u w:val="single"/>
          <w:lang w:val="uk-UA"/>
        </w:rPr>
        <w:t xml:space="preserve"> </w:t>
      </w:r>
    </w:p>
    <w:p w:rsidR="00E80A98" w:rsidRPr="006069DC" w:rsidRDefault="00E80A98" w:rsidP="006069DC">
      <w:pPr>
        <w:tabs>
          <w:tab w:val="left" w:pos="4395"/>
        </w:tabs>
        <w:jc w:val="center"/>
        <w:rPr>
          <w:rFonts w:ascii="Times New Roman" w:hAnsi="Times New Roman" w:cs="Times New Roman"/>
          <w:b/>
          <w:bCs/>
          <w:sz w:val="40"/>
          <w:szCs w:val="40"/>
          <w:u w:val="single"/>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912851" w:rsidRDefault="00912851" w:rsidP="006928F9">
      <w:pPr>
        <w:rPr>
          <w:rFonts w:ascii="Times New Roman" w:hAnsi="Times New Roman" w:cs="Times New Roman"/>
          <w:b/>
          <w:bCs/>
          <w:sz w:val="24"/>
          <w:szCs w:val="24"/>
          <w:lang w:val="uk-UA"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6069DC">
        <w:rPr>
          <w:rFonts w:ascii="Times New Roman" w:hAnsi="Times New Roman" w:cs="Times New Roman"/>
          <w:b/>
          <w:bCs/>
          <w:sz w:val="24"/>
          <w:szCs w:val="24"/>
          <w:lang w:val="uk-UA" w:eastAsia="ar-SA"/>
        </w:rPr>
        <w:t>3</w:t>
      </w: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C5051D" w:rsidRDefault="00C5051D" w:rsidP="00C5051D">
            <w:pPr>
              <w:widowControl w:val="0"/>
              <w:spacing w:line="240" w:lineRule="auto"/>
              <w:ind w:left="142"/>
              <w:jc w:val="both"/>
              <w:rPr>
                <w:b/>
                <w:color w:val="1D1B11"/>
                <w:lang w:val="uk-UA"/>
              </w:rPr>
            </w:pPr>
            <w:r w:rsidRPr="00C5051D">
              <w:rPr>
                <w:rFonts w:ascii="Times New Roman" w:hAnsi="Times New Roman" w:cs="Times New Roman"/>
                <w:color w:val="1D1B11"/>
                <w:sz w:val="24"/>
                <w:szCs w:val="24"/>
                <w:lang w:val="uk-UA"/>
              </w:rPr>
              <w:t>ДК 021:2015 – 33110000-4 -  Візуалізаційне обладнання для потреб медицини, стоматології та ветеринарної медицини  (</w:t>
            </w:r>
            <w:r w:rsidRPr="00C5051D">
              <w:rPr>
                <w:rFonts w:ascii="Times New Roman" w:eastAsia="Tahoma" w:hAnsi="Times New Roman" w:cs="Times New Roman"/>
                <w:sz w:val="24"/>
                <w:szCs w:val="24"/>
                <w:lang w:val="uk-UA" w:eastAsia="zh-CN" w:bidi="hi-IN"/>
              </w:rPr>
              <w:t xml:space="preserve">Система рентгенівська діагностична С-подібна мобільна ( код згідно НК 024:2019: 37647 – Система рентгенівська діагностична пересувна загального призначення, цифрова, </w:t>
            </w:r>
            <w:r w:rsidRPr="00C5051D">
              <w:rPr>
                <w:rFonts w:ascii="Times New Roman" w:hAnsi="Times New Roman" w:cs="Times New Roman"/>
                <w:bCs/>
                <w:i/>
                <w:iCs/>
                <w:sz w:val="24"/>
                <w:szCs w:val="24"/>
                <w:lang w:val="uk-UA"/>
              </w:rPr>
              <w:t xml:space="preserve"> </w:t>
            </w:r>
            <w:r w:rsidRPr="00C5051D">
              <w:rPr>
                <w:rFonts w:ascii="Times New Roman" w:hAnsi="Times New Roman" w:cs="Times New Roman"/>
                <w:sz w:val="24"/>
                <w:szCs w:val="24"/>
                <w:lang w:val="uk-UA"/>
              </w:rPr>
              <w:t>Номенклатурна позиція за</w:t>
            </w:r>
            <w:r w:rsidRPr="00C5051D">
              <w:rPr>
                <w:rFonts w:ascii="Times New Roman" w:hAnsi="Times New Roman" w:cs="Times New Roman"/>
                <w:bCs/>
                <w:iCs/>
                <w:sz w:val="24"/>
                <w:szCs w:val="24"/>
                <w:lang w:val="uk-UA"/>
              </w:rPr>
              <w:t xml:space="preserve"> ДК 021:2015 - 33111800-9 Рентгенодіагностичні системи))</w:t>
            </w:r>
            <w:r>
              <w:rPr>
                <w:rFonts w:ascii="Times New Roman" w:hAnsi="Times New Roman" w:cs="Times New Roman"/>
                <w:color w:val="1D1B11"/>
                <w:sz w:val="24"/>
                <w:szCs w:val="24"/>
                <w:lang w:val="uk-UA"/>
              </w:rPr>
              <w:t xml:space="preserve"> </w:t>
            </w:r>
          </w:p>
        </w:tc>
      </w:tr>
      <w:tr w:rsidR="00550FD7" w:rsidRPr="008710E3">
        <w:trPr>
          <w:trHeight w:val="1743"/>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618FF" w:rsidRPr="00A50F00" w:rsidRDefault="00647336" w:rsidP="00647336">
            <w:pPr>
              <w:spacing w:line="240" w:lineRule="auto"/>
              <w:jc w:val="both"/>
            </w:pPr>
            <w:r>
              <w:rPr>
                <w:rFonts w:ascii="Times New Roman" w:hAnsi="Times New Roman" w:cs="Times New Roman"/>
                <w:sz w:val="24"/>
                <w:szCs w:val="24"/>
                <w:lang w:val="uk-UA"/>
              </w:rPr>
              <w:t xml:space="preserve">     </w:t>
            </w:r>
            <w:r w:rsidR="005618FF" w:rsidRPr="00A50F00">
              <w:rPr>
                <w:rFonts w:ascii="Times New Roman" w:hAnsi="Times New Roman" w:cs="Times New Roman"/>
                <w:sz w:val="24"/>
                <w:szCs w:val="24"/>
              </w:rPr>
              <w:t>4.2.1.Учасники подають свої тендерні пропозиції стосовно предмету закупі</w:t>
            </w:r>
            <w:proofErr w:type="gramStart"/>
            <w:r w:rsidR="005618FF" w:rsidRPr="00A50F00">
              <w:rPr>
                <w:rFonts w:ascii="Times New Roman" w:hAnsi="Times New Roman" w:cs="Times New Roman"/>
                <w:sz w:val="24"/>
                <w:szCs w:val="24"/>
              </w:rPr>
              <w:t>вл</w:t>
            </w:r>
            <w:proofErr w:type="gramEnd"/>
            <w:r w:rsidR="005618FF" w:rsidRPr="00A50F00">
              <w:rPr>
                <w:rFonts w:ascii="Times New Roman" w:hAnsi="Times New Roman" w:cs="Times New Roman"/>
                <w:sz w:val="24"/>
                <w:szCs w:val="24"/>
              </w:rPr>
              <w:t>і в цілому</w:t>
            </w:r>
            <w:r w:rsidR="005618FF" w:rsidRPr="00A50F00">
              <w:t xml:space="preserve">. </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136DE9">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313791" w:rsidRDefault="00313791" w:rsidP="00272C28">
            <w:pPr>
              <w:pStyle w:val="rvps2"/>
              <w:shd w:val="clear" w:color="auto" w:fill="FFFFFF"/>
              <w:spacing w:before="0" w:beforeAutospacing="0" w:after="0" w:afterAutospacing="0"/>
              <w:jc w:val="both"/>
              <w:textAlignment w:val="baseline"/>
              <w:rPr>
                <w:b/>
              </w:rPr>
            </w:pPr>
          </w:p>
          <w:p w:rsidR="005618FF" w:rsidRDefault="00272C28" w:rsidP="006938B5">
            <w:pPr>
              <w:widowControl w:val="0"/>
              <w:spacing w:before="120" w:after="120" w:line="240" w:lineRule="auto"/>
              <w:ind w:right="113" w:hanging="2"/>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p>
          <w:p w:rsidR="00550FD7" w:rsidRPr="006069DC" w:rsidRDefault="00E80A98" w:rsidP="00136DE9">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w:t>
            </w:r>
            <w:r w:rsidR="00272C28" w:rsidRPr="00F05041">
              <w:rPr>
                <w:rFonts w:ascii="Times New Roman" w:hAnsi="Times New Roman" w:cs="Times New Roman"/>
                <w:color w:val="000000"/>
                <w:sz w:val="24"/>
                <w:szCs w:val="24"/>
                <w:lang w:val="uk-UA"/>
              </w:rPr>
              <w:t xml:space="preserve">: </w:t>
            </w:r>
            <w:r w:rsidR="006069DC">
              <w:rPr>
                <w:rFonts w:ascii="Times New Roman" w:hAnsi="Times New Roman" w:cs="Times New Roman"/>
                <w:color w:val="000000"/>
                <w:sz w:val="24"/>
                <w:szCs w:val="24"/>
                <w:lang w:val="uk-UA"/>
              </w:rPr>
              <w:t>1 комплект</w:t>
            </w:r>
            <w:r w:rsidR="00136DE9">
              <w:rPr>
                <w:rFonts w:ascii="Times New Roman" w:hAnsi="Times New Roman" w:cs="Times New Roman"/>
                <w:color w:val="000000"/>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6069D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28.0</w:t>
            </w:r>
            <w:r w:rsidR="008A0D2A">
              <w:rPr>
                <w:rFonts w:ascii="Times New Roman" w:hAnsi="Times New Roman" w:cs="Times New Roman"/>
                <w:sz w:val="24"/>
                <w:szCs w:val="24"/>
                <w:lang w:val="uk-UA"/>
              </w:rPr>
              <w:t>2.2023р.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94354C" w:rsidRDefault="00E1573B" w:rsidP="005618FF">
            <w:pPr>
              <w:pStyle w:val="a8"/>
              <w:spacing w:before="0" w:beforeAutospacing="0" w:after="0" w:afterAutospacing="0"/>
              <w:jc w:val="both"/>
            </w:pPr>
            <w:r>
              <w:rPr>
                <w:lang w:val="ru-RU"/>
              </w:rPr>
              <w:t xml:space="preserve">     </w:t>
            </w:r>
            <w:r w:rsidR="00F35D39" w:rsidRPr="0094354C">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Default="005618FF" w:rsidP="005618FF">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35D39" w:rsidRPr="0094354C">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Pr>
                <w:rFonts w:ascii="Times New Roman" w:hAnsi="Times New Roman" w:cs="Times New Roman"/>
                <w:sz w:val="24"/>
                <w:szCs w:val="24"/>
                <w:lang w:val="uk-UA"/>
              </w:rPr>
              <w:t>закупівлю, передбаченої Законом та Особливостями.</w:t>
            </w:r>
          </w:p>
          <w:p w:rsidR="00A6465D" w:rsidRPr="00A6465D" w:rsidRDefault="00A6465D" w:rsidP="005618FF">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      5.2.</w:t>
            </w:r>
            <w:r w:rsidRPr="00A6465D">
              <w:rPr>
                <w:rFonts w:ascii="Times New Roman" w:hAnsi="Times New Roman" w:cs="Times New Roman"/>
                <w:color w:val="000000"/>
                <w:sz w:val="24"/>
                <w:szCs w:val="24"/>
                <w:shd w:val="clear" w:color="auto" w:fill="FFFFFF"/>
                <w:lang w:val="uk-UA"/>
              </w:rPr>
              <w:t>Замовникам заборонено проводити публічні закупівлі товарів, робіт і</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послуг у</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юридичних осіб</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резиденти російської федерації/республіки білорусь, та/або у</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фізичних осіб (фіз</w:t>
            </w:r>
            <w:r w:rsidRPr="00A6465D">
              <w:rPr>
                <w:rFonts w:ascii="Times New Roman" w:hAnsi="Times New Roman" w:cs="Times New Roman"/>
                <w:color w:val="000000"/>
                <w:sz w:val="24"/>
                <w:szCs w:val="24"/>
                <w:shd w:val="clear" w:color="auto" w:fill="FFFFFF"/>
                <w:lang w:val="uk-UA"/>
              </w:rPr>
              <w:softHyphen/>
              <w:t>осіб-підприємців)</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 резидентів російської федерації/республіки білорусь, а</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також публічні закупівлі в</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інших суб’єк</w:t>
            </w:r>
            <w:r w:rsidRPr="00A6465D">
              <w:rPr>
                <w:rFonts w:ascii="Times New Roman" w:hAnsi="Times New Roman" w:cs="Times New Roman"/>
                <w:color w:val="000000"/>
                <w:sz w:val="24"/>
                <w:szCs w:val="24"/>
                <w:shd w:val="clear" w:color="auto" w:fill="FFFFFF"/>
                <w:lang w:val="uk-UA"/>
              </w:rPr>
              <w:softHyphen/>
              <w:t>тів господарювання, що здійснюють продаж товарів, робіт і</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послуг походженням з</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російської федерації/республіки білорусь, за винятком товарів, робіт і</w:t>
            </w:r>
            <w:r w:rsidRPr="00A6465D">
              <w:rPr>
                <w:rFonts w:ascii="Times New Roman" w:hAnsi="Times New Roman" w:cs="Times New Roman"/>
                <w:color w:val="000000"/>
                <w:sz w:val="24"/>
                <w:szCs w:val="24"/>
                <w:shd w:val="clear" w:color="auto" w:fill="FFFFFF"/>
              </w:rPr>
              <w:t> </w:t>
            </w:r>
            <w:r w:rsidRPr="00A6465D">
              <w:rPr>
                <w:rFonts w:ascii="Times New Roman" w:hAnsi="Times New Roman" w:cs="Times New Roman"/>
                <w:color w:val="000000"/>
                <w:sz w:val="24"/>
                <w:szCs w:val="24"/>
                <w:shd w:val="clear" w:color="auto" w:fill="FFFFFF"/>
                <w:lang w:val="uk-UA"/>
              </w:rPr>
              <w:t>послуг, необхідних для ремонту та обслуговування товарів, придбаних до набрання</w:t>
            </w:r>
            <w:r w:rsidRPr="00A6465D">
              <w:rPr>
                <w:rFonts w:ascii="Georgia" w:hAnsi="Georgia"/>
                <w:color w:val="000000"/>
                <w:sz w:val="27"/>
                <w:szCs w:val="27"/>
                <w:shd w:val="clear" w:color="auto" w:fill="FFFFFF"/>
                <w:lang w:val="uk-UA"/>
              </w:rPr>
              <w:t xml:space="preserve"> </w:t>
            </w:r>
            <w:r w:rsidRPr="00A6465D">
              <w:rPr>
                <w:rFonts w:ascii="Times New Roman" w:hAnsi="Times New Roman" w:cs="Times New Roman"/>
                <w:color w:val="000000"/>
                <w:sz w:val="24"/>
                <w:szCs w:val="24"/>
                <w:shd w:val="clear" w:color="auto" w:fill="FFFFFF"/>
                <w:lang w:val="uk-UA"/>
              </w:rPr>
              <w:t xml:space="preserve">чинності постановою </w:t>
            </w:r>
            <w:r w:rsidRPr="00A6465D">
              <w:rPr>
                <w:rFonts w:ascii="Times New Roman" w:hAnsi="Times New Roman" w:cs="Times New Roman"/>
                <w:color w:val="000000"/>
                <w:sz w:val="24"/>
                <w:szCs w:val="24"/>
                <w:shd w:val="clear" w:color="auto" w:fill="FFFFFF"/>
              </w:rPr>
              <w:t>КМУ від 12.10.2022 № 1178.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Default="00E1573B" w:rsidP="00E1573B">
            <w:pPr>
              <w:widowControl w:val="0"/>
              <w:spacing w:before="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F35D39">
              <w:rPr>
                <w:rFonts w:ascii="Times New Roman" w:eastAsia="Times New Roman" w:hAnsi="Times New Roman" w:cs="Times New Roman"/>
                <w:color w:val="000000"/>
                <w:sz w:val="24"/>
                <w:szCs w:val="24"/>
                <w:lang w:val="uk-UA"/>
              </w:rPr>
              <w:t xml:space="preserve">6.1. </w:t>
            </w:r>
            <w:r w:rsidR="004F7D01"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тендерної пропозиції є </w:t>
            </w:r>
            <w:r w:rsidR="005618FF">
              <w:rPr>
                <w:rFonts w:ascii="Times New Roman" w:eastAsia="Times New Roman" w:hAnsi="Times New Roman" w:cs="Times New Roman"/>
                <w:color w:val="000000"/>
                <w:sz w:val="24"/>
                <w:szCs w:val="24"/>
                <w:lang w:val="uk-UA"/>
              </w:rPr>
              <w:t>національна валюта України-</w:t>
            </w:r>
            <w:r w:rsidR="00691EDB" w:rsidRPr="008710E3">
              <w:rPr>
                <w:rFonts w:ascii="Times New Roman" w:eastAsia="Times New Roman" w:hAnsi="Times New Roman" w:cs="Times New Roman"/>
                <w:color w:val="000000"/>
                <w:sz w:val="24"/>
                <w:szCs w:val="24"/>
              </w:rPr>
              <w:t>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4632AB" w:rsidRPr="00A50F00" w:rsidRDefault="004632AB" w:rsidP="004632AB">
            <w:pPr>
              <w:pStyle w:val="a8"/>
              <w:spacing w:before="0" w:beforeAutospacing="0" w:after="0" w:afterAutospacing="0"/>
              <w:ind w:firstLine="601"/>
              <w:jc w:val="both"/>
            </w:pPr>
            <w:r w:rsidRPr="00A50F00">
              <w:t>У разі, коли учасником процедури закупівлі є нерезидент, такий учасник може зазначити ціну тендерної пропозиції у доларах США, або ЄВРО;</w:t>
            </w:r>
          </w:p>
          <w:p w:rsidR="004632AB" w:rsidRPr="00A50F00" w:rsidRDefault="004632AB" w:rsidP="004632AB">
            <w:pPr>
              <w:pStyle w:val="a8"/>
              <w:spacing w:before="0" w:beforeAutospacing="0" w:after="0" w:afterAutospacing="0"/>
              <w:ind w:firstLine="601"/>
              <w:jc w:val="both"/>
            </w:pPr>
            <w:r w:rsidRPr="00A50F00">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4632AB" w:rsidRPr="00A50F00" w:rsidRDefault="004632AB" w:rsidP="004632AB">
            <w:pPr>
              <w:pStyle w:val="a8"/>
              <w:spacing w:before="0" w:beforeAutospacing="0" w:after="0" w:afterAutospacing="0"/>
              <w:ind w:firstLine="601"/>
              <w:jc w:val="both"/>
              <w:rPr>
                <w:b/>
              </w:rPr>
            </w:pPr>
            <w:r w:rsidRPr="00A50F00">
              <w:t>Формула (механізм, спосіб) зазначеного перерахунку: </w:t>
            </w:r>
          </w:p>
          <w:p w:rsidR="004632AB" w:rsidRPr="00A50F00" w:rsidRDefault="004632AB" w:rsidP="004632AB">
            <w:pPr>
              <w:pStyle w:val="a8"/>
              <w:spacing w:before="0" w:beforeAutospacing="0" w:after="0" w:afterAutospacing="0"/>
              <w:ind w:firstLine="601"/>
              <w:jc w:val="both"/>
            </w:pPr>
            <w:r w:rsidRPr="00A50F00">
              <w:rPr>
                <w:b/>
              </w:rPr>
              <w:t>Цтгрн=ЦтдолхК,</w:t>
            </w:r>
            <w:r w:rsidRPr="00A50F00">
              <w:t xml:space="preserve"> де Цтгрн. - ціна за одиницю товару в </w:t>
            </w:r>
            <w:r w:rsidRPr="00A50F00">
              <w:lastRenderedPageBreak/>
              <w:t>гривнях;</w:t>
            </w:r>
          </w:p>
          <w:p w:rsidR="004632AB" w:rsidRPr="00A50F00" w:rsidRDefault="004632AB" w:rsidP="004632AB">
            <w:pPr>
              <w:pStyle w:val="a8"/>
              <w:spacing w:before="0" w:beforeAutospacing="0" w:after="0" w:afterAutospacing="0"/>
              <w:ind w:firstLine="601"/>
              <w:jc w:val="both"/>
            </w:pPr>
            <w:r w:rsidRPr="00A50F00">
              <w:t>Цтдол - ціна за одиницю товару в доларах США,ЄВРО згідно цінової пропозиції;</w:t>
            </w:r>
          </w:p>
          <w:p w:rsidR="004632AB" w:rsidRPr="004632AB" w:rsidRDefault="004632AB" w:rsidP="004632AB">
            <w:pPr>
              <w:widowControl w:val="0"/>
              <w:spacing w:line="240" w:lineRule="auto"/>
              <w:ind w:left="34" w:right="113" w:hanging="21"/>
              <w:jc w:val="both"/>
              <w:rPr>
                <w:rFonts w:ascii="Times New Roman" w:hAnsi="Times New Roman" w:cs="Times New Roman"/>
                <w:sz w:val="24"/>
                <w:szCs w:val="24"/>
                <w:lang w:val="uk-UA"/>
              </w:rPr>
            </w:pPr>
            <w:r w:rsidRPr="00A50F00">
              <w:rPr>
                <w:rFonts w:ascii="Times New Roman" w:hAnsi="Times New Roman"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p w:rsidR="00691EDB" w:rsidRPr="008710E3" w:rsidRDefault="00691EDB">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50FD7" w:rsidRPr="008710E3" w:rsidRDefault="00550FD7">
            <w:pPr>
              <w:widowControl w:val="0"/>
              <w:spacing w:after="120" w:line="240" w:lineRule="auto"/>
              <w:ind w:left="34" w:right="113" w:hanging="23"/>
              <w:jc w:val="both"/>
              <w:rPr>
                <w:rFonts w:ascii="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Default="00E1573B" w:rsidP="00E1573B">
            <w:pPr>
              <w:pStyle w:val="a8"/>
              <w:spacing w:before="0" w:beforeAutospacing="0" w:after="0" w:afterAutospacing="0"/>
              <w:jc w:val="both"/>
              <w:rPr>
                <w:color w:val="000000"/>
                <w:lang w:val="ru-RU" w:eastAsia="ru-RU"/>
              </w:rPr>
            </w:pPr>
          </w:p>
          <w:p w:rsidR="00F35D39" w:rsidRPr="0094354C" w:rsidRDefault="00E1573B" w:rsidP="00E1573B">
            <w:pPr>
              <w:pStyle w:val="a8"/>
              <w:spacing w:before="0" w:beforeAutospacing="0" w:after="0" w:afterAutospacing="0"/>
              <w:jc w:val="both"/>
            </w:pPr>
            <w:r>
              <w:rPr>
                <w:color w:val="000000"/>
                <w:lang w:val="ru-RU" w:eastAsia="ru-RU"/>
              </w:rPr>
              <w:t xml:space="preserve">     </w:t>
            </w:r>
            <w:r w:rsidR="00F35D39" w:rsidRPr="0094354C">
              <w:t>7.1. Під час проведення процедури закупівлі усі документи, що готуються Замовником, викладаються українською мовою.</w:t>
            </w:r>
          </w:p>
          <w:p w:rsidR="00F35D39" w:rsidRPr="0094354C" w:rsidRDefault="00E1573B" w:rsidP="00E1573B">
            <w:pPr>
              <w:pStyle w:val="a8"/>
              <w:spacing w:before="0" w:beforeAutospacing="0" w:after="0" w:afterAutospacing="0"/>
              <w:jc w:val="both"/>
            </w:pPr>
            <w:r>
              <w:t xml:space="preserve">     </w:t>
            </w:r>
            <w:r w:rsidR="00F35D39" w:rsidRPr="0094354C">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94354C" w:rsidRDefault="00E1573B" w:rsidP="00E1573B">
            <w:pPr>
              <w:pStyle w:val="ae"/>
              <w:spacing w:before="0"/>
              <w:ind w:firstLine="0"/>
              <w:rPr>
                <w:rFonts w:ascii="Times New Roman" w:hAnsi="Times New Roman"/>
                <w:sz w:val="22"/>
                <w:szCs w:val="22"/>
              </w:rPr>
            </w:pPr>
            <w:r>
              <w:rPr>
                <w:rFonts w:ascii="Times New Roman" w:hAnsi="Times New Roman"/>
                <w:sz w:val="24"/>
                <w:szCs w:val="24"/>
              </w:rPr>
              <w:t xml:space="preserve">     </w:t>
            </w:r>
            <w:r w:rsidR="00F35D39" w:rsidRPr="0094354C">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94354C">
              <w:rPr>
                <w:rFonts w:ascii="Times New Roman" w:hAnsi="Times New Roman"/>
                <w:sz w:val="24"/>
                <w:szCs w:val="24"/>
                <w:lang w:eastAsia="en-US"/>
              </w:rPr>
              <w:t>автентичним перекладом на українську мову.</w:t>
            </w:r>
          </w:p>
          <w:p w:rsidR="00F35D39" w:rsidRPr="0094354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en-US"/>
              </w:rPr>
              <w:t xml:space="preserve">     </w:t>
            </w:r>
            <w:r w:rsidR="00F35D39" w:rsidRPr="0094354C">
              <w:rPr>
                <w:rFonts w:ascii="Times New Roman" w:hAnsi="Times New Roman" w:cs="Times New Roman"/>
                <w:color w:val="auto"/>
                <w:sz w:val="24"/>
                <w:szCs w:val="24"/>
                <w:lang w:val="uk-UA" w:eastAsia="en-US"/>
              </w:rPr>
              <w:t>7.4.При цьому, в</w:t>
            </w:r>
            <w:r w:rsidR="00F35D39" w:rsidRPr="0094354C">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F35D39"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4632AB" w:rsidRDefault="00F35D39">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1.1.</w:t>
            </w:r>
            <w:r w:rsidR="004F7D01" w:rsidRPr="00313791">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8710E3">
              <w:rPr>
                <w:rFonts w:ascii="Times New Roman" w:eastAsia="Times New Roman" w:hAnsi="Times New Roman" w:cs="Times New Roman"/>
                <w:color w:val="000000"/>
                <w:sz w:val="24"/>
                <w:szCs w:val="24"/>
                <w:highlight w:val="white"/>
              </w:rPr>
              <w:t xml:space="preserve">Усі звернення </w:t>
            </w:r>
            <w:proofErr w:type="gramStart"/>
            <w:r w:rsidR="004F7D01" w:rsidRPr="008710E3">
              <w:rPr>
                <w:rFonts w:ascii="Times New Roman" w:eastAsia="Times New Roman" w:hAnsi="Times New Roman" w:cs="Times New Roman"/>
                <w:color w:val="000000"/>
                <w:sz w:val="24"/>
                <w:szCs w:val="24"/>
                <w:highlight w:val="white"/>
              </w:rPr>
              <w:t>за</w:t>
            </w:r>
            <w:proofErr w:type="gramEnd"/>
            <w:r w:rsidR="004F7D01" w:rsidRPr="008710E3">
              <w:rPr>
                <w:rFonts w:ascii="Times New Roman" w:eastAsia="Times New Roman" w:hAnsi="Times New Roman" w:cs="Times New Roman"/>
                <w:color w:val="000000"/>
                <w:sz w:val="24"/>
                <w:szCs w:val="24"/>
                <w:highlight w:val="white"/>
              </w:rPr>
              <w:t xml:space="preserve"> </w:t>
            </w:r>
            <w:proofErr w:type="gramStart"/>
            <w:r w:rsidR="004F7D01" w:rsidRPr="008710E3">
              <w:rPr>
                <w:rFonts w:ascii="Times New Roman" w:eastAsia="Times New Roman" w:hAnsi="Times New Roman" w:cs="Times New Roman"/>
                <w:color w:val="000000"/>
                <w:sz w:val="24"/>
                <w:szCs w:val="24"/>
                <w:highlight w:val="white"/>
              </w:rPr>
              <w:t>роз</w:t>
            </w:r>
            <w:proofErr w:type="gramEnd"/>
            <w:r w:rsidR="004F7D01"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w:t>
            </w:r>
            <w:r w:rsidR="004F7D01" w:rsidRPr="009E3D2A">
              <w:rPr>
                <w:rFonts w:ascii="Times New Roman" w:eastAsia="Times New Roman" w:hAnsi="Times New Roman" w:cs="Times New Roman"/>
                <w:color w:val="000000"/>
                <w:sz w:val="24"/>
                <w:szCs w:val="24"/>
              </w:rPr>
              <w:t xml:space="preserve">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004F7D01" w:rsidRPr="009E3D2A">
              <w:rPr>
                <w:rFonts w:ascii="Times New Roman" w:eastAsia="Times New Roman" w:hAnsi="Times New Roman" w:cs="Times New Roman"/>
                <w:color w:val="000000"/>
                <w:sz w:val="24"/>
                <w:szCs w:val="24"/>
              </w:rPr>
              <w:t>його в</w:t>
            </w:r>
            <w:proofErr w:type="gramEnd"/>
            <w:r w:rsidR="004632AB">
              <w:rPr>
                <w:rFonts w:ascii="Times New Roman" w:eastAsia="Times New Roman" w:hAnsi="Times New Roman" w:cs="Times New Roman"/>
                <w:color w:val="000000"/>
                <w:sz w:val="24"/>
                <w:szCs w:val="24"/>
              </w:rPr>
              <w:t xml:space="preserve"> електронній системі закупівель</w:t>
            </w:r>
            <w:r w:rsidR="0057602E">
              <w:rPr>
                <w:rFonts w:ascii="Times New Roman" w:eastAsia="Times New Roman" w:hAnsi="Times New Roman" w:cs="Times New Roman"/>
                <w:color w:val="000000"/>
                <w:sz w:val="24"/>
                <w:szCs w:val="24"/>
                <w:lang w:val="uk-UA"/>
              </w:rPr>
              <w:t xml:space="preserve"> відповідно до статті 10 Закону та пункту 51 Особливостей.</w:t>
            </w:r>
          </w:p>
          <w:p w:rsidR="004632AB" w:rsidRPr="009E3D2A" w:rsidRDefault="004632AB" w:rsidP="004632A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E3D2A">
              <w:rPr>
                <w:rFonts w:ascii="Times New Roman" w:eastAsia="Times New Roman" w:hAnsi="Times New Roman" w:cs="Times New Roman"/>
                <w:color w:val="000000"/>
                <w:sz w:val="24"/>
                <w:szCs w:val="24"/>
                <w:lang w:val="uk-UA"/>
              </w:rPr>
              <w:t>.</w:t>
            </w:r>
            <w:r w:rsidRPr="009E3D2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Default="004632AB" w:rsidP="004632AB">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Pr="009E3D2A">
              <w:rPr>
                <w:rFonts w:ascii="Times New Roman" w:eastAsia="Times New Roman" w:hAnsi="Times New Roman" w:cs="Times New Roman"/>
                <w:color w:val="000000"/>
                <w:sz w:val="24"/>
                <w:szCs w:val="24"/>
                <w:lang w:val="uk-UA"/>
              </w:rPr>
              <w:t>.</w:t>
            </w:r>
            <w:r w:rsidRPr="0031379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32AB" w:rsidRDefault="004632AB" w:rsidP="004632AB">
            <w:pPr>
              <w:widowControl w:val="0"/>
              <w:spacing w:line="240" w:lineRule="auto"/>
              <w:ind w:right="113"/>
              <w:jc w:val="both"/>
              <w:rPr>
                <w:rFonts w:ascii="Times New Roman" w:hAnsi="Times New Roman" w:cs="Times New Roman"/>
                <w:sz w:val="24"/>
                <w:szCs w:val="24"/>
                <w:lang w:val="uk-UA"/>
              </w:rPr>
            </w:pPr>
            <w:r w:rsidRPr="004632AB">
              <w:rPr>
                <w:rFonts w:ascii="Times New Roman" w:eastAsia="Times New Roman" w:hAnsi="Times New Roman" w:cs="Times New Roman"/>
                <w:color w:val="000000"/>
                <w:sz w:val="24"/>
                <w:szCs w:val="24"/>
                <w:lang w:val="uk-UA"/>
              </w:rPr>
              <w:t xml:space="preserve">       </w:t>
            </w:r>
            <w:r w:rsidRPr="004632AB">
              <w:rPr>
                <w:rFonts w:ascii="Times New Roman" w:hAnsi="Times New Roman" w:cs="Times New Roman"/>
                <w:sz w:val="24"/>
                <w:szCs w:val="24"/>
                <w:lang w:val="uk-UA"/>
              </w:rPr>
              <w:t>1.4. Зазначена у цій частині інформація оприлюднюється замовником відповідно до вимог  статті 10 Закону</w:t>
            </w:r>
            <w:r w:rsidR="0057602E">
              <w:rPr>
                <w:rFonts w:ascii="Times New Roman" w:hAnsi="Times New Roman" w:cs="Times New Roman"/>
                <w:sz w:val="24"/>
                <w:szCs w:val="24"/>
                <w:lang w:val="uk-UA"/>
              </w:rPr>
              <w:t xml:space="preserve"> та вимог Особливостей</w:t>
            </w:r>
            <w:r w:rsidR="00700484">
              <w:rPr>
                <w:rFonts w:ascii="Times New Roman" w:hAnsi="Times New Roman" w:cs="Times New Roman"/>
                <w:sz w:val="24"/>
                <w:szCs w:val="24"/>
                <w:lang w:val="uk-UA"/>
              </w:rPr>
              <w:t>:</w:t>
            </w:r>
          </w:p>
          <w:p w:rsidR="00700484" w:rsidRDefault="00700484" w:rsidP="004632AB">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 роз’яснення до тендерної документації (у разі наявності) у машино зчитувальному форматі-оприлюднюється Замовником протягом одного дня з дня прийняття рішення про надання роз’яснень.</w:t>
            </w:r>
          </w:p>
          <w:p w:rsidR="000424BE" w:rsidRPr="004632AB" w:rsidRDefault="000424BE" w:rsidP="004632A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245AF2">
              <w:rPr>
                <w:rFonts w:ascii="Times New Roman" w:hAnsi="Times New Roman" w:cs="Times New Roman"/>
                <w:sz w:val="24"/>
                <w:szCs w:val="24"/>
              </w:rPr>
              <w:t xml:space="preserve">1.5. </w:t>
            </w:r>
            <w:r w:rsidRPr="00245AF2">
              <w:rPr>
                <w:rFonts w:ascii="Times New Roman" w:hAnsi="Times New Roman"/>
                <w:sz w:val="24"/>
                <w:szCs w:val="24"/>
              </w:rPr>
              <w:t>Замовник залишає за собою право не розглядати звернення Учасникі</w:t>
            </w:r>
            <w:proofErr w:type="gramStart"/>
            <w:r w:rsidRPr="00245AF2">
              <w:rPr>
                <w:rFonts w:ascii="Times New Roman" w:hAnsi="Times New Roman"/>
                <w:sz w:val="24"/>
                <w:szCs w:val="24"/>
              </w:rPr>
              <w:t>в</w:t>
            </w:r>
            <w:proofErr w:type="gramEnd"/>
            <w:r w:rsidRPr="00245AF2">
              <w:rPr>
                <w:rFonts w:ascii="Times New Roman" w:hAnsi="Times New Roman"/>
                <w:sz w:val="24"/>
                <w:szCs w:val="24"/>
              </w:rPr>
              <w:t xml:space="preserve">, </w:t>
            </w:r>
            <w:proofErr w:type="gramStart"/>
            <w:r w:rsidRPr="00245AF2">
              <w:rPr>
                <w:rFonts w:ascii="Times New Roman" w:hAnsi="Times New Roman"/>
                <w:sz w:val="24"/>
                <w:szCs w:val="24"/>
              </w:rPr>
              <w:t>як</w:t>
            </w:r>
            <w:proofErr w:type="gramEnd"/>
            <w:r w:rsidRPr="00245AF2">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4632AB"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Default="00F35D39" w:rsidP="00F35D39">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2.1.</w:t>
            </w:r>
            <w:r w:rsidR="004F7D01"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w:t>
            </w:r>
            <w:r w:rsidR="00700484">
              <w:rPr>
                <w:rFonts w:ascii="Times New Roman" w:eastAsia="Times New Roman" w:hAnsi="Times New Roman" w:cs="Times New Roman"/>
                <w:color w:val="000000"/>
                <w:sz w:val="24"/>
                <w:szCs w:val="24"/>
                <w:highlight w:val="white"/>
                <w:lang w:val="uk-UA"/>
              </w:rPr>
              <w:t xml:space="preserve">вимог </w:t>
            </w:r>
            <w:r w:rsidR="004F7D01" w:rsidRPr="008710E3">
              <w:rPr>
                <w:rFonts w:ascii="Times New Roman" w:eastAsia="Times New Roman" w:hAnsi="Times New Roman" w:cs="Times New Roman"/>
                <w:color w:val="000000"/>
                <w:sz w:val="24"/>
                <w:szCs w:val="24"/>
                <w:highlight w:val="white"/>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8710E3" w:rsidRDefault="00F35D39" w:rsidP="00F35D39">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w:t>
            </w:r>
            <w:r w:rsidR="004F7D01" w:rsidRPr="008710E3">
              <w:rPr>
                <w:rFonts w:ascii="Times New Roman" w:eastAsia="Times New Roman" w:hAnsi="Times New Roman" w:cs="Times New Roman"/>
                <w:color w:val="000000"/>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8710E3">
              <w:rPr>
                <w:rFonts w:ascii="Times New Roman" w:eastAsia="Times New Roman" w:hAnsi="Times New Roman" w:cs="Times New Roman"/>
                <w:color w:val="000000"/>
                <w:sz w:val="24"/>
                <w:szCs w:val="24"/>
                <w:highlight w:val="white"/>
              </w:rPr>
              <w:t>к</w:t>
            </w:r>
            <w:proofErr w:type="gramEnd"/>
            <w:r w:rsidR="004F7D01" w:rsidRPr="008710E3">
              <w:rPr>
                <w:rFonts w:ascii="Times New Roman" w:eastAsia="Times New Roman" w:hAnsi="Times New Roman" w:cs="Times New Roman"/>
                <w:color w:val="000000"/>
                <w:sz w:val="24"/>
                <w:szCs w:val="24"/>
                <w:highlight w:val="white"/>
              </w:rPr>
              <w:t>інцевого строку подання тендерних пропозицій залишалося не менше чотирьох днів.</w:t>
            </w:r>
          </w:p>
          <w:p w:rsidR="005C13B2" w:rsidRDefault="00F35D39"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2.2.</w:t>
            </w:r>
            <w:r w:rsidR="004F7D01"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8710E3">
              <w:rPr>
                <w:rFonts w:ascii="Times New Roman" w:eastAsia="Times New Roman" w:hAnsi="Times New Roman" w:cs="Times New Roman"/>
                <w:color w:val="000000"/>
                <w:sz w:val="24"/>
                <w:szCs w:val="24"/>
                <w:highlight w:val="white"/>
              </w:rPr>
              <w:t xml:space="preserve">Замовник разом із змінами до тендерної документації в окремому документі оприлюднює перелік змін, що вносяться. </w:t>
            </w:r>
          </w:p>
          <w:p w:rsidR="00700484" w:rsidRDefault="005C13B2"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2.3.</w:t>
            </w:r>
            <w:r w:rsidR="00700484">
              <w:rPr>
                <w:rFonts w:ascii="Times New Roman" w:eastAsia="Times New Roman" w:hAnsi="Times New Roman" w:cs="Times New Roman"/>
                <w:color w:val="000000"/>
                <w:sz w:val="24"/>
                <w:szCs w:val="24"/>
                <w:highlight w:val="white"/>
                <w:lang w:val="uk-UA"/>
              </w:rPr>
              <w:t xml:space="preserve"> Зазначена у цій астині інформація оприлюднюється замовником від</w:t>
            </w:r>
            <w:r w:rsidR="00B74B70">
              <w:rPr>
                <w:rFonts w:ascii="Times New Roman" w:eastAsia="Times New Roman" w:hAnsi="Times New Roman" w:cs="Times New Roman"/>
                <w:color w:val="000000"/>
                <w:sz w:val="24"/>
                <w:szCs w:val="24"/>
                <w:highlight w:val="white"/>
                <w:lang w:val="uk-UA"/>
              </w:rPr>
              <w:t xml:space="preserve">повідно до статті 10 Закону і пункту </w:t>
            </w:r>
            <w:r w:rsidR="00700484">
              <w:rPr>
                <w:rFonts w:ascii="Times New Roman" w:eastAsia="Times New Roman" w:hAnsi="Times New Roman" w:cs="Times New Roman"/>
                <w:color w:val="000000"/>
                <w:sz w:val="24"/>
                <w:szCs w:val="24"/>
                <w:highlight w:val="white"/>
                <w:lang w:val="uk-UA"/>
              </w:rPr>
              <w:t>51 Особливостей.</w:t>
            </w:r>
          </w:p>
          <w:p w:rsidR="00550FD7" w:rsidRPr="008710E3" w:rsidRDefault="00700484" w:rsidP="005C13B2">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 з</w:t>
            </w:r>
            <w:r w:rsidR="004F7D01" w:rsidRPr="008710E3">
              <w:rPr>
                <w:rFonts w:ascii="Times New Roman" w:eastAsia="Times New Roman" w:hAnsi="Times New Roman" w:cs="Times New Roman"/>
                <w:color w:val="000000"/>
                <w:sz w:val="24"/>
                <w:szCs w:val="24"/>
                <w:highlight w:val="white"/>
              </w:rPr>
              <w:t>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313791"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Pr>
                <w:rFonts w:ascii="Times New Roman" w:eastAsia="Times New Roman" w:hAnsi="Times New Roman" w:cs="Times New Roman"/>
                <w:sz w:val="24"/>
                <w:szCs w:val="24"/>
                <w:lang w:val="uk-UA"/>
              </w:rPr>
              <w:t>1.1.</w:t>
            </w:r>
            <w:r w:rsidR="000424B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1.2.</w:t>
            </w:r>
            <w:r w:rsidR="000424BE">
              <w:rPr>
                <w:rFonts w:ascii="Times New Roman" w:eastAsia="Times New Roman" w:hAnsi="Times New Roman" w:cs="Times New Roman"/>
                <w:sz w:val="24"/>
                <w:szCs w:val="24"/>
                <w:lang w:val="uk-UA"/>
              </w:rPr>
              <w:t>Тендерні пропозиції подються відповідно до порядку, визначеному статтею 26 Закону, крім положень частин четвертої, шостої та сьомої статті 26 Закону.</w:t>
            </w:r>
          </w:p>
          <w:p w:rsidR="00550FD7" w:rsidRPr="00BD70CB" w:rsidRDefault="00E1573B" w:rsidP="00E1573B">
            <w:pPr>
              <w:widowControl w:val="0"/>
              <w:spacing w:line="240" w:lineRule="auto"/>
              <w:jc w:val="both"/>
              <w:rPr>
                <w:rFonts w:ascii="Times New Roman" w:eastAsia="Times New Roman" w:hAnsi="Times New Roman" w:cs="Times New Roman"/>
                <w:color w:val="000000"/>
                <w:sz w:val="24"/>
                <w:szCs w:val="24"/>
                <w:highlight w:val="cyan"/>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1.3.</w:t>
            </w:r>
            <w:r w:rsidR="004F7D01" w:rsidRPr="00BD70CB">
              <w:rPr>
                <w:rFonts w:ascii="Times New Roman" w:eastAsia="Times New Roman" w:hAnsi="Times New Roman" w:cs="Times New Roman"/>
                <w:sz w:val="24"/>
                <w:szCs w:val="24"/>
                <w:lang w:val="uk-UA"/>
              </w:rPr>
              <w:t>Тендерна пропозиція подається в електронному вигляді</w:t>
            </w:r>
            <w:r w:rsidR="00305349">
              <w:rPr>
                <w:rFonts w:ascii="Times New Roman" w:eastAsia="Times New Roman" w:hAnsi="Times New Roman" w:cs="Times New Roman"/>
                <w:sz w:val="24"/>
                <w:szCs w:val="24"/>
                <w:lang w:val="uk-UA"/>
              </w:rPr>
              <w:t xml:space="preserve"> через електронну систему закупівель </w:t>
            </w:r>
            <w:r w:rsidR="004F7D01" w:rsidRPr="00BD70CB">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w:t>
            </w:r>
            <w:r w:rsidR="00305349" w:rsidRPr="00BD70CB">
              <w:rPr>
                <w:rFonts w:ascii="Times New Roman" w:eastAsia="Times New Roman" w:hAnsi="Times New Roman" w:cs="Times New Roman"/>
                <w:sz w:val="24"/>
                <w:szCs w:val="24"/>
                <w:lang w:val="uk-UA"/>
              </w:rPr>
              <w:t xml:space="preserve"> ціну</w:t>
            </w:r>
            <w:r w:rsidR="00BD70CB">
              <w:rPr>
                <w:rFonts w:ascii="Times New Roman" w:eastAsia="Times New Roman" w:hAnsi="Times New Roman" w:cs="Times New Roman"/>
                <w:sz w:val="24"/>
                <w:szCs w:val="24"/>
                <w:lang w:val="uk-UA"/>
              </w:rPr>
              <w:t xml:space="preserve">, </w:t>
            </w:r>
            <w:r w:rsidR="00BD70CB" w:rsidRPr="00245AF2">
              <w:rPr>
                <w:rFonts w:ascii="Times New Roman" w:hAnsi="Times New Roman"/>
                <w:sz w:val="24"/>
                <w:szCs w:val="24"/>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w:t>
            </w:r>
            <w:r w:rsidR="00BD70CB">
              <w:rPr>
                <w:rFonts w:ascii="Times New Roman" w:hAnsi="Times New Roman"/>
                <w:sz w:val="24"/>
                <w:szCs w:val="24"/>
                <w:lang w:val="uk-UA"/>
              </w:rPr>
              <w:t xml:space="preserve"> цій тендерній документації, а саме:</w:t>
            </w:r>
            <w:r w:rsidR="00305349">
              <w:rPr>
                <w:rFonts w:ascii="Times New Roman" w:eastAsia="Times New Roman" w:hAnsi="Times New Roman" w:cs="Times New Roman"/>
                <w:sz w:val="24"/>
                <w:szCs w:val="24"/>
                <w:lang w:val="uk-UA"/>
              </w:rPr>
              <w:t xml:space="preserve"> </w:t>
            </w:r>
            <w:r w:rsidR="004F7D01" w:rsidRPr="00BD70CB">
              <w:rPr>
                <w:rFonts w:ascii="Times New Roman" w:eastAsia="Times New Roman" w:hAnsi="Times New Roman" w:cs="Times New Roman"/>
                <w:sz w:val="24"/>
                <w:szCs w:val="24"/>
                <w:lang w:val="uk-UA"/>
              </w:rPr>
              <w:t xml:space="preserve"> </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lastRenderedPageBreak/>
              <w:t xml:space="preserve">- </w:t>
            </w:r>
            <w:r w:rsidR="004F7D01" w:rsidRPr="00E1573B">
              <w:rPr>
                <w:rFonts w:ascii="Times New Roman" w:eastAsia="Times New Roman" w:hAnsi="Times New Roman" w:cs="Times New Roman"/>
                <w:color w:val="000000"/>
                <w:sz w:val="24"/>
                <w:szCs w:val="24"/>
                <w:lang w:val="uk-UA"/>
              </w:rPr>
              <w:t xml:space="preserve"> інформації та документ</w:t>
            </w:r>
            <w:r w:rsidR="00B74B70" w:rsidRPr="00E1573B">
              <w:rPr>
                <w:rFonts w:ascii="Times New Roman" w:eastAsia="Times New Roman" w:hAnsi="Times New Roman" w:cs="Times New Roman"/>
                <w:color w:val="000000"/>
                <w:sz w:val="24"/>
                <w:szCs w:val="24"/>
                <w:lang w:val="uk-UA"/>
              </w:rPr>
              <w:t>ів</w:t>
            </w:r>
            <w:r w:rsidR="004F7D01" w:rsidRPr="00E1573B">
              <w:rPr>
                <w:rFonts w:ascii="Times New Roman" w:eastAsia="Times New Roman" w:hAnsi="Times New Roman" w:cs="Times New Roman"/>
                <w:color w:val="000000"/>
                <w:sz w:val="24"/>
                <w:szCs w:val="24"/>
                <w:lang w:val="uk-UA"/>
              </w:rPr>
              <w:t>, що підтверджують відповідність уча</w:t>
            </w:r>
            <w:r w:rsidR="00BD70CB" w:rsidRPr="00E1573B">
              <w:rPr>
                <w:rFonts w:ascii="Times New Roman" w:eastAsia="Times New Roman" w:hAnsi="Times New Roman" w:cs="Times New Roman"/>
                <w:color w:val="000000"/>
                <w:sz w:val="24"/>
                <w:szCs w:val="24"/>
                <w:lang w:val="uk-UA"/>
              </w:rPr>
              <w:t xml:space="preserve">сника кваліфікаційним критеріям </w:t>
            </w:r>
            <w:r w:rsidR="00B74B70" w:rsidRPr="00E1573B">
              <w:rPr>
                <w:rFonts w:ascii="Times New Roman" w:eastAsia="Times New Roman" w:hAnsi="Times New Roman" w:cs="Times New Roman"/>
                <w:color w:val="000000"/>
                <w:sz w:val="24"/>
                <w:szCs w:val="24"/>
                <w:lang w:val="uk-UA"/>
              </w:rPr>
              <w:t>( Додатки</w:t>
            </w:r>
            <w:r w:rsidR="004F7D01" w:rsidRPr="00E1573B">
              <w:rPr>
                <w:rFonts w:ascii="Times New Roman" w:eastAsia="Times New Roman" w:hAnsi="Times New Roman" w:cs="Times New Roman"/>
                <w:color w:val="000000"/>
                <w:sz w:val="24"/>
                <w:szCs w:val="24"/>
                <w:lang w:val="uk-UA"/>
              </w:rPr>
              <w:t xml:space="preserve"> № 1</w:t>
            </w:r>
            <w:r w:rsidR="00B74B70" w:rsidRPr="00E1573B">
              <w:rPr>
                <w:rFonts w:ascii="Times New Roman" w:eastAsia="Times New Roman" w:hAnsi="Times New Roman" w:cs="Times New Roman"/>
                <w:color w:val="000000"/>
                <w:sz w:val="24"/>
                <w:szCs w:val="24"/>
                <w:lang w:val="uk-UA"/>
              </w:rPr>
              <w:t>,8</w:t>
            </w:r>
            <w:r w:rsidR="004F7D01" w:rsidRPr="00E1573B">
              <w:rPr>
                <w:rFonts w:ascii="Times New Roman" w:eastAsia="Times New Roman" w:hAnsi="Times New Roman" w:cs="Times New Roman"/>
                <w:color w:val="000000"/>
                <w:sz w:val="24"/>
                <w:szCs w:val="24"/>
                <w:lang w:val="uk-UA"/>
              </w:rPr>
              <w:t xml:space="preserve"> </w:t>
            </w:r>
            <w:r w:rsidR="00BD70CB" w:rsidRPr="00E1573B">
              <w:rPr>
                <w:rFonts w:ascii="Times New Roman" w:eastAsia="Times New Roman" w:hAnsi="Times New Roman" w:cs="Times New Roman"/>
                <w:color w:val="000000"/>
                <w:sz w:val="24"/>
                <w:szCs w:val="24"/>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BD70CB" w:rsidRPr="00E1573B">
              <w:rPr>
                <w:rFonts w:ascii="Times New Roman" w:eastAsia="Times New Roman" w:hAnsi="Times New Roman" w:cs="Times New Roman"/>
                <w:color w:val="000000"/>
                <w:sz w:val="24"/>
                <w:szCs w:val="24"/>
              </w:rPr>
              <w:t xml:space="preserve"> у статті 17 Закону</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8C69F0" w:rsidRPr="00AB26A9">
              <w:rPr>
                <w:rFonts w:ascii="Times New Roman" w:hAnsi="Times New Roman" w:cs="Times New Roman"/>
                <w:color w:val="auto"/>
                <w:sz w:val="24"/>
                <w:szCs w:val="24"/>
                <w:lang w:val="uk-UA"/>
              </w:rPr>
              <w:t>одаток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 за формою, викладеною в Додатку </w:t>
            </w:r>
            <w:r w:rsidR="00BD70CB">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C9616A">
              <w:rPr>
                <w:rFonts w:ascii="Times New Roman" w:hAnsi="Times New Roman" w:cs="Times New Roman"/>
                <w:color w:val="auto"/>
                <w:sz w:val="24"/>
                <w:szCs w:val="24"/>
                <w:lang w:val="uk-UA"/>
              </w:rPr>
              <w:t>тками 1, 3, 5, 7, 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у вигляді скан-копій придатних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lastRenderedPageBreak/>
              <w:t xml:space="preserve">тендерна </w:t>
            </w:r>
            <w:r w:rsidR="009E3D2A" w:rsidRPr="00647336">
              <w:rPr>
                <w:rFonts w:ascii="Times New Roman" w:hAnsi="Times New Roman" w:cs="Times New Roman"/>
                <w:sz w:val="24"/>
                <w:szCs w:val="24"/>
                <w:lang w:val="uk-UA"/>
              </w:rPr>
              <w:t xml:space="preserve">пропозиція у будь-якому випадку повинна містити накладений </w:t>
            </w:r>
            <w:r w:rsidR="008B60CB" w:rsidRPr="00647336">
              <w:rPr>
                <w:rFonts w:ascii="Times New Roman" w:hAnsi="Times New Roman" w:cs="Times New Roman"/>
                <w:sz w:val="24"/>
                <w:szCs w:val="24"/>
                <w:lang w:val="uk-UA"/>
              </w:rPr>
              <w:t xml:space="preserve">удосконалений </w:t>
            </w:r>
            <w:r w:rsidR="00C96760" w:rsidRPr="00647336">
              <w:rPr>
                <w:rFonts w:ascii="Times New Roman" w:hAnsi="Times New Roman" w:cs="Times New Roman"/>
                <w:sz w:val="24"/>
                <w:szCs w:val="24"/>
                <w:lang w:val="uk-UA"/>
              </w:rPr>
              <w:t>електронний підпис</w:t>
            </w:r>
            <w:r w:rsidR="008B60CB" w:rsidRPr="00647336">
              <w:rPr>
                <w:rFonts w:ascii="Times New Roman" w:hAnsi="Times New Roman" w:cs="Times New Roman"/>
                <w:sz w:val="24"/>
                <w:szCs w:val="24"/>
                <w:lang w:val="uk-UA"/>
              </w:rPr>
              <w:t xml:space="preserve"> (УЕП) </w:t>
            </w:r>
            <w:r w:rsidR="00C96760" w:rsidRPr="00647336">
              <w:rPr>
                <w:rFonts w:ascii="Times New Roman" w:hAnsi="Times New Roman" w:cs="Times New Roman"/>
                <w:sz w:val="24"/>
                <w:szCs w:val="24"/>
                <w:lang w:val="uk-UA"/>
              </w:rPr>
              <w:t xml:space="preserve">або </w:t>
            </w:r>
            <w:r w:rsidR="009E3D2A" w:rsidRPr="00647336">
              <w:rPr>
                <w:rFonts w:ascii="Times New Roman" w:hAnsi="Times New Roman" w:cs="Times New Roman"/>
                <w:sz w:val="24"/>
                <w:szCs w:val="24"/>
              </w:rPr>
              <w:t> </w:t>
            </w:r>
            <w:r w:rsidR="009E3D2A" w:rsidRPr="00647336">
              <w:rPr>
                <w:rFonts w:ascii="Times New Roman" w:hAnsi="Times New Roman" w:cs="Times New Roman"/>
                <w:sz w:val="24"/>
                <w:szCs w:val="24"/>
                <w:lang w:val="uk-UA"/>
              </w:rPr>
              <w:t>кваліфікований електронний підпис</w:t>
            </w:r>
            <w:r w:rsidR="008B60CB"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lang w:val="uk-UA"/>
              </w:rPr>
              <w:t xml:space="preserve">(КЕП)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3) якщо ж такі документи надано </w:t>
            </w:r>
            <w:r w:rsidR="008B60CB" w:rsidRPr="00647336">
              <w:rPr>
                <w:rFonts w:ascii="Times New Roman" w:hAnsi="Times New Roman" w:cs="Times New Roman"/>
                <w:sz w:val="24"/>
                <w:szCs w:val="24"/>
              </w:rPr>
              <w:t>у формі електронного документа,</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Виняток:</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Зверніть увагу:</w:t>
            </w:r>
            <w:r w:rsidR="009E3D2A" w:rsidRPr="00647336">
              <w:rPr>
                <w:rFonts w:ascii="Times New Roman" w:hAnsi="Times New Roman" w:cs="Times New Roman"/>
                <w:sz w:val="24"/>
                <w:szCs w:val="24"/>
                <w:u w:val="single"/>
              </w:rPr>
              <w:t> </w:t>
            </w:r>
            <w:r w:rsidR="009E3D2A" w:rsidRPr="00647336">
              <w:rPr>
                <w:rFonts w:ascii="Times New Roman" w:hAnsi="Times New Roman" w:cs="Times New Roman"/>
                <w:sz w:val="24"/>
                <w:szCs w:val="24"/>
              </w:rPr>
              <w:t>документи тендерної пропозиції, які надані не у формі</w:t>
            </w:r>
            <w:r w:rsidR="008B60CB" w:rsidRPr="00647336">
              <w:rPr>
                <w:rFonts w:ascii="Times New Roman" w:hAnsi="Times New Roman" w:cs="Times New Roman"/>
                <w:sz w:val="24"/>
                <w:szCs w:val="24"/>
              </w:rPr>
              <w:t xml:space="preserve"> електронного документа (без </w:t>
            </w:r>
            <w:r w:rsidR="008B60CB" w:rsidRPr="00647336">
              <w:rPr>
                <w:rFonts w:ascii="Times New Roman" w:hAnsi="Times New Roman" w:cs="Times New Roman"/>
                <w:sz w:val="24"/>
                <w:szCs w:val="24"/>
                <w:lang w:val="uk-UA"/>
              </w:rPr>
              <w:t>УЕП або КЕП</w:t>
            </w:r>
            <w:r w:rsidR="009E3D2A" w:rsidRPr="00647336">
              <w:rPr>
                <w:rFonts w:ascii="Times New Roman" w:hAnsi="Times New Roman" w:cs="Times New Roman"/>
                <w:sz w:val="24"/>
                <w:szCs w:val="24"/>
              </w:rPr>
              <w:t xml:space="preserve"> на документі), повинні містити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8C6820">
              <w:rPr>
                <w:rFonts w:ascii="Times New Roman" w:hAnsi="Times New Roman" w:cs="Times New Roman"/>
                <w:sz w:val="24"/>
                <w:szCs w:val="24"/>
                <w:lang w:val="uk-UA"/>
              </w:rPr>
              <w:t xml:space="preserve">му закупівель із накладанням </w:t>
            </w:r>
            <w:r w:rsidR="008B60CB" w:rsidRPr="00647336">
              <w:rPr>
                <w:rFonts w:ascii="Times New Roman" w:hAnsi="Times New Roman" w:cs="Times New Roman"/>
                <w:sz w:val="24"/>
                <w:szCs w:val="24"/>
                <w:lang w:val="uk-UA"/>
              </w:rPr>
              <w:t>УЕП або КЕП</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w:t>
            </w:r>
            <w:r w:rsidR="009E3D2A" w:rsidRPr="00647336">
              <w:lastRenderedPageBreak/>
              <w:t>пропозицію буде відхилено на підставі абзацу 3 пункту 1 частини 1 статті 31 Закону.</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E1573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DC6" w:rsidRPr="00647336" w:rsidRDefault="00E1573B" w:rsidP="00E1573B">
            <w:pPr>
              <w:pStyle w:val="a8"/>
              <w:spacing w:before="0" w:beforeAutospacing="0" w:after="0" w:afterAutospacing="0"/>
              <w:jc w:val="both"/>
            </w:pPr>
            <w:r w:rsidRPr="00647336">
              <w:t xml:space="preserve">     </w:t>
            </w:r>
            <w:r w:rsidR="002F53AB" w:rsidRPr="00647336">
              <w:t>1.9</w:t>
            </w:r>
            <w:r w:rsidR="007E5DC6" w:rsidRPr="00647336">
              <w:t>.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5DC6" w:rsidRPr="00647336" w:rsidRDefault="00E1573B" w:rsidP="00E1573B">
            <w:pPr>
              <w:pStyle w:val="a8"/>
              <w:spacing w:before="0" w:beforeAutospacing="0" w:after="0" w:afterAutospacing="0"/>
              <w:jc w:val="both"/>
            </w:pPr>
            <w:r w:rsidRPr="00647336">
              <w:t xml:space="preserve">     </w:t>
            </w:r>
            <w:r w:rsidR="002F53AB" w:rsidRPr="00647336">
              <w:t>1.10</w:t>
            </w:r>
            <w:r w:rsidR="007E5DC6" w:rsidRPr="00647336">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647336">
              <w:t xml:space="preserve"> відкритих торгів</w:t>
            </w:r>
            <w:r w:rsidR="007E5DC6" w:rsidRPr="00647336">
              <w:t>.</w:t>
            </w:r>
          </w:p>
          <w:p w:rsidR="007E5DC6" w:rsidRPr="00647336" w:rsidRDefault="00E1573B" w:rsidP="00E1573B">
            <w:pPr>
              <w:pStyle w:val="a8"/>
              <w:spacing w:before="0" w:beforeAutospacing="0" w:after="0" w:afterAutospacing="0"/>
              <w:jc w:val="both"/>
            </w:pPr>
            <w:r w:rsidRPr="00647336">
              <w:t xml:space="preserve">     </w:t>
            </w:r>
            <w:r w:rsidR="002F53AB" w:rsidRPr="00647336">
              <w:t>1.11</w:t>
            </w:r>
            <w:r w:rsidR="007E5DC6" w:rsidRPr="00647336">
              <w:t>.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2F53AB" w:rsidRPr="00647336">
              <w:t>1.12</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2F53AB" w:rsidRPr="00647336">
              <w:t>1.13</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lastRenderedPageBreak/>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6. Подання документа (документів) учасником процедури </w:t>
            </w:r>
            <w:r w:rsidR="00CF6EDE" w:rsidRPr="0094354C">
              <w:rPr>
                <w:rFonts w:ascii="Times New Roman" w:hAnsi="Times New Roman" w:cs="Times New Roman"/>
                <w:sz w:val="24"/>
                <w:szCs w:val="24"/>
              </w:rPr>
              <w:lastRenderedPageBreak/>
              <w:t>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Pr="008C6820"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8710E3" w:rsidRDefault="00E1573B" w:rsidP="00E1573B">
                  <w:pPr>
                    <w:widowControl w:val="0"/>
                    <w:spacing w:before="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4F7D01"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6928F9">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A50F00" w:rsidRDefault="00E1573B" w:rsidP="00E1573B">
            <w:pPr>
              <w:pStyle w:val="rvps2"/>
              <w:shd w:val="clear" w:color="auto" w:fill="FFFFFF"/>
              <w:spacing w:before="0" w:beforeAutospacing="0" w:after="0" w:afterAutospacing="0"/>
              <w:jc w:val="both"/>
            </w:pPr>
            <w:r>
              <w:t xml:space="preserve">     </w:t>
            </w:r>
            <w:r w:rsidR="00492D5C" w:rsidRPr="00A50F00">
              <w:t xml:space="preserve">4.1. Тендерні пропозиції залишаються дійсними протягом зазначеного </w:t>
            </w:r>
            <w:r w:rsidR="0003544D">
              <w:t>в тендерній документації строку.</w:t>
            </w:r>
          </w:p>
          <w:p w:rsidR="00492D5C" w:rsidRPr="00A50F00" w:rsidRDefault="00E1573B" w:rsidP="00E1573B">
            <w:pPr>
              <w:pStyle w:val="rvps2"/>
              <w:shd w:val="clear" w:color="auto" w:fill="FFFFFF"/>
              <w:spacing w:before="0" w:beforeAutospacing="0" w:after="0" w:afterAutospacing="0"/>
              <w:jc w:val="both"/>
            </w:pPr>
            <w:bookmarkStart w:id="5" w:name="n1473"/>
            <w:bookmarkEnd w:id="5"/>
            <w:r>
              <w:t xml:space="preserve">     </w:t>
            </w:r>
            <w:r w:rsidR="00492D5C" w:rsidRPr="00A50F00">
              <w:t xml:space="preserve">4.2. Строк дії тендерної пропозиції, протягом якого тендерні </w:t>
            </w:r>
            <w:r w:rsidR="0003544D">
              <w:t xml:space="preserve">пропозиції вважаються дійсними </w:t>
            </w:r>
            <w:r w:rsidR="00492D5C" w:rsidRPr="00A50F00">
              <w:t>-  не менше 90 днів із дати кінцевого строку подання тендерних пропозицій.</w:t>
            </w:r>
          </w:p>
          <w:p w:rsidR="00492D5C" w:rsidRPr="00A50F00" w:rsidRDefault="00E1573B" w:rsidP="00E1573B">
            <w:pPr>
              <w:pStyle w:val="rvps2"/>
              <w:shd w:val="clear" w:color="auto" w:fill="FFFFFF"/>
              <w:spacing w:before="0" w:beforeAutospacing="0" w:after="0" w:afterAutospacing="0"/>
              <w:jc w:val="both"/>
            </w:pPr>
            <w:r>
              <w:lastRenderedPageBreak/>
              <w:t xml:space="preserve">     </w:t>
            </w:r>
            <w:r w:rsidR="0003544D">
              <w:t xml:space="preserve">4.3. До закінчення зазначеного </w:t>
            </w:r>
            <w:r w:rsidR="00492D5C" w:rsidRPr="00A50F00">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492D5C" w:rsidRDefault="00492D5C" w:rsidP="00492D5C">
            <w:pPr>
              <w:pStyle w:val="rvps2"/>
              <w:shd w:val="clear" w:color="auto" w:fill="FFFFFF"/>
              <w:spacing w:before="0" w:beforeAutospacing="0" w:after="0" w:afterAutospacing="0"/>
              <w:ind w:firstLine="601"/>
              <w:jc w:val="both"/>
            </w:pPr>
            <w:bookmarkStart w:id="6" w:name="n1474"/>
            <w:bookmarkEnd w:id="6"/>
            <w:r w:rsidRPr="00492D5C">
              <w:t>- відхилити таку вимогу, не втрачаючи при цьому наданого ним забезпечення тендерної пропозиції;</w:t>
            </w:r>
            <w:bookmarkStart w:id="7" w:name="n1475"/>
            <w:bookmarkEnd w:id="7"/>
          </w:p>
          <w:p w:rsidR="00492D5C" w:rsidRPr="00492D5C" w:rsidRDefault="0003544D" w:rsidP="00492D5C">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2D5C" w:rsidRPr="00492D5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B747C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03544D" w:rsidRPr="00C9616A" w:rsidRDefault="0003544D" w:rsidP="00AE56A4">
            <w:pPr>
              <w:pStyle w:val="a8"/>
              <w:spacing w:before="0" w:beforeAutospacing="0" w:after="0" w:afterAutospacing="0"/>
              <w:jc w:val="both"/>
              <w:rPr>
                <w:highlight w:val="yellow"/>
              </w:rPr>
            </w:pPr>
          </w:p>
          <w:p w:rsidR="00492D5C" w:rsidRPr="006928F9" w:rsidRDefault="00E1573B" w:rsidP="00E1573B">
            <w:pPr>
              <w:pStyle w:val="rvps2"/>
              <w:shd w:val="clear" w:color="auto" w:fill="FFFFFF"/>
              <w:spacing w:before="0" w:beforeAutospacing="0" w:after="0" w:afterAutospacing="0"/>
              <w:jc w:val="both"/>
            </w:pPr>
            <w:r w:rsidRPr="006928F9">
              <w:t xml:space="preserve">     </w:t>
            </w:r>
            <w:r w:rsidR="00AE56A4" w:rsidRPr="006928F9">
              <w:t>5.1</w:t>
            </w:r>
            <w:r w:rsidR="00492D5C" w:rsidRPr="006928F9">
              <w:t>. Замовник установлює  наступні  кваліфікаційні критерії:</w:t>
            </w:r>
          </w:p>
          <w:p w:rsidR="00492D5C" w:rsidRPr="006928F9" w:rsidRDefault="00492D5C" w:rsidP="00492D5C">
            <w:pPr>
              <w:pStyle w:val="rvps2"/>
              <w:shd w:val="clear" w:color="auto" w:fill="FFFFFF"/>
              <w:spacing w:before="0" w:beforeAutospacing="0" w:after="0" w:afterAutospacing="0"/>
              <w:ind w:firstLine="601"/>
              <w:jc w:val="both"/>
            </w:pPr>
            <w:bookmarkStart w:id="8" w:name="n1253"/>
            <w:bookmarkStart w:id="9" w:name="n1255"/>
            <w:bookmarkEnd w:id="8"/>
            <w:bookmarkEnd w:id="9"/>
            <w:r w:rsidRPr="006928F9">
              <w:t>- 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p>
          <w:p w:rsidR="00492D5C" w:rsidRPr="006928F9" w:rsidRDefault="00492D5C" w:rsidP="00492D5C">
            <w:pPr>
              <w:pStyle w:val="a8"/>
              <w:shd w:val="clear" w:color="auto" w:fill="FFFFFF"/>
              <w:spacing w:before="0" w:beforeAutospacing="0" w:after="0" w:afterAutospacing="0"/>
              <w:ind w:firstLine="601"/>
              <w:jc w:val="both"/>
              <w:rPr>
                <w:rFonts w:ascii="Calibri" w:hAnsi="Calibri"/>
                <w:sz w:val="20"/>
                <w:szCs w:val="20"/>
              </w:rPr>
            </w:pPr>
            <w:r w:rsidRPr="006928F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1AB" w:rsidRPr="006928F9" w:rsidRDefault="00E1573B" w:rsidP="00E1573B">
            <w:pPr>
              <w:pStyle w:val="a8"/>
              <w:shd w:val="clear" w:color="auto" w:fill="FFFFFF"/>
              <w:spacing w:before="0" w:beforeAutospacing="0" w:after="0" w:afterAutospacing="0"/>
              <w:jc w:val="both"/>
            </w:pPr>
            <w:r w:rsidRPr="006928F9">
              <w:t xml:space="preserve">     </w:t>
            </w:r>
            <w:r w:rsidR="00AE56A4" w:rsidRPr="006928F9">
              <w:t>5.2</w:t>
            </w:r>
            <w:r w:rsidR="00492D5C" w:rsidRPr="006928F9">
              <w:t xml:space="preserve">. Для підтвердження відповідності учасника кваліфікаційним критеріям, останній повинен </w:t>
            </w:r>
            <w:r w:rsidR="009B08B5" w:rsidRPr="006928F9">
              <w:t xml:space="preserve">надати у порядку згідно п.1.5 розділу </w:t>
            </w:r>
            <w:r w:rsidR="009B08B5" w:rsidRPr="006928F9">
              <w:rPr>
                <w:lang w:val="en-US"/>
              </w:rPr>
              <w:t>III</w:t>
            </w:r>
            <w:r w:rsidR="009B08B5" w:rsidRPr="006928F9">
              <w:t xml:space="preserve"> цієї документації </w:t>
            </w:r>
            <w:r w:rsidR="00492D5C" w:rsidRPr="006928F9">
              <w:t>всі документи згідно переліку, наведеному  у Додатку 1</w:t>
            </w:r>
            <w:r w:rsidR="00DA474C" w:rsidRPr="006928F9">
              <w:t xml:space="preserve"> </w:t>
            </w:r>
            <w:r w:rsidR="00CF058F" w:rsidRPr="006928F9">
              <w:t xml:space="preserve">до </w:t>
            </w:r>
            <w:r w:rsidR="00492D5C" w:rsidRPr="006928F9">
              <w:t xml:space="preserve"> тендерної документації.</w:t>
            </w:r>
          </w:p>
          <w:p w:rsidR="00E1573B" w:rsidRDefault="00E1573B" w:rsidP="00E1573B">
            <w:pPr>
              <w:spacing w:line="240" w:lineRule="auto"/>
              <w:jc w:val="both"/>
              <w:rPr>
                <w:rFonts w:ascii="Times New Roman" w:eastAsia="Times New Roman" w:hAnsi="Times New Roman" w:cs="Times New Roman"/>
                <w:color w:val="000000"/>
                <w:sz w:val="24"/>
                <w:szCs w:val="24"/>
                <w:lang w:val="uk-UA"/>
              </w:rPr>
            </w:pPr>
            <w:r w:rsidRPr="006928F9">
              <w:rPr>
                <w:rFonts w:ascii="Times New Roman" w:eastAsia="Times New Roman" w:hAnsi="Times New Roman" w:cs="Times New Roman"/>
                <w:color w:val="000000"/>
                <w:sz w:val="24"/>
                <w:szCs w:val="24"/>
                <w:lang w:val="uk-UA"/>
              </w:rPr>
              <w:t xml:space="preserve">     </w:t>
            </w:r>
            <w:r w:rsidR="00E83985" w:rsidRPr="006928F9">
              <w:rPr>
                <w:rFonts w:ascii="Times New Roman" w:eastAsia="Times New Roman" w:hAnsi="Times New Roman" w:cs="Times New Roman"/>
                <w:color w:val="000000"/>
                <w:sz w:val="24"/>
                <w:szCs w:val="24"/>
                <w:lang w:val="uk-UA"/>
              </w:rPr>
              <w:t>5</w:t>
            </w:r>
            <w:r w:rsidR="00AE56A4" w:rsidRPr="006928F9">
              <w:rPr>
                <w:rFonts w:ascii="Times New Roman" w:eastAsia="Times New Roman" w:hAnsi="Times New Roman" w:cs="Times New Roman"/>
                <w:color w:val="000000"/>
                <w:sz w:val="24"/>
                <w:szCs w:val="24"/>
                <w:lang w:val="uk-UA"/>
              </w:rPr>
              <w:t>.3</w:t>
            </w:r>
            <w:r w:rsidR="00E83985" w:rsidRPr="006928F9">
              <w:rPr>
                <w:rFonts w:ascii="Times New Roman" w:eastAsia="Times New Roman" w:hAnsi="Times New Roman" w:cs="Times New Roman"/>
                <w:color w:val="000000"/>
                <w:sz w:val="24"/>
                <w:szCs w:val="24"/>
                <w:lang w:val="uk-UA"/>
              </w:rPr>
              <w:t xml:space="preserve">. </w:t>
            </w:r>
            <w:r w:rsidR="00DA474C" w:rsidRPr="006928F9">
              <w:rPr>
                <w:rFonts w:ascii="Times New Roman" w:eastAsia="Times New Roman" w:hAnsi="Times New Roman" w:cs="Times New Roman"/>
                <w:color w:val="000000"/>
                <w:sz w:val="24"/>
                <w:szCs w:val="24"/>
                <w:lang w:val="uk-UA"/>
              </w:rPr>
              <w:t xml:space="preserve"> </w:t>
            </w:r>
            <w:r w:rsidR="004F7D01" w:rsidRPr="006928F9">
              <w:rPr>
                <w:rFonts w:ascii="Times New Roman" w:eastAsia="Times New Roman" w:hAnsi="Times New Roman" w:cs="Times New Roman"/>
                <w:color w:val="000000"/>
                <w:sz w:val="24"/>
                <w:szCs w:val="24"/>
                <w:lang w:val="uk-UA"/>
              </w:rPr>
              <w:t>Замовник не перевіряє переможця процедури закупівлі</w:t>
            </w:r>
            <w:r w:rsidR="004F7D01" w:rsidRPr="00E1573B">
              <w:rPr>
                <w:rFonts w:ascii="Times New Roman" w:eastAsia="Times New Roman" w:hAnsi="Times New Roman" w:cs="Times New Roman"/>
                <w:color w:val="000000"/>
                <w:sz w:val="24"/>
                <w:szCs w:val="24"/>
                <w:lang w:val="uk-UA"/>
              </w:rPr>
              <w:t xml:space="preserve">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E83985" w:rsidRPr="00E1573B">
              <w:rPr>
                <w:rFonts w:ascii="Times New Roman" w:eastAsia="Times New Roman" w:hAnsi="Times New Roman" w:cs="Times New Roman"/>
                <w:color w:val="000000"/>
                <w:sz w:val="24"/>
                <w:szCs w:val="24"/>
                <w:lang w:val="uk-UA"/>
              </w:rPr>
              <w:t>і підтвердження її відсутності.</w:t>
            </w:r>
          </w:p>
          <w:p w:rsidR="00550FD7" w:rsidRP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E56A4">
              <w:rPr>
                <w:rFonts w:ascii="Times New Roman" w:eastAsia="Times New Roman" w:hAnsi="Times New Roman" w:cs="Times New Roman"/>
                <w:color w:val="000000"/>
                <w:sz w:val="24"/>
                <w:szCs w:val="24"/>
                <w:lang w:val="uk-UA"/>
              </w:rPr>
              <w:t xml:space="preserve"> 5.4</w:t>
            </w:r>
            <w:r w:rsidR="00E83985"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CF058F" w:rsidRPr="00E1573B">
              <w:rPr>
                <w:rFonts w:ascii="Times New Roman" w:eastAsia="Times New Roman" w:hAnsi="Times New Roman" w:cs="Times New Roman"/>
                <w:color w:val="000000"/>
                <w:sz w:val="24"/>
                <w:szCs w:val="24"/>
                <w:lang w:val="uk-UA"/>
              </w:rPr>
              <w:t xml:space="preserve">х статтею 17 Закону та пунктом 44 Особливостей </w:t>
            </w:r>
            <w:r w:rsidR="004F7D01" w:rsidRPr="00E1573B">
              <w:rPr>
                <w:rFonts w:ascii="Times New Roman" w:eastAsia="Times New Roman" w:hAnsi="Times New Roman" w:cs="Times New Roman"/>
                <w:color w:val="000000"/>
                <w:sz w:val="24"/>
                <w:szCs w:val="24"/>
                <w:lang w:val="uk-UA"/>
              </w:rPr>
              <w:t xml:space="preserve"> шляхо</w:t>
            </w:r>
            <w:r w:rsidR="004F7D01" w:rsidRPr="00E1573B">
              <w:rPr>
                <w:rFonts w:ascii="Times New Roman" w:eastAsia="Times New Roman" w:hAnsi="Times New Roman" w:cs="Times New Roman"/>
                <w:color w:val="000000"/>
                <w:sz w:val="24"/>
                <w:szCs w:val="24"/>
              </w:rPr>
              <w:t>м  самостійного декларування відсутності таких підстав в електронній системі закупівель під час подання тендерної пропозиції.</w:t>
            </w:r>
          </w:p>
          <w:p w:rsidR="00CF058F" w:rsidRPr="00784467" w:rsidRDefault="00E1573B" w:rsidP="00E83985">
            <w:pPr>
              <w:spacing w:line="240" w:lineRule="auto"/>
              <w:jc w:val="both"/>
              <w:rPr>
                <w:rFonts w:ascii="Times New Roman" w:hAnsi="Times New Roman" w:cs="Times New Roman"/>
                <w:sz w:val="24"/>
                <w:szCs w:val="24"/>
              </w:rPr>
            </w:pPr>
            <w:r>
              <w:rPr>
                <w:rFonts w:ascii="Times New Roman" w:hAnsi="Times New Roman"/>
                <w:color w:val="000000"/>
                <w:sz w:val="24"/>
                <w:szCs w:val="24"/>
                <w:lang w:val="uk-UA"/>
              </w:rPr>
              <w:t xml:space="preserve">     </w:t>
            </w:r>
            <w:r w:rsidR="00AE56A4">
              <w:rPr>
                <w:rFonts w:ascii="Times New Roman" w:hAnsi="Times New Roman"/>
                <w:color w:val="000000"/>
                <w:sz w:val="24"/>
                <w:szCs w:val="24"/>
                <w:lang w:val="uk-UA"/>
              </w:rPr>
              <w:t>5.5</w:t>
            </w:r>
            <w:r w:rsidR="00E83985">
              <w:rPr>
                <w:rFonts w:ascii="Times New Roman" w:hAnsi="Times New Roman"/>
                <w:color w:val="000000"/>
                <w:sz w:val="24"/>
                <w:szCs w:val="24"/>
                <w:lang w:val="uk-UA"/>
              </w:rPr>
              <w:t xml:space="preserve">. </w:t>
            </w:r>
            <w:r w:rsidR="00CF058F" w:rsidRPr="00245AF2">
              <w:rPr>
                <w:rFonts w:ascii="Times New Roman" w:hAnsi="Times New Roman"/>
                <w:color w:val="000000"/>
                <w:sz w:val="24"/>
                <w:szCs w:val="24"/>
              </w:rPr>
              <w:t xml:space="preserve">Для </w:t>
            </w:r>
            <w:proofErr w:type="gramStart"/>
            <w:r w:rsidR="00CF058F" w:rsidRPr="00245AF2">
              <w:rPr>
                <w:rFonts w:ascii="Times New Roman" w:hAnsi="Times New Roman"/>
                <w:color w:val="000000"/>
                <w:sz w:val="24"/>
                <w:szCs w:val="24"/>
              </w:rPr>
              <w:t>п</w:t>
            </w:r>
            <w:proofErr w:type="gramEnd"/>
            <w:r w:rsidR="00CF058F" w:rsidRPr="00245AF2">
              <w:rPr>
                <w:rFonts w:ascii="Times New Roman" w:hAnsi="Times New Roman"/>
                <w:color w:val="000000"/>
                <w:sz w:val="24"/>
                <w:szCs w:val="24"/>
              </w:rPr>
              <w:t xml:space="preserve">ідтвердження своєї відповідності </w:t>
            </w:r>
            <w:r w:rsidR="00CF058F" w:rsidRPr="00245AF2">
              <w:rPr>
                <w:rFonts w:ascii="Times New Roman" w:hAnsi="Times New Roman"/>
                <w:bCs/>
                <w:color w:val="000000"/>
                <w:sz w:val="24"/>
                <w:szCs w:val="24"/>
              </w:rPr>
              <w:t>вимогам установленим статтею 17 Закону,</w:t>
            </w:r>
            <w:r w:rsidR="00CF058F" w:rsidRPr="00245AF2">
              <w:rPr>
                <w:rFonts w:ascii="Times New Roman" w:hAnsi="Times New Roman"/>
                <w:color w:val="000000"/>
                <w:sz w:val="24"/>
                <w:szCs w:val="24"/>
              </w:rPr>
              <w:t xml:space="preserve"> учасник процедури закупівлі в складі своєї тендерної пропозиції подає д</w:t>
            </w:r>
            <w:r w:rsidR="00CF058F">
              <w:rPr>
                <w:rFonts w:ascii="Times New Roman" w:hAnsi="Times New Roman"/>
                <w:color w:val="000000"/>
                <w:sz w:val="24"/>
                <w:szCs w:val="24"/>
              </w:rPr>
              <w:t xml:space="preserve">окументи </w:t>
            </w:r>
            <w:r w:rsidR="00CF058F" w:rsidRPr="00233B39">
              <w:rPr>
                <w:rFonts w:ascii="Times New Roman" w:hAnsi="Times New Roman"/>
                <w:color w:val="000000"/>
                <w:sz w:val="24"/>
                <w:szCs w:val="24"/>
              </w:rPr>
              <w:t>відповідно до Додатку </w:t>
            </w:r>
            <w:r w:rsidR="00E83985" w:rsidRPr="00233B39">
              <w:rPr>
                <w:rFonts w:ascii="Times New Roman" w:hAnsi="Times New Roman"/>
                <w:color w:val="000000"/>
                <w:sz w:val="24"/>
                <w:szCs w:val="24"/>
                <w:lang w:val="uk-UA"/>
              </w:rPr>
              <w:t xml:space="preserve"> №</w:t>
            </w:r>
            <w:r w:rsidR="00CF058F" w:rsidRPr="00233B39">
              <w:rPr>
                <w:rFonts w:ascii="Times New Roman" w:hAnsi="Times New Roman"/>
                <w:color w:val="000000"/>
                <w:sz w:val="24"/>
                <w:szCs w:val="24"/>
                <w:lang w:val="uk-UA"/>
              </w:rPr>
              <w:t>2</w:t>
            </w:r>
            <w:r w:rsidR="00CF058F" w:rsidRPr="00233B39">
              <w:t>.</w:t>
            </w:r>
          </w:p>
          <w:p w:rsidR="00E1573B"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E56A4">
              <w:rPr>
                <w:rFonts w:ascii="Times New Roman" w:eastAsia="Times New Roman" w:hAnsi="Times New Roman" w:cs="Times New Roman"/>
                <w:color w:val="000000"/>
                <w:sz w:val="24"/>
                <w:szCs w:val="24"/>
                <w:lang w:val="uk-UA"/>
              </w:rPr>
              <w:t>5.6</w:t>
            </w:r>
            <w:r w:rsidR="00E83985">
              <w:rPr>
                <w:rFonts w:ascii="Times New Roman" w:eastAsia="Times New Roman" w:hAnsi="Times New Roman" w:cs="Times New Roman"/>
                <w:color w:val="000000"/>
                <w:sz w:val="24"/>
                <w:szCs w:val="24"/>
                <w:lang w:val="uk-UA"/>
              </w:rPr>
              <w:t xml:space="preserve">. </w:t>
            </w:r>
            <w:r w:rsidR="00784467">
              <w:rPr>
                <w:rFonts w:ascii="Times New Roman" w:eastAsia="Times New Roman" w:hAnsi="Times New Roman" w:cs="Times New Roman"/>
                <w:color w:val="000000"/>
                <w:sz w:val="24"/>
                <w:szCs w:val="24"/>
                <w:lang w:val="uk-UA"/>
              </w:rPr>
              <w:t xml:space="preserve"> </w:t>
            </w:r>
            <w:r w:rsidR="004F7D01" w:rsidRPr="005618F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E83985">
              <w:rPr>
                <w:rFonts w:ascii="Times New Roman" w:eastAsia="Times New Roman" w:hAnsi="Times New Roman" w:cs="Times New Roman"/>
                <w:color w:val="000000"/>
                <w:sz w:val="24"/>
                <w:szCs w:val="24"/>
                <w:lang w:val="uk-UA"/>
              </w:rPr>
              <w:t xml:space="preserve">изначених у абзаці першому </w:t>
            </w:r>
            <w:r w:rsidR="004F7D01" w:rsidRPr="005618FF">
              <w:rPr>
                <w:rFonts w:ascii="Times New Roman" w:eastAsia="Times New Roman" w:hAnsi="Times New Roman" w:cs="Times New Roman"/>
                <w:color w:val="000000"/>
                <w:sz w:val="24"/>
                <w:szCs w:val="24"/>
                <w:lang w:val="uk-UA"/>
              </w:rPr>
              <w:t xml:space="preserve"> пункту</w:t>
            </w:r>
            <w:r w:rsidR="00E83985">
              <w:rPr>
                <w:rFonts w:ascii="Times New Roman" w:eastAsia="Times New Roman" w:hAnsi="Times New Roman" w:cs="Times New Roman"/>
                <w:color w:val="000000"/>
                <w:sz w:val="24"/>
                <w:szCs w:val="24"/>
                <w:lang w:val="uk-UA"/>
              </w:rPr>
              <w:t xml:space="preserve"> 44 Особливостей </w:t>
            </w:r>
            <w:r w:rsidR="004F7D01" w:rsidRPr="005618FF">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E56A4">
              <w:rPr>
                <w:rFonts w:ascii="Times New Roman" w:eastAsia="Times New Roman" w:hAnsi="Times New Roman" w:cs="Times New Roman"/>
                <w:color w:val="000000"/>
                <w:sz w:val="24"/>
                <w:szCs w:val="24"/>
                <w:lang w:val="uk-UA"/>
              </w:rPr>
              <w:t>5.</w:t>
            </w:r>
            <w:r w:rsidR="00BE1B0B">
              <w:rPr>
                <w:rFonts w:ascii="Times New Roman" w:eastAsia="Times New Roman" w:hAnsi="Times New Roman" w:cs="Times New Roman"/>
                <w:color w:val="000000"/>
                <w:sz w:val="24"/>
                <w:szCs w:val="24"/>
                <w:lang w:val="uk-UA"/>
              </w:rPr>
              <w:t>7</w:t>
            </w:r>
            <w:r w:rsidR="00E83985">
              <w:rPr>
                <w:rFonts w:ascii="Times New Roman" w:eastAsia="Times New Roman" w:hAnsi="Times New Roman" w:cs="Times New Roman"/>
                <w:color w:val="000000"/>
                <w:sz w:val="24"/>
                <w:szCs w:val="24"/>
                <w:lang w:val="uk-UA"/>
              </w:rPr>
              <w:t>.</w:t>
            </w:r>
            <w:r w:rsidR="004F7D01"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4F7D01" w:rsidRPr="00E1573B">
              <w:rPr>
                <w:rFonts w:ascii="Times New Roman" w:eastAsia="Times New Roman" w:hAnsi="Times New Roman" w:cs="Times New Roman"/>
                <w:color w:val="000000"/>
                <w:sz w:val="24"/>
                <w:szCs w:val="24"/>
                <w:lang w:val="uk-UA"/>
              </w:rPr>
              <w:lastRenderedPageBreak/>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8)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11)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 xml:space="preserve">і є особою, до якої застосовано санкцію у виді заборони на здійснення у неї </w:t>
            </w:r>
            <w:r w:rsidR="004F7D01" w:rsidRPr="008710E3">
              <w:rPr>
                <w:rFonts w:ascii="Times New Roman" w:eastAsia="Times New Roman" w:hAnsi="Times New Roman" w:cs="Times New Roman"/>
                <w:color w:val="000000"/>
                <w:sz w:val="24"/>
                <w:szCs w:val="24"/>
              </w:rPr>
              <w:lastRenderedPageBreak/>
              <w:t>публічних закупівель товарів, робіт і послуг згідно із Законом України "Про санкції";</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З</w:t>
            </w:r>
            <w:r w:rsidR="004F7D01" w:rsidRPr="008710E3">
              <w:rPr>
                <w:rFonts w:ascii="Times New Roman" w:eastAsia="Times New Roman" w:hAnsi="Times New Roman" w:cs="Times New Roman"/>
                <w:color w:val="000000"/>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A50BE" w:rsidRPr="008C6820"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F55FB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статті 17 Закону</w:t>
            </w:r>
            <w:r w:rsidR="00F55FB8" w:rsidRPr="00F55FB8">
              <w:rPr>
                <w:rFonts w:ascii="Times New Roman" w:eastAsia="Times New Roman" w:hAnsi="Times New Roman" w:cs="Times New Roman"/>
                <w:color w:val="000000"/>
                <w:sz w:val="24"/>
                <w:szCs w:val="24"/>
                <w:lang w:val="uk-UA"/>
              </w:rPr>
              <w:t xml:space="preserve"> </w:t>
            </w:r>
            <w:r w:rsidR="00F55FB8" w:rsidRPr="00F55FB8">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4F7D01" w:rsidRPr="00F55FB8">
              <w:rPr>
                <w:rFonts w:ascii="Times New Roman" w:eastAsia="Times New Roman" w:hAnsi="Times New Roman" w:cs="Times New Roman"/>
                <w:color w:val="000000"/>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Якщо замовник вважає таке </w:t>
            </w:r>
            <w:proofErr w:type="gramStart"/>
            <w:r w:rsidR="004F7D01" w:rsidRPr="008710E3">
              <w:rPr>
                <w:rFonts w:ascii="Times New Roman" w:eastAsia="Times New Roman" w:hAnsi="Times New Roman" w:cs="Times New Roman"/>
                <w:color w:val="000000"/>
                <w:sz w:val="24"/>
                <w:szCs w:val="24"/>
              </w:rPr>
              <w:t>п</w:t>
            </w:r>
            <w:proofErr w:type="gramEnd"/>
            <w:r w:rsidR="004F7D01"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Default="00647336" w:rsidP="00E1573B">
            <w:pPr>
              <w:pStyle w:val="rvps2"/>
              <w:shd w:val="clear" w:color="auto" w:fill="FFFFFF"/>
              <w:spacing w:before="0" w:beforeAutospacing="0" w:after="0" w:afterAutospacing="0"/>
              <w:jc w:val="both"/>
            </w:pPr>
            <w:r>
              <w:rPr>
                <w:color w:val="000000"/>
              </w:rPr>
              <w:t xml:space="preserve">     </w:t>
            </w:r>
            <w:r w:rsidR="003A50BE">
              <w:rPr>
                <w:color w:val="000000"/>
              </w:rPr>
              <w:t xml:space="preserve"> </w:t>
            </w:r>
            <w:r w:rsidR="003A50BE" w:rsidRPr="00A50F00">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003A50BE" w:rsidRPr="00A50F00">
                <w:rPr>
                  <w:rStyle w:val="a7"/>
                </w:rPr>
                <w:t>Законом України</w:t>
              </w:r>
            </w:hyperlink>
            <w:r w:rsidR="003A50BE" w:rsidRPr="00A50F00">
              <w:t> </w:t>
            </w:r>
            <w:r w:rsidR="003A50BE">
              <w:t>«</w:t>
            </w:r>
            <w:r w:rsidR="003A50BE" w:rsidRPr="00A50F00">
              <w:t>Про</w:t>
            </w:r>
            <w:r w:rsidR="003A50BE">
              <w:t xml:space="preserve"> доступ до публічної інформації»</w:t>
            </w:r>
            <w:r w:rsidR="003A50BE" w:rsidRPr="00A50F00">
              <w:t xml:space="preserve"> та/або міститься у відкритих єдиних державних реєстрах, доступ до яких є вільним, або публічної інформації, що є доступною в</w:t>
            </w:r>
            <w:r w:rsidR="003A50BE">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1B7D" w:rsidRPr="00DA474C" w:rsidRDefault="00AE56A4" w:rsidP="00EE1B7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5.</w:t>
            </w:r>
            <w:r w:rsidR="00BE1B0B">
              <w:rPr>
                <w:rFonts w:ascii="Times New Roman" w:eastAsia="Times New Roman" w:hAnsi="Times New Roman" w:cs="Times New Roman"/>
                <w:color w:val="000000"/>
                <w:sz w:val="24"/>
                <w:szCs w:val="24"/>
                <w:lang w:val="uk-UA"/>
              </w:rPr>
              <w:t>8</w:t>
            </w:r>
            <w:r w:rsidR="00EE1B7D">
              <w:rPr>
                <w:rFonts w:ascii="Times New Roman" w:eastAsia="Times New Roman" w:hAnsi="Times New Roman" w:cs="Times New Roman"/>
                <w:color w:val="000000"/>
                <w:sz w:val="24"/>
                <w:szCs w:val="24"/>
                <w:lang w:val="uk-UA"/>
              </w:rPr>
              <w:t>.</w:t>
            </w:r>
            <w:r w:rsidR="00EE1B7D" w:rsidRPr="006C79BA">
              <w:rPr>
                <w:rFonts w:ascii="Times New Roman" w:eastAsia="Times New Roman" w:hAnsi="Times New Roman" w:cs="Times New Roman"/>
                <w:b/>
                <w:color w:val="000000"/>
                <w:sz w:val="24"/>
                <w:szCs w:val="24"/>
                <w:lang w:val="uk-UA"/>
              </w:rPr>
              <w:t>Переможець</w:t>
            </w:r>
            <w:r w:rsidR="00EE1B7D" w:rsidRPr="00784467">
              <w:rPr>
                <w:rFonts w:ascii="Times New Roman" w:eastAsia="Times New Roman" w:hAnsi="Times New Roman" w:cs="Times New Roman"/>
                <w:color w:val="000000"/>
                <w:sz w:val="24"/>
                <w:szCs w:val="24"/>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00EE1B7D" w:rsidRPr="00784467">
              <w:rPr>
                <w:rFonts w:ascii="Times New Roman" w:eastAsia="Times New Roman" w:hAnsi="Times New Roman" w:cs="Times New Roman"/>
                <w:color w:val="000000"/>
                <w:sz w:val="24"/>
                <w:szCs w:val="24"/>
                <w:lang w:val="uk-UA"/>
              </w:rPr>
              <w:lastRenderedPageBreak/>
              <w:t>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EE1B7D" w:rsidRPr="006928F9" w:rsidRDefault="00EE1B7D" w:rsidP="00EE1B7D">
            <w:pPr>
              <w:widowControl w:val="0"/>
              <w:suppressAutoHyphens/>
              <w:autoSpaceDE w:val="0"/>
              <w:spacing w:line="240" w:lineRule="auto"/>
              <w:jc w:val="both"/>
              <w:rPr>
                <w:rFonts w:ascii="Times New Roman" w:hAnsi="Times New Roman"/>
                <w:sz w:val="24"/>
                <w:szCs w:val="24"/>
                <w:lang w:val="uk-UA" w:eastAsia="uk-UA"/>
              </w:rPr>
            </w:pPr>
            <w:r w:rsidRPr="006928F9">
              <w:rPr>
                <w:shd w:val="clear" w:color="auto" w:fill="FFFFFF"/>
                <w:lang w:val="uk-UA"/>
              </w:rPr>
              <w:t xml:space="preserve">- </w:t>
            </w:r>
            <w:r w:rsidRPr="006928F9">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Pr="006928F9">
              <w:rPr>
                <w:rFonts w:ascii="Times New Roman" w:hAnsi="Times New Roman"/>
                <w:sz w:val="24"/>
                <w:szCs w:val="24"/>
                <w:lang w:val="uk-UA"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w:t>
            </w:r>
            <w:r w:rsidRPr="006928F9">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6928F9">
              <w:rPr>
                <w:rFonts w:ascii="Times New Roman" w:hAnsi="Times New Roman"/>
                <w:sz w:val="24"/>
                <w:szCs w:val="24"/>
                <w:lang w:val="uk-UA" w:eastAsia="uk-UA"/>
              </w:rPr>
              <w:t xml:space="preserve"> (надається переможцем виключно у разі, якщо протягом строку, визначеного ч. 6 ст. 17 Закону, буде відсутній вільний доступ до Єдиного державного реєстру ос</w:t>
            </w:r>
            <w:r w:rsidRPr="006928F9">
              <w:rPr>
                <w:rFonts w:ascii="Times New Roman" w:hAnsi="Times New Roman"/>
                <w:sz w:val="24"/>
                <w:szCs w:val="24"/>
                <w:lang w:eastAsia="uk-UA"/>
              </w:rPr>
              <w:t>i</w:t>
            </w:r>
            <w:r w:rsidRPr="006928F9">
              <w:rPr>
                <w:rFonts w:ascii="Times New Roman" w:hAnsi="Times New Roman"/>
                <w:sz w:val="24"/>
                <w:szCs w:val="24"/>
                <w:lang w:val="uk-UA" w:eastAsia="uk-UA"/>
              </w:rPr>
              <w:t>б, як</w:t>
            </w:r>
            <w:r w:rsidRPr="006928F9">
              <w:rPr>
                <w:rFonts w:ascii="Times New Roman" w:hAnsi="Times New Roman"/>
                <w:sz w:val="24"/>
                <w:szCs w:val="24"/>
                <w:lang w:eastAsia="uk-UA"/>
              </w:rPr>
              <w:t>i</w:t>
            </w:r>
            <w:r w:rsidRPr="006928F9">
              <w:rPr>
                <w:rFonts w:ascii="Times New Roman" w:hAnsi="Times New Roman"/>
                <w:sz w:val="24"/>
                <w:szCs w:val="24"/>
                <w:lang w:val="uk-UA" w:eastAsia="uk-UA"/>
              </w:rPr>
              <w:t xml:space="preserve"> вчинили корупц</w:t>
            </w:r>
            <w:r w:rsidRPr="006928F9">
              <w:rPr>
                <w:rFonts w:ascii="Times New Roman" w:hAnsi="Times New Roman"/>
                <w:sz w:val="24"/>
                <w:szCs w:val="24"/>
                <w:lang w:eastAsia="uk-UA"/>
              </w:rPr>
              <w:t>i</w:t>
            </w:r>
            <w:r w:rsidRPr="006928F9">
              <w:rPr>
                <w:rFonts w:ascii="Times New Roman" w:hAnsi="Times New Roman"/>
                <w:sz w:val="24"/>
                <w:szCs w:val="24"/>
                <w:lang w:val="uk-UA" w:eastAsia="uk-UA"/>
              </w:rPr>
              <w:t>йн</w:t>
            </w:r>
            <w:r w:rsidRPr="006928F9">
              <w:rPr>
                <w:rFonts w:ascii="Times New Roman" w:hAnsi="Times New Roman"/>
                <w:sz w:val="24"/>
                <w:szCs w:val="24"/>
                <w:lang w:eastAsia="uk-UA"/>
              </w:rPr>
              <w:t>i</w:t>
            </w:r>
            <w:r w:rsidRPr="006928F9">
              <w:rPr>
                <w:rFonts w:ascii="Times New Roman" w:hAnsi="Times New Roman"/>
                <w:sz w:val="24"/>
                <w:szCs w:val="24"/>
                <w:lang w:val="uk-UA" w:eastAsia="uk-UA"/>
              </w:rPr>
              <w:t xml:space="preserve"> або пов'язан</w:t>
            </w:r>
            <w:r w:rsidRPr="006928F9">
              <w:rPr>
                <w:rFonts w:ascii="Times New Roman" w:hAnsi="Times New Roman"/>
                <w:sz w:val="24"/>
                <w:szCs w:val="24"/>
                <w:lang w:eastAsia="uk-UA"/>
              </w:rPr>
              <w:t>i</w:t>
            </w:r>
            <w:r w:rsidRPr="006928F9">
              <w:rPr>
                <w:rFonts w:ascii="Times New Roman" w:hAnsi="Times New Roman"/>
                <w:sz w:val="24"/>
                <w:szCs w:val="24"/>
                <w:lang w:val="uk-UA" w:eastAsia="uk-UA"/>
              </w:rPr>
              <w:t xml:space="preserve"> корупц</w:t>
            </w:r>
            <w:r w:rsidRPr="006928F9">
              <w:rPr>
                <w:rFonts w:ascii="Times New Roman" w:hAnsi="Times New Roman"/>
                <w:sz w:val="24"/>
                <w:szCs w:val="24"/>
                <w:lang w:eastAsia="uk-UA"/>
              </w:rPr>
              <w:t>i</w:t>
            </w:r>
            <w:r w:rsidRPr="006928F9">
              <w:rPr>
                <w:rFonts w:ascii="Times New Roman" w:hAnsi="Times New Roman"/>
                <w:sz w:val="24"/>
                <w:szCs w:val="24"/>
                <w:lang w:val="uk-UA" w:eastAsia="uk-UA"/>
              </w:rPr>
              <w:t>єю правопорушення)*.</w:t>
            </w:r>
          </w:p>
          <w:p w:rsidR="00EE1B7D" w:rsidRPr="006928F9" w:rsidRDefault="00EE1B7D" w:rsidP="00EE1B7D">
            <w:pPr>
              <w:widowControl w:val="0"/>
              <w:suppressAutoHyphens/>
              <w:autoSpaceDE w:val="0"/>
              <w:spacing w:line="240" w:lineRule="auto"/>
              <w:jc w:val="both"/>
              <w:rPr>
                <w:rFonts w:ascii="Times New Roman" w:hAnsi="Times New Roman"/>
                <w:sz w:val="24"/>
                <w:szCs w:val="24"/>
                <w:lang w:eastAsia="uk-UA"/>
              </w:rPr>
            </w:pPr>
            <w:r w:rsidRPr="006928F9">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6928F9">
              <w:rPr>
                <w:rFonts w:ascii="Times New Roman" w:hAnsi="Times New Roman"/>
                <w:sz w:val="24"/>
                <w:szCs w:val="24"/>
                <w:lang w:eastAsia="uk-UA"/>
              </w:rPr>
              <w:t>п</w:t>
            </w:r>
            <w:proofErr w:type="gramEnd"/>
            <w:r w:rsidRPr="006928F9">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EE1B7D" w:rsidRPr="006928F9" w:rsidRDefault="00EE1B7D" w:rsidP="00EE1B7D">
            <w:pPr>
              <w:shd w:val="clear" w:color="auto" w:fill="FFFFFF"/>
              <w:spacing w:line="240" w:lineRule="auto"/>
              <w:ind w:firstLine="318"/>
              <w:jc w:val="both"/>
              <w:rPr>
                <w:rFonts w:ascii="Times New Roman" w:hAnsi="Times New Roman" w:cs="Times New Roman"/>
                <w:b/>
                <w:bCs/>
                <w:sz w:val="24"/>
                <w:szCs w:val="24"/>
                <w:lang w:val="uk-UA"/>
              </w:rPr>
            </w:pPr>
            <w:r w:rsidRPr="006928F9">
              <w:rPr>
                <w:rFonts w:ascii="Times New Roman" w:hAnsi="Times New Roman" w:cs="Times New Roman"/>
                <w:color w:val="000000"/>
                <w:sz w:val="24"/>
                <w:szCs w:val="24"/>
              </w:rPr>
              <w:t xml:space="preserve">У випадку письмового </w:t>
            </w:r>
            <w:proofErr w:type="gramStart"/>
            <w:r w:rsidRPr="006928F9">
              <w:rPr>
                <w:rFonts w:ascii="Times New Roman" w:hAnsi="Times New Roman" w:cs="Times New Roman"/>
                <w:color w:val="000000"/>
                <w:sz w:val="24"/>
                <w:szCs w:val="24"/>
              </w:rPr>
              <w:t>п</w:t>
            </w:r>
            <w:proofErr w:type="gramEnd"/>
            <w:r w:rsidRPr="006928F9">
              <w:rPr>
                <w:rFonts w:ascii="Times New Roman" w:hAnsi="Times New Roman" w:cs="Times New Roman"/>
                <w:color w:val="000000"/>
                <w:sz w:val="24"/>
                <w:szCs w:val="24"/>
              </w:rPr>
              <w:t>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roofErr w:type="gramStart"/>
            <w:r w:rsidRPr="006928F9">
              <w:rPr>
                <w:rFonts w:ascii="Times New Roman" w:hAnsi="Times New Roman" w:cs="Times New Roman"/>
                <w:b/>
                <w:bCs/>
                <w:sz w:val="24"/>
                <w:szCs w:val="24"/>
                <w:lang w:eastAsia="uk-UA"/>
              </w:rPr>
              <w:t>.</w:t>
            </w:r>
            <w:r w:rsidRPr="006928F9">
              <w:rPr>
                <w:rFonts w:ascii="Times New Roman" w:eastAsia="Times New Roman" w:hAnsi="Times New Roman" w:cs="Times New Roman"/>
                <w:sz w:val="24"/>
                <w:szCs w:val="24"/>
                <w:lang w:val="uk-UA"/>
              </w:rPr>
              <w:t>з</w:t>
            </w:r>
            <w:proofErr w:type="gramEnd"/>
            <w:r w:rsidRPr="006928F9">
              <w:rPr>
                <w:rFonts w:ascii="Times New Roman" w:eastAsia="Times New Roman" w:hAnsi="Times New Roman" w:cs="Times New Roman"/>
                <w:sz w:val="24"/>
                <w:szCs w:val="24"/>
                <w:lang w:val="uk-UA"/>
              </w:rPr>
              <w:t xml:space="preserve"> корупцією правопорушення, яка не стосується запитувача</w:t>
            </w:r>
            <w:r w:rsidRPr="006928F9">
              <w:rPr>
                <w:rFonts w:ascii="Times New Roman" w:hAnsi="Times New Roman" w:cs="Times New Roman"/>
                <w:b/>
                <w:bCs/>
                <w:sz w:val="24"/>
                <w:szCs w:val="24"/>
                <w:lang w:val="uk-UA" w:eastAsia="uk-UA"/>
              </w:rPr>
              <w:t>(</w:t>
            </w:r>
            <w:r w:rsidRPr="006928F9">
              <w:rPr>
                <w:rFonts w:ascii="Times New Roman" w:hAnsi="Times New Roman" w:cs="Times New Roman"/>
                <w:b/>
                <w:bCs/>
                <w:sz w:val="24"/>
                <w:szCs w:val="24"/>
                <w:lang w:val="uk-UA"/>
              </w:rPr>
              <w:t xml:space="preserve"> п.3 ч. 1 ст. 17 Закону).</w:t>
            </w:r>
          </w:p>
          <w:p w:rsidR="00EE1B7D" w:rsidRPr="006928F9" w:rsidRDefault="00EE1B7D" w:rsidP="00EE1B7D">
            <w:pPr>
              <w:widowControl w:val="0"/>
              <w:suppressAutoHyphens/>
              <w:autoSpaceDE w:val="0"/>
              <w:spacing w:line="240" w:lineRule="auto"/>
              <w:jc w:val="both"/>
              <w:rPr>
                <w:rFonts w:ascii="Times New Roman" w:hAnsi="Times New Roman"/>
                <w:sz w:val="24"/>
                <w:szCs w:val="24"/>
                <w:lang w:val="uk-UA"/>
              </w:rPr>
            </w:pPr>
            <w:r w:rsidRPr="006928F9">
              <w:rPr>
                <w:bCs/>
                <w:lang w:val="uk-UA" w:eastAsia="uk-UA"/>
              </w:rPr>
              <w:t>-</w:t>
            </w:r>
            <w:r w:rsidRPr="006928F9">
              <w:rPr>
                <w:rFonts w:ascii="Times New Roman" w:hAnsi="Times New Roman"/>
                <w:sz w:val="24"/>
                <w:szCs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6928F9">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6928F9">
              <w:rPr>
                <w:rFonts w:ascii="Times New Roman" w:hAnsi="Times New Roman"/>
                <w:sz w:val="24"/>
                <w:szCs w:val="24"/>
                <w:lang w:val="uk-UA" w:eastAsia="uk-UA"/>
              </w:rPr>
              <w:t xml:space="preserve"> </w:t>
            </w:r>
            <w:r w:rsidRPr="006928F9">
              <w:rPr>
                <w:rFonts w:ascii="Times New Roman" w:hAnsi="Times New Roman"/>
                <w:sz w:val="24"/>
                <w:szCs w:val="24"/>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6928F9">
              <w:rPr>
                <w:rFonts w:ascii="Times New Roman" w:hAnsi="Times New Roman"/>
                <w:sz w:val="24"/>
                <w:szCs w:val="24"/>
                <w:lang w:eastAsia="uk-UA"/>
              </w:rPr>
              <w:t>п</w:t>
            </w:r>
            <w:proofErr w:type="gramEnd"/>
            <w:r w:rsidRPr="006928F9">
              <w:rPr>
                <w:rFonts w:ascii="Times New Roman" w:hAnsi="Times New Roman"/>
                <w:sz w:val="24"/>
                <w:szCs w:val="24"/>
                <w:lang w:eastAsia="uk-UA"/>
              </w:rPr>
              <w:t xml:space="preserve">ідпису МВС України (файл з розширенням «.p7s»), який містить </w:t>
            </w:r>
            <w:r w:rsidRPr="006928F9">
              <w:rPr>
                <w:rFonts w:ascii="Times New Roman" w:hAnsi="Times New Roman"/>
                <w:sz w:val="24"/>
                <w:szCs w:val="24"/>
                <w:lang w:eastAsia="uk-UA"/>
              </w:rPr>
              <w:lastRenderedPageBreak/>
              <w:t xml:space="preserve">інформацію про час та дату підпису Витягу. </w:t>
            </w:r>
            <w:r w:rsidRPr="006928F9">
              <w:rPr>
                <w:rFonts w:ascii="Times New Roman" w:hAnsi="Times New Roman"/>
                <w:sz w:val="24"/>
                <w:szCs w:val="24"/>
              </w:rPr>
              <w:t xml:space="preserve">Витяг можливо отримати за посиланням </w:t>
            </w:r>
            <w:hyperlink r:id="rId9" w:history="1">
              <w:r w:rsidRPr="006928F9">
                <w:rPr>
                  <w:rFonts w:ascii="Times New Roman" w:hAnsi="Times New Roman"/>
                  <w:sz w:val="24"/>
                  <w:szCs w:val="24"/>
                </w:rPr>
                <w:t>https://vytiah.mvs.gov.ua/app/landing</w:t>
              </w:r>
            </w:hyperlink>
            <w:r w:rsidRPr="006928F9">
              <w:rPr>
                <w:rFonts w:ascii="Times New Roman" w:hAnsi="Times New Roman"/>
                <w:sz w:val="24"/>
                <w:szCs w:val="24"/>
              </w:rPr>
              <w:t>.</w:t>
            </w:r>
          </w:p>
          <w:p w:rsidR="00EE1B7D" w:rsidRPr="006928F9" w:rsidRDefault="00EE1B7D" w:rsidP="00EE1B7D">
            <w:pPr>
              <w:widowControl w:val="0"/>
              <w:suppressAutoHyphens/>
              <w:autoSpaceDE w:val="0"/>
              <w:spacing w:line="240" w:lineRule="auto"/>
              <w:jc w:val="both"/>
              <w:rPr>
                <w:rFonts w:ascii="Times New Roman" w:hAnsi="Times New Roman"/>
                <w:sz w:val="24"/>
                <w:szCs w:val="24"/>
                <w:lang w:val="uk-UA" w:eastAsia="uk-UA"/>
              </w:rPr>
            </w:pPr>
            <w:r w:rsidRPr="006928F9">
              <w:rPr>
                <w:rFonts w:ascii="Times New Roman" w:hAnsi="Times New Roman"/>
                <w:sz w:val="24"/>
                <w:szCs w:val="24"/>
                <w:shd w:val="clear" w:color="auto" w:fill="FFFFFF"/>
              </w:rPr>
              <w:t xml:space="preserve">Зазначений Витяг надається щодо </w:t>
            </w:r>
            <w:proofErr w:type="gramStart"/>
            <w:r w:rsidRPr="006928F9">
              <w:rPr>
                <w:rFonts w:ascii="Times New Roman" w:hAnsi="Times New Roman"/>
                <w:sz w:val="24"/>
                <w:szCs w:val="24"/>
                <w:shd w:val="clear" w:color="auto" w:fill="FFFFFF"/>
              </w:rPr>
              <w:t>осіб</w:t>
            </w:r>
            <w:proofErr w:type="gramEnd"/>
            <w:r w:rsidRPr="006928F9">
              <w:rPr>
                <w:rFonts w:ascii="Times New Roman" w:hAnsi="Times New Roman"/>
                <w:sz w:val="24"/>
                <w:szCs w:val="24"/>
                <w:shd w:val="clear" w:color="auto" w:fill="FFFFFF"/>
              </w:rPr>
              <w:t xml:space="preserve"> (особи), визначених згідно </w:t>
            </w:r>
            <w:r w:rsidRPr="006928F9">
              <w:rPr>
                <w:rFonts w:ascii="Times New Roman" w:hAnsi="Times New Roman"/>
                <w:b/>
                <w:sz w:val="24"/>
                <w:szCs w:val="24"/>
                <w:shd w:val="clear" w:color="auto" w:fill="FFFFFF"/>
              </w:rPr>
              <w:t>п. 5, 6, 12 частини 1 ст. 17 Закону;</w:t>
            </w:r>
          </w:p>
          <w:p w:rsidR="00EE1B7D" w:rsidRPr="006928F9" w:rsidRDefault="00EE1B7D" w:rsidP="00647336">
            <w:pPr>
              <w:pStyle w:val="a8"/>
              <w:shd w:val="clear" w:color="auto" w:fill="FFFFFF"/>
              <w:spacing w:before="0" w:beforeAutospacing="0" w:after="0" w:afterAutospacing="0"/>
              <w:jc w:val="both"/>
            </w:pPr>
            <w:r w:rsidRPr="006928F9">
              <w:t xml:space="preserve">-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w:t>
            </w:r>
            <w:r w:rsidRPr="006928F9">
              <w:rPr>
                <w:b/>
              </w:rPr>
              <w:t>абзацу 2 ч. 2 ст. 17 Закону</w:t>
            </w:r>
            <w:r w:rsidRPr="006928F9">
              <w:t>.</w:t>
            </w:r>
          </w:p>
          <w:p w:rsidR="00647336" w:rsidRDefault="00647336" w:rsidP="00647336">
            <w:pPr>
              <w:pStyle w:val="a8"/>
              <w:shd w:val="clear" w:color="auto" w:fill="FFFFFF"/>
              <w:spacing w:before="0" w:beforeAutospacing="0" w:after="0" w:afterAutospacing="0"/>
              <w:jc w:val="both"/>
              <w:rPr>
                <w:rFonts w:ascii="Calibri" w:hAnsi="Calibri"/>
                <w:sz w:val="20"/>
                <w:szCs w:val="20"/>
              </w:rPr>
            </w:pPr>
            <w:r w:rsidRPr="006928F9">
              <w:t xml:space="preserve">     </w:t>
            </w:r>
            <w:r w:rsidR="00BE1B0B" w:rsidRPr="006928F9">
              <w:t>5.9</w:t>
            </w:r>
            <w:r w:rsidR="00DC6D64" w:rsidRPr="006928F9">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6.1.</w:t>
            </w:r>
            <w:r w:rsidR="004F7D01" w:rsidRPr="008C6820">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8C6820">
              <w:rPr>
                <w:rFonts w:ascii="Times New Roman" w:eastAsia="Times New Roman" w:hAnsi="Times New Roman" w:cs="Times New Roman"/>
                <w:color w:val="000000"/>
                <w:sz w:val="24"/>
                <w:szCs w:val="24"/>
                <w:lang w:val="uk-UA"/>
              </w:rPr>
              <w:t xml:space="preserve">вимогам до предмета закупівлі, </w:t>
            </w:r>
            <w:r w:rsidR="00F55FB8">
              <w:rPr>
                <w:rFonts w:ascii="Times New Roman" w:eastAsia="Times New Roman" w:hAnsi="Times New Roman" w:cs="Times New Roman"/>
                <w:color w:val="000000"/>
                <w:sz w:val="24"/>
                <w:szCs w:val="24"/>
                <w:lang w:val="uk-UA"/>
              </w:rPr>
              <w:t>в</w:t>
            </w:r>
            <w:r w:rsidR="004F7D01" w:rsidRPr="008C6820">
              <w:rPr>
                <w:rFonts w:ascii="Times New Roman" w:eastAsia="Times New Roman" w:hAnsi="Times New Roman" w:cs="Times New Roman"/>
                <w:color w:val="000000"/>
                <w:sz w:val="24"/>
                <w:szCs w:val="24"/>
                <w:lang w:val="uk-UA"/>
              </w:rPr>
              <w:t>становленим замовником</w:t>
            </w:r>
            <w:r w:rsidR="00F55FB8">
              <w:rPr>
                <w:rFonts w:ascii="Times New Roman" w:eastAsia="Times New Roman" w:hAnsi="Times New Roman" w:cs="Times New Roman"/>
                <w:color w:val="000000"/>
                <w:sz w:val="24"/>
                <w:szCs w:val="24"/>
                <w:lang w:val="uk-UA"/>
              </w:rPr>
              <w:t xml:space="preserve"> у Додатку №3 </w:t>
            </w:r>
            <w:r w:rsidR="00BB456E">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Pr>
                <w:rFonts w:ascii="Times New Roman" w:hAnsi="Times New Roman" w:cs="Times New Roman"/>
                <w:sz w:val="24"/>
                <w:szCs w:val="24"/>
                <w:lang w:val="uk-UA"/>
              </w:rPr>
              <w:t>6.2</w:t>
            </w:r>
            <w:r w:rsidR="00B1738E">
              <w:rPr>
                <w:rFonts w:ascii="Times New Roman" w:hAnsi="Times New Roman" w:cs="Times New Roman"/>
                <w:sz w:val="24"/>
                <w:szCs w:val="24"/>
                <w:lang w:val="uk-UA"/>
              </w:rPr>
              <w:t>. Технічна специфікація</w:t>
            </w:r>
            <w:r w:rsidR="00B1738E" w:rsidRPr="005F1878">
              <w:rPr>
                <w:rFonts w:ascii="Times New Roman" w:hAnsi="Times New Roman" w:cs="Times New Roman"/>
                <w:sz w:val="24"/>
                <w:szCs w:val="24"/>
                <w:lang w:val="uk-UA"/>
              </w:rPr>
              <w:t xml:space="preserve"> з описом усіх необхідних характеристик товар</w:t>
            </w:r>
            <w:r w:rsidR="00B1738E">
              <w:rPr>
                <w:rFonts w:ascii="Times New Roman" w:hAnsi="Times New Roman" w:cs="Times New Roman"/>
                <w:sz w:val="24"/>
                <w:szCs w:val="24"/>
                <w:lang w:val="uk-UA"/>
              </w:rPr>
              <w:t>у, що закуповує</w:t>
            </w:r>
            <w:r w:rsidR="00B1738E" w:rsidRPr="005F1878">
              <w:rPr>
                <w:rFonts w:ascii="Times New Roman" w:hAnsi="Times New Roman" w:cs="Times New Roman"/>
                <w:sz w:val="24"/>
                <w:szCs w:val="24"/>
                <w:lang w:val="uk-UA"/>
              </w:rPr>
              <w:t xml:space="preserve">ться, у тому числі </w:t>
            </w:r>
            <w:r w:rsidR="00B1738E">
              <w:rPr>
                <w:rFonts w:ascii="Times New Roman" w:hAnsi="Times New Roman" w:cs="Times New Roman"/>
                <w:sz w:val="24"/>
                <w:szCs w:val="24"/>
                <w:lang w:val="uk-UA"/>
              </w:rPr>
              <w:t>його</w:t>
            </w:r>
            <w:r w:rsidR="00B1738E" w:rsidRPr="005F1878">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Pr>
                <w:rFonts w:ascii="Times New Roman" w:hAnsi="Times New Roman" w:cs="Times New Roman"/>
                <w:sz w:val="24"/>
                <w:szCs w:val="24"/>
                <w:lang w:val="uk-UA"/>
              </w:rPr>
              <w:t xml:space="preserve"> </w:t>
            </w:r>
            <w:r w:rsidR="00B1738E" w:rsidRPr="005F1878">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6928F9">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6928F9">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803A14"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A74E98">
              <w:rPr>
                <w:rFonts w:ascii="Times New Roman" w:hAnsi="Times New Roman" w:cs="Times New Roman"/>
                <w:sz w:val="24"/>
                <w:szCs w:val="24"/>
              </w:rPr>
              <w:t>1.1.Кінцевий стр</w:t>
            </w:r>
            <w:r w:rsidR="00482FFF">
              <w:rPr>
                <w:rFonts w:ascii="Times New Roman" w:hAnsi="Times New Roman" w:cs="Times New Roman"/>
                <w:sz w:val="24"/>
                <w:szCs w:val="24"/>
              </w:rPr>
              <w:t>ок подання тендерних пропозицій</w:t>
            </w:r>
            <w:r w:rsidR="00482FFF">
              <w:rPr>
                <w:rFonts w:ascii="Times New Roman" w:hAnsi="Times New Roman" w:cs="Times New Roman"/>
                <w:sz w:val="24"/>
                <w:szCs w:val="24"/>
                <w:lang w:val="uk-UA"/>
              </w:rPr>
              <w:t xml:space="preserve"> </w:t>
            </w:r>
            <w:r w:rsidR="006928F9" w:rsidRPr="006928F9">
              <w:rPr>
                <w:rFonts w:ascii="Times New Roman" w:hAnsi="Times New Roman" w:cs="Times New Roman"/>
                <w:b/>
                <w:sz w:val="24"/>
                <w:szCs w:val="24"/>
                <w:lang w:val="uk-UA"/>
              </w:rPr>
              <w:t>26</w:t>
            </w:r>
            <w:r w:rsidR="004D6606" w:rsidRPr="006928F9">
              <w:rPr>
                <w:rFonts w:ascii="Times New Roman" w:hAnsi="Times New Roman" w:cs="Times New Roman"/>
                <w:b/>
                <w:sz w:val="24"/>
                <w:szCs w:val="24"/>
                <w:lang w:val="uk-UA"/>
              </w:rPr>
              <w:t>.01.2023</w:t>
            </w:r>
            <w:r w:rsidR="00482FFF" w:rsidRPr="006928F9">
              <w:rPr>
                <w:rFonts w:ascii="Times New Roman" w:hAnsi="Times New Roman" w:cs="Times New Roman"/>
                <w:b/>
                <w:sz w:val="24"/>
                <w:szCs w:val="24"/>
                <w:lang w:val="uk-UA"/>
              </w:rPr>
              <w:t>р.  12.00</w:t>
            </w:r>
            <w:r w:rsidRPr="006928F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електронній системі закупівель).</w:t>
            </w:r>
          </w:p>
          <w:p w:rsidR="008C6820" w:rsidRPr="00A50F00" w:rsidRDefault="00803A14" w:rsidP="00803A1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C6820" w:rsidRPr="00A50F00">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A50F00" w:rsidRDefault="00803A14" w:rsidP="00803A14">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A50F00" w:rsidRDefault="00803A14" w:rsidP="00803A14">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A50F00" w:rsidRDefault="00A875B6" w:rsidP="00A875B6">
            <w:pPr>
              <w:pStyle w:val="rvps2"/>
              <w:shd w:val="clear" w:color="auto" w:fill="FFFFFF"/>
              <w:spacing w:before="0" w:beforeAutospacing="0" w:after="0" w:afterAutospacing="0"/>
              <w:jc w:val="both"/>
            </w:pPr>
            <w:r>
              <w:lastRenderedPageBreak/>
              <w:t xml:space="preserve">     </w:t>
            </w:r>
            <w:r w:rsidR="008C6820" w:rsidRPr="00A50F00">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11" w:name="n1465"/>
            <w:bookmarkEnd w:id="11"/>
            <w:r>
              <w:rPr>
                <w:rFonts w:ascii="Times New Roman" w:hAnsi="Times New Roman" w:cs="Times New Roman"/>
                <w:color w:val="auto"/>
                <w:sz w:val="24"/>
                <w:szCs w:val="24"/>
                <w:lang w:val="uk-UA"/>
              </w:rPr>
              <w:t xml:space="preserve">     </w:t>
            </w:r>
            <w:r w:rsidR="008C6820">
              <w:rPr>
                <w:rFonts w:ascii="Times New Roman" w:hAnsi="Times New Roman" w:cs="Times New Roman"/>
                <w:color w:val="auto"/>
                <w:sz w:val="24"/>
                <w:szCs w:val="24"/>
                <w:lang w:val="uk-UA"/>
              </w:rPr>
              <w:t>1.4</w:t>
            </w:r>
            <w:r w:rsidR="008C6820" w:rsidRPr="00A50F00">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Default="00A875B6" w:rsidP="000A75F1">
            <w:pPr>
              <w:pStyle w:val="a8"/>
              <w:spacing w:before="0" w:beforeAutospacing="0" w:after="0" w:afterAutospacing="0"/>
              <w:jc w:val="both"/>
            </w:pPr>
            <w:r>
              <w:t xml:space="preserve">     </w:t>
            </w:r>
            <w:r w:rsidR="008C6820" w:rsidRPr="00F600E0">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8C6820">
              <w:t>процедури відкритих торгів</w:t>
            </w:r>
            <w:r w:rsidR="008C6820" w:rsidRPr="00F600E0">
              <w:t>.</w:t>
            </w:r>
          </w:p>
          <w:p w:rsidR="00A875B6" w:rsidRDefault="00A875B6" w:rsidP="000A75F1">
            <w:pPr>
              <w:pStyle w:val="a8"/>
              <w:spacing w:before="0" w:beforeAutospacing="0" w:after="0" w:afterAutospacing="0"/>
              <w:jc w:val="both"/>
            </w:pPr>
            <w:r>
              <w:t xml:space="preserve">     2.2. </w:t>
            </w:r>
            <w:r w:rsidR="005354FD">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6928F9">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Pr="00500916" w:rsidRDefault="00500916" w:rsidP="00500916">
            <w:pPr>
              <w:pStyle w:val="a8"/>
              <w:spacing w:before="0" w:beforeAutospacing="0" w:after="0" w:afterAutospacing="0"/>
              <w:jc w:val="both"/>
            </w:pPr>
            <w:r>
              <w:t>Відкриті торги проводяться без застосування електронного аукціону.</w:t>
            </w:r>
          </w:p>
          <w:p w:rsidR="00BE7705" w:rsidRDefault="00500916" w:rsidP="00500916">
            <w:pPr>
              <w:pStyle w:val="a8"/>
              <w:spacing w:before="0" w:beforeAutospacing="0" w:after="0" w:afterAutospacing="0"/>
              <w:jc w:val="both"/>
            </w:pPr>
            <w:r w:rsidRPr="00500916">
              <w:t xml:space="preserve">   1.1.</w:t>
            </w:r>
            <w:r w:rsidR="00BE7705">
              <w:t>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BE7705" w:rsidRDefault="00BE7705" w:rsidP="00500916">
            <w:pPr>
              <w:pStyle w:val="a8"/>
              <w:spacing w:before="0" w:beforeAutospacing="0" w:after="0" w:afterAutospacing="0"/>
              <w:jc w:val="both"/>
            </w:pPr>
            <w:r>
              <w:t xml:space="preserve">     1.2</w:t>
            </w:r>
            <w:r w:rsidR="008C6820" w:rsidRPr="00F600E0">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4D6606">
              <w:t>визначення тендерної пропозиції найбільш економічно вигідною.</w:t>
            </w:r>
          </w:p>
          <w:p w:rsidR="00BE7705" w:rsidRDefault="00BE7705" w:rsidP="00BE7705">
            <w:pPr>
              <w:pStyle w:val="a8"/>
              <w:spacing w:before="0" w:beforeAutospacing="0" w:after="0" w:afterAutospacing="0"/>
              <w:jc w:val="both"/>
              <w:rPr>
                <w:iCs/>
              </w:rPr>
            </w:pPr>
            <w:r>
              <w:t xml:space="preserve">     </w:t>
            </w:r>
            <w:r w:rsidR="00500916">
              <w:t>1.3</w:t>
            </w:r>
            <w:r>
              <w:t>.</w:t>
            </w:r>
            <w:r w:rsidRPr="00F600E0">
              <w:rPr>
                <w:iCs/>
              </w:rPr>
              <w:t>Єдиним критерієм оцінки згідно даної процедури відкритих торгів є ціна (питома вага критерію – 100%).</w:t>
            </w:r>
          </w:p>
          <w:p w:rsidR="00EB7046" w:rsidRPr="00F504B7" w:rsidRDefault="003A0E94" w:rsidP="003A0E94">
            <w:pPr>
              <w:pStyle w:val="rvps2"/>
              <w:shd w:val="clear" w:color="auto" w:fill="FFFFFF"/>
              <w:spacing w:before="0" w:beforeAutospacing="0" w:after="0" w:afterAutospacing="0"/>
              <w:jc w:val="both"/>
            </w:pPr>
            <w:r>
              <w:t xml:space="preserve">     </w:t>
            </w:r>
            <w:r w:rsidRPr="00500916">
              <w:t>1.</w:t>
            </w:r>
            <w:r w:rsidR="00500916" w:rsidRPr="00500916">
              <w:t>4</w:t>
            </w:r>
            <w:r w:rsidR="00EB7046" w:rsidRPr="00500916">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B7046" w:rsidRDefault="003A0E94" w:rsidP="003A0E94">
            <w:pPr>
              <w:pStyle w:val="11"/>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w:t>
            </w:r>
            <w:r w:rsidR="00500916">
              <w:rPr>
                <w:rFonts w:ascii="Times New Roman" w:hAnsi="Times New Roman" w:cs="Times New Roman"/>
                <w:iCs/>
                <w:color w:val="auto"/>
                <w:sz w:val="24"/>
                <w:szCs w:val="24"/>
                <w:lang w:val="uk-UA"/>
              </w:rPr>
              <w:t>5</w:t>
            </w:r>
            <w:r w:rsidR="00EB7046" w:rsidRPr="00F504B7">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Default="00500916" w:rsidP="009F15D6">
            <w:pPr>
              <w:pStyle w:val="rvps2"/>
              <w:shd w:val="clear" w:color="auto" w:fill="FFFFFF"/>
              <w:spacing w:before="0" w:beforeAutospacing="0" w:after="0" w:afterAutospacing="0"/>
              <w:jc w:val="both"/>
            </w:pPr>
            <w:r>
              <w:rPr>
                <w:iCs/>
              </w:rPr>
              <w:t xml:space="preserve">     1.6</w:t>
            </w:r>
            <w:r w:rsidR="009F15D6" w:rsidRPr="00F504B7">
              <w:rPr>
                <w:iCs/>
              </w:rPr>
              <w:t xml:space="preserve">. </w:t>
            </w:r>
            <w:r w:rsidR="009F15D6" w:rsidRPr="00F504B7">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15D6" w:rsidRPr="009F15D6" w:rsidRDefault="009F15D6" w:rsidP="009F15D6">
            <w:pPr>
              <w:pStyle w:val="rvps2"/>
              <w:shd w:val="clear" w:color="auto" w:fill="FFFFFF"/>
              <w:spacing w:before="0" w:beforeAutospacing="0" w:after="0" w:afterAutospacing="0"/>
              <w:jc w:val="both"/>
            </w:pPr>
            <w:r>
              <w:t xml:space="preserve">    </w:t>
            </w:r>
            <w:r w:rsidR="00500916">
              <w:t xml:space="preserve"> 1.7</w:t>
            </w:r>
            <w:r w:rsidRPr="00F504B7">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F504B7">
              <w:lastRenderedPageBreak/>
              <w:t>статтею 29 Закону</w:t>
            </w:r>
            <w:r w:rsidR="008A0480">
              <w:t xml:space="preserve"> з урахуванням Особливостей</w:t>
            </w:r>
            <w:r w:rsidRPr="00F504B7">
              <w:t>.</w:t>
            </w:r>
          </w:p>
          <w:p w:rsidR="00AE1B43" w:rsidRDefault="00500916" w:rsidP="003A0E94">
            <w:pPr>
              <w:pStyle w:val="11"/>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1.8</w:t>
            </w:r>
            <w:r w:rsidR="00AE1B43">
              <w:rPr>
                <w:rFonts w:ascii="Times New Roman" w:hAnsi="Times New Roman" w:cs="Times New Roman"/>
                <w:iCs/>
                <w:color w:val="auto"/>
                <w:sz w:val="24"/>
                <w:szCs w:val="24"/>
                <w:lang w:val="uk-UA"/>
              </w:rPr>
              <w:t>. Якщо була подана одна тендерна пропозиція, електронна система закупівель після закінчення строку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5D6" w:rsidRDefault="00500916" w:rsidP="003A0E94">
            <w:pPr>
              <w:pStyle w:val="11"/>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1.9</w:t>
            </w:r>
            <w:r w:rsidR="009F15D6">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Pr>
                <w:rFonts w:ascii="Times New Roman" w:hAnsi="Times New Roman" w:cs="Times New Roman"/>
                <w:iCs/>
                <w:color w:val="auto"/>
                <w:sz w:val="24"/>
                <w:szCs w:val="24"/>
                <w:lang w:val="uk-UA"/>
              </w:rPr>
              <w:t xml:space="preserve">     </w:t>
            </w:r>
            <w:r w:rsidR="00500916">
              <w:rPr>
                <w:rFonts w:ascii="Times New Roman" w:hAnsi="Times New Roman" w:cs="Times New Roman"/>
                <w:iCs/>
                <w:color w:val="auto"/>
                <w:sz w:val="24"/>
                <w:szCs w:val="24"/>
                <w:lang w:val="uk-UA"/>
              </w:rPr>
              <w:t>1.10</w:t>
            </w:r>
            <w:r w:rsidRPr="009F15D6">
              <w:rPr>
                <w:rFonts w:ascii="Times New Roman" w:hAnsi="Times New Roman" w:cs="Times New Roman"/>
                <w:iCs/>
                <w:color w:val="auto"/>
                <w:sz w:val="24"/>
                <w:szCs w:val="24"/>
                <w:lang w:val="uk-UA"/>
              </w:rPr>
              <w:t>.</w:t>
            </w:r>
            <w:bookmarkStart w:id="12" w:name="n127"/>
            <w:bookmarkEnd w:id="12"/>
            <w:r w:rsidR="008C6820" w:rsidRPr="009F15D6">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1.11</w:t>
            </w:r>
            <w:r w:rsidR="009F15D6" w:rsidRPr="009F15D6">
              <w:rPr>
                <w:rFonts w:ascii="Times New Roman" w:hAnsi="Times New Roman" w:cs="Times New Roman"/>
                <w:sz w:val="24"/>
                <w:szCs w:val="24"/>
                <w:shd w:val="clear" w:color="auto" w:fill="FFFFFF"/>
                <w:lang w:val="uk-UA"/>
              </w:rPr>
              <w:t>.</w:t>
            </w:r>
            <w:r w:rsidR="009F15D6">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0480" w:rsidRPr="008A0480"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1.12</w:t>
            </w:r>
            <w:r w:rsidR="008A0480">
              <w:rPr>
                <w:rFonts w:ascii="Times New Roman" w:hAnsi="Times New Roman" w:cs="Times New Roman"/>
                <w:sz w:val="24"/>
                <w:szCs w:val="24"/>
                <w:shd w:val="clear" w:color="auto" w:fill="FFFFFF"/>
                <w:lang w:val="uk-UA"/>
              </w:rPr>
              <w:t>.</w:t>
            </w:r>
            <w:r w:rsidR="008A0480" w:rsidRPr="00F600E0">
              <w:rPr>
                <w:rFonts w:ascii="Times New Roman" w:hAnsi="Times New Roman" w:cs="Times New Roman"/>
                <w:sz w:val="24"/>
                <w:szCs w:val="24"/>
              </w:rPr>
              <w:t xml:space="preserve"> За результатами розгляду замовником в електронній системі закупівель відповідно до </w:t>
            </w:r>
            <w:hyperlink r:id="rId10" w:anchor="n1039" w:history="1">
              <w:r w:rsidR="008A0480" w:rsidRPr="00F600E0">
                <w:rPr>
                  <w:rFonts w:ascii="Times New Roman" w:hAnsi="Times New Roman" w:cs="Times New Roman"/>
                  <w:sz w:val="24"/>
                  <w:szCs w:val="24"/>
                </w:rPr>
                <w:t>статті 10</w:t>
              </w:r>
            </w:hyperlink>
            <w:r w:rsidR="008A0480" w:rsidRPr="00F600E0">
              <w:rPr>
                <w:rFonts w:ascii="Times New Roman" w:hAnsi="Times New Roman" w:cs="Times New Roman"/>
                <w:sz w:val="24"/>
                <w:szCs w:val="24"/>
              </w:rPr>
              <w:t xml:space="preserve"> Закону складається та оприлюднюється протокол роз</w:t>
            </w:r>
            <w:r w:rsidR="008A0480">
              <w:rPr>
                <w:rFonts w:ascii="Times New Roman" w:hAnsi="Times New Roman" w:cs="Times New Roman"/>
                <w:sz w:val="24"/>
                <w:szCs w:val="24"/>
              </w:rPr>
              <w:t>гляду всіх тендерних пропозицій</w:t>
            </w:r>
            <w:r w:rsidR="008A0480">
              <w:rPr>
                <w:rFonts w:ascii="Times New Roman" w:hAnsi="Times New Roman" w:cs="Times New Roman"/>
                <w:sz w:val="24"/>
                <w:szCs w:val="24"/>
                <w:lang w:val="uk-UA"/>
              </w:rPr>
              <w:t>.</w:t>
            </w:r>
          </w:p>
          <w:p w:rsidR="008C6820" w:rsidRPr="00F600E0" w:rsidRDefault="00500916" w:rsidP="008A0480">
            <w:pPr>
              <w:pStyle w:val="rvps2"/>
              <w:shd w:val="clear" w:color="auto" w:fill="FFFFFF"/>
              <w:spacing w:before="0" w:beforeAutospacing="0" w:after="0" w:afterAutospacing="0"/>
              <w:jc w:val="both"/>
              <w:rPr>
                <w:color w:val="000000"/>
              </w:rPr>
            </w:pPr>
            <w:r>
              <w:rPr>
                <w:color w:val="000000"/>
              </w:rPr>
              <w:t xml:space="preserve">     1.13</w:t>
            </w:r>
            <w:r w:rsidR="008A0480">
              <w:rPr>
                <w:color w:val="000000"/>
              </w:rPr>
              <w:t>.</w:t>
            </w:r>
            <w:r w:rsidR="008C6820" w:rsidRPr="00F600E0">
              <w:rPr>
                <w:color w:val="000000"/>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8C6820" w:rsidRPr="008A0480" w:rsidRDefault="008C6820" w:rsidP="000A75F1">
            <w:pPr>
              <w:widowControl w:val="0"/>
              <w:spacing w:line="240" w:lineRule="auto"/>
              <w:ind w:left="34"/>
              <w:jc w:val="both"/>
              <w:rPr>
                <w:rFonts w:ascii="Times New Roman" w:eastAsia="Times New Roman" w:hAnsi="Times New Roman" w:cs="Times New Roman"/>
                <w:color w:val="000000"/>
                <w:sz w:val="24"/>
                <w:szCs w:val="24"/>
                <w:lang w:val="uk-UA"/>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A50F00" w:rsidRDefault="008C6820" w:rsidP="009518BE">
            <w:pPr>
              <w:pStyle w:val="rvps2"/>
              <w:shd w:val="clear" w:color="auto" w:fill="FFFFFF"/>
              <w:spacing w:before="0" w:beforeAutospacing="0" w:after="0" w:afterAutospacing="0"/>
              <w:ind w:firstLine="601"/>
              <w:jc w:val="both"/>
            </w:pPr>
            <w:r w:rsidRPr="00A50F00">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8C6820" w:rsidRPr="00A50F00" w:rsidRDefault="008C6820" w:rsidP="009518BE">
            <w:pPr>
              <w:pStyle w:val="a8"/>
              <w:spacing w:before="0" w:beforeAutospacing="0" w:after="0" w:afterAutospacing="0"/>
              <w:ind w:firstLine="601"/>
              <w:jc w:val="both"/>
            </w:pPr>
            <w:r w:rsidRPr="00A50F00">
              <w:t>2.2. Згідно п. 3 ч. 1 ст. 1 Закону -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8C6820" w:rsidRPr="00A50F00" w:rsidRDefault="008C6820" w:rsidP="009518BE">
            <w:pPr>
              <w:pStyle w:val="a8"/>
              <w:spacing w:before="0" w:beforeAutospacing="0" w:after="0" w:afterAutospacing="0"/>
              <w:ind w:firstLine="601"/>
              <w:jc w:val="both"/>
            </w:pPr>
            <w:r w:rsidRPr="00A50F00">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A50F00">
              <w:t xml:space="preserve">  2.</w:t>
            </w:r>
            <w:r>
              <w:t>3</w:t>
            </w:r>
            <w:r w:rsidRPr="00A50F00">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A50F00">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820" w:rsidRPr="00A50F00" w:rsidRDefault="008C6820" w:rsidP="009518BE">
            <w:pPr>
              <w:pStyle w:val="a8"/>
              <w:spacing w:before="0" w:beforeAutospacing="0" w:after="0" w:afterAutospacing="0"/>
              <w:ind w:firstLine="601"/>
              <w:jc w:val="both"/>
            </w:pPr>
            <w:r w:rsidRPr="00A50F00">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F05041">
              <w:t>абзацом першим частини 14 статті 29 Закону.</w:t>
            </w:r>
          </w:p>
          <w:p w:rsidR="008C6820" w:rsidRPr="00A50F00" w:rsidRDefault="008C6820" w:rsidP="009518BE">
            <w:pPr>
              <w:pStyle w:val="a8"/>
              <w:spacing w:before="0" w:beforeAutospacing="0" w:after="0" w:afterAutospacing="0"/>
              <w:ind w:firstLine="601"/>
              <w:jc w:val="both"/>
            </w:pPr>
            <w:r w:rsidRPr="00A50F00">
              <w:t>Обґрунтування аномально низької тендерної пропозиції може містити інформацію про:</w:t>
            </w:r>
          </w:p>
          <w:p w:rsidR="008C6820" w:rsidRPr="00A50F00" w:rsidRDefault="008C6820" w:rsidP="009518BE">
            <w:pPr>
              <w:pStyle w:val="a8"/>
              <w:spacing w:before="0" w:beforeAutospacing="0" w:after="0" w:afterAutospacing="0"/>
              <w:ind w:firstLine="601"/>
              <w:jc w:val="both"/>
            </w:pPr>
            <w:r w:rsidRPr="00A50F00">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A50F00" w:rsidRDefault="008C6820" w:rsidP="009518BE">
            <w:pPr>
              <w:pStyle w:val="a8"/>
              <w:spacing w:before="0" w:beforeAutospacing="0" w:after="0" w:afterAutospacing="0"/>
              <w:ind w:firstLine="601"/>
              <w:jc w:val="both"/>
            </w:pPr>
            <w:r w:rsidRPr="00A50F0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A50F00" w:rsidRDefault="008C6820" w:rsidP="009518BE">
            <w:pPr>
              <w:pStyle w:val="a8"/>
              <w:spacing w:before="0" w:beforeAutospacing="0" w:after="0" w:afterAutospacing="0"/>
              <w:ind w:firstLine="601"/>
              <w:jc w:val="both"/>
            </w:pPr>
            <w:r w:rsidRPr="00A50F00">
              <w:t>3) отримання учасником державної допомоги згідно із законодавством.</w:t>
            </w:r>
          </w:p>
          <w:p w:rsidR="008C6820" w:rsidRDefault="00AF5F53" w:rsidP="00AF5F53">
            <w:pPr>
              <w:pStyle w:val="a8"/>
              <w:spacing w:before="0" w:beforeAutospacing="0" w:after="0" w:afterAutospacing="0"/>
              <w:jc w:val="both"/>
            </w:pPr>
            <w:r>
              <w:t xml:space="preserve">     </w:t>
            </w:r>
            <w:r w:rsidR="008C6820">
              <w:t>2.4</w:t>
            </w:r>
            <w:r w:rsidR="008C6820" w:rsidRPr="00A50F00">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 </w:t>
            </w:r>
            <w:r w:rsidR="0056611F" w:rsidRPr="0056611F">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56611F" w:rsidRDefault="00AF5F53" w:rsidP="00AF5F53">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2.6.</w:t>
            </w:r>
            <w:r w:rsidR="0056611F" w:rsidRPr="0056611F">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B747CD"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bookmarkStart w:id="13" w:name="n133"/>
            <w:bookmarkEnd w:id="13"/>
            <w:r>
              <w:rPr>
                <w:rFonts w:ascii="Times New Roman" w:eastAsia="Times New Roman" w:hAnsi="Times New Roman" w:cs="Times New Roman"/>
                <w:sz w:val="24"/>
                <w:szCs w:val="24"/>
                <w:lang w:val="uk-UA"/>
              </w:rPr>
              <w:t xml:space="preserve">     2.7.</w:t>
            </w:r>
            <w:r w:rsidR="0056611F" w:rsidRPr="00B747CD">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A50F00" w:rsidRDefault="00AF5F53" w:rsidP="00AF5F53">
            <w:pPr>
              <w:pStyle w:val="a8"/>
              <w:spacing w:before="0" w:beforeAutospacing="0" w:after="0" w:afterAutospacing="0"/>
              <w:jc w:val="both"/>
            </w:pPr>
            <w:r>
              <w:t xml:space="preserve">     2.8.</w:t>
            </w:r>
            <w:r w:rsidR="008C6820" w:rsidRPr="00A50F00">
              <w:t xml:space="preserve">Замовник розміщує повідомлення з вимогою про </w:t>
            </w:r>
            <w:r w:rsidR="008C6820" w:rsidRPr="00A50F00">
              <w:lastRenderedPageBreak/>
              <w:t>усунення невідповідностей в інформації та/або документах:</w:t>
            </w:r>
          </w:p>
          <w:p w:rsidR="008C6820" w:rsidRPr="00A50F00" w:rsidRDefault="008C6820" w:rsidP="009518BE">
            <w:pPr>
              <w:pStyle w:val="a8"/>
              <w:spacing w:before="0" w:beforeAutospacing="0" w:after="0" w:afterAutospacing="0"/>
              <w:ind w:firstLine="601"/>
              <w:jc w:val="both"/>
            </w:pPr>
            <w:r w:rsidRPr="00A50F00">
              <w:t>1) що підтверджують відповідність учасника процедури закупівлі кваліфікаційним критеріям відповідно до статті 16 Закону;</w:t>
            </w:r>
          </w:p>
          <w:p w:rsidR="008C6820" w:rsidRPr="00A50F00" w:rsidRDefault="008C6820" w:rsidP="009518BE">
            <w:pPr>
              <w:pStyle w:val="a8"/>
              <w:spacing w:before="0" w:beforeAutospacing="0" w:after="0" w:afterAutospacing="0"/>
              <w:ind w:firstLine="601"/>
              <w:jc w:val="both"/>
            </w:pPr>
            <w:r w:rsidRPr="00A50F00">
              <w:t>2) на підтвердження права підпису тендерної пропозиції та/або договору про закупівлю.</w:t>
            </w:r>
          </w:p>
          <w:p w:rsidR="008C6820" w:rsidRDefault="00AF5F53" w:rsidP="00AF5F53">
            <w:pPr>
              <w:pStyle w:val="a8"/>
              <w:spacing w:before="0" w:beforeAutospacing="0" w:after="0" w:afterAutospacing="0"/>
              <w:jc w:val="both"/>
            </w:pPr>
            <w:r>
              <w:t xml:space="preserve">     2.9.</w:t>
            </w:r>
            <w:r w:rsidR="008C6820" w:rsidRPr="00A50F00">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EAB" w:rsidRPr="00A50F00" w:rsidRDefault="00AF5F53" w:rsidP="00AF5F53">
            <w:pPr>
              <w:pStyle w:val="a8"/>
              <w:spacing w:before="0" w:beforeAutospacing="0" w:after="0" w:afterAutospacing="0"/>
              <w:jc w:val="both"/>
            </w:pPr>
            <w:r>
              <w:t xml:space="preserve">     2.10.</w:t>
            </w:r>
            <w:r w:rsidR="008C6820" w:rsidRPr="00A50F00">
              <w:t>Замовник розглядає подані тендерні пропозиції з урахуванням виправлення або невиправлення учасниками виявлених невідповідностей.</w:t>
            </w:r>
          </w:p>
          <w:p w:rsidR="008C6820" w:rsidRPr="00BE1B0B" w:rsidRDefault="00AF5F53" w:rsidP="00BE1B0B">
            <w:pPr>
              <w:spacing w:line="240" w:lineRule="auto"/>
              <w:jc w:val="both"/>
              <w:rPr>
                <w:rFonts w:ascii="Times New Roman" w:hAnsi="Times New Roman" w:cs="Times New Roman"/>
                <w:sz w:val="24"/>
                <w:szCs w:val="24"/>
              </w:rPr>
            </w:pPr>
            <w:bookmarkStart w:id="14" w:name="n1551"/>
            <w:bookmarkEnd w:id="14"/>
            <w:r>
              <w:rPr>
                <w:rFonts w:ascii="Times New Roman" w:hAnsi="Times New Roman" w:cs="Times New Roman"/>
                <w:sz w:val="24"/>
                <w:szCs w:val="24"/>
                <w:lang w:val="uk-UA"/>
              </w:rPr>
              <w:t xml:space="preserve">     2.11. </w:t>
            </w:r>
            <w:r w:rsidR="008C6820" w:rsidRPr="00A50F00">
              <w:rPr>
                <w:rFonts w:ascii="Times New Roman" w:hAnsi="Times New Roman" w:cs="Times New Roman"/>
                <w:sz w:val="24"/>
                <w:szCs w:val="24"/>
              </w:rPr>
              <w:t xml:space="preserve"> У разі невиконання або неналежного виконання умов договору </w:t>
            </w:r>
            <w:proofErr w:type="gramStart"/>
            <w:r w:rsidR="008C6820" w:rsidRPr="00A50F00">
              <w:rPr>
                <w:rFonts w:ascii="Times New Roman" w:hAnsi="Times New Roman" w:cs="Times New Roman"/>
                <w:sz w:val="24"/>
                <w:szCs w:val="24"/>
              </w:rPr>
              <w:t>про</w:t>
            </w:r>
            <w:proofErr w:type="gramEnd"/>
            <w:r w:rsidR="008C6820" w:rsidRPr="00A50F00">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w:t>
            </w:r>
            <w:proofErr w:type="gramStart"/>
            <w:r w:rsidR="008C6820" w:rsidRPr="00A50F00">
              <w:rPr>
                <w:rFonts w:ascii="Times New Roman" w:hAnsi="Times New Roman" w:cs="Times New Roman"/>
                <w:sz w:val="24"/>
                <w:szCs w:val="24"/>
              </w:rPr>
              <w:t>о-</w:t>
            </w:r>
            <w:proofErr w:type="gramEnd"/>
            <w:r w:rsidR="008C6820" w:rsidRPr="00A50F00">
              <w:rPr>
                <w:rFonts w:ascii="Times New Roman" w:hAnsi="Times New Roman" w:cs="Times New Roman"/>
                <w:sz w:val="24"/>
                <w:szCs w:val="24"/>
              </w:rPr>
              <w:t xml:space="preserve"> господарських санкцій.</w:t>
            </w:r>
          </w:p>
          <w:p w:rsidR="008C6820" w:rsidRPr="00C404F3"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007F2EDA">
              <w:rPr>
                <w:rFonts w:ascii="Times New Roman" w:eastAsia="Times New Roman" w:hAnsi="Times New Roman" w:cs="Times New Roman"/>
                <w:color w:val="000000"/>
                <w:sz w:val="24"/>
                <w:szCs w:val="24"/>
                <w:lang w:val="uk-UA"/>
              </w:rPr>
              <w:t>2.12</w:t>
            </w:r>
            <w:r w:rsidRPr="00C404F3">
              <w:rPr>
                <w:rFonts w:ascii="Times New Roman" w:eastAsia="Times New Roman" w:hAnsi="Times New Roman" w:cs="Times New Roman"/>
                <w:color w:val="000000"/>
                <w:sz w:val="24"/>
                <w:szCs w:val="24"/>
                <w:lang w:val="uk-UA"/>
              </w:rPr>
              <w:t>.</w:t>
            </w:r>
            <w:r w:rsidR="008C6820" w:rsidRPr="00C404F3">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r w:rsidRPr="00625397">
              <w:rPr>
                <w:rFonts w:ascii="Times New Roman" w:eastAsia="Times New Roman" w:hAnsi="Times New Roman" w:cs="Times New Roman"/>
                <w:b/>
                <w:color w:val="000000"/>
                <w:sz w:val="24"/>
                <w:szCs w:val="24"/>
              </w:rPr>
              <w:t>) Гарантійний лист</w:t>
            </w:r>
            <w:r w:rsidRPr="008710E3">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8C6820" w:rsidRPr="006928F9"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w:t>
            </w:r>
            <w:r w:rsidRPr="006928F9">
              <w:rPr>
                <w:rFonts w:ascii="Times New Roman" w:eastAsia="Times New Roman" w:hAnsi="Times New Roman" w:cs="Times New Roman"/>
                <w:color w:val="000000"/>
                <w:sz w:val="24"/>
                <w:szCs w:val="24"/>
              </w:rPr>
              <w:t>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6928F9">
              <w:rPr>
                <w:rFonts w:ascii="Times New Roman" w:eastAsia="Times New Roman" w:hAnsi="Times New Roman" w:cs="Times New Roman"/>
                <w:color w:val="000000"/>
                <w:sz w:val="24"/>
                <w:szCs w:val="24"/>
              </w:rPr>
              <w:t>ї Р</w:t>
            </w:r>
            <w:proofErr w:type="gramEnd"/>
            <w:r w:rsidRPr="006928F9">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6928F9">
              <w:rPr>
                <w:rFonts w:ascii="Times New Roman" w:eastAsia="Times New Roman" w:hAnsi="Times New Roman" w:cs="Times New Roman"/>
                <w:color w:val="000000"/>
                <w:sz w:val="24"/>
                <w:szCs w:val="24"/>
              </w:rPr>
              <w:t>здійснює збройну агресію проти України);</w:t>
            </w:r>
            <w:proofErr w:type="gramEnd"/>
          </w:p>
          <w:p w:rsidR="008C6820" w:rsidRPr="006928F9"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6928F9">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6928F9">
              <w:rPr>
                <w:rFonts w:ascii="Times New Roman" w:eastAsia="Times New Roman" w:hAnsi="Times New Roman" w:cs="Times New Roman"/>
                <w:color w:val="000000"/>
                <w:sz w:val="24"/>
                <w:szCs w:val="24"/>
              </w:rPr>
              <w:t xml:space="preserve"> Р</w:t>
            </w:r>
            <w:proofErr w:type="gramEnd"/>
            <w:r w:rsidRPr="006928F9">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6928F9">
              <w:rPr>
                <w:rFonts w:ascii="Times New Roman" w:eastAsia="Times New Roman" w:hAnsi="Times New Roman" w:cs="Times New Roman"/>
                <w:color w:val="000000"/>
                <w:sz w:val="24"/>
                <w:szCs w:val="24"/>
              </w:rPr>
              <w:t>б</w:t>
            </w:r>
            <w:proofErr w:type="gramEnd"/>
            <w:r w:rsidRPr="006928F9">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6928F9">
              <w:rPr>
                <w:rFonts w:ascii="Times New Roman" w:eastAsia="Times New Roman" w:hAnsi="Times New Roman" w:cs="Times New Roman"/>
                <w:color w:val="000000"/>
                <w:sz w:val="24"/>
                <w:szCs w:val="24"/>
              </w:rPr>
              <w:t>- Постановою Кабінету Міністрів України від 9 квітня 2022</w:t>
            </w:r>
            <w:r w:rsidRPr="008710E3">
              <w:rPr>
                <w:rFonts w:ascii="Times New Roman" w:eastAsia="Times New Roman" w:hAnsi="Times New Roman" w:cs="Times New Roman"/>
                <w:color w:val="000000"/>
                <w:sz w:val="24"/>
                <w:szCs w:val="24"/>
              </w:rPr>
              <w:t xml:space="preserve">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 xml:space="preserve">осійської Федерації» (згідно якої передбачено заборону </w:t>
            </w:r>
            <w:r w:rsidRPr="008710E3">
              <w:rPr>
                <w:rFonts w:ascii="Times New Roman" w:eastAsia="Times New Roman" w:hAnsi="Times New Roman" w:cs="Times New Roman"/>
                <w:color w:val="000000"/>
                <w:sz w:val="24"/>
                <w:szCs w:val="24"/>
              </w:rPr>
              <w:lastRenderedPageBreak/>
              <w:t>ввезення на митну територію України товарів з Російської Федерації);</w:t>
            </w:r>
          </w:p>
          <w:p w:rsidR="008C6820" w:rsidRDefault="008C6820">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8C6820" w:rsidRPr="001C43CA" w:rsidRDefault="001C43C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504B7">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A50F00" w:rsidRDefault="00C404F3" w:rsidP="00C404F3">
            <w:pPr>
              <w:pStyle w:val="a8"/>
              <w:spacing w:before="0" w:beforeAutospacing="0" w:after="0" w:afterAutospacing="0"/>
              <w:jc w:val="both"/>
              <w:rPr>
                <w:sz w:val="20"/>
                <w:szCs w:val="20"/>
              </w:rPr>
            </w:pPr>
            <w:r>
              <w:t xml:space="preserve">     </w:t>
            </w:r>
            <w:r w:rsidR="008C6820" w:rsidRPr="00A50F00">
              <w:t>3.1. Замовник відхиляє тендерну пропозицію із зазначенням аргументації в електронні</w:t>
            </w:r>
            <w:r w:rsidR="00DB0EAB">
              <w:t>й системі закупівель у разі коли</w:t>
            </w:r>
            <w:r w:rsidR="008C6820" w:rsidRPr="00A50F00">
              <w:t>:</w:t>
            </w:r>
          </w:p>
          <w:p w:rsidR="008C6820" w:rsidRPr="00A50F00" w:rsidRDefault="008C6820" w:rsidP="009518BE">
            <w:pPr>
              <w:pStyle w:val="a8"/>
              <w:spacing w:before="0" w:beforeAutospacing="0" w:after="0" w:afterAutospacing="0"/>
              <w:ind w:firstLine="601"/>
              <w:jc w:val="both"/>
              <w:rPr>
                <w:sz w:val="20"/>
                <w:szCs w:val="20"/>
              </w:rPr>
            </w:pPr>
            <w:r w:rsidRPr="00A50F00">
              <w:t>1) учасник процедури закупівлі:</w:t>
            </w:r>
          </w:p>
          <w:p w:rsidR="008C6820" w:rsidRPr="002609E6" w:rsidRDefault="008C6820" w:rsidP="009518BE">
            <w:pPr>
              <w:pStyle w:val="a8"/>
              <w:spacing w:before="0" w:beforeAutospacing="0" w:after="0" w:afterAutospacing="0"/>
              <w:ind w:firstLine="601"/>
              <w:jc w:val="both"/>
              <w:rPr>
                <w:sz w:val="20"/>
                <w:szCs w:val="20"/>
                <w:highlight w:val="magenta"/>
              </w:rPr>
            </w:pPr>
            <w:r w:rsidRPr="00A50F00">
              <w:t>не відповідає кваліфікаційним (кваліфікаційному) критеріям,</w:t>
            </w:r>
            <w:r>
              <w:t xml:space="preserve"> установленим статтею 16 Закону;</w:t>
            </w:r>
          </w:p>
          <w:p w:rsidR="008C6820" w:rsidRPr="00A50F00" w:rsidRDefault="008C6820" w:rsidP="009518BE">
            <w:pPr>
              <w:pStyle w:val="a8"/>
              <w:spacing w:before="0" w:beforeAutospacing="0" w:after="0" w:afterAutospacing="0"/>
              <w:ind w:firstLine="601"/>
              <w:jc w:val="both"/>
              <w:rPr>
                <w:sz w:val="20"/>
                <w:szCs w:val="20"/>
              </w:rPr>
            </w:pPr>
            <w:r w:rsidRPr="00DB0EAB">
              <w:t>не відповідає, встановленим абзацом першим частиною третьою статті 22 Закону, вимогам до учасника відповідно до законодавства;</w:t>
            </w:r>
          </w:p>
          <w:p w:rsidR="008C6820" w:rsidRDefault="008C6820" w:rsidP="009518BE">
            <w:pPr>
              <w:pStyle w:val="a8"/>
              <w:spacing w:before="0" w:beforeAutospacing="0" w:after="0" w:afterAutospacing="0"/>
              <w:ind w:firstLine="601"/>
              <w:jc w:val="both"/>
            </w:pPr>
            <w:r w:rsidRPr="002609E6">
              <w:t>зазначив у тендерній пропозиції недостовір</w:t>
            </w:r>
            <w:r w:rsidR="00DB0EAB">
              <w:t>ну інформацію, що є суттєвою для  визначення</w:t>
            </w:r>
            <w:r w:rsidRPr="002609E6">
              <w:t xml:space="preserve"> результатів відкритих торгів, яку замовником виявлено згідно з абзацом другим частини п’ятнадцятої статті 29 Закону;</w:t>
            </w:r>
          </w:p>
          <w:p w:rsidR="008C6820" w:rsidRPr="00A50F00" w:rsidRDefault="008C6820" w:rsidP="001845C4">
            <w:pPr>
              <w:pStyle w:val="a8"/>
              <w:spacing w:before="0" w:beforeAutospacing="0" w:after="0" w:afterAutospacing="0"/>
              <w:ind w:firstLine="601"/>
              <w:jc w:val="both"/>
              <w:rPr>
                <w:sz w:val="20"/>
                <w:szCs w:val="20"/>
              </w:rPr>
            </w:pPr>
            <w:r w:rsidRPr="00A50F0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820" w:rsidRPr="00CF4499" w:rsidRDefault="008C6820" w:rsidP="00CF4499">
            <w:pPr>
              <w:pStyle w:val="a8"/>
              <w:spacing w:before="0" w:beforeAutospacing="0" w:after="0" w:afterAutospacing="0"/>
              <w:ind w:firstLine="601"/>
              <w:jc w:val="both"/>
            </w:pPr>
            <w:r w:rsidRPr="00CF4499">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t xml:space="preserve">та/або змінив предмет закупівлі (його найменування, марку, модель тощо) під час виправлення виявлених замовником невідповідностей, </w:t>
            </w:r>
            <w:r w:rsidRPr="00CF4499">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CF4499" w:rsidRDefault="008C6820" w:rsidP="00CF4499">
            <w:pPr>
              <w:pStyle w:val="a8"/>
              <w:spacing w:before="0" w:beforeAutospacing="0" w:after="0" w:afterAutospacing="0"/>
              <w:ind w:firstLine="601"/>
              <w:jc w:val="both"/>
            </w:pPr>
            <w:r w:rsidRPr="00CF4499">
              <w:t>не надав обґрунтування аномально низької ціни тендерної пропозиції протягом строку визначеного в частині чотирнадцятій статті 29 Закону;</w:t>
            </w:r>
          </w:p>
          <w:p w:rsidR="008C6820" w:rsidRDefault="008C6820" w:rsidP="00CF4499">
            <w:pPr>
              <w:pStyle w:val="a8"/>
              <w:spacing w:before="0" w:beforeAutospacing="0" w:after="0" w:afterAutospacing="0"/>
              <w:ind w:firstLine="601"/>
              <w:jc w:val="both"/>
            </w:pPr>
            <w:r w:rsidRPr="00CF4499">
              <w:t>визначи</w:t>
            </w:r>
            <w:r>
              <w:t xml:space="preserve">в конфіденційною інформацію, що </w:t>
            </w:r>
            <w:r w:rsidRPr="00CF4499">
              <w:t xml:space="preserve"> не може бути визначена як конфіденційна відповідно до вимог частини другої статті </w:t>
            </w:r>
            <w:r>
              <w:t xml:space="preserve">28 </w:t>
            </w:r>
            <w:r w:rsidRPr="00CF4499">
              <w:t>Закону;</w:t>
            </w:r>
          </w:p>
          <w:p w:rsidR="008C6820" w:rsidRPr="000E2DC6" w:rsidRDefault="008C6820" w:rsidP="000E2DC6">
            <w:pPr>
              <w:spacing w:line="240" w:lineRule="auto"/>
              <w:ind w:firstLine="566"/>
              <w:jc w:val="both"/>
              <w:rPr>
                <w:rFonts w:ascii="Times New Roman" w:eastAsia="Times New Roman" w:hAnsi="Times New Roman" w:cs="Times New Roman"/>
                <w:color w:val="000000"/>
                <w:sz w:val="24"/>
                <w:szCs w:val="24"/>
                <w:lang w:val="uk-UA"/>
              </w:rPr>
            </w:pPr>
            <w:r w:rsidRPr="00F44CC7">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855FE3">
              <w:rPr>
                <w:rFonts w:ascii="Times New Roman" w:eastAsia="Times New Roman" w:hAnsi="Times New Roman" w:cs="Times New Roman"/>
                <w:color w:val="000000"/>
                <w:sz w:val="24"/>
                <w:szCs w:val="24"/>
                <w:lang w:val="uk-UA"/>
              </w:rPr>
              <w:t>(фізичною особою</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підприємцем) – резидентом Російської Федерації/Республіки Білорусь</w:t>
            </w:r>
            <w:r>
              <w:rPr>
                <w:rFonts w:ascii="Times New Roman" w:eastAsia="Times New Roman" w:hAnsi="Times New Roman" w:cs="Times New Roman"/>
                <w:color w:val="000000"/>
                <w:sz w:val="24"/>
                <w:szCs w:val="24"/>
                <w:lang w:val="uk-UA"/>
              </w:rPr>
              <w:t xml:space="preserve"> або є суб’єктом господарювання, що здійснює продаж товарів, робіт, послуг походження з </w:t>
            </w:r>
            <w:r w:rsidRPr="00F44CC7">
              <w:rPr>
                <w:rFonts w:ascii="Times New Roman" w:eastAsia="Times New Roman" w:hAnsi="Times New Roman" w:cs="Times New Roman"/>
                <w:color w:val="000000"/>
                <w:sz w:val="24"/>
                <w:szCs w:val="24"/>
                <w:lang w:val="uk-UA"/>
              </w:rPr>
              <w:t>Російської Федерації/Республіки Білорусь</w:t>
            </w:r>
            <w:r>
              <w:rPr>
                <w:rFonts w:ascii="Times New Roman" w:eastAsia="Times New Roman" w:hAnsi="Times New Roman" w:cs="Times New Roman"/>
                <w:color w:val="000000"/>
                <w:sz w:val="24"/>
                <w:szCs w:val="24"/>
                <w:lang w:val="uk-UA"/>
              </w:rPr>
              <w:t xml:space="preserve"> (за </w:t>
            </w:r>
            <w:r>
              <w:rPr>
                <w:rFonts w:ascii="Times New Roman" w:eastAsia="Times New Roman" w:hAnsi="Times New Roman" w:cs="Times New Roman"/>
                <w:color w:val="000000"/>
                <w:sz w:val="24"/>
                <w:szCs w:val="24"/>
                <w:lang w:val="uk-UA"/>
              </w:rPr>
              <w:lastRenderedPageBreak/>
              <w:t>винятком товарів,робіт та послуг,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820" w:rsidRPr="00CF4499" w:rsidRDefault="000E2DC6" w:rsidP="000E2DC6">
            <w:pPr>
              <w:pStyle w:val="a8"/>
              <w:spacing w:before="0" w:beforeAutospacing="0" w:after="0" w:afterAutospacing="0"/>
              <w:jc w:val="both"/>
            </w:pPr>
            <w:r>
              <w:t xml:space="preserve">     </w:t>
            </w:r>
            <w:r w:rsidR="008C6820" w:rsidRPr="00CF4499">
              <w:t>2) тендерна пропозиція учасника:</w:t>
            </w:r>
          </w:p>
          <w:p w:rsidR="008C6820" w:rsidRPr="00CF4499" w:rsidRDefault="008C6820" w:rsidP="00CF4499">
            <w:pPr>
              <w:pStyle w:val="a8"/>
              <w:spacing w:before="0" w:beforeAutospacing="0" w:after="0" w:afterAutospacing="0"/>
              <w:ind w:firstLine="601"/>
              <w:jc w:val="both"/>
            </w:pPr>
            <w:r w:rsidRPr="00CF4499">
              <w:t>не відповідає умовам технічної специфікації та іншим вимогам щодо предмету закупівлі тендерної документації;  </w:t>
            </w:r>
          </w:p>
          <w:p w:rsidR="008C6820" w:rsidRPr="00CF4499" w:rsidRDefault="008C6820" w:rsidP="00CF4499">
            <w:pPr>
              <w:pStyle w:val="a8"/>
              <w:spacing w:before="0" w:beforeAutospacing="0" w:after="0" w:afterAutospacing="0"/>
              <w:ind w:firstLine="601"/>
              <w:jc w:val="both"/>
            </w:pPr>
            <w:r w:rsidRPr="00CF4499">
              <w:t>викладена іншою мовою (мовами), аніж мова (мови), що вимагається тендерною документацією;</w:t>
            </w:r>
          </w:p>
          <w:p w:rsidR="008C6820" w:rsidRDefault="008C6820" w:rsidP="00CF4499">
            <w:pPr>
              <w:pStyle w:val="a8"/>
              <w:spacing w:before="0" w:beforeAutospacing="0" w:after="0" w:afterAutospacing="0"/>
              <w:ind w:firstLine="601"/>
              <w:jc w:val="both"/>
            </w:pPr>
            <w:r w:rsidRPr="00CF4499">
              <w:t>є такою, строк дії якої закінчився;</w:t>
            </w:r>
          </w:p>
          <w:p w:rsidR="008C6820" w:rsidRDefault="008C6820" w:rsidP="00CF4499">
            <w:pPr>
              <w:pStyle w:val="a8"/>
              <w:spacing w:before="0" w:beforeAutospacing="0" w:after="0" w:afterAutospacing="0"/>
              <w:ind w:firstLine="601"/>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820" w:rsidRPr="00CF4499" w:rsidRDefault="008C6820" w:rsidP="00CF4499">
            <w:pPr>
              <w:pStyle w:val="a8"/>
              <w:spacing w:before="0" w:beforeAutospacing="0" w:after="0" w:afterAutospacing="0"/>
              <w:ind w:firstLine="601"/>
              <w:jc w:val="both"/>
            </w:pPr>
            <w:r>
              <w:t>не відповідає вимогам, установленим у тендерній документації відповідно до абзацу першого частини третьої статті 22 Закону;</w:t>
            </w:r>
          </w:p>
          <w:p w:rsidR="008C6820" w:rsidRPr="00CF4499" w:rsidRDefault="008C6820" w:rsidP="00CF4499">
            <w:pPr>
              <w:pStyle w:val="a8"/>
              <w:spacing w:before="0" w:beforeAutospacing="0" w:after="0" w:afterAutospacing="0"/>
              <w:ind w:firstLine="601"/>
              <w:jc w:val="both"/>
            </w:pPr>
            <w:r w:rsidRPr="00CF4499">
              <w:t>3) переможець процедури закупівлі:</w:t>
            </w:r>
          </w:p>
          <w:p w:rsidR="008C6820" w:rsidRPr="00CF4499" w:rsidRDefault="008C6820" w:rsidP="00CF4499">
            <w:pPr>
              <w:pStyle w:val="a8"/>
              <w:spacing w:before="0" w:beforeAutospacing="0" w:after="0" w:afterAutospacing="0"/>
              <w:ind w:firstLine="601"/>
              <w:jc w:val="both"/>
            </w:pPr>
            <w:r w:rsidRPr="00CF4499">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CF4499" w:rsidRDefault="008C6820" w:rsidP="00CF4499">
            <w:pPr>
              <w:pStyle w:val="a8"/>
              <w:spacing w:before="0" w:beforeAutospacing="0" w:after="0" w:afterAutospacing="0"/>
              <w:ind w:firstLine="601"/>
              <w:jc w:val="both"/>
            </w:pPr>
            <w:r w:rsidRPr="00CF4499">
              <w:t>не надав у спосіб, зазначений в тендерній документації, документи, що підтверджують відсутність підстав, установлених статтею 17 Закону</w:t>
            </w:r>
            <w:r>
              <w:t>, з уразуванням пункту 44 Особливостей</w:t>
            </w:r>
            <w:r w:rsidRPr="00CF4499">
              <w:t>;</w:t>
            </w:r>
          </w:p>
          <w:p w:rsidR="008C6820" w:rsidRPr="00CF4499" w:rsidRDefault="008C6820" w:rsidP="00CF4499">
            <w:pPr>
              <w:pStyle w:val="a8"/>
              <w:spacing w:before="0" w:beforeAutospacing="0" w:after="0" w:afterAutospacing="0"/>
              <w:ind w:firstLine="601"/>
              <w:jc w:val="both"/>
            </w:pPr>
            <w:r w:rsidRPr="006C79BA">
              <w:t>не надав копію ліцензії або документу дозвільного характеру (у разі їх наявності) відповідно до частини другої статті 41 Закону;</w:t>
            </w:r>
          </w:p>
          <w:p w:rsidR="008C6820" w:rsidRDefault="008C6820" w:rsidP="00CF4499">
            <w:pPr>
              <w:pStyle w:val="a8"/>
              <w:spacing w:before="0" w:beforeAutospacing="0" w:after="0" w:afterAutospacing="0"/>
              <w:ind w:firstLine="601"/>
              <w:jc w:val="both"/>
            </w:pPr>
            <w:r w:rsidRPr="00CF4499">
              <w:t>не надав забезпечення виконання договору про закупівлю, якщо таке заб</w:t>
            </w:r>
            <w:r>
              <w:t>езпечення вимагалося замовником;</w:t>
            </w:r>
          </w:p>
          <w:p w:rsidR="008C6820" w:rsidRDefault="008C6820" w:rsidP="00CF4499">
            <w:pPr>
              <w:pStyle w:val="a8"/>
              <w:spacing w:before="0" w:beforeAutospacing="0" w:after="0" w:afterAutospacing="0"/>
              <w:ind w:firstLine="601"/>
              <w:jc w:val="both"/>
            </w:pPr>
            <w:r w:rsidRPr="002609E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C6820" w:rsidRDefault="008C6820" w:rsidP="00CF4499">
            <w:pPr>
              <w:pStyle w:val="a8"/>
              <w:spacing w:before="0" w:beforeAutospacing="0" w:after="0" w:afterAutospacing="0"/>
              <w:ind w:firstLine="601"/>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C6820" w:rsidRDefault="008C6820" w:rsidP="00CF4499">
            <w:pPr>
              <w:pStyle w:val="a8"/>
              <w:spacing w:before="0" w:beforeAutospacing="0" w:after="0" w:afterAutospacing="0"/>
              <w:ind w:firstLine="601"/>
              <w:jc w:val="both"/>
            </w:pPr>
            <w:r>
              <w:t>Замовник може відхилити тендерну пропозицію із зазначенням аргументації в електронній системі закупівель у разі, коли:</w:t>
            </w:r>
          </w:p>
          <w:p w:rsidR="008C6820" w:rsidRDefault="008C6820" w:rsidP="00286C44">
            <w:pPr>
              <w:pStyle w:val="a8"/>
              <w:numPr>
                <w:ilvl w:val="0"/>
                <w:numId w:val="6"/>
              </w:numPr>
              <w:spacing w:before="0" w:beforeAutospacing="0" w:after="0" w:afterAutospacing="0"/>
              <w:jc w:val="both"/>
            </w:pPr>
            <w: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lastRenderedPageBreak/>
              <w:t>аномально низькою;</w:t>
            </w:r>
          </w:p>
          <w:p w:rsidR="008C6820" w:rsidRDefault="008C6820" w:rsidP="00286C44">
            <w:pPr>
              <w:pStyle w:val="a8"/>
              <w:numPr>
                <w:ilvl w:val="0"/>
                <w:numId w:val="6"/>
              </w:numPr>
              <w:spacing w:before="0" w:beforeAutospacing="0" w:after="0" w:afterAutospacing="0"/>
              <w:jc w:val="both"/>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CF4499" w:rsidRDefault="008C6820" w:rsidP="000104EB">
            <w:pPr>
              <w:pStyle w:val="a8"/>
              <w:spacing w:before="0" w:beforeAutospacing="0" w:after="0" w:afterAutospacing="0"/>
              <w:jc w:val="both"/>
            </w:pPr>
          </w:p>
          <w:p w:rsidR="008C6820" w:rsidRDefault="008C6820" w:rsidP="000104EB">
            <w:pPr>
              <w:pStyle w:val="rvps2"/>
              <w:shd w:val="clear" w:color="auto" w:fill="FFFFFF"/>
              <w:spacing w:before="0" w:beforeAutospacing="0" w:after="0" w:afterAutospacing="0"/>
              <w:jc w:val="both"/>
            </w:pPr>
            <w:r>
              <w:t xml:space="preserve">      </w:t>
            </w:r>
            <w:r w:rsidRPr="00CF4499">
              <w:t xml:space="preserve">  3.2. Інформація про відхилення тендерної пропозиції, у тому числі підстави такого відхилення</w:t>
            </w:r>
            <w:r>
              <w:t xml:space="preserve"> (з посиланням на відповідні положення цих особливостей та умови тендерної документації, яким така тендерна пропозиція та/або учасник не відповідають), протягом одного дня з дати </w:t>
            </w:r>
            <w:r w:rsidRPr="00CF4499">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CF4499">
              <w:t>/переможцю процедури закупівлі, тендерна пропозиція якого відхилена, через електронну систему закупівель.</w:t>
            </w:r>
          </w:p>
          <w:p w:rsidR="008C6820" w:rsidRDefault="000E2DC6" w:rsidP="00C404F3">
            <w:pPr>
              <w:pStyle w:val="rvps2"/>
              <w:shd w:val="clear" w:color="auto" w:fill="FFFFFF"/>
              <w:spacing w:before="0" w:beforeAutospacing="0" w:after="0" w:afterAutospacing="0"/>
              <w:ind w:firstLine="601"/>
              <w:jc w:val="both"/>
            </w:pPr>
            <w:r>
              <w:t>3.3</w:t>
            </w:r>
            <w:r w:rsidR="008C6820">
              <w:t xml:space="preserve">. У разі коли </w:t>
            </w:r>
            <w:r w:rsidR="008C6820" w:rsidRPr="00CF4499">
              <w:t xml:space="preserve"> учасник</w:t>
            </w:r>
            <w:r w:rsidR="008C6820">
              <w:t xml:space="preserve"> процедури закупівлі</w:t>
            </w:r>
            <w:r w:rsidR="008C6820" w:rsidRPr="00CF4499">
              <w:t>, тендерна пропозиція якого відхилена, вважає недостатньою аргументацію, заз</w:t>
            </w:r>
            <w:r w:rsidR="008C6820">
              <w:t>начену в повідомленні</w:t>
            </w:r>
            <w:r w:rsidR="008C6820" w:rsidRPr="00CF4499">
              <w:t>,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w:t>
            </w:r>
            <w:r w:rsidR="008C6820">
              <w:t>рмацією не пізніш як через чотири  дні з дати</w:t>
            </w:r>
            <w:r w:rsidR="008C6820" w:rsidRPr="00CF4499">
              <w:t xml:space="preserve"> надходження такого звернення чере</w:t>
            </w:r>
            <w:r w:rsidR="008C6820">
              <w:t xml:space="preserve">з електронну систему закупівель, але до моменту оприлюднення договору про закупівлю в електронній системі закупівель </w:t>
            </w:r>
            <w:r w:rsidR="00C404F3">
              <w:t>відповідно до статті 10 Закону.</w:t>
            </w:r>
          </w:p>
          <w:p w:rsidR="00D10013" w:rsidRDefault="00D10013" w:rsidP="00C404F3">
            <w:pPr>
              <w:pStyle w:val="rvps2"/>
              <w:shd w:val="clear" w:color="auto" w:fill="FFFFFF"/>
              <w:spacing w:before="0" w:beforeAutospacing="0" w:after="0" w:afterAutospacing="0"/>
              <w:ind w:firstLine="601"/>
              <w:jc w:val="both"/>
              <w:rPr>
                <w:shd w:val="clear" w:color="auto" w:fill="FFFFFF"/>
              </w:rPr>
            </w:pPr>
            <w:r w:rsidRPr="00D10013">
              <w:t>3.4.</w:t>
            </w:r>
            <w:r w:rsidRPr="00D10013">
              <w:rPr>
                <w:shd w:val="clear" w:color="auto" w:fill="FFFFFF"/>
              </w:rPr>
              <w:t xml:space="preserve"> У разі відхилення тендерної пропозиції з підстави, визначеної </w:t>
            </w:r>
            <w:hyperlink r:id="rId11" w:anchor="n148" w:history="1">
              <w:r w:rsidRPr="00D10013">
                <w:rPr>
                  <w:rStyle w:val="a7"/>
                  <w:color w:val="auto"/>
                  <w:u w:val="none"/>
                  <w:shd w:val="clear" w:color="auto" w:fill="FFFFFF"/>
                </w:rPr>
                <w:t>підпунктом 3</w:t>
              </w:r>
            </w:hyperlink>
            <w:r w:rsidRPr="00D10013">
              <w:rPr>
                <w:shd w:val="clear" w:color="auto" w:fill="FFFFFF"/>
              </w:rPr>
              <w:t> пун</w:t>
            </w:r>
            <w:r>
              <w:rPr>
                <w:shd w:val="clear" w:color="auto" w:fill="FFFFFF"/>
              </w:rPr>
              <w:t>кту 41 цих О</w:t>
            </w:r>
            <w:r w:rsidRPr="00D10013">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D10013">
                <w:rPr>
                  <w:rStyle w:val="a7"/>
                  <w:color w:val="auto"/>
                  <w:u w:val="none"/>
                  <w:shd w:val="clear" w:color="auto" w:fill="FFFFFF"/>
                </w:rPr>
                <w:t>Закону</w:t>
              </w:r>
            </w:hyperlink>
            <w:r w:rsidRPr="00D10013">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D10013">
                <w:rPr>
                  <w:rStyle w:val="a7"/>
                  <w:color w:val="auto"/>
                  <w:u w:val="none"/>
                  <w:shd w:val="clear" w:color="auto" w:fill="FFFFFF"/>
                </w:rPr>
                <w:t>статтею 33</w:t>
              </w:r>
            </w:hyperlink>
            <w:r w:rsidRPr="00D10013">
              <w:rPr>
                <w:shd w:val="clear" w:color="auto" w:fill="FFFFFF"/>
              </w:rPr>
              <w:t> Закону та цим пунктом.</w:t>
            </w:r>
          </w:p>
          <w:p w:rsidR="00D10013" w:rsidRPr="00C404F3" w:rsidRDefault="00D10013" w:rsidP="00C404F3">
            <w:pPr>
              <w:pStyle w:val="rvps2"/>
              <w:shd w:val="clear" w:color="auto" w:fill="FFFFFF"/>
              <w:spacing w:before="0" w:beforeAutospacing="0" w:after="0" w:afterAutospacing="0"/>
              <w:ind w:firstLine="601"/>
              <w:jc w:val="both"/>
            </w:pPr>
            <w:r w:rsidRPr="00D10013">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anchor="n1611" w:tgtFrame="_blank" w:history="1">
              <w:r w:rsidRPr="00D10013">
                <w:rPr>
                  <w:rStyle w:val="a7"/>
                  <w:color w:val="auto"/>
                  <w:u w:val="none"/>
                  <w:shd w:val="clear" w:color="auto" w:fill="FFFFFF"/>
                </w:rPr>
                <w:t>статтею 33</w:t>
              </w:r>
            </w:hyperlink>
            <w:r w:rsidRPr="00D10013">
              <w:rPr>
                <w:shd w:val="clear" w:color="auto" w:fill="FFFFFF"/>
              </w:rPr>
              <w:t> Закону</w:t>
            </w:r>
            <w:r>
              <w:rPr>
                <w:shd w:val="clear" w:color="auto" w:fill="FFFFFF"/>
              </w:rPr>
              <w:t xml:space="preserve"> та  О</w:t>
            </w:r>
            <w:r w:rsidRPr="00D10013">
              <w:rPr>
                <w:shd w:val="clear" w:color="auto" w:fill="FFFFFF"/>
              </w:rPr>
              <w:t>собливостями.</w:t>
            </w:r>
          </w:p>
        </w:tc>
      </w:tr>
      <w:tr w:rsidR="008C6820" w:rsidRPr="008710E3">
        <w:trPr>
          <w:trHeight w:val="520"/>
          <w:jc w:val="center"/>
        </w:trPr>
        <w:tc>
          <w:tcPr>
            <w:tcW w:w="10492" w:type="dxa"/>
            <w:gridSpan w:val="3"/>
            <w:vAlign w:val="center"/>
          </w:tcPr>
          <w:p w:rsidR="008C6820" w:rsidRPr="008710E3" w:rsidRDefault="008C6820">
            <w:pPr>
              <w:widowControl w:val="0"/>
              <w:spacing w:before="120" w:after="120" w:line="240" w:lineRule="auto"/>
              <w:ind w:left="92"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VI</w:t>
            </w:r>
            <w:r>
              <w:rPr>
                <w:rFonts w:ascii="Times New Roman" w:eastAsia="Times New Roman" w:hAnsi="Times New Roman" w:cs="Times New Roman"/>
                <w:b/>
                <w:color w:val="000000"/>
                <w:sz w:val="24"/>
                <w:szCs w:val="24"/>
                <w:lang w:val="uk-UA"/>
              </w:rPr>
              <w:t>.</w:t>
            </w:r>
            <w:r w:rsidRPr="008710E3">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1.1.</w:t>
            </w:r>
            <w:r w:rsidR="008C6820" w:rsidRPr="008710E3">
              <w:rPr>
                <w:rFonts w:ascii="Times New Roman" w:eastAsia="Times New Roman" w:hAnsi="Times New Roman" w:cs="Times New Roman"/>
                <w:color w:val="000000"/>
                <w:sz w:val="24"/>
                <w:szCs w:val="24"/>
              </w:rPr>
              <w:t>Замовник відміняє відкриті торги у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w:t>
            </w:r>
            <w:r>
              <w:rPr>
                <w:rFonts w:ascii="Times New Roman" w:eastAsia="Times New Roman" w:hAnsi="Times New Roman" w:cs="Times New Roman"/>
                <w:color w:val="000000"/>
                <w:sz w:val="24"/>
                <w:szCs w:val="24"/>
              </w:rPr>
              <w:t xml:space="preserve"> порушень</w:t>
            </w:r>
            <w:r w:rsidRPr="008710E3">
              <w:rPr>
                <w:rFonts w:ascii="Times New Roman" w:eastAsia="Times New Roman" w:hAnsi="Times New Roman" w:cs="Times New Roman"/>
                <w:color w:val="000000"/>
                <w:sz w:val="24"/>
                <w:szCs w:val="24"/>
              </w:rPr>
              <w:t>;</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скорочення </w:t>
            </w:r>
            <w:r>
              <w:rPr>
                <w:rFonts w:ascii="Times New Roman" w:eastAsia="Times New Roman" w:hAnsi="Times New Roman" w:cs="Times New Roman"/>
                <w:color w:val="000000"/>
                <w:sz w:val="24"/>
                <w:szCs w:val="24"/>
                <w:lang w:val="uk-UA"/>
              </w:rPr>
              <w:t xml:space="preserve"> обсягу </w:t>
            </w:r>
            <w:r w:rsidRPr="008710E3">
              <w:rPr>
                <w:rFonts w:ascii="Times New Roman" w:eastAsia="Times New Roman" w:hAnsi="Times New Roman" w:cs="Times New Roman"/>
                <w:color w:val="000000"/>
                <w:sz w:val="24"/>
                <w:szCs w:val="24"/>
              </w:rPr>
              <w:t>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lang w:val="uk-UA"/>
              </w:rPr>
              <w:t xml:space="preserve">коли </w:t>
            </w:r>
            <w:r w:rsidRPr="008710E3">
              <w:rPr>
                <w:rFonts w:ascii="Times New Roman" w:eastAsia="Times New Roman" w:hAnsi="Times New Roman" w:cs="Times New Roman"/>
                <w:color w:val="000000"/>
                <w:sz w:val="24"/>
                <w:szCs w:val="24"/>
              </w:rPr>
              <w:t xml:space="preserve">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стало неможливим внаслідок дії </w:t>
            </w:r>
            <w:r>
              <w:rPr>
                <w:rFonts w:ascii="Times New Roman" w:eastAsia="Times New Roman" w:hAnsi="Times New Roman" w:cs="Times New Roman"/>
                <w:color w:val="000000"/>
                <w:sz w:val="24"/>
                <w:szCs w:val="24"/>
                <w:lang w:val="uk-UA"/>
              </w:rPr>
              <w:t xml:space="preserve">обставин </w:t>
            </w:r>
            <w:r w:rsidRPr="008710E3">
              <w:rPr>
                <w:rFonts w:ascii="Times New Roman" w:eastAsia="Times New Roman" w:hAnsi="Times New Roman" w:cs="Times New Roman"/>
                <w:color w:val="000000"/>
                <w:sz w:val="24"/>
                <w:szCs w:val="24"/>
              </w:rPr>
              <w:t>непереборної сили.</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1.2.</w:t>
            </w:r>
            <w:r w:rsidR="008C6820"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lang w:val="uk-UA"/>
              </w:rPr>
              <w:t xml:space="preserve"> </w:t>
            </w:r>
            <w:r w:rsidR="008C6820"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8710E3">
              <w:rPr>
                <w:rFonts w:ascii="Times New Roman" w:eastAsia="Times New Roman" w:hAnsi="Times New Roman" w:cs="Times New Roman"/>
                <w:color w:val="000000"/>
                <w:sz w:val="24"/>
                <w:szCs w:val="24"/>
              </w:rPr>
              <w:t>у</w:t>
            </w:r>
            <w:proofErr w:type="gramEnd"/>
            <w:r w:rsidR="008C6820" w:rsidRPr="008710E3">
              <w:rPr>
                <w:rFonts w:ascii="Times New Roman" w:eastAsia="Times New Roman" w:hAnsi="Times New Roman" w:cs="Times New Roman"/>
                <w:color w:val="000000"/>
                <w:sz w:val="24"/>
                <w:szCs w:val="24"/>
              </w:rPr>
              <w:t xml:space="preserve">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тому</w:t>
            </w:r>
            <w:proofErr w:type="gramEnd"/>
            <w:r w:rsidRPr="008710E3">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1.4.</w:t>
            </w:r>
            <w:r w:rsidR="008C6820"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1.5.</w:t>
            </w:r>
            <w:r w:rsidR="008C6820"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710E3" w:rsidRDefault="00C404F3">
            <w:pPr>
              <w:widowControl w:val="0"/>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1.6.</w:t>
            </w:r>
            <w:r w:rsidR="008C6820"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2.1. Рішення про намір укласти договір про закупівлю приймається замовником відповідно до статті 33 Закону та пункту 46 Особливостей.</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2.2. </w:t>
            </w:r>
            <w:proofErr w:type="gramStart"/>
            <w:r w:rsidR="008C6820" w:rsidRPr="008710E3">
              <w:rPr>
                <w:rFonts w:ascii="Times New Roman" w:eastAsia="Times New Roman" w:hAnsi="Times New Roman" w:cs="Times New Roman"/>
                <w:color w:val="000000"/>
                <w:sz w:val="24"/>
                <w:szCs w:val="24"/>
              </w:rPr>
              <w:t>З</w:t>
            </w:r>
            <w:proofErr w:type="gramEnd"/>
            <w:r w:rsidR="008C6820"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008C6820" w:rsidRPr="008710E3">
              <w:rPr>
                <w:rFonts w:ascii="Times New Roman" w:eastAsia="Times New Roman" w:hAnsi="Times New Roman" w:cs="Times New Roman"/>
                <w:sz w:val="24"/>
                <w:szCs w:val="24"/>
              </w:rPr>
              <w:t>5</w:t>
            </w:r>
            <w:r w:rsidR="008C6820"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2.3. </w:t>
            </w:r>
            <w:r w:rsidR="008C6820" w:rsidRPr="0019096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8710E3">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8710E3">
              <w:rPr>
                <w:rFonts w:ascii="Times New Roman" w:eastAsia="Times New Roman" w:hAnsi="Times New Roman" w:cs="Times New Roman"/>
                <w:color w:val="000000"/>
                <w:sz w:val="24"/>
                <w:szCs w:val="24"/>
              </w:rPr>
              <w:t>в</w:t>
            </w:r>
            <w:proofErr w:type="gramEnd"/>
            <w:r w:rsidR="008C6820" w:rsidRPr="008710E3">
              <w:rPr>
                <w:rFonts w:ascii="Times New Roman" w:eastAsia="Times New Roman" w:hAnsi="Times New Roman" w:cs="Times New Roman"/>
                <w:color w:val="000000"/>
                <w:sz w:val="24"/>
                <w:szCs w:val="24"/>
              </w:rPr>
              <w:t>.</w:t>
            </w:r>
          </w:p>
          <w:p w:rsidR="008C6820" w:rsidRPr="008710E3" w:rsidRDefault="00D10013">
            <w:pPr>
              <w:widowControl w:val="0"/>
              <w:spacing w:after="96"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2.4.</w:t>
            </w:r>
            <w:r w:rsidR="008C6820" w:rsidRPr="008710E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3.1. Договір про закупівлю за результатами проведеної закупівлі згідно з пунктами 10 і 13 цих особливосей укладається відповідно до Цивільного і Господарського кодексів України з урахуванням положень статті 41 Закону, крім частин третьої, сьомої та восьмої статті 41 Закону, 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E46D5">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2</w:t>
            </w:r>
            <w:r w:rsidR="000F5BFC">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П</w:t>
            </w:r>
            <w:r w:rsidR="008C6820" w:rsidRPr="008710E3">
              <w:rPr>
                <w:rFonts w:ascii="Times New Roman" w:eastAsia="Times New Roman" w:hAnsi="Times New Roman" w:cs="Times New Roman"/>
                <w:color w:val="000000"/>
                <w:sz w:val="24"/>
                <w:szCs w:val="24"/>
              </w:rPr>
              <w:t xml:space="preserve">роект договору </w:t>
            </w:r>
            <w:r w:rsidR="008C6820">
              <w:rPr>
                <w:rFonts w:ascii="Times New Roman" w:eastAsia="Times New Roman" w:hAnsi="Times New Roman" w:cs="Times New Roman"/>
                <w:color w:val="000000"/>
                <w:sz w:val="24"/>
                <w:szCs w:val="24"/>
                <w:lang w:val="uk-UA"/>
              </w:rPr>
              <w:t xml:space="preserve">про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000F5BFC">
              <w:rPr>
                <w:rFonts w:ascii="Times New Roman" w:eastAsia="Times New Roman" w:hAnsi="Times New Roman" w:cs="Times New Roman"/>
                <w:color w:val="000000"/>
                <w:sz w:val="24"/>
                <w:szCs w:val="24"/>
                <w:lang w:val="uk-UA"/>
              </w:rPr>
              <w:t>.</w:t>
            </w:r>
            <w:r w:rsidR="008C6820" w:rsidRPr="00625397">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F504B7" w:rsidRDefault="009D5993" w:rsidP="009D5993">
            <w:pPr>
              <w:pStyle w:val="rvps2"/>
              <w:shd w:val="clear" w:color="auto" w:fill="FFFFFF"/>
              <w:spacing w:before="0" w:beforeAutospacing="0" w:after="0" w:afterAutospacing="0"/>
              <w:ind w:firstLine="601"/>
              <w:jc w:val="both"/>
            </w:pPr>
            <w:r>
              <w:rPr>
                <w:color w:val="000000"/>
              </w:rPr>
              <w:t xml:space="preserve"> </w:t>
            </w:r>
            <w:r w:rsidRPr="00F504B7">
              <w:t>1) відповідну інформацію про право підписання договору про закупівлю;</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b/>
                <w:color w:val="000000"/>
                <w:sz w:val="24"/>
                <w:szCs w:val="24"/>
                <w:lang w:val="uk-UA"/>
              </w:rPr>
              <w:t xml:space="preserve">         </w:t>
            </w:r>
            <w:r w:rsidR="009D5993" w:rsidRPr="006C79BA">
              <w:rPr>
                <w:rFonts w:ascii="Times New Roman" w:eastAsia="Times New Roman" w:hAnsi="Times New Roman" w:cs="Times New Roman"/>
                <w:color w:val="000000"/>
                <w:sz w:val="24"/>
                <w:szCs w:val="24"/>
                <w:lang w:val="uk-UA"/>
              </w:rPr>
              <w:t>2)</w:t>
            </w:r>
            <w:r w:rsidR="008C6820" w:rsidRPr="006C79BA">
              <w:rPr>
                <w:rFonts w:ascii="Times New Roman" w:eastAsia="Times New Roman" w:hAnsi="Times New Roman" w:cs="Times New Roman"/>
                <w:b/>
                <w:color w:val="000000"/>
                <w:sz w:val="24"/>
                <w:szCs w:val="24"/>
              </w:rPr>
              <w:t xml:space="preserve"> </w:t>
            </w:r>
            <w:r w:rsidR="008C6820" w:rsidRPr="006C79BA">
              <w:rPr>
                <w:rFonts w:ascii="Times New Roman" w:eastAsia="Times New Roman" w:hAnsi="Times New Roman" w:cs="Times New Roman"/>
                <w:color w:val="000000"/>
                <w:sz w:val="24"/>
                <w:szCs w:val="24"/>
              </w:rPr>
              <w:t>копію чинної ліцензії або документа дозвільного</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характеру на провадження виду господарської</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діяльності, якщо отримання дозволу або ліцензії </w:t>
            </w:r>
            <w:proofErr w:type="gramStart"/>
            <w:r w:rsidR="008C6820" w:rsidRPr="006C79BA">
              <w:rPr>
                <w:rFonts w:ascii="Times New Roman" w:eastAsia="Times New Roman" w:hAnsi="Times New Roman" w:cs="Times New Roman"/>
                <w:color w:val="000000"/>
                <w:sz w:val="24"/>
                <w:szCs w:val="24"/>
              </w:rPr>
              <w:t>на</w:t>
            </w:r>
            <w:proofErr w:type="gramEnd"/>
            <w:r w:rsidR="008C6820" w:rsidRPr="006C79BA">
              <w:rPr>
                <w:rFonts w:ascii="Times New Roman" w:eastAsia="Times New Roman" w:hAnsi="Times New Roman" w:cs="Times New Roman"/>
                <w:color w:val="000000"/>
                <w:sz w:val="24"/>
                <w:szCs w:val="24"/>
              </w:rPr>
              <w:t xml:space="preserve"> </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провадження такого виду діяльності передбачено</w:t>
            </w:r>
          </w:p>
          <w:p w:rsidR="006C79BA"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законом.</w:t>
            </w:r>
          </w:p>
          <w:p w:rsidR="009D5993" w:rsidRPr="009D5993" w:rsidRDefault="009D5993" w:rsidP="009D5993">
            <w:pPr>
              <w:pStyle w:val="rvps2"/>
              <w:shd w:val="clear" w:color="auto" w:fill="FFFFFF"/>
              <w:spacing w:before="0" w:beforeAutospacing="0" w:after="0" w:afterAutospacing="0"/>
              <w:jc w:val="both"/>
            </w:pPr>
            <w:r>
              <w:t xml:space="preserve">     3.</w:t>
            </w:r>
            <w:r w:rsidR="002A002C">
              <w:t>4</w:t>
            </w:r>
            <w:r w:rsidRPr="00F504B7">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Pr="006C79BA">
              <w:rPr>
                <w:rFonts w:ascii="Times New Roman" w:eastAsia="Times New Roman" w:hAnsi="Times New Roman" w:cs="Times New Roman"/>
                <w:b/>
                <w:color w:val="000000"/>
                <w:sz w:val="24"/>
                <w:szCs w:val="24"/>
              </w:rPr>
              <w:t xml:space="preserve">Додатку №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8C6820" w:rsidRPr="004A4B83" w:rsidRDefault="004A4B83" w:rsidP="004A4B83">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sz w:val="24"/>
                <w:szCs w:val="24"/>
                <w:lang w:val="uk-UA"/>
              </w:rPr>
              <w:t>4.1</w:t>
            </w:r>
            <w:r>
              <w:rPr>
                <w:rFonts w:ascii="Times New Roman" w:eastAsia="Times New Roman" w:hAnsi="Times New Roman" w:cs="Times New Roman"/>
                <w:sz w:val="24"/>
                <w:szCs w:val="24"/>
                <w:lang w:val="uk-UA"/>
              </w:rPr>
              <w:t>.</w:t>
            </w:r>
            <w:r w:rsidR="008C6820"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8C6820" w:rsidRDefault="008C6820" w:rsidP="007A39CC">
            <w:pPr>
              <w:widowControl w:val="0"/>
              <w:spacing w:line="240" w:lineRule="auto"/>
              <w:ind w:firstLine="567"/>
              <w:jc w:val="both"/>
              <w:rPr>
                <w:rFonts w:ascii="Times New Roman" w:eastAsia="Times New Roman" w:hAnsi="Times New Roman" w:cs="Times New Roman"/>
                <w:sz w:val="24"/>
                <w:szCs w:val="24"/>
                <w:lang w:val="uk-UA"/>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7D6BEE" w:rsidRPr="007D6BEE" w:rsidRDefault="007D6BEE" w:rsidP="007A39CC">
            <w:pPr>
              <w:widowControl w:val="0"/>
              <w:spacing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w:t>
            </w:r>
            <w:r w:rsidRPr="007D6BEE">
              <w:rPr>
                <w:rFonts w:ascii="Times New Roman" w:hAnsi="Times New Roman" w:cs="Times New Roman"/>
                <w:color w:val="000000"/>
                <w:sz w:val="24"/>
                <w:szCs w:val="24"/>
                <w:shd w:val="clear" w:color="auto" w:fill="FFFFFF"/>
              </w:rPr>
              <w:t>роєкт договору під час підписання </w:t>
            </w:r>
            <w:r w:rsidRPr="007D6BEE">
              <w:rPr>
                <w:rFonts w:ascii="Times New Roman" w:hAnsi="Times New Roman" w:cs="Times New Roman"/>
                <w:bCs/>
                <w:color w:val="000000"/>
                <w:sz w:val="24"/>
                <w:szCs w:val="24"/>
                <w:shd w:val="clear" w:color="auto" w:fill="FFFFFF"/>
              </w:rPr>
              <w:t>можна</w:t>
            </w:r>
            <w:r w:rsidRPr="007D6BEE">
              <w:rPr>
                <w:rFonts w:ascii="Times New Roman" w:hAnsi="Times New Roman" w:cs="Times New Roman"/>
                <w:b/>
                <w:bCs/>
                <w:color w:val="000000"/>
                <w:sz w:val="24"/>
                <w:szCs w:val="24"/>
                <w:shd w:val="clear" w:color="auto" w:fill="FFFFFF"/>
              </w:rPr>
              <w:t xml:space="preserve"> </w:t>
            </w:r>
            <w:r w:rsidRPr="007D6BEE">
              <w:rPr>
                <w:rFonts w:ascii="Times New Roman" w:hAnsi="Times New Roman" w:cs="Times New Roman"/>
                <w:bCs/>
                <w:color w:val="000000"/>
                <w:sz w:val="24"/>
                <w:szCs w:val="24"/>
                <w:shd w:val="clear" w:color="auto" w:fill="FFFFFF"/>
              </w:rPr>
              <w:t>відкоригувати</w:t>
            </w:r>
            <w:r w:rsidRPr="007D6BEE">
              <w:rPr>
                <w:rFonts w:ascii="Times New Roman" w:hAnsi="Times New Roman" w:cs="Times New Roman"/>
                <w:color w:val="000000"/>
                <w:sz w:val="24"/>
                <w:szCs w:val="24"/>
                <w:shd w:val="clear" w:color="auto" w:fill="FFFFFF"/>
              </w:rPr>
              <w:t> відповідно до умов тендерної пропозиції та потреби без зміни основ</w:t>
            </w:r>
            <w:r w:rsidRPr="007D6BEE">
              <w:rPr>
                <w:rFonts w:ascii="Times New Roman" w:hAnsi="Times New Roman" w:cs="Times New Roman"/>
                <w:color w:val="000000"/>
                <w:sz w:val="24"/>
                <w:szCs w:val="24"/>
                <w:shd w:val="clear" w:color="auto" w:fill="FFFFFF"/>
              </w:rPr>
              <w:softHyphen/>
              <w:t>них умов його положень.</w:t>
            </w:r>
          </w:p>
          <w:p w:rsidR="008C6820" w:rsidRPr="007A39CC" w:rsidRDefault="002A002C" w:rsidP="004A4B83">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4.2</w:t>
            </w:r>
            <w:r w:rsidR="004A4B83">
              <w:rPr>
                <w:rFonts w:ascii="Times New Roman" w:eastAsia="Times New Roman" w:hAnsi="Times New Roman" w:cs="Times New Roman"/>
                <w:color w:val="000000"/>
                <w:sz w:val="24"/>
                <w:szCs w:val="24"/>
                <w:lang w:val="uk-UA"/>
              </w:rPr>
              <w:t>.</w:t>
            </w:r>
            <w:r w:rsidR="008C6820" w:rsidRPr="007A39CC">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w:t>
            </w:r>
            <w:r w:rsidR="008C6820" w:rsidRPr="007A39CC">
              <w:rPr>
                <w:rFonts w:ascii="Times New Roman" w:eastAsia="Times New Roman" w:hAnsi="Times New Roman" w:cs="Times New Roman"/>
                <w:color w:val="000000"/>
                <w:sz w:val="24"/>
                <w:szCs w:val="24"/>
              </w:rPr>
              <w:lastRenderedPageBreak/>
              <w:t>сторонами в повному обсязі, крім випадків:</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8710E3" w:rsidRDefault="008C6820" w:rsidP="007A39CC">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C6820" w:rsidRDefault="002A002C" w:rsidP="007A39C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4.3</w:t>
            </w:r>
            <w:r w:rsidR="004A4B83">
              <w:rPr>
                <w:rFonts w:ascii="Times New Roman" w:eastAsia="Times New Roman" w:hAnsi="Times New Roman" w:cs="Times New Roman"/>
                <w:color w:val="000000"/>
                <w:sz w:val="24"/>
                <w:szCs w:val="24"/>
                <w:highlight w:val="white"/>
                <w:lang w:val="uk-UA"/>
              </w:rPr>
              <w:t>.</w:t>
            </w:r>
            <w:r w:rsidR="008C6820"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Pr>
                <w:rFonts w:ascii="Times New Roman" w:eastAsia="Times New Roman" w:hAnsi="Times New Roman" w:cs="Times New Roman"/>
                <w:color w:val="000000"/>
                <w:sz w:val="24"/>
                <w:szCs w:val="24"/>
                <w:highlight w:val="white"/>
              </w:rPr>
              <w:t>івлю відповідно до вимог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rsidR="002A002C" w:rsidRDefault="002A002C"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4.4</w:t>
            </w:r>
            <w:r w:rsidR="009D5993">
              <w:rPr>
                <w:rFonts w:ascii="Times New Roman" w:eastAsia="Times New Roman" w:hAnsi="Times New Roman" w:cs="Times New Roman"/>
                <w:color w:val="000000"/>
                <w:sz w:val="24"/>
                <w:szCs w:val="24"/>
                <w:lang w:val="uk-U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w:t>
            </w:r>
            <w:r w:rsidR="009D5993">
              <w:rPr>
                <w:rFonts w:ascii="Times New Roman" w:eastAsia="Times New Roman" w:hAnsi="Times New Roman" w:cs="Times New Roman"/>
                <w:color w:val="000000"/>
                <w:sz w:val="24"/>
                <w:szCs w:val="24"/>
                <w:lang w:val="uk-UA"/>
              </w:rPr>
              <w:lastRenderedPageBreak/>
              <w:t>каталогу, крім випадків передбачених цими особливостями.</w:t>
            </w:r>
          </w:p>
          <w:p w:rsidR="002A002C" w:rsidRPr="00F504B7" w:rsidRDefault="005949C1" w:rsidP="005949C1">
            <w:pPr>
              <w:pStyle w:val="rvps2"/>
              <w:shd w:val="clear" w:color="auto" w:fill="FFFFFF"/>
              <w:spacing w:before="0" w:beforeAutospacing="0" w:after="0" w:afterAutospacing="0"/>
              <w:jc w:val="both"/>
            </w:pPr>
            <w:r>
              <w:t xml:space="preserve">     4.5</w:t>
            </w:r>
            <w:r w:rsidR="002A002C" w:rsidRPr="00F504B7">
              <w:t>.Договір про закупівлю є нікчемним у разі:</w:t>
            </w:r>
          </w:p>
          <w:p w:rsidR="002A002C" w:rsidRPr="00F504B7" w:rsidRDefault="002A002C" w:rsidP="002A002C">
            <w:pPr>
              <w:pStyle w:val="rvps2"/>
              <w:shd w:val="clear" w:color="auto" w:fill="FFFFFF"/>
              <w:spacing w:before="0" w:beforeAutospacing="0" w:after="0" w:afterAutospacing="0"/>
              <w:ind w:firstLine="601"/>
              <w:jc w:val="both"/>
            </w:pPr>
            <w:bookmarkStart w:id="15" w:name="n1809"/>
            <w:bookmarkEnd w:id="15"/>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rsidR="002A002C" w:rsidRDefault="002A002C" w:rsidP="002A002C">
            <w:pPr>
              <w:pStyle w:val="rvps2"/>
              <w:shd w:val="clear" w:color="auto" w:fill="FFFFFF"/>
              <w:spacing w:before="0" w:beforeAutospacing="0" w:after="0" w:afterAutospacing="0"/>
              <w:ind w:firstLine="601"/>
              <w:jc w:val="both"/>
            </w:pPr>
            <w:bookmarkStart w:id="16" w:name="n1810"/>
            <w:bookmarkEnd w:id="16"/>
            <w:r w:rsidRPr="00F504B7">
              <w:t>2) укладення договору з порушенням вимог</w:t>
            </w:r>
            <w:r>
              <w:t xml:space="preserve"> пункту 18 цих особливостей;</w:t>
            </w:r>
            <w:r w:rsidRPr="00F504B7">
              <w:t> </w:t>
            </w:r>
          </w:p>
          <w:p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rsidR="002A002C" w:rsidRDefault="00E52A73" w:rsidP="002A002C">
            <w:pPr>
              <w:pStyle w:val="rvps2"/>
              <w:shd w:val="clear" w:color="auto" w:fill="FFFFFF"/>
              <w:spacing w:before="0" w:beforeAutospacing="0" w:after="0" w:afterAutospacing="0"/>
              <w:ind w:firstLine="601"/>
              <w:jc w:val="both"/>
            </w:pPr>
            <w:bookmarkStart w:id="17" w:name="n1811"/>
            <w:bookmarkEnd w:id="17"/>
            <w:r>
              <w:t>4</w:t>
            </w:r>
            <w:r w:rsidR="002A002C" w:rsidRPr="00F504B7">
              <w:t xml:space="preserve">) укладення договору </w:t>
            </w:r>
            <w:r w:rsidR="002A002C">
              <w:t>з порушенням строків,передбачених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18 </w:t>
            </w:r>
            <w:r w:rsidR="002A002C" w:rsidRPr="00F504B7">
              <w:t>Закону</w:t>
            </w:r>
            <w:r w:rsidR="002A002C">
              <w:t xml:space="preserve"> та цих особливостей</w:t>
            </w:r>
            <w:r w:rsidR="002A002C" w:rsidRPr="00F504B7">
              <w:t>;</w:t>
            </w:r>
          </w:p>
          <w:p w:rsidR="008C6820" w:rsidRDefault="00E52A73" w:rsidP="00E52A7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8" w:name="n1812"/>
            <w:bookmarkEnd w:id="18"/>
          </w:p>
          <w:p w:rsidR="00625397" w:rsidRPr="00214919" w:rsidRDefault="00625397" w:rsidP="00625397">
            <w:pPr>
              <w:pStyle w:val="11"/>
              <w:widowControl w:val="0"/>
              <w:spacing w:line="240" w:lineRule="auto"/>
              <w:ind w:firstLine="601"/>
              <w:jc w:val="both"/>
              <w:rPr>
                <w:rFonts w:ascii="Times New Roman" w:hAnsi="Times New Roman" w:cs="Times New Roman"/>
                <w:color w:val="auto"/>
                <w:sz w:val="24"/>
                <w:szCs w:val="24"/>
                <w:lang w:val="uk-UA"/>
              </w:rPr>
            </w:pP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6</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Pr="00214919">
              <w:rPr>
                <w:rFonts w:ascii="Times New Roman" w:hAnsi="Times New Roman" w:cs="Times New Roman"/>
                <w:b/>
                <w:color w:val="auto"/>
                <w:sz w:val="24"/>
                <w:szCs w:val="24"/>
                <w:lang w:val="uk-UA"/>
              </w:rPr>
              <w:t>у Додатку   № 6</w:t>
            </w:r>
            <w:r w:rsidRPr="00214919">
              <w:rPr>
                <w:rFonts w:ascii="Times New Roman" w:hAnsi="Times New Roman" w:cs="Times New Roman"/>
                <w:color w:val="auto"/>
                <w:sz w:val="24"/>
                <w:szCs w:val="24"/>
                <w:lang w:val="uk-UA"/>
              </w:rPr>
              <w:t xml:space="preserve"> до цієї тендерної документації): </w:t>
            </w:r>
          </w:p>
          <w:p w:rsidR="00C5051D" w:rsidRPr="00D23844" w:rsidRDefault="00625397" w:rsidP="00C5051D">
            <w:pPr>
              <w:widowControl w:val="0"/>
              <w:spacing w:line="240" w:lineRule="auto"/>
              <w:ind w:left="142"/>
              <w:jc w:val="both"/>
              <w:rPr>
                <w:b/>
                <w:color w:val="1D1B11"/>
                <w:lang w:val="uk-UA"/>
              </w:rPr>
            </w:pPr>
            <w:r w:rsidRPr="00CB71DB">
              <w:rPr>
                <w:rFonts w:ascii="Times New Roman" w:hAnsi="Times New Roman" w:cs="Times New Roman"/>
                <w:sz w:val="24"/>
                <w:szCs w:val="24"/>
              </w:rPr>
              <w:t xml:space="preserve">- </w:t>
            </w:r>
            <w:r w:rsidRPr="00CB71DB">
              <w:rPr>
                <w:rFonts w:ascii="Times New Roman" w:hAnsi="Times New Roman" w:cs="Times New Roman"/>
                <w:b/>
                <w:sz w:val="24"/>
                <w:szCs w:val="24"/>
                <w:u w:val="single"/>
              </w:rPr>
              <w:t>предмет – договору</w:t>
            </w:r>
            <w:r w:rsidRPr="00CB71DB">
              <w:rPr>
                <w:rFonts w:ascii="Times New Roman" w:hAnsi="Times New Roman" w:cs="Times New Roman"/>
                <w:b/>
                <w:sz w:val="24"/>
                <w:szCs w:val="24"/>
              </w:rPr>
              <w:t xml:space="preserve">: </w:t>
            </w:r>
            <w:r w:rsidR="00C5051D" w:rsidRPr="00C5051D">
              <w:rPr>
                <w:rFonts w:ascii="Times New Roman" w:hAnsi="Times New Roman" w:cs="Times New Roman"/>
                <w:color w:val="1D1B11"/>
                <w:sz w:val="24"/>
                <w:szCs w:val="24"/>
                <w:lang w:val="uk-UA"/>
              </w:rPr>
              <w:t>ДК 021:2015 – 33110000-4 -  Візуалізаційне обладнання для потреб медицини, стоматології та ветеринарної медицини  (</w:t>
            </w:r>
            <w:r w:rsidR="00C5051D" w:rsidRPr="00C5051D">
              <w:rPr>
                <w:rFonts w:ascii="Times New Roman" w:eastAsia="Tahoma" w:hAnsi="Times New Roman" w:cs="Times New Roman"/>
                <w:sz w:val="24"/>
                <w:szCs w:val="24"/>
                <w:lang w:val="uk-UA" w:eastAsia="zh-CN" w:bidi="hi-IN"/>
              </w:rPr>
              <w:t xml:space="preserve">Система рентгенівська діагностична С-подібна мобільна ( код згідно НК 024:2019: 37647 – Система рентгенівська діагностична пересувна загального призначення, цифрова, </w:t>
            </w:r>
            <w:r w:rsidR="00C5051D" w:rsidRPr="00C5051D">
              <w:rPr>
                <w:rFonts w:ascii="Times New Roman" w:hAnsi="Times New Roman" w:cs="Times New Roman"/>
                <w:bCs/>
                <w:i/>
                <w:iCs/>
                <w:sz w:val="24"/>
                <w:szCs w:val="24"/>
                <w:lang w:val="uk-UA"/>
              </w:rPr>
              <w:t xml:space="preserve"> </w:t>
            </w:r>
            <w:r w:rsidR="00C5051D" w:rsidRPr="00C5051D">
              <w:rPr>
                <w:rFonts w:ascii="Times New Roman" w:hAnsi="Times New Roman" w:cs="Times New Roman"/>
                <w:sz w:val="24"/>
                <w:szCs w:val="24"/>
                <w:lang w:val="uk-UA"/>
              </w:rPr>
              <w:t>Номенклатурна позиція за</w:t>
            </w:r>
            <w:r w:rsidR="00C5051D" w:rsidRPr="00C5051D">
              <w:rPr>
                <w:rFonts w:ascii="Times New Roman" w:hAnsi="Times New Roman" w:cs="Times New Roman"/>
                <w:bCs/>
                <w:iCs/>
                <w:sz w:val="24"/>
                <w:szCs w:val="24"/>
                <w:lang w:val="uk-UA"/>
              </w:rPr>
              <w:t xml:space="preserve"> ДК 021:2015 - 33111800-9 Рентгенодіагностичні системи))</w:t>
            </w:r>
            <w:r w:rsidR="00BE1B0B">
              <w:rPr>
                <w:rFonts w:ascii="Times New Roman" w:hAnsi="Times New Roman" w:cs="Times New Roman"/>
                <w:color w:val="1D1B11"/>
                <w:sz w:val="24"/>
                <w:szCs w:val="24"/>
                <w:lang w:val="uk-UA"/>
              </w:rPr>
              <w:t xml:space="preserve"> </w:t>
            </w:r>
          </w:p>
          <w:p w:rsidR="00625397" w:rsidRDefault="00625397" w:rsidP="00625397">
            <w:pPr>
              <w:spacing w:line="240" w:lineRule="auto"/>
              <w:ind w:firstLine="601"/>
              <w:jc w:val="both"/>
              <w:rPr>
                <w:rFonts w:ascii="Times New Roman" w:hAnsi="Times New Roman" w:cs="Times New Roman"/>
                <w:sz w:val="24"/>
                <w:szCs w:val="24"/>
                <w:lang w:val="uk-UA"/>
              </w:rPr>
            </w:pPr>
            <w:r w:rsidRPr="006069DC">
              <w:rPr>
                <w:rFonts w:ascii="Times New Roman" w:hAnsi="Times New Roman" w:cs="Times New Roman"/>
                <w:sz w:val="24"/>
                <w:szCs w:val="24"/>
                <w:lang w:val="uk-UA"/>
              </w:rPr>
              <w:t xml:space="preserve">-  </w:t>
            </w:r>
            <w:r w:rsidRPr="006069DC">
              <w:rPr>
                <w:rFonts w:ascii="Times New Roman" w:hAnsi="Times New Roman" w:cs="Times New Roman"/>
                <w:b/>
                <w:sz w:val="24"/>
                <w:szCs w:val="24"/>
                <w:u w:val="single"/>
                <w:lang w:val="uk-UA"/>
              </w:rPr>
              <w:t>кількість:</w:t>
            </w:r>
            <w:r w:rsidR="00500916">
              <w:rPr>
                <w:rFonts w:ascii="Times New Roman" w:hAnsi="Times New Roman" w:cs="Times New Roman"/>
                <w:sz w:val="24"/>
                <w:szCs w:val="24"/>
                <w:lang w:val="uk-UA"/>
              </w:rPr>
              <w:t xml:space="preserve"> 1 комплект</w:t>
            </w:r>
          </w:p>
          <w:p w:rsidR="00DE11D0" w:rsidRPr="00CB71DB" w:rsidRDefault="00625397" w:rsidP="00F32221">
            <w:pPr>
              <w:tabs>
                <w:tab w:val="left" w:pos="0"/>
              </w:tabs>
              <w:spacing w:line="240" w:lineRule="auto"/>
              <w:ind w:firstLine="675"/>
              <w:jc w:val="both"/>
              <w:rPr>
                <w:rFonts w:ascii="Times New Roman" w:hAnsi="Times New Roman" w:cs="Times New Roman"/>
                <w:b/>
                <w:sz w:val="24"/>
                <w:szCs w:val="24"/>
                <w:u w:val="single"/>
                <w:lang w:val="uk-UA"/>
              </w:rPr>
            </w:pPr>
            <w:r w:rsidRPr="00CB71DB">
              <w:rPr>
                <w:rFonts w:ascii="Times New Roman" w:hAnsi="Times New Roman" w:cs="Times New Roman"/>
                <w:sz w:val="24"/>
                <w:szCs w:val="24"/>
              </w:rPr>
              <w:t xml:space="preserve">- </w:t>
            </w:r>
            <w:r w:rsidRPr="00CB71DB">
              <w:rPr>
                <w:rFonts w:ascii="Times New Roman" w:hAnsi="Times New Roman" w:cs="Times New Roman"/>
                <w:b/>
                <w:sz w:val="24"/>
                <w:szCs w:val="24"/>
                <w:u w:val="single"/>
              </w:rPr>
              <w:t>умови оплати:</w:t>
            </w:r>
          </w:p>
          <w:p w:rsidR="002C3CE1" w:rsidRPr="004E5EAF" w:rsidRDefault="00F32221" w:rsidP="004E5EAF">
            <w:pPr>
              <w:spacing w:line="240" w:lineRule="auto"/>
              <w:jc w:val="both"/>
              <w:rPr>
                <w:rFonts w:ascii="Times New Roman" w:hAnsi="Times New Roman" w:cs="Times New Roman"/>
                <w:sz w:val="24"/>
                <w:szCs w:val="24"/>
                <w:lang w:val="uk-UA"/>
              </w:rPr>
            </w:pPr>
            <w:r w:rsidRPr="004E5EAF">
              <w:rPr>
                <w:rFonts w:ascii="Times New Roman" w:hAnsi="Times New Roman" w:cs="Times New Roman"/>
                <w:sz w:val="24"/>
                <w:szCs w:val="24"/>
                <w:lang w:val="uk-UA"/>
              </w:rPr>
              <w:t>-</w:t>
            </w:r>
            <w:r w:rsidR="002C3CE1" w:rsidRPr="004E5EAF">
              <w:rPr>
                <w:rFonts w:ascii="Times New Roman" w:hAnsi="Times New Roman" w:cs="Times New Roman"/>
                <w:sz w:val="24"/>
                <w:szCs w:val="24"/>
                <w:lang w:val="uk-UA"/>
              </w:rPr>
              <w:t xml:space="preserve"> </w:t>
            </w:r>
            <w:r w:rsidR="004E5EAF" w:rsidRPr="004E5EAF">
              <w:rPr>
                <w:rFonts w:ascii="Times New Roman" w:hAnsi="Times New Roman" w:cs="Times New Roman"/>
                <w:sz w:val="24"/>
                <w:szCs w:val="24"/>
                <w:lang w:val="uk-UA"/>
              </w:rPr>
              <w:t>о</w:t>
            </w:r>
            <w:r w:rsidR="004E5EAF" w:rsidRPr="004E5EAF">
              <w:rPr>
                <w:rFonts w:ascii="Times New Roman" w:hAnsi="Times New Roman" w:cs="Times New Roman"/>
                <w:sz w:val="24"/>
                <w:szCs w:val="24"/>
              </w:rPr>
              <w:t xml:space="preserve">плата здійснюється по факту  поставки  товару Замовнику, по мірі надходження коштів на розрахунковий рахунок Замовника, після перевірки поставленого товару на стан придатності та підписання сторонами акту прийому-передачі, згідно накладних.  Відтермінування платежу при розрахунках на термін 20 календарних днів включно.  </w:t>
            </w:r>
          </w:p>
          <w:p w:rsidR="00625397" w:rsidRPr="00CB71DB" w:rsidRDefault="00625397" w:rsidP="00625397">
            <w:pPr>
              <w:tabs>
                <w:tab w:val="left" w:pos="0"/>
              </w:tabs>
              <w:spacing w:line="240" w:lineRule="auto"/>
              <w:ind w:firstLine="675"/>
              <w:jc w:val="both"/>
              <w:rPr>
                <w:rFonts w:ascii="Times New Roman" w:hAnsi="Times New Roman" w:cs="Times New Roman"/>
                <w:sz w:val="24"/>
                <w:szCs w:val="24"/>
                <w:lang w:val="uk-UA"/>
              </w:rPr>
            </w:pPr>
            <w:r w:rsidRPr="00912851">
              <w:rPr>
                <w:rFonts w:ascii="Times New Roman" w:hAnsi="Times New Roman" w:cs="Times New Roman"/>
                <w:sz w:val="24"/>
                <w:szCs w:val="24"/>
                <w:lang w:val="uk-UA"/>
              </w:rPr>
              <w:t>-</w:t>
            </w:r>
            <w:r w:rsidRPr="00912851">
              <w:rPr>
                <w:rFonts w:ascii="Times New Roman" w:hAnsi="Times New Roman" w:cs="Times New Roman"/>
                <w:b/>
                <w:sz w:val="24"/>
                <w:szCs w:val="24"/>
                <w:u w:val="single"/>
                <w:lang w:val="uk-UA"/>
              </w:rPr>
              <w:t xml:space="preserve">ціна пропозиції </w:t>
            </w:r>
            <w:r w:rsidRPr="00912851">
              <w:rPr>
                <w:rFonts w:ascii="Times New Roman" w:hAnsi="Times New Roman" w:cs="Times New Roman"/>
                <w:sz w:val="24"/>
                <w:szCs w:val="24"/>
                <w:lang w:val="uk-UA"/>
              </w:rPr>
              <w:t xml:space="preserve">: </w:t>
            </w:r>
          </w:p>
          <w:p w:rsidR="004E5EAF" w:rsidRDefault="007D6BEE" w:rsidP="004E5EAF">
            <w:pPr>
              <w:tabs>
                <w:tab w:val="left" w:pos="0"/>
              </w:tabs>
              <w:spacing w:line="240" w:lineRule="auto"/>
              <w:ind w:firstLine="675"/>
              <w:jc w:val="both"/>
              <w:rPr>
                <w:rFonts w:ascii="Times New Roman" w:hAnsi="Times New Roman" w:cs="Times New Roman"/>
                <w:sz w:val="24"/>
                <w:szCs w:val="24"/>
                <w:lang w:val="uk-UA"/>
              </w:rPr>
            </w:pPr>
            <w:r w:rsidRPr="00CB71DB">
              <w:rPr>
                <w:rFonts w:ascii="Times New Roman" w:hAnsi="Times New Roman" w:cs="Times New Roman"/>
                <w:sz w:val="24"/>
                <w:szCs w:val="24"/>
                <w:lang w:val="uk-UA"/>
              </w:rPr>
              <w:t xml:space="preserve">- до ціни Договору включені  усі    податки і збори, що сплачуються або мають бути сплачені, а також  витрати на страхування, транспортування, навантажування, розвантажування, сплата митних тарифів, усі  інші витрати, визначені чинним законодавством України. </w:t>
            </w:r>
          </w:p>
          <w:p w:rsidR="00625397" w:rsidRPr="00CB71DB" w:rsidRDefault="007D6BEE" w:rsidP="007D6BEE">
            <w:pPr>
              <w:spacing w:line="240" w:lineRule="auto"/>
              <w:jc w:val="both"/>
              <w:rPr>
                <w:rFonts w:ascii="Times New Roman" w:hAnsi="Times New Roman" w:cs="Times New Roman"/>
                <w:b/>
                <w:bCs/>
                <w:sz w:val="24"/>
                <w:szCs w:val="24"/>
                <w:lang w:val="uk-UA"/>
              </w:rPr>
            </w:pPr>
            <w:r w:rsidRPr="00CB71DB">
              <w:rPr>
                <w:rFonts w:ascii="Times New Roman" w:eastAsia="Calibri" w:hAnsi="Times New Roman" w:cs="Times New Roman"/>
                <w:sz w:val="24"/>
                <w:szCs w:val="24"/>
                <w:lang w:val="uk-UA" w:eastAsia="ar-SA"/>
              </w:rPr>
              <w:t xml:space="preserve">          </w:t>
            </w:r>
            <w:r w:rsidR="00625397" w:rsidRPr="00CB71DB">
              <w:rPr>
                <w:rFonts w:ascii="Times New Roman" w:hAnsi="Times New Roman" w:cs="Times New Roman"/>
                <w:sz w:val="24"/>
                <w:szCs w:val="24"/>
              </w:rPr>
              <w:t>-</w:t>
            </w:r>
            <w:r w:rsidR="00625397" w:rsidRPr="00CB71DB">
              <w:rPr>
                <w:rFonts w:ascii="Times New Roman" w:hAnsi="Times New Roman" w:cs="Times New Roman"/>
                <w:b/>
                <w:sz w:val="24"/>
                <w:szCs w:val="24"/>
                <w:u w:val="single"/>
              </w:rPr>
              <w:t>ст</w:t>
            </w:r>
            <w:r w:rsidR="00F32221" w:rsidRPr="00CB71DB">
              <w:rPr>
                <w:rFonts w:ascii="Times New Roman" w:hAnsi="Times New Roman" w:cs="Times New Roman"/>
                <w:b/>
                <w:bCs/>
                <w:sz w:val="24"/>
                <w:szCs w:val="24"/>
                <w:u w:val="single"/>
              </w:rPr>
              <w:t>рок</w:t>
            </w:r>
            <w:r w:rsidR="00F32221" w:rsidRPr="00CB71DB">
              <w:rPr>
                <w:rFonts w:ascii="Times New Roman" w:hAnsi="Times New Roman" w:cs="Times New Roman"/>
                <w:b/>
                <w:bCs/>
                <w:sz w:val="24"/>
                <w:szCs w:val="24"/>
                <w:u w:val="single"/>
                <w:lang w:val="uk-UA"/>
              </w:rPr>
              <w:t xml:space="preserve"> </w:t>
            </w:r>
            <w:r w:rsidR="00625397" w:rsidRPr="00CB71DB">
              <w:rPr>
                <w:rFonts w:ascii="Times New Roman" w:hAnsi="Times New Roman" w:cs="Times New Roman"/>
                <w:b/>
                <w:bCs/>
                <w:sz w:val="24"/>
                <w:szCs w:val="24"/>
                <w:u w:val="single"/>
              </w:rPr>
              <w:t>(термін) поставки товару:</w:t>
            </w:r>
          </w:p>
          <w:p w:rsidR="004E5EAF" w:rsidRPr="004E5EAF" w:rsidRDefault="00F32221" w:rsidP="004E5EAF">
            <w:pPr>
              <w:spacing w:line="240" w:lineRule="auto"/>
              <w:jc w:val="both"/>
              <w:rPr>
                <w:rFonts w:ascii="Times New Roman" w:hAnsi="Times New Roman" w:cs="Times New Roman"/>
                <w:sz w:val="24"/>
                <w:szCs w:val="24"/>
              </w:rPr>
            </w:pPr>
            <w:r w:rsidRPr="006928F9">
              <w:rPr>
                <w:rFonts w:ascii="Times New Roman" w:hAnsi="Times New Roman"/>
                <w:sz w:val="24"/>
                <w:szCs w:val="24"/>
                <w:lang w:val="uk-UA"/>
              </w:rPr>
              <w:t>-</w:t>
            </w:r>
            <w:r w:rsidRPr="006928F9">
              <w:rPr>
                <w:rFonts w:ascii="Times New Roman" w:hAnsi="Times New Roman"/>
                <w:sz w:val="24"/>
                <w:szCs w:val="24"/>
              </w:rPr>
              <w:t xml:space="preserve"> </w:t>
            </w:r>
            <w:r w:rsidR="00500916" w:rsidRPr="006928F9">
              <w:rPr>
                <w:rFonts w:ascii="Times New Roman" w:hAnsi="Times New Roman"/>
                <w:sz w:val="24"/>
                <w:szCs w:val="24"/>
                <w:lang w:val="uk-UA"/>
              </w:rPr>
              <w:t xml:space="preserve"> </w:t>
            </w:r>
            <w:r w:rsidRPr="006928F9">
              <w:rPr>
                <w:rFonts w:ascii="Times New Roman" w:hAnsi="Times New Roman"/>
                <w:sz w:val="24"/>
                <w:szCs w:val="24"/>
                <w:lang w:val="uk-UA"/>
              </w:rPr>
              <w:t xml:space="preserve">до </w:t>
            </w:r>
            <w:r w:rsidR="00500916" w:rsidRPr="006928F9">
              <w:rPr>
                <w:rFonts w:ascii="Times New Roman" w:hAnsi="Times New Roman"/>
                <w:sz w:val="24"/>
                <w:szCs w:val="24"/>
              </w:rPr>
              <w:t xml:space="preserve"> </w:t>
            </w:r>
            <w:r w:rsidR="00500916" w:rsidRPr="006928F9">
              <w:rPr>
                <w:rFonts w:ascii="Times New Roman" w:hAnsi="Times New Roman"/>
                <w:sz w:val="24"/>
                <w:szCs w:val="24"/>
                <w:lang w:val="uk-UA"/>
              </w:rPr>
              <w:t xml:space="preserve">28 лютого </w:t>
            </w:r>
            <w:r w:rsidRPr="006928F9">
              <w:rPr>
                <w:rFonts w:ascii="Times New Roman" w:hAnsi="Times New Roman"/>
                <w:sz w:val="24"/>
                <w:szCs w:val="24"/>
              </w:rPr>
              <w:t xml:space="preserve"> 202</w:t>
            </w:r>
            <w:r w:rsidRPr="006928F9">
              <w:rPr>
                <w:rFonts w:ascii="Times New Roman" w:hAnsi="Times New Roman"/>
                <w:sz w:val="24"/>
                <w:szCs w:val="24"/>
                <w:lang w:val="uk-UA"/>
              </w:rPr>
              <w:t>3</w:t>
            </w:r>
            <w:r w:rsidRPr="006928F9">
              <w:rPr>
                <w:rFonts w:ascii="Times New Roman" w:hAnsi="Times New Roman"/>
                <w:sz w:val="24"/>
                <w:szCs w:val="24"/>
              </w:rPr>
              <w:t xml:space="preserve"> року</w:t>
            </w:r>
            <w:r w:rsidRPr="006928F9">
              <w:rPr>
                <w:rFonts w:ascii="Times New Roman" w:hAnsi="Times New Roman"/>
                <w:sz w:val="24"/>
                <w:szCs w:val="24"/>
                <w:lang w:val="uk-UA"/>
              </w:rPr>
              <w:t xml:space="preserve">, </w:t>
            </w:r>
            <w:r w:rsidR="009B41EF" w:rsidRPr="006928F9">
              <w:rPr>
                <w:rFonts w:ascii="Times New Roman" w:hAnsi="Times New Roman"/>
                <w:sz w:val="24"/>
                <w:szCs w:val="24"/>
                <w:lang w:val="uk-UA"/>
              </w:rPr>
              <w:t xml:space="preserve"> </w:t>
            </w:r>
            <w:r w:rsidR="004E5EAF" w:rsidRPr="006928F9">
              <w:rPr>
                <w:rFonts w:ascii="Times New Roman" w:hAnsi="Times New Roman" w:cs="Times New Roman"/>
                <w:sz w:val="24"/>
                <w:szCs w:val="24"/>
              </w:rPr>
              <w:t>протягом</w:t>
            </w:r>
            <w:r w:rsidR="004E5EAF" w:rsidRPr="004E5EAF">
              <w:rPr>
                <w:rFonts w:ascii="Times New Roman" w:hAnsi="Times New Roman" w:cs="Times New Roman"/>
                <w:sz w:val="24"/>
                <w:szCs w:val="24"/>
              </w:rPr>
              <w:t xml:space="preserve"> 7 (семи) робочих днів з моменту надання заявки Замовником.</w:t>
            </w:r>
          </w:p>
          <w:p w:rsidR="00625397" w:rsidRPr="00CB71DB" w:rsidRDefault="00625397" w:rsidP="00625397">
            <w:pPr>
              <w:shd w:val="clear" w:color="auto" w:fill="FFFFFF"/>
              <w:spacing w:line="240" w:lineRule="auto"/>
              <w:ind w:firstLine="601"/>
              <w:jc w:val="both"/>
              <w:rPr>
                <w:rFonts w:ascii="Times New Roman" w:hAnsi="Times New Roman" w:cs="Times New Roman"/>
                <w:bCs/>
                <w:sz w:val="24"/>
                <w:szCs w:val="24"/>
              </w:rPr>
            </w:pPr>
            <w:r w:rsidRPr="00CB71DB">
              <w:rPr>
                <w:rFonts w:ascii="Times New Roman" w:hAnsi="Times New Roman" w:cs="Times New Roman"/>
                <w:sz w:val="24"/>
                <w:szCs w:val="24"/>
              </w:rPr>
              <w:t xml:space="preserve">- </w:t>
            </w:r>
            <w:proofErr w:type="gramStart"/>
            <w:r w:rsidRPr="00CB71DB">
              <w:rPr>
                <w:rFonts w:ascii="Times New Roman" w:hAnsi="Times New Roman" w:cs="Times New Roman"/>
                <w:b/>
                <w:bCs/>
                <w:sz w:val="24"/>
                <w:szCs w:val="24"/>
                <w:u w:val="single"/>
              </w:rPr>
              <w:t>м</w:t>
            </w:r>
            <w:proofErr w:type="gramEnd"/>
            <w:r w:rsidRPr="00CB71DB">
              <w:rPr>
                <w:rFonts w:ascii="Times New Roman" w:hAnsi="Times New Roman" w:cs="Times New Roman"/>
                <w:b/>
                <w:bCs/>
                <w:sz w:val="24"/>
                <w:szCs w:val="24"/>
                <w:u w:val="single"/>
              </w:rPr>
              <w:t>ісце поставки (передачі) товару</w:t>
            </w:r>
            <w:r w:rsidRPr="00CB71DB">
              <w:rPr>
                <w:rFonts w:ascii="Times New Roman" w:hAnsi="Times New Roman" w:cs="Times New Roman"/>
                <w:bCs/>
                <w:sz w:val="24"/>
                <w:szCs w:val="24"/>
              </w:rPr>
              <w:t>:</w:t>
            </w:r>
          </w:p>
          <w:p w:rsidR="00625397" w:rsidRPr="00CB71DB" w:rsidRDefault="00625397" w:rsidP="00B3791F">
            <w:pPr>
              <w:pStyle w:val="rvps2"/>
              <w:spacing w:before="0" w:beforeAutospacing="0" w:after="0" w:afterAutospacing="0"/>
              <w:ind w:firstLine="567"/>
              <w:jc w:val="both"/>
            </w:pPr>
            <w:r w:rsidRPr="00CB71DB">
              <w:rPr>
                <w:sz w:val="26"/>
                <w:szCs w:val="26"/>
              </w:rPr>
              <w:t xml:space="preserve">73000, Україна, Херсонська область, </w:t>
            </w:r>
            <w:r w:rsidR="001A5BF9" w:rsidRPr="00CB71DB">
              <w:rPr>
                <w:sz w:val="26"/>
                <w:szCs w:val="26"/>
              </w:rPr>
              <w:t xml:space="preserve"> місто Херсон, вул. Комарова, 2</w:t>
            </w:r>
            <w:r w:rsidR="002C3CE1" w:rsidRPr="00CB71DB">
              <w:rPr>
                <w:sz w:val="26"/>
                <w:szCs w:val="26"/>
              </w:rPr>
              <w:t>.</w:t>
            </w:r>
          </w:p>
          <w:p w:rsidR="002C3CE1" w:rsidRPr="00CB71DB" w:rsidRDefault="00625397" w:rsidP="00CB71DB">
            <w:pPr>
              <w:shd w:val="clear" w:color="auto" w:fill="FFFFFF"/>
              <w:ind w:firstLine="672"/>
              <w:jc w:val="both"/>
              <w:textAlignment w:val="baseline"/>
              <w:rPr>
                <w:rFonts w:ascii="Times New Roman" w:hAnsi="Times New Roman" w:cs="Times New Roman"/>
                <w:b/>
                <w:bCs/>
                <w:sz w:val="24"/>
                <w:szCs w:val="24"/>
                <w:u w:val="single"/>
                <w:lang w:val="uk-UA"/>
              </w:rPr>
            </w:pPr>
            <w:r w:rsidRPr="00CB71DB">
              <w:rPr>
                <w:rFonts w:ascii="Times New Roman" w:hAnsi="Times New Roman" w:cs="Times New Roman"/>
                <w:sz w:val="24"/>
                <w:szCs w:val="24"/>
                <w:lang w:eastAsia="en-US"/>
              </w:rPr>
              <w:t xml:space="preserve">- </w:t>
            </w:r>
            <w:r w:rsidRPr="00CB71DB">
              <w:rPr>
                <w:rFonts w:ascii="Times New Roman" w:hAnsi="Times New Roman" w:cs="Times New Roman"/>
                <w:b/>
                <w:bCs/>
                <w:sz w:val="24"/>
                <w:szCs w:val="24"/>
                <w:u w:val="single"/>
              </w:rPr>
              <w:t>умови поставки</w:t>
            </w:r>
            <w:r w:rsidR="00DE11D0" w:rsidRPr="00CB71DB">
              <w:rPr>
                <w:rFonts w:ascii="Times New Roman" w:hAnsi="Times New Roman" w:cs="Times New Roman"/>
                <w:b/>
                <w:bCs/>
                <w:sz w:val="24"/>
                <w:szCs w:val="24"/>
                <w:u w:val="single"/>
              </w:rPr>
              <w:t xml:space="preserve"> товару</w:t>
            </w:r>
            <w:r w:rsidR="00DE11D0" w:rsidRPr="00CB71DB">
              <w:rPr>
                <w:rFonts w:ascii="Times New Roman" w:hAnsi="Times New Roman" w:cs="Times New Roman"/>
                <w:b/>
                <w:bCs/>
                <w:sz w:val="24"/>
                <w:szCs w:val="24"/>
                <w:u w:val="single"/>
                <w:lang w:val="uk-UA"/>
              </w:rPr>
              <w:t>:</w:t>
            </w:r>
          </w:p>
          <w:p w:rsidR="00631C04" w:rsidRPr="004E5EAF" w:rsidRDefault="00CB71DB" w:rsidP="004E5EAF">
            <w:pPr>
              <w:spacing w:line="240" w:lineRule="auto"/>
              <w:jc w:val="both"/>
              <w:rPr>
                <w:rFonts w:ascii="Times New Roman" w:hAnsi="Times New Roman" w:cs="Times New Roman"/>
                <w:sz w:val="24"/>
                <w:szCs w:val="24"/>
                <w:lang w:val="uk-UA"/>
              </w:rPr>
            </w:pPr>
            <w:r w:rsidRPr="004E5EAF">
              <w:rPr>
                <w:rFonts w:ascii="Times New Roman" w:hAnsi="Times New Roman" w:cs="Times New Roman"/>
                <w:sz w:val="24"/>
                <w:szCs w:val="24"/>
                <w:lang w:val="uk-UA"/>
              </w:rPr>
              <w:t xml:space="preserve">          - </w:t>
            </w:r>
            <w:r w:rsidR="003E79E3" w:rsidRPr="004E5EAF">
              <w:rPr>
                <w:rFonts w:ascii="Times New Roman" w:hAnsi="Times New Roman" w:cs="Times New Roman"/>
                <w:sz w:val="24"/>
                <w:szCs w:val="24"/>
              </w:rPr>
              <w:t xml:space="preserve">транспортом Постачальника та  за рахунок Постачальника з виконанням розвантажувальних робіт. Інсталяція, пробний запуск обладнання в експлуатацію, навчання медичного персоналу роботі з обладнанням на </w:t>
            </w:r>
            <w:proofErr w:type="gramStart"/>
            <w:r w:rsidR="003E79E3" w:rsidRPr="004E5EAF">
              <w:rPr>
                <w:rFonts w:ascii="Times New Roman" w:hAnsi="Times New Roman" w:cs="Times New Roman"/>
                <w:sz w:val="24"/>
                <w:szCs w:val="24"/>
              </w:rPr>
              <w:t>м</w:t>
            </w:r>
            <w:proofErr w:type="gramEnd"/>
            <w:r w:rsidR="003E79E3" w:rsidRPr="004E5EAF">
              <w:rPr>
                <w:rFonts w:ascii="Times New Roman" w:hAnsi="Times New Roman" w:cs="Times New Roman"/>
                <w:sz w:val="24"/>
                <w:szCs w:val="24"/>
              </w:rPr>
              <w:t xml:space="preserve">ісці  </w:t>
            </w:r>
            <w:r w:rsidR="003E79E3" w:rsidRPr="004E5EAF">
              <w:rPr>
                <w:rFonts w:ascii="Times New Roman" w:hAnsi="Times New Roman" w:cs="Times New Roman"/>
                <w:sz w:val="24"/>
                <w:szCs w:val="24"/>
              </w:rPr>
              <w:lastRenderedPageBreak/>
              <w:t>здійснюється Постачальником і за його рахунок.</w:t>
            </w:r>
          </w:p>
          <w:p w:rsidR="00631C04" w:rsidRPr="004E5EAF" w:rsidRDefault="00CB71DB" w:rsidP="004E5EAF">
            <w:pPr>
              <w:pStyle w:val="ac"/>
              <w:jc w:val="both"/>
              <w:rPr>
                <w:rFonts w:ascii="Times New Roman" w:hAnsi="Times New Roman"/>
                <w:sz w:val="24"/>
                <w:szCs w:val="24"/>
                <w:lang w:val="uk-UA"/>
              </w:rPr>
            </w:pPr>
            <w:r w:rsidRPr="004E5EAF">
              <w:rPr>
                <w:rFonts w:ascii="Times New Roman" w:hAnsi="Times New Roman"/>
                <w:bCs/>
                <w:sz w:val="24"/>
                <w:szCs w:val="24"/>
                <w:lang w:val="uk-UA"/>
              </w:rPr>
              <w:t xml:space="preserve">          - </w:t>
            </w:r>
            <w:r w:rsidR="004E5EAF" w:rsidRPr="004E5EAF">
              <w:rPr>
                <w:rFonts w:ascii="Times New Roman" w:hAnsi="Times New Roman"/>
                <w:sz w:val="24"/>
                <w:szCs w:val="24"/>
                <w:lang w:val="uk-UA"/>
              </w:rPr>
              <w:t>п</w:t>
            </w:r>
            <w:r w:rsidR="004E5EAF" w:rsidRPr="004E5EAF">
              <w:rPr>
                <w:rFonts w:ascii="Times New Roman" w:hAnsi="Times New Roman"/>
                <w:sz w:val="24"/>
                <w:szCs w:val="24"/>
              </w:rPr>
              <w:t xml:space="preserve">оставка Товару здійснюється Постачальником за заявкою Замовника. Заявка </w:t>
            </w:r>
            <w:proofErr w:type="gramStart"/>
            <w:r w:rsidR="004E5EAF" w:rsidRPr="004E5EAF">
              <w:rPr>
                <w:rFonts w:ascii="Times New Roman" w:hAnsi="Times New Roman"/>
                <w:sz w:val="24"/>
                <w:szCs w:val="24"/>
              </w:rPr>
              <w:t>подається</w:t>
            </w:r>
            <w:proofErr w:type="gramEnd"/>
            <w:r w:rsidR="004E5EAF" w:rsidRPr="004E5EAF">
              <w:rPr>
                <w:rFonts w:ascii="Times New Roman" w:hAnsi="Times New Roman"/>
                <w:sz w:val="24"/>
                <w:szCs w:val="24"/>
              </w:rPr>
              <w:t xml:space="preserve"> за допомогою інтерактивного способу, телефонним або поштовим зв’язком і являє собою письмове виявлення Замовника</w:t>
            </w:r>
            <w:r w:rsidR="00631C04" w:rsidRPr="004E5EAF">
              <w:rPr>
                <w:rFonts w:ascii="Times New Roman" w:hAnsi="Times New Roman"/>
                <w:sz w:val="24"/>
                <w:szCs w:val="24"/>
                <w:lang w:val="uk-UA"/>
              </w:rPr>
              <w:t>.</w:t>
            </w:r>
          </w:p>
          <w:p w:rsidR="002C3CE1" w:rsidRPr="004E5EAF" w:rsidRDefault="00CB71DB" w:rsidP="004E5EAF">
            <w:pPr>
              <w:pStyle w:val="ac"/>
              <w:ind w:firstLine="680"/>
              <w:jc w:val="both"/>
              <w:rPr>
                <w:rFonts w:ascii="Times New Roman" w:hAnsi="Times New Roman"/>
                <w:sz w:val="24"/>
                <w:szCs w:val="24"/>
                <w:lang w:val="uk-UA"/>
              </w:rPr>
            </w:pPr>
            <w:r w:rsidRPr="004E5EAF">
              <w:rPr>
                <w:rFonts w:ascii="Times New Roman" w:hAnsi="Times New Roman"/>
                <w:sz w:val="24"/>
                <w:szCs w:val="24"/>
                <w:lang w:val="uk-UA"/>
              </w:rPr>
              <w:t xml:space="preserve">- </w:t>
            </w:r>
            <w:r w:rsidR="004E5EAF" w:rsidRPr="004E5EAF">
              <w:rPr>
                <w:rFonts w:ascii="Times New Roman" w:hAnsi="Times New Roman"/>
                <w:sz w:val="24"/>
                <w:szCs w:val="24"/>
                <w:lang w:val="uk-UA"/>
              </w:rPr>
              <w:t>т</w:t>
            </w:r>
            <w:r w:rsidR="004E5EAF" w:rsidRPr="004E5EAF">
              <w:rPr>
                <w:rFonts w:ascii="Times New Roman" w:hAnsi="Times New Roman"/>
                <w:sz w:val="24"/>
                <w:szCs w:val="24"/>
              </w:rPr>
              <w:t>овар повинен бути поставлений Замовнику протягом 7 (семи) робочих днів з моменту надання заявки Замовником</w:t>
            </w:r>
            <w:r w:rsidR="004E5EAF">
              <w:rPr>
                <w:rFonts w:ascii="Times New Roman" w:hAnsi="Times New Roman"/>
                <w:sz w:val="24"/>
                <w:szCs w:val="24"/>
                <w:lang w:val="uk-UA"/>
              </w:rPr>
              <w:t>.</w:t>
            </w:r>
          </w:p>
          <w:p w:rsidR="00192A0B" w:rsidRDefault="00CB71DB" w:rsidP="00192A0B">
            <w:pPr>
              <w:spacing w:line="240" w:lineRule="auto"/>
              <w:jc w:val="both"/>
              <w:rPr>
                <w:rFonts w:ascii="Times New Roman" w:hAnsi="Times New Roman" w:cs="Times New Roman"/>
                <w:sz w:val="24"/>
                <w:szCs w:val="24"/>
                <w:lang w:val="uk-UA"/>
              </w:rPr>
            </w:pPr>
            <w:r w:rsidRPr="004E5EAF">
              <w:rPr>
                <w:rFonts w:ascii="Times New Roman" w:hAnsi="Times New Roman" w:cs="Times New Roman"/>
                <w:sz w:val="24"/>
                <w:szCs w:val="24"/>
                <w:lang w:val="uk-UA"/>
              </w:rPr>
              <w:t xml:space="preserve">           - </w:t>
            </w:r>
            <w:r w:rsidR="004E5EAF" w:rsidRPr="004E5EAF">
              <w:rPr>
                <w:rFonts w:ascii="Times New Roman" w:hAnsi="Times New Roman" w:cs="Times New Roman"/>
                <w:sz w:val="24"/>
                <w:szCs w:val="24"/>
                <w:lang w:val="uk-UA"/>
              </w:rPr>
              <w:t>т</w:t>
            </w:r>
            <w:r w:rsidR="004E5EAF" w:rsidRPr="004E5EAF">
              <w:rPr>
                <w:rFonts w:ascii="Times New Roman" w:hAnsi="Times New Roman" w:cs="Times New Roman"/>
                <w:sz w:val="24"/>
                <w:szCs w:val="24"/>
              </w:rPr>
              <w:t>овар поставляється в комплектації та упаковці виробника, тара повинна забезпечувати збереження його при транспортуванні</w:t>
            </w:r>
            <w:r w:rsidR="004E5EAF" w:rsidRPr="004E5EAF">
              <w:rPr>
                <w:rFonts w:ascii="Times New Roman" w:hAnsi="Times New Roman" w:cs="Times New Roman"/>
                <w:iCs/>
                <w:sz w:val="24"/>
                <w:szCs w:val="24"/>
              </w:rPr>
              <w:t xml:space="preserve">, </w:t>
            </w:r>
            <w:r w:rsidR="004E5EAF" w:rsidRPr="004E5EAF">
              <w:rPr>
                <w:rFonts w:ascii="Times New Roman" w:hAnsi="Times New Roman" w:cs="Times New Roman"/>
                <w:sz w:val="24"/>
                <w:szCs w:val="24"/>
              </w:rPr>
              <w:t>навантаженні, розвантаженні</w:t>
            </w:r>
            <w:r w:rsidR="004E5EAF" w:rsidRPr="004E5EAF">
              <w:rPr>
                <w:rFonts w:ascii="Times New Roman" w:hAnsi="Times New Roman" w:cs="Times New Roman"/>
                <w:iCs/>
                <w:sz w:val="24"/>
                <w:szCs w:val="24"/>
              </w:rPr>
              <w:t xml:space="preserve">. </w:t>
            </w:r>
            <w:r w:rsidR="004E5EAF" w:rsidRPr="004E5EAF">
              <w:rPr>
                <w:rFonts w:ascii="Times New Roman" w:hAnsi="Times New Roman" w:cs="Times New Roman"/>
                <w:sz w:val="24"/>
                <w:szCs w:val="24"/>
              </w:rPr>
              <w:t xml:space="preserve">При постачанні товару надається: </w:t>
            </w:r>
            <w:r w:rsidR="004E5EAF" w:rsidRPr="004E5EAF">
              <w:rPr>
                <w:rFonts w:ascii="Times New Roman" w:hAnsi="Times New Roman" w:cs="Times New Roman"/>
                <w:sz w:val="24"/>
                <w:szCs w:val="24"/>
                <w:lang w:eastAsia="en-US"/>
              </w:rPr>
              <w:t xml:space="preserve">інструкція користувача, або </w:t>
            </w:r>
            <w:proofErr w:type="gramStart"/>
            <w:r w:rsidR="004E5EAF" w:rsidRPr="004E5EAF">
              <w:rPr>
                <w:rFonts w:ascii="Times New Roman" w:hAnsi="Times New Roman" w:cs="Times New Roman"/>
                <w:sz w:val="24"/>
                <w:szCs w:val="24"/>
                <w:lang w:eastAsia="en-US"/>
              </w:rPr>
              <w:t>техн</w:t>
            </w:r>
            <w:proofErr w:type="gramEnd"/>
            <w:r w:rsidR="004E5EAF" w:rsidRPr="004E5EAF">
              <w:rPr>
                <w:rFonts w:ascii="Times New Roman" w:hAnsi="Times New Roman" w:cs="Times New Roman"/>
                <w:sz w:val="24"/>
                <w:szCs w:val="24"/>
                <w:lang w:eastAsia="en-US"/>
              </w:rPr>
              <w:t>ічний паспорт, або інший технічний документ українською  мовою, в якому зазначена інформація про технічні характеристики</w:t>
            </w:r>
            <w:r w:rsidR="004E5EAF" w:rsidRPr="004E5EAF">
              <w:rPr>
                <w:rFonts w:ascii="Times New Roman" w:hAnsi="Times New Roman" w:cs="Times New Roman"/>
                <w:sz w:val="24"/>
                <w:szCs w:val="24"/>
              </w:rPr>
              <w:t xml:space="preserve">; обов’язково гарантійний талон; копія сертифікату відповідності або </w:t>
            </w:r>
            <w:r w:rsidR="004E5EAF" w:rsidRPr="004E5EAF">
              <w:rPr>
                <w:rFonts w:ascii="Times New Roman" w:hAnsi="Times New Roman" w:cs="Times New Roman"/>
                <w:sz w:val="24"/>
                <w:szCs w:val="24"/>
                <w:lang w:eastAsia="en-US"/>
              </w:rPr>
              <w:t xml:space="preserve">декларації про відповідність   </w:t>
            </w:r>
            <w:proofErr w:type="gramStart"/>
            <w:r w:rsidR="004E5EAF" w:rsidRPr="004E5EAF">
              <w:rPr>
                <w:rFonts w:ascii="Times New Roman" w:hAnsi="Times New Roman" w:cs="Times New Roman"/>
                <w:sz w:val="24"/>
                <w:szCs w:val="24"/>
                <w:lang w:eastAsia="en-US"/>
              </w:rPr>
              <w:t>техн</w:t>
            </w:r>
            <w:proofErr w:type="gramEnd"/>
            <w:r w:rsidR="004E5EAF" w:rsidRPr="004E5EAF">
              <w:rPr>
                <w:rFonts w:ascii="Times New Roman" w:hAnsi="Times New Roman" w:cs="Times New Roman"/>
                <w:sz w:val="24"/>
                <w:szCs w:val="24"/>
                <w:lang w:eastAsia="en-US"/>
              </w:rPr>
              <w:t>ічному регламенту</w:t>
            </w:r>
            <w:r w:rsidR="004E5EAF" w:rsidRPr="004E5EAF">
              <w:rPr>
                <w:rFonts w:ascii="Times New Roman" w:hAnsi="Times New Roman" w:cs="Times New Roman"/>
                <w:sz w:val="24"/>
                <w:szCs w:val="24"/>
              </w:rPr>
              <w:t>, що підтверджує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w:t>
            </w:r>
          </w:p>
          <w:p w:rsidR="00192A0B" w:rsidRPr="00192A0B" w:rsidRDefault="00192A0B" w:rsidP="00192A0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п</w:t>
            </w:r>
            <w:r w:rsidRPr="00192A0B">
              <w:rPr>
                <w:rFonts w:ascii="Times New Roman" w:hAnsi="Times New Roman" w:cs="Times New Roman"/>
                <w:sz w:val="24"/>
                <w:szCs w:val="24"/>
              </w:rPr>
              <w:t>риймання товару здійснюється в присутності представників Замовника і Постачальника шляхом підписання уповноваженими представниками Сторін накладних, оформлених належним чином.</w:t>
            </w:r>
          </w:p>
          <w:p w:rsidR="002C3CE1" w:rsidRPr="00192A0B" w:rsidRDefault="00192A0B" w:rsidP="00192A0B">
            <w:pPr>
              <w:spacing w:line="240" w:lineRule="auto"/>
              <w:jc w:val="both"/>
              <w:rPr>
                <w:rFonts w:ascii="Times New Roman" w:hAnsi="Times New Roman" w:cs="Times New Roman"/>
                <w:iCs/>
                <w:sz w:val="24"/>
                <w:szCs w:val="24"/>
                <w:lang w:val="uk-UA"/>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п</w:t>
            </w:r>
            <w:r w:rsidRPr="00192A0B">
              <w:rPr>
                <w:rFonts w:ascii="Times New Roman" w:hAnsi="Times New Roman" w:cs="Times New Roman"/>
                <w:sz w:val="24"/>
                <w:szCs w:val="24"/>
              </w:rPr>
              <w:t xml:space="preserve">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004E5EAF" w:rsidRPr="00192A0B">
              <w:rPr>
                <w:rFonts w:ascii="Times New Roman" w:hAnsi="Times New Roman" w:cs="Times New Roman"/>
                <w:iCs/>
                <w:sz w:val="24"/>
                <w:szCs w:val="24"/>
              </w:rPr>
              <w:t xml:space="preserve"> </w:t>
            </w:r>
          </w:p>
          <w:p w:rsidR="00192A0B" w:rsidRPr="00192A0B" w:rsidRDefault="00192A0B" w:rsidP="00192A0B">
            <w:pPr>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Pr="00192A0B">
              <w:rPr>
                <w:rFonts w:ascii="Times New Roman" w:hAnsi="Times New Roman" w:cs="Times New Roman"/>
                <w:sz w:val="24"/>
                <w:szCs w:val="24"/>
                <w:lang w:val="uk-UA" w:eastAsia="en-US"/>
              </w:rPr>
              <w:t xml:space="preserve">- </w:t>
            </w:r>
            <w:r w:rsidRPr="00192A0B">
              <w:rPr>
                <w:rFonts w:ascii="Times New Roman" w:hAnsi="Times New Roman" w:cs="Times New Roman"/>
                <w:bCs/>
                <w:iCs/>
                <w:sz w:val="24"/>
                <w:szCs w:val="24"/>
                <w:lang w:val="uk-UA"/>
              </w:rPr>
              <w:t>п</w:t>
            </w:r>
            <w:r w:rsidRPr="00192A0B">
              <w:rPr>
                <w:rFonts w:ascii="Times New Roman" w:hAnsi="Times New Roman" w:cs="Times New Roman"/>
                <w:bCs/>
                <w:iCs/>
                <w:sz w:val="24"/>
                <w:szCs w:val="24"/>
              </w:rPr>
              <w:t>остачальник усуває усі виявлені недоліки за власний рахунок протягом семи календарних днів з моменту їх виявлення</w:t>
            </w:r>
            <w:r>
              <w:rPr>
                <w:rFonts w:ascii="Times New Roman" w:hAnsi="Times New Roman" w:cs="Times New Roman"/>
                <w:bCs/>
                <w:iCs/>
                <w:sz w:val="24"/>
                <w:szCs w:val="24"/>
                <w:lang w:val="uk-UA"/>
              </w:rPr>
              <w:t>.</w:t>
            </w:r>
          </w:p>
          <w:p w:rsidR="00192A0B" w:rsidRPr="00960850" w:rsidRDefault="00625397" w:rsidP="00960850">
            <w:pPr>
              <w:spacing w:line="240" w:lineRule="auto"/>
              <w:ind w:firstLine="680"/>
              <w:jc w:val="both"/>
              <w:rPr>
                <w:rFonts w:ascii="Times New Roman" w:hAnsi="Times New Roman" w:cs="Times New Roman"/>
                <w:sz w:val="24"/>
                <w:szCs w:val="24"/>
                <w:lang w:val="uk-UA"/>
              </w:rPr>
            </w:pPr>
            <w:r w:rsidRPr="00E03CA9">
              <w:rPr>
                <w:rFonts w:ascii="Times New Roman" w:hAnsi="Times New Roman" w:cs="Times New Roman"/>
                <w:sz w:val="24"/>
                <w:szCs w:val="24"/>
                <w:lang w:val="uk-UA"/>
              </w:rPr>
              <w:t xml:space="preserve">- </w:t>
            </w:r>
            <w:r w:rsidRPr="00E03CA9">
              <w:rPr>
                <w:rFonts w:ascii="Times New Roman" w:hAnsi="Times New Roman" w:cs="Times New Roman"/>
                <w:b/>
                <w:bCs/>
                <w:sz w:val="24"/>
                <w:szCs w:val="24"/>
                <w:u w:val="single"/>
                <w:lang w:val="uk-UA"/>
              </w:rPr>
              <w:t>вимоги щодо якості товару:</w:t>
            </w:r>
          </w:p>
          <w:p w:rsidR="00192A0B" w:rsidRPr="00192A0B" w:rsidRDefault="00192A0B" w:rsidP="00192A0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xml:space="preserve">- </w:t>
            </w:r>
            <w:r w:rsidRPr="00192A0B">
              <w:rPr>
                <w:rFonts w:ascii="Times New Roman" w:hAnsi="Times New Roman" w:cs="Times New Roman"/>
                <w:sz w:val="24"/>
                <w:szCs w:val="24"/>
              </w:rPr>
              <w:t xml:space="preserve"> </w:t>
            </w:r>
            <w:r w:rsidRPr="00192A0B">
              <w:rPr>
                <w:rFonts w:ascii="Times New Roman" w:hAnsi="Times New Roman" w:cs="Times New Roman"/>
                <w:sz w:val="24"/>
                <w:szCs w:val="24"/>
                <w:lang w:val="uk-UA"/>
              </w:rPr>
              <w:t>п</w:t>
            </w:r>
            <w:r w:rsidRPr="00192A0B">
              <w:rPr>
                <w:rFonts w:ascii="Times New Roman" w:hAnsi="Times New Roman" w:cs="Times New Roman"/>
                <w:sz w:val="24"/>
                <w:szCs w:val="24"/>
              </w:rPr>
              <w:t>остачальник гарантує якість товару, що постачається Замовнику  за Договором.</w:t>
            </w:r>
          </w:p>
          <w:p w:rsidR="00192A0B" w:rsidRPr="00192A0B" w:rsidRDefault="00192A0B" w:rsidP="00192A0B">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xml:space="preserve"> </w:t>
            </w:r>
            <w:r w:rsidRPr="00192A0B">
              <w:rPr>
                <w:rFonts w:ascii="Times New Roman" w:hAnsi="Times New Roman" w:cs="Times New Roman"/>
                <w:sz w:val="24"/>
                <w:szCs w:val="24"/>
              </w:rPr>
              <w:t xml:space="preserve"> </w:t>
            </w:r>
            <w:r w:rsidRPr="00192A0B">
              <w:rPr>
                <w:rFonts w:ascii="Times New Roman" w:hAnsi="Times New Roman" w:cs="Times New Roman"/>
                <w:sz w:val="24"/>
                <w:szCs w:val="24"/>
                <w:lang w:val="uk-UA"/>
              </w:rPr>
              <w:t>т</w:t>
            </w:r>
            <w:r w:rsidRPr="00192A0B">
              <w:rPr>
                <w:rFonts w:ascii="Times New Roman" w:hAnsi="Times New Roman" w:cs="Times New Roman"/>
                <w:sz w:val="24"/>
                <w:szCs w:val="24"/>
              </w:rPr>
              <w:t>овар повинен бути новим, таким, що раніше ніде не був встановленим і не використаним для демоцілей.</w:t>
            </w:r>
          </w:p>
          <w:p w:rsidR="00192A0B" w:rsidRPr="00192A0B" w:rsidRDefault="00192A0B" w:rsidP="00192A0B">
            <w:pPr>
              <w:tabs>
                <w:tab w:val="right" w:pos="9355"/>
              </w:tabs>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у</w:t>
            </w:r>
            <w:r w:rsidRPr="006928F9">
              <w:rPr>
                <w:rFonts w:ascii="Times New Roman" w:hAnsi="Times New Roman" w:cs="Times New Roman"/>
                <w:sz w:val="24"/>
                <w:szCs w:val="24"/>
                <w:lang w:val="uk-UA"/>
              </w:rPr>
              <w:t xml:space="preserve">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w:t>
            </w:r>
            <w:r w:rsidRPr="00192A0B">
              <w:rPr>
                <w:rFonts w:ascii="Times New Roman" w:hAnsi="Times New Roman" w:cs="Times New Roman"/>
                <w:sz w:val="24"/>
                <w:szCs w:val="24"/>
              </w:rPr>
              <w:t xml:space="preserve">Всі витрати пов’язані із заміною товару неналежної якості </w:t>
            </w:r>
            <w:proofErr w:type="gramStart"/>
            <w:r w:rsidRPr="00192A0B">
              <w:rPr>
                <w:rFonts w:ascii="Times New Roman" w:hAnsi="Times New Roman" w:cs="Times New Roman"/>
                <w:sz w:val="24"/>
                <w:szCs w:val="24"/>
              </w:rPr>
              <w:t xml:space="preserve">( </w:t>
            </w:r>
            <w:proofErr w:type="gramEnd"/>
            <w:r w:rsidRPr="00192A0B">
              <w:rPr>
                <w:rFonts w:ascii="Times New Roman" w:hAnsi="Times New Roman" w:cs="Times New Roman"/>
                <w:sz w:val="24"/>
                <w:szCs w:val="24"/>
              </w:rPr>
              <w:t>транспортні витрати та інше) несе Постачальник.</w:t>
            </w:r>
          </w:p>
          <w:p w:rsidR="00192A0B" w:rsidRPr="00192A0B" w:rsidRDefault="00192A0B" w:rsidP="00192A0B">
            <w:pPr>
              <w:tabs>
                <w:tab w:val="right" w:pos="9355"/>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92A0B">
              <w:rPr>
                <w:rFonts w:ascii="Times New Roman" w:hAnsi="Times New Roman" w:cs="Times New Roman"/>
                <w:sz w:val="24"/>
                <w:szCs w:val="24"/>
                <w:lang w:val="uk-UA"/>
              </w:rPr>
              <w:t>т</w:t>
            </w:r>
            <w:r w:rsidRPr="00192A0B">
              <w:rPr>
                <w:rFonts w:ascii="Times New Roman" w:hAnsi="Times New Roman" w:cs="Times New Roman"/>
                <w:sz w:val="24"/>
                <w:szCs w:val="24"/>
              </w:rPr>
              <w:t>ермін усунення недоліків або заміни товару (доукомплектування)  - протягом семи календарних днів  з моменту виявлення дефектів.</w:t>
            </w:r>
          </w:p>
          <w:p w:rsidR="00192A0B" w:rsidRPr="00192A0B" w:rsidRDefault="00192A0B" w:rsidP="00192A0B">
            <w:pPr>
              <w:tabs>
                <w:tab w:val="right" w:pos="9355"/>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п</w:t>
            </w:r>
            <w:r w:rsidRPr="00192A0B">
              <w:rPr>
                <w:rFonts w:ascii="Times New Roman" w:hAnsi="Times New Roman" w:cs="Times New Roman"/>
                <w:sz w:val="24"/>
                <w:szCs w:val="24"/>
              </w:rPr>
              <w:t>ри виявленні дефектів у товарі при його прийманні виклик Постачальника є обов’язковим</w:t>
            </w:r>
            <w:r w:rsidRPr="00192A0B">
              <w:rPr>
                <w:rFonts w:ascii="Times New Roman" w:hAnsi="Times New Roman" w:cs="Times New Roman"/>
                <w:sz w:val="24"/>
                <w:szCs w:val="24"/>
                <w:lang w:val="uk-UA"/>
              </w:rPr>
              <w:t>.</w:t>
            </w:r>
          </w:p>
          <w:p w:rsidR="00192A0B" w:rsidRPr="006928F9" w:rsidRDefault="00192A0B" w:rsidP="006928F9">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rPr>
              <w:t xml:space="preserve">        </w:t>
            </w:r>
            <w:r w:rsidRPr="00192A0B">
              <w:rPr>
                <w:rFonts w:ascii="Times New Roman" w:hAnsi="Times New Roman" w:cs="Times New Roman"/>
                <w:sz w:val="24"/>
                <w:szCs w:val="24"/>
                <w:lang w:val="uk-UA"/>
              </w:rPr>
              <w:t>- г</w:t>
            </w:r>
            <w:r w:rsidRPr="00192A0B">
              <w:rPr>
                <w:rFonts w:ascii="Times New Roman" w:hAnsi="Times New Roman" w:cs="Times New Roman"/>
                <w:sz w:val="24"/>
                <w:szCs w:val="24"/>
              </w:rPr>
              <w:t xml:space="preserve">арантійний термін на товар, що є предметом цього договору -  </w:t>
            </w:r>
            <w:r w:rsidRPr="00192A0B">
              <w:rPr>
                <w:rFonts w:ascii="Times New Roman" w:hAnsi="Times New Roman" w:cs="Times New Roman"/>
                <w:sz w:val="24"/>
                <w:szCs w:val="24"/>
                <w:lang w:eastAsia="ar-SA"/>
              </w:rPr>
              <w:t>не менше 12 місяців</w:t>
            </w:r>
            <w:r w:rsidRPr="00192A0B">
              <w:rPr>
                <w:rFonts w:ascii="Times New Roman" w:hAnsi="Times New Roman" w:cs="Times New Roman"/>
                <w:sz w:val="24"/>
                <w:szCs w:val="24"/>
              </w:rPr>
              <w:t xml:space="preserve"> </w:t>
            </w:r>
            <w:r w:rsidRPr="00192A0B">
              <w:rPr>
                <w:rFonts w:ascii="Times New Roman" w:hAnsi="Times New Roman" w:cs="Times New Roman"/>
                <w:sz w:val="24"/>
                <w:szCs w:val="24"/>
                <w:lang w:eastAsia="en-US"/>
              </w:rPr>
              <w:t>з дня підписання акту введення обладнання в експлуатацію.</w:t>
            </w:r>
            <w:bookmarkStart w:id="19" w:name="_GoBack"/>
            <w:bookmarkEnd w:id="19"/>
          </w:p>
          <w:p w:rsidR="00192A0B" w:rsidRDefault="00192A0B" w:rsidP="00192A0B">
            <w:pPr>
              <w:tabs>
                <w:tab w:val="right" w:pos="9355"/>
              </w:tabs>
              <w:jc w:val="both"/>
              <w:rPr>
                <w:rFonts w:ascii="Times New Roman" w:hAnsi="Times New Roman" w:cs="Times New Roman"/>
                <w:lang w:val="uk-UA"/>
              </w:rPr>
            </w:pPr>
          </w:p>
          <w:p w:rsidR="00625397" w:rsidRPr="00192A0B" w:rsidRDefault="00CB71DB" w:rsidP="00192A0B">
            <w:pPr>
              <w:tabs>
                <w:tab w:val="right" w:pos="9355"/>
              </w:tabs>
              <w:jc w:val="both"/>
              <w:rPr>
                <w:rFonts w:ascii="Times New Roman" w:hAnsi="Times New Roman" w:cs="Times New Roman"/>
              </w:rPr>
            </w:pPr>
            <w:r>
              <w:rPr>
                <w:rFonts w:ascii="Times New Roman" w:hAnsi="Times New Roman" w:cs="Times New Roman"/>
                <w:sz w:val="24"/>
                <w:szCs w:val="24"/>
                <w:lang w:val="uk-UA"/>
              </w:rPr>
              <w:t xml:space="preserve">  </w:t>
            </w:r>
            <w:r w:rsidR="00625397" w:rsidRPr="00214919">
              <w:rPr>
                <w:rFonts w:ascii="Times New Roman" w:hAnsi="Times New Roman" w:cs="Times New Roman"/>
                <w:sz w:val="24"/>
                <w:szCs w:val="24"/>
              </w:rPr>
              <w:t>-</w:t>
            </w:r>
            <w:r w:rsidR="00625397" w:rsidRPr="00214919">
              <w:rPr>
                <w:rFonts w:ascii="Times New Roman" w:hAnsi="Times New Roman" w:cs="Times New Roman"/>
                <w:b/>
                <w:sz w:val="24"/>
                <w:szCs w:val="24"/>
                <w:u w:val="single"/>
              </w:rPr>
              <w:t xml:space="preserve">  строк дії договору</w:t>
            </w:r>
            <w:proofErr w:type="gramStart"/>
            <w:r w:rsidR="00625397" w:rsidRPr="00214919">
              <w:rPr>
                <w:rFonts w:ascii="Times New Roman" w:hAnsi="Times New Roman" w:cs="Times New Roman"/>
                <w:b/>
                <w:sz w:val="24"/>
                <w:szCs w:val="24"/>
                <w:u w:val="single"/>
              </w:rPr>
              <w:t xml:space="preserve"> :</w:t>
            </w:r>
            <w:proofErr w:type="gramEnd"/>
          </w:p>
          <w:p w:rsidR="00625397" w:rsidRPr="00192A0B" w:rsidRDefault="00960850" w:rsidP="00960850">
            <w:pPr>
              <w:spacing w:line="240" w:lineRule="auto"/>
              <w:jc w:val="both"/>
              <w:rPr>
                <w:lang w:val="uk-UA"/>
              </w:rPr>
            </w:pPr>
            <w:r>
              <w:rPr>
                <w:rFonts w:ascii="Times New Roman" w:hAnsi="Times New Roman" w:cs="Times New Roman"/>
                <w:sz w:val="24"/>
                <w:szCs w:val="24"/>
                <w:lang w:val="uk-UA"/>
              </w:rPr>
              <w:t xml:space="preserve">        </w:t>
            </w:r>
            <w:r w:rsidR="00625397" w:rsidRPr="00214919">
              <w:rPr>
                <w:rFonts w:ascii="Times New Roman" w:hAnsi="Times New Roman" w:cs="Times New Roman"/>
                <w:sz w:val="24"/>
                <w:szCs w:val="24"/>
              </w:rPr>
              <w:t>-  дог</w:t>
            </w:r>
            <w:r w:rsidR="00142521">
              <w:rPr>
                <w:rFonts w:ascii="Times New Roman" w:hAnsi="Times New Roman" w:cs="Times New Roman"/>
                <w:sz w:val="24"/>
                <w:szCs w:val="24"/>
              </w:rPr>
              <w:t>ові</w:t>
            </w:r>
            <w:proofErr w:type="gramStart"/>
            <w:r w:rsidR="00142521">
              <w:rPr>
                <w:rFonts w:ascii="Times New Roman" w:hAnsi="Times New Roman" w:cs="Times New Roman"/>
                <w:sz w:val="24"/>
                <w:szCs w:val="24"/>
              </w:rPr>
              <w:t>р</w:t>
            </w:r>
            <w:proofErr w:type="gramEnd"/>
            <w:r w:rsidR="00142521">
              <w:rPr>
                <w:rFonts w:ascii="Times New Roman" w:hAnsi="Times New Roman" w:cs="Times New Roman"/>
                <w:sz w:val="24"/>
                <w:szCs w:val="24"/>
              </w:rPr>
              <w:t xml:space="preserve"> набирає чинності з </w:t>
            </w:r>
            <w:r w:rsidR="00142521">
              <w:rPr>
                <w:rFonts w:ascii="Times New Roman" w:hAnsi="Times New Roman" w:cs="Times New Roman"/>
                <w:sz w:val="24"/>
                <w:szCs w:val="24"/>
                <w:lang w:val="uk-UA"/>
              </w:rPr>
              <w:t xml:space="preserve">моменту </w:t>
            </w:r>
            <w:r w:rsidR="00CB71DB">
              <w:rPr>
                <w:rFonts w:ascii="Times New Roman" w:hAnsi="Times New Roman" w:cs="Times New Roman"/>
                <w:sz w:val="24"/>
                <w:szCs w:val="24"/>
                <w:lang w:val="uk-UA"/>
              </w:rPr>
              <w:t xml:space="preserve">його </w:t>
            </w:r>
            <w:r w:rsidR="00142521">
              <w:rPr>
                <w:rFonts w:ascii="Times New Roman" w:hAnsi="Times New Roman" w:cs="Times New Roman"/>
                <w:sz w:val="24"/>
                <w:szCs w:val="24"/>
              </w:rPr>
              <w:t xml:space="preserve"> підписання і діє до 3</w:t>
            </w:r>
            <w:r w:rsidR="001A4276">
              <w:rPr>
                <w:rFonts w:ascii="Times New Roman" w:hAnsi="Times New Roman" w:cs="Times New Roman"/>
                <w:sz w:val="24"/>
                <w:szCs w:val="24"/>
                <w:lang w:val="uk-UA"/>
              </w:rPr>
              <w:t>1</w:t>
            </w:r>
            <w:r w:rsidR="00142521">
              <w:rPr>
                <w:rFonts w:ascii="Times New Roman" w:hAnsi="Times New Roman" w:cs="Times New Roman"/>
                <w:sz w:val="24"/>
                <w:szCs w:val="24"/>
                <w:lang w:val="uk-UA"/>
              </w:rPr>
              <w:t xml:space="preserve"> грудня </w:t>
            </w:r>
            <w:r w:rsidR="00625397" w:rsidRPr="00214919">
              <w:rPr>
                <w:rFonts w:ascii="Times New Roman" w:hAnsi="Times New Roman" w:cs="Times New Roman"/>
                <w:sz w:val="24"/>
                <w:szCs w:val="24"/>
              </w:rPr>
              <w:t>202</w:t>
            </w:r>
            <w:r w:rsidR="00192A0B">
              <w:rPr>
                <w:rFonts w:ascii="Times New Roman" w:hAnsi="Times New Roman" w:cs="Times New Roman"/>
                <w:sz w:val="24"/>
                <w:szCs w:val="24"/>
              </w:rPr>
              <w:t>3</w:t>
            </w:r>
            <w:r w:rsidR="00192A0B">
              <w:rPr>
                <w:rFonts w:ascii="Times New Roman" w:hAnsi="Times New Roman" w:cs="Times New Roman"/>
                <w:sz w:val="24"/>
                <w:szCs w:val="24"/>
                <w:lang w:val="uk-UA"/>
              </w:rPr>
              <w:t>р.</w:t>
            </w:r>
            <w:r w:rsidR="00625397" w:rsidRPr="00214919">
              <w:rPr>
                <w:rFonts w:ascii="Times New Roman" w:hAnsi="Times New Roman" w:cs="Times New Roman"/>
                <w:sz w:val="24"/>
                <w:szCs w:val="24"/>
              </w:rPr>
              <w:t xml:space="preserve">, а в частині </w:t>
            </w:r>
            <w:r w:rsidR="00142521">
              <w:rPr>
                <w:rFonts w:ascii="Times New Roman" w:hAnsi="Times New Roman" w:cs="Times New Roman"/>
                <w:sz w:val="24"/>
                <w:szCs w:val="24"/>
                <w:lang w:val="uk-UA"/>
              </w:rPr>
              <w:t xml:space="preserve">розрахунків </w:t>
            </w:r>
            <w:r w:rsidR="00192A0B">
              <w:rPr>
                <w:rFonts w:ascii="Times New Roman" w:hAnsi="Times New Roman" w:cs="Times New Roman"/>
                <w:sz w:val="24"/>
                <w:szCs w:val="24"/>
                <w:lang w:val="uk-UA"/>
              </w:rPr>
              <w:t>діє до повного виконання фінансових зобов’язань.</w:t>
            </w:r>
            <w:r w:rsidR="00192A0B" w:rsidRPr="00192A0B">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1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DC" w:rsidRDefault="006069DC">
      <w:pPr>
        <w:spacing w:line="240" w:lineRule="auto"/>
      </w:pPr>
      <w:r>
        <w:separator/>
      </w:r>
    </w:p>
  </w:endnote>
  <w:endnote w:type="continuationSeparator" w:id="0">
    <w:p w:rsidR="006069DC" w:rsidRDefault="00606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DC" w:rsidRDefault="006069DC">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928F9">
      <w:rPr>
        <w:noProof/>
        <w:color w:val="000000"/>
      </w:rPr>
      <w:t>28</w:t>
    </w:r>
    <w:r>
      <w:rPr>
        <w:color w:val="000000"/>
      </w:rPr>
      <w:fldChar w:fldCharType="end"/>
    </w:r>
  </w:p>
  <w:p w:rsidR="006069DC" w:rsidRDefault="006069DC">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DC" w:rsidRDefault="006069DC">
      <w:r>
        <w:separator/>
      </w:r>
    </w:p>
  </w:footnote>
  <w:footnote w:type="continuationSeparator" w:id="0">
    <w:p w:rsidR="006069DC" w:rsidRDefault="0060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3544D"/>
    <w:rsid w:val="000424BE"/>
    <w:rsid w:val="000A238F"/>
    <w:rsid w:val="000A75F1"/>
    <w:rsid w:val="000E2DC6"/>
    <w:rsid w:val="000E46D5"/>
    <w:rsid w:val="000E5593"/>
    <w:rsid w:val="000F5BFC"/>
    <w:rsid w:val="00106137"/>
    <w:rsid w:val="00106A7B"/>
    <w:rsid w:val="00136DE9"/>
    <w:rsid w:val="00142521"/>
    <w:rsid w:val="001845C4"/>
    <w:rsid w:val="0019096E"/>
    <w:rsid w:val="00192A0B"/>
    <w:rsid w:val="00196F32"/>
    <w:rsid w:val="001A4276"/>
    <w:rsid w:val="001A5BF9"/>
    <w:rsid w:val="001C43CA"/>
    <w:rsid w:val="00212830"/>
    <w:rsid w:val="00222FE8"/>
    <w:rsid w:val="002264AD"/>
    <w:rsid w:val="00233B39"/>
    <w:rsid w:val="002609E6"/>
    <w:rsid w:val="0026726D"/>
    <w:rsid w:val="00272C28"/>
    <w:rsid w:val="00286C44"/>
    <w:rsid w:val="00294E61"/>
    <w:rsid w:val="002A002C"/>
    <w:rsid w:val="002B615B"/>
    <w:rsid w:val="002C21AB"/>
    <w:rsid w:val="002C3CE1"/>
    <w:rsid w:val="002F53AB"/>
    <w:rsid w:val="00305349"/>
    <w:rsid w:val="00313040"/>
    <w:rsid w:val="00313791"/>
    <w:rsid w:val="00374647"/>
    <w:rsid w:val="003759CE"/>
    <w:rsid w:val="0039031C"/>
    <w:rsid w:val="003A0E94"/>
    <w:rsid w:val="003A50BE"/>
    <w:rsid w:val="003E79E3"/>
    <w:rsid w:val="00402577"/>
    <w:rsid w:val="0040380F"/>
    <w:rsid w:val="00461AC5"/>
    <w:rsid w:val="004632AB"/>
    <w:rsid w:val="00482FFF"/>
    <w:rsid w:val="00492D5C"/>
    <w:rsid w:val="004A4B83"/>
    <w:rsid w:val="004C6C9C"/>
    <w:rsid w:val="004D6606"/>
    <w:rsid w:val="004E5EAF"/>
    <w:rsid w:val="004F7D01"/>
    <w:rsid w:val="00500916"/>
    <w:rsid w:val="00511176"/>
    <w:rsid w:val="00512159"/>
    <w:rsid w:val="005354FD"/>
    <w:rsid w:val="00550FD7"/>
    <w:rsid w:val="005618FF"/>
    <w:rsid w:val="0056611F"/>
    <w:rsid w:val="005670AC"/>
    <w:rsid w:val="0057602E"/>
    <w:rsid w:val="00586675"/>
    <w:rsid w:val="005949C1"/>
    <w:rsid w:val="005C0C1D"/>
    <w:rsid w:val="005C13B2"/>
    <w:rsid w:val="005C1574"/>
    <w:rsid w:val="005F1F1B"/>
    <w:rsid w:val="006069DC"/>
    <w:rsid w:val="00625397"/>
    <w:rsid w:val="00631C04"/>
    <w:rsid w:val="00632365"/>
    <w:rsid w:val="00647336"/>
    <w:rsid w:val="00656055"/>
    <w:rsid w:val="00682599"/>
    <w:rsid w:val="00691EDB"/>
    <w:rsid w:val="006928F9"/>
    <w:rsid w:val="006938B5"/>
    <w:rsid w:val="006C79BA"/>
    <w:rsid w:val="00700484"/>
    <w:rsid w:val="007431EF"/>
    <w:rsid w:val="00772DD4"/>
    <w:rsid w:val="00784467"/>
    <w:rsid w:val="007A39CC"/>
    <w:rsid w:val="007D6BEE"/>
    <w:rsid w:val="007E5DC6"/>
    <w:rsid w:val="007F2EDA"/>
    <w:rsid w:val="00803A14"/>
    <w:rsid w:val="008429E7"/>
    <w:rsid w:val="00855FE3"/>
    <w:rsid w:val="008710E3"/>
    <w:rsid w:val="008A0480"/>
    <w:rsid w:val="008A0D2A"/>
    <w:rsid w:val="008B60CB"/>
    <w:rsid w:val="008C6820"/>
    <w:rsid w:val="008C69F0"/>
    <w:rsid w:val="008D58C6"/>
    <w:rsid w:val="00912851"/>
    <w:rsid w:val="009518BE"/>
    <w:rsid w:val="00960850"/>
    <w:rsid w:val="009A01EB"/>
    <w:rsid w:val="009A17B5"/>
    <w:rsid w:val="009A64AD"/>
    <w:rsid w:val="009B08B5"/>
    <w:rsid w:val="009B41EF"/>
    <w:rsid w:val="009C1E9B"/>
    <w:rsid w:val="009D5993"/>
    <w:rsid w:val="009E3D2A"/>
    <w:rsid w:val="009F15D6"/>
    <w:rsid w:val="00A118AE"/>
    <w:rsid w:val="00A411C9"/>
    <w:rsid w:val="00A6465D"/>
    <w:rsid w:val="00A679E5"/>
    <w:rsid w:val="00A851C1"/>
    <w:rsid w:val="00A875B6"/>
    <w:rsid w:val="00A9420C"/>
    <w:rsid w:val="00AB26A9"/>
    <w:rsid w:val="00AD5958"/>
    <w:rsid w:val="00AE1B43"/>
    <w:rsid w:val="00AE56A4"/>
    <w:rsid w:val="00AF5F53"/>
    <w:rsid w:val="00B01AF8"/>
    <w:rsid w:val="00B1738E"/>
    <w:rsid w:val="00B3791F"/>
    <w:rsid w:val="00B43FDA"/>
    <w:rsid w:val="00B50E6F"/>
    <w:rsid w:val="00B57D77"/>
    <w:rsid w:val="00B747CD"/>
    <w:rsid w:val="00B74B70"/>
    <w:rsid w:val="00BB456E"/>
    <w:rsid w:val="00BD70CB"/>
    <w:rsid w:val="00BE1B0B"/>
    <w:rsid w:val="00BE31A6"/>
    <w:rsid w:val="00BE3FC9"/>
    <w:rsid w:val="00BE7705"/>
    <w:rsid w:val="00C404F3"/>
    <w:rsid w:val="00C5051D"/>
    <w:rsid w:val="00C9616A"/>
    <w:rsid w:val="00C96760"/>
    <w:rsid w:val="00CB44D1"/>
    <w:rsid w:val="00CB71DB"/>
    <w:rsid w:val="00CC322F"/>
    <w:rsid w:val="00CD5631"/>
    <w:rsid w:val="00CD661D"/>
    <w:rsid w:val="00CF058F"/>
    <w:rsid w:val="00CF4499"/>
    <w:rsid w:val="00CF6EDE"/>
    <w:rsid w:val="00D10013"/>
    <w:rsid w:val="00D36F40"/>
    <w:rsid w:val="00D413BF"/>
    <w:rsid w:val="00D4566C"/>
    <w:rsid w:val="00D67AE1"/>
    <w:rsid w:val="00DA474C"/>
    <w:rsid w:val="00DB0EAB"/>
    <w:rsid w:val="00DC6D64"/>
    <w:rsid w:val="00DD2D06"/>
    <w:rsid w:val="00DE11D0"/>
    <w:rsid w:val="00DF2097"/>
    <w:rsid w:val="00E03CA9"/>
    <w:rsid w:val="00E1573B"/>
    <w:rsid w:val="00E440F6"/>
    <w:rsid w:val="00E52A73"/>
    <w:rsid w:val="00E60784"/>
    <w:rsid w:val="00E746A9"/>
    <w:rsid w:val="00E80A98"/>
    <w:rsid w:val="00E83985"/>
    <w:rsid w:val="00E96CDF"/>
    <w:rsid w:val="00EB4ABD"/>
    <w:rsid w:val="00EB7046"/>
    <w:rsid w:val="00EE1B7D"/>
    <w:rsid w:val="00EE5C82"/>
    <w:rsid w:val="00F05041"/>
    <w:rsid w:val="00F32221"/>
    <w:rsid w:val="00F35D39"/>
    <w:rsid w:val="00F44CC7"/>
    <w:rsid w:val="00F44FF4"/>
    <w:rsid w:val="00F55FB8"/>
    <w:rsid w:val="00F61117"/>
    <w:rsid w:val="00F979B4"/>
    <w:rsid w:val="00FD7643"/>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28</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40</cp:revision>
  <cp:lastPrinted>2022-12-04T21:51:00Z</cp:lastPrinted>
  <dcterms:created xsi:type="dcterms:W3CDTF">2022-12-03T23:24:00Z</dcterms:created>
  <dcterms:modified xsi:type="dcterms:W3CDTF">2023-01-18T19:49:00Z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