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C9CA" w14:textId="77777777" w:rsidR="00F12C76" w:rsidRPr="00F25EFB" w:rsidRDefault="00525F9A" w:rsidP="00525F9A">
      <w:pPr>
        <w:spacing w:after="0"/>
        <w:ind w:firstLine="709"/>
        <w:jc w:val="center"/>
        <w:rPr>
          <w:b/>
          <w:bCs/>
          <w:sz w:val="24"/>
          <w:szCs w:val="24"/>
          <w:lang w:val="uk-UA"/>
        </w:rPr>
      </w:pPr>
      <w:r w:rsidRPr="00F25EFB">
        <w:rPr>
          <w:b/>
          <w:bCs/>
          <w:sz w:val="24"/>
          <w:szCs w:val="24"/>
          <w:lang w:val="uk-UA"/>
        </w:rPr>
        <w:t>Зміни до тендерної пропозиції</w:t>
      </w:r>
    </w:p>
    <w:p w14:paraId="56892B57" w14:textId="77777777" w:rsidR="00525F9A" w:rsidRPr="00F25EFB" w:rsidRDefault="00525F9A" w:rsidP="00525F9A">
      <w:pPr>
        <w:spacing w:after="0"/>
        <w:ind w:firstLine="709"/>
        <w:jc w:val="center"/>
        <w:rPr>
          <w:sz w:val="24"/>
          <w:szCs w:val="24"/>
          <w:lang w:val="uk-UA"/>
        </w:rPr>
      </w:pPr>
    </w:p>
    <w:p w14:paraId="67508417" w14:textId="77777777" w:rsidR="00525F9A" w:rsidRPr="00F25EFB" w:rsidRDefault="00525F9A" w:rsidP="00525F9A">
      <w:pPr>
        <w:tabs>
          <w:tab w:val="left" w:pos="426"/>
        </w:tabs>
        <w:spacing w:after="0" w:line="276" w:lineRule="auto"/>
        <w:jc w:val="both"/>
        <w:rPr>
          <w:rFonts w:eastAsia="Times New Roman"/>
          <w:bCs/>
          <w:color w:val="000000"/>
          <w:kern w:val="2"/>
          <w:sz w:val="24"/>
          <w:szCs w:val="24"/>
          <w:lang w:val="uk-UA"/>
        </w:rPr>
      </w:pPr>
      <w:r w:rsidRPr="00F25EFB">
        <w:rPr>
          <w:sz w:val="24"/>
          <w:szCs w:val="24"/>
          <w:lang w:val="uk-UA"/>
        </w:rPr>
        <w:tab/>
        <w:t>Додаток №2 до тендерної документації «</w:t>
      </w:r>
      <w:r w:rsidRPr="00F25EFB">
        <w:rPr>
          <w:rFonts w:eastAsia="Times New Roman"/>
          <w:bCs/>
          <w:color w:val="000000"/>
          <w:kern w:val="2"/>
          <w:sz w:val="24"/>
          <w:szCs w:val="24"/>
          <w:lang w:val="uk-UA"/>
        </w:rPr>
        <w:t xml:space="preserve">ІНФОРМАЦІЯ ПРО НЕОБХІДНІ </w:t>
      </w:r>
      <w:bookmarkStart w:id="0" w:name="_Hlk140065233"/>
      <w:r w:rsidRPr="00F25EFB">
        <w:rPr>
          <w:rFonts w:eastAsia="Times New Roman"/>
          <w:bCs/>
          <w:color w:val="000000"/>
          <w:kern w:val="2"/>
          <w:sz w:val="24"/>
          <w:szCs w:val="24"/>
          <w:lang w:val="uk-UA"/>
        </w:rPr>
        <w:t>ТЕХНІЧНІ, ЯКІСНІ ТА КІЛЬКІСНІ</w:t>
      </w:r>
      <w:bookmarkEnd w:id="0"/>
      <w:r w:rsidRPr="00F25EFB">
        <w:rPr>
          <w:rFonts w:eastAsia="Times New Roman"/>
          <w:bCs/>
          <w:color w:val="000000"/>
          <w:kern w:val="2"/>
          <w:sz w:val="24"/>
          <w:szCs w:val="24"/>
          <w:lang w:val="uk-UA"/>
        </w:rPr>
        <w:t xml:space="preserve"> ХАРАКТЕРИСТИКИ ПРЕДМЕТУ ЗАКУПІВЛІ» було доповнено, а саме:</w:t>
      </w:r>
    </w:p>
    <w:p w14:paraId="16E85E3E" w14:textId="77777777" w:rsidR="00525F9A" w:rsidRPr="00F25EFB" w:rsidRDefault="00525F9A" w:rsidP="00525F9A">
      <w:pPr>
        <w:pStyle w:val="a3"/>
        <w:spacing w:before="0" w:beforeAutospacing="0" w:after="0" w:afterAutospacing="0"/>
        <w:ind w:firstLine="708"/>
        <w:jc w:val="both"/>
        <w:rPr>
          <w:color w:val="000000"/>
          <w:u w:val="single"/>
          <w:lang w:val="uk-UA"/>
        </w:rPr>
      </w:pPr>
      <w:r w:rsidRPr="00F25EFB">
        <w:rPr>
          <w:color w:val="000000"/>
          <w:u w:val="single"/>
          <w:lang w:val="uk-UA"/>
        </w:rPr>
        <w:t>Замовник здійснює закупівлю товару, що є предметом закупівлі, якщо ступінь локалізації виробництва дорівнює чи перевищує 20 %.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B743BF9" w14:textId="77777777" w:rsidR="00525F9A" w:rsidRPr="00F25EFB" w:rsidRDefault="00525F9A" w:rsidP="00525F9A">
      <w:pPr>
        <w:pStyle w:val="a3"/>
        <w:spacing w:before="0" w:beforeAutospacing="0" w:after="0" w:afterAutospacing="0"/>
        <w:ind w:firstLine="708"/>
        <w:jc w:val="both"/>
        <w:rPr>
          <w:color w:val="000000"/>
          <w:u w:val="single"/>
          <w:lang w:val="uk-UA"/>
        </w:rPr>
      </w:pPr>
      <w:r w:rsidRPr="00F25EFB">
        <w:rPr>
          <w:color w:val="000000"/>
          <w:u w:val="single"/>
          <w:lang w:val="uk-UA"/>
        </w:rPr>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w:t>
      </w:r>
      <w:r w:rsidRPr="00F25EFB">
        <w:rPr>
          <w:color w:val="000000"/>
          <w:u w:val="single"/>
        </w:rPr>
        <w:t>ID</w:t>
      </w:r>
      <w:r w:rsidRPr="00F25EFB">
        <w:rPr>
          <w:color w:val="000000"/>
          <w:u w:val="single"/>
          <w:lang w:val="uk-UA"/>
        </w:rPr>
        <w:t xml:space="preserve"> товару, що є предметом закупівлі, з підтвердженим ступенем локалізації виробництва не менше 20% у поточному році. </w:t>
      </w:r>
    </w:p>
    <w:p w14:paraId="652DBC49" w14:textId="77777777" w:rsidR="00525F9A" w:rsidRPr="00F25EFB" w:rsidRDefault="00525F9A" w:rsidP="00525F9A">
      <w:pPr>
        <w:pStyle w:val="a3"/>
        <w:spacing w:before="0" w:beforeAutospacing="0" w:after="0" w:afterAutospacing="0"/>
        <w:ind w:firstLine="708"/>
        <w:jc w:val="both"/>
        <w:rPr>
          <w:color w:val="000000"/>
          <w:u w:val="single"/>
          <w:lang w:val="uk-UA"/>
        </w:rPr>
      </w:pPr>
      <w:r w:rsidRPr="00F25EFB">
        <w:rPr>
          <w:color w:val="000000"/>
          <w:u w:val="single"/>
          <w:lang w:val="uk-UA"/>
        </w:rPr>
        <w:t>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20 % або сертифікат походження товару не підтверджує, що країною походжен</w:t>
      </w:r>
      <w:bookmarkStart w:id="1" w:name="_GoBack"/>
      <w:bookmarkEnd w:id="1"/>
      <w:r w:rsidRPr="00F25EFB">
        <w:rPr>
          <w:color w:val="000000"/>
          <w:u w:val="single"/>
          <w:lang w:val="uk-UA"/>
        </w:rPr>
        <w:t xml:space="preserve">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w:t>
      </w:r>
    </w:p>
    <w:p w14:paraId="269D2E0A" w14:textId="77777777" w:rsidR="00525F9A" w:rsidRPr="00F25EFB" w:rsidRDefault="00525F9A" w:rsidP="00525F9A">
      <w:pPr>
        <w:pStyle w:val="a3"/>
        <w:numPr>
          <w:ilvl w:val="0"/>
          <w:numId w:val="1"/>
        </w:numPr>
        <w:spacing w:before="0" w:beforeAutospacing="0" w:after="0" w:afterAutospacing="0"/>
        <w:ind w:left="0" w:firstLine="426"/>
        <w:jc w:val="both"/>
        <w:rPr>
          <w:color w:val="000000"/>
          <w:u w:val="single"/>
          <w:lang w:val="uk-UA"/>
        </w:rPr>
      </w:pPr>
      <w:r w:rsidRPr="00F25EFB">
        <w:rPr>
          <w:color w:val="000000"/>
          <w:u w:val="single"/>
          <w:lang w:val="uk-UA"/>
        </w:rPr>
        <w:t xml:space="preserve">не відповідає встановленим абзацом 1 частини 3 статті 22 цього Закону вимогам до учасника відповідно до законодавства. </w:t>
      </w:r>
    </w:p>
    <w:p w14:paraId="76FBF039" w14:textId="77777777" w:rsidR="00525F9A" w:rsidRPr="00F25EFB" w:rsidRDefault="00525F9A" w:rsidP="00525F9A">
      <w:pPr>
        <w:pStyle w:val="a3"/>
        <w:spacing w:before="0" w:beforeAutospacing="0" w:after="0" w:afterAutospacing="0"/>
        <w:ind w:firstLine="709"/>
        <w:jc w:val="both"/>
        <w:rPr>
          <w:color w:val="000000"/>
          <w:u w:val="single"/>
          <w:lang w:val="uk-UA"/>
        </w:rPr>
      </w:pPr>
      <w:r w:rsidRPr="00F25EFB">
        <w:rPr>
          <w:color w:val="000000"/>
          <w:u w:val="single"/>
          <w:lang w:val="uk-UA"/>
        </w:rPr>
        <w:t xml:space="preserve">Не відхиляються пропозиції учасників, якщо товар, що пропонується учасником, має сертифікат про походження товару з країни, яка є членом відповідної міжнародної угоди. Країна походження: всі, окрім товарів з Російської Федерації та Республіки Білорусь. </w:t>
      </w:r>
    </w:p>
    <w:p w14:paraId="3A3BBC8F" w14:textId="77777777" w:rsidR="00525F9A" w:rsidRPr="00525F9A" w:rsidRDefault="00525F9A" w:rsidP="00525F9A">
      <w:pPr>
        <w:tabs>
          <w:tab w:val="left" w:pos="426"/>
        </w:tabs>
        <w:spacing w:after="0" w:line="276" w:lineRule="auto"/>
        <w:jc w:val="both"/>
        <w:rPr>
          <w:rFonts w:eastAsia="Times New Roman"/>
          <w:bCs/>
          <w:color w:val="000000"/>
          <w:kern w:val="2"/>
          <w:szCs w:val="28"/>
          <w:u w:val="single"/>
          <w:lang w:val="uk-UA"/>
        </w:rPr>
      </w:pPr>
    </w:p>
    <w:p w14:paraId="20BD8B8C" w14:textId="77777777" w:rsidR="00525F9A" w:rsidRPr="00B5579B" w:rsidRDefault="00525F9A" w:rsidP="00525F9A">
      <w:pPr>
        <w:spacing w:after="0" w:line="276" w:lineRule="auto"/>
        <w:ind w:firstLine="709"/>
        <w:jc w:val="both"/>
        <w:rPr>
          <w:lang w:val="uk-UA"/>
        </w:rPr>
      </w:pPr>
    </w:p>
    <w:sectPr w:rsidR="00525F9A" w:rsidRPr="00B5579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1A49"/>
    <w:multiLevelType w:val="hybridMultilevel"/>
    <w:tmpl w:val="0DFE5036"/>
    <w:lvl w:ilvl="0" w:tplc="CB80817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8C"/>
    <w:rsid w:val="003F018C"/>
    <w:rsid w:val="00434964"/>
    <w:rsid w:val="00525F9A"/>
    <w:rsid w:val="006C0B77"/>
    <w:rsid w:val="008242FF"/>
    <w:rsid w:val="00870751"/>
    <w:rsid w:val="00922C48"/>
    <w:rsid w:val="00B5579B"/>
    <w:rsid w:val="00B915B7"/>
    <w:rsid w:val="00E012BB"/>
    <w:rsid w:val="00EA59DF"/>
    <w:rsid w:val="00EE4070"/>
    <w:rsid w:val="00F12C76"/>
    <w:rsid w:val="00F2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3880"/>
  <w15:chartTrackingRefBased/>
  <w15:docId w15:val="{21D6D51D-7C07-4CB7-A850-3696B9DC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4"/>
    <w:uiPriority w:val="99"/>
    <w:unhideWhenUsed/>
    <w:qFormat/>
    <w:rsid w:val="003F018C"/>
    <w:pPr>
      <w:spacing w:before="100" w:beforeAutospacing="1" w:after="100" w:afterAutospacing="1"/>
    </w:pPr>
    <w:rPr>
      <w:rFonts w:eastAsia="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3"/>
    <w:uiPriority w:val="99"/>
    <w:locked/>
    <w:rsid w:val="00525F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2024-01-09T14:40:00Z</cp:lastPrinted>
  <dcterms:created xsi:type="dcterms:W3CDTF">2024-01-10T09:17:00Z</dcterms:created>
  <dcterms:modified xsi:type="dcterms:W3CDTF">2024-01-10T09:26:00Z</dcterms:modified>
</cp:coreProperties>
</file>