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481C" w14:textId="77777777" w:rsidR="00577F38" w:rsidRPr="00304839" w:rsidRDefault="00577F38" w:rsidP="00304839">
      <w:pPr>
        <w:jc w:val="right"/>
        <w:rPr>
          <w:sz w:val="28"/>
          <w:szCs w:val="28"/>
          <w:lang w:val="uk-UA"/>
        </w:rPr>
      </w:pPr>
      <w:r w:rsidRPr="00304839">
        <w:rPr>
          <w:sz w:val="28"/>
          <w:szCs w:val="28"/>
          <w:lang w:val="uk-UA"/>
        </w:rPr>
        <w:t>Додаток  2</w:t>
      </w:r>
    </w:p>
    <w:p w14:paraId="535F1B82" w14:textId="77777777" w:rsidR="00577F38" w:rsidRPr="00304839" w:rsidRDefault="00577F38" w:rsidP="00304839">
      <w:pPr>
        <w:jc w:val="right"/>
        <w:rPr>
          <w:i/>
          <w:iCs/>
          <w:sz w:val="28"/>
          <w:szCs w:val="28"/>
          <w:lang w:val="uk-UA"/>
        </w:rPr>
      </w:pPr>
      <w:r w:rsidRPr="00304839">
        <w:rPr>
          <w:i/>
          <w:iCs/>
          <w:sz w:val="28"/>
          <w:szCs w:val="28"/>
          <w:lang w:val="uk-UA"/>
        </w:rPr>
        <w:t>до оголошення</w:t>
      </w:r>
    </w:p>
    <w:p w14:paraId="02AF330F" w14:textId="77777777" w:rsidR="00577F38" w:rsidRPr="00304839" w:rsidRDefault="00577F38" w:rsidP="00304839">
      <w:pPr>
        <w:jc w:val="right"/>
        <w:rPr>
          <w:i/>
          <w:iCs/>
          <w:sz w:val="28"/>
          <w:szCs w:val="28"/>
          <w:lang w:val="uk-UA"/>
        </w:rPr>
      </w:pPr>
      <w:r w:rsidRPr="00304839">
        <w:rPr>
          <w:i/>
          <w:iCs/>
          <w:sz w:val="28"/>
          <w:szCs w:val="28"/>
          <w:lang w:val="uk-UA"/>
        </w:rPr>
        <w:t>про проведення спрощеної закупівлі</w:t>
      </w:r>
    </w:p>
    <w:p w14:paraId="16466EFD" w14:textId="77777777" w:rsidR="00577F38" w:rsidRPr="00304839" w:rsidRDefault="00577F38" w:rsidP="00304839">
      <w:pPr>
        <w:jc w:val="both"/>
        <w:rPr>
          <w:sz w:val="28"/>
          <w:szCs w:val="28"/>
          <w:lang w:val="uk-UA"/>
        </w:rPr>
      </w:pPr>
    </w:p>
    <w:p w14:paraId="271C9DA8" w14:textId="77777777" w:rsidR="00577F38" w:rsidRPr="00304839" w:rsidRDefault="00577F38" w:rsidP="00304839">
      <w:pPr>
        <w:jc w:val="both"/>
        <w:rPr>
          <w:b/>
          <w:sz w:val="28"/>
          <w:szCs w:val="28"/>
          <w:lang w:val="uk-UA"/>
        </w:rPr>
      </w:pPr>
    </w:p>
    <w:p w14:paraId="0FD8F3ED" w14:textId="146D05E4" w:rsidR="00577F38" w:rsidRPr="00304839" w:rsidRDefault="00577F38" w:rsidP="00304839">
      <w:pPr>
        <w:jc w:val="center"/>
        <w:rPr>
          <w:b/>
          <w:bCs/>
          <w:sz w:val="28"/>
          <w:szCs w:val="28"/>
          <w:lang w:val="uk-UA"/>
        </w:rPr>
      </w:pPr>
      <w:r w:rsidRPr="00304839">
        <w:rPr>
          <w:b/>
          <w:bCs/>
          <w:sz w:val="28"/>
          <w:szCs w:val="28"/>
          <w:lang w:val="uk-UA"/>
        </w:rPr>
        <w:t xml:space="preserve">Перелік </w:t>
      </w:r>
      <w:r w:rsidRPr="00304839">
        <w:rPr>
          <w:b/>
          <w:bCs/>
          <w:sz w:val="28"/>
          <w:szCs w:val="28"/>
          <w:lang w:val="uk-UA"/>
        </w:rPr>
        <w:br/>
        <w:t xml:space="preserve">документів, що надаються Учасником </w:t>
      </w:r>
      <w:r w:rsidRPr="00304839">
        <w:rPr>
          <w:b/>
          <w:sz w:val="28"/>
          <w:szCs w:val="28"/>
          <w:lang w:val="uk-UA"/>
        </w:rPr>
        <w:t>у складі пропозиції</w:t>
      </w:r>
      <w:r w:rsidRPr="00304839">
        <w:rPr>
          <w:b/>
          <w:bCs/>
          <w:sz w:val="28"/>
          <w:szCs w:val="28"/>
          <w:lang w:val="uk-UA"/>
        </w:rPr>
        <w:t xml:space="preserve"> </w:t>
      </w:r>
      <w:r w:rsidRPr="00304839">
        <w:rPr>
          <w:b/>
          <w:bCs/>
          <w:sz w:val="28"/>
          <w:szCs w:val="28"/>
          <w:lang w:val="uk-UA"/>
        </w:rPr>
        <w:br/>
        <w:t>для участі в закупівлі</w:t>
      </w:r>
    </w:p>
    <w:p w14:paraId="3587B633" w14:textId="3265891C" w:rsidR="00750A82" w:rsidRPr="00304839" w:rsidRDefault="00750A82" w:rsidP="00304839">
      <w:pPr>
        <w:jc w:val="both"/>
        <w:rPr>
          <w:b/>
          <w:bCs/>
          <w:sz w:val="28"/>
          <w:szCs w:val="28"/>
          <w:lang w:val="uk-UA"/>
        </w:rPr>
      </w:pPr>
    </w:p>
    <w:p w14:paraId="57F12D8F" w14:textId="77777777" w:rsidR="009418F6" w:rsidRPr="00304839" w:rsidRDefault="009418F6" w:rsidP="00304839">
      <w:pPr>
        <w:pStyle w:val="Default"/>
        <w:jc w:val="both"/>
        <w:rPr>
          <w:sz w:val="28"/>
          <w:szCs w:val="28"/>
          <w:lang w:val="uk-UA" w:eastAsia="ru-RU"/>
        </w:rPr>
      </w:pPr>
      <w:r w:rsidRPr="00304839">
        <w:rPr>
          <w:rFonts w:eastAsia="Times New Roman"/>
          <w:sz w:val="28"/>
          <w:szCs w:val="28"/>
          <w:lang w:val="uk-UA" w:eastAsia="ru-RU"/>
        </w:rPr>
        <w:t>1. Учасник надає довідку  в довільній формі,</w:t>
      </w:r>
      <w:r w:rsidRPr="00304839">
        <w:rPr>
          <w:sz w:val="28"/>
          <w:szCs w:val="28"/>
          <w:lang w:val="uk-UA"/>
        </w:rPr>
        <w:t xml:space="preserve"> за підписом уповноваженої особи учасника, скріплена печаткою (у разі її використання),</w:t>
      </w:r>
      <w:r w:rsidRPr="00304839">
        <w:rPr>
          <w:rFonts w:eastAsia="Times New Roman"/>
          <w:sz w:val="28"/>
          <w:szCs w:val="28"/>
          <w:lang w:val="uk-UA" w:eastAsia="ru-RU"/>
        </w:rPr>
        <w:t xml:space="preserve"> яка містить відомості про підприємство (</w:t>
      </w:r>
      <w:r w:rsidRPr="00304839">
        <w:rPr>
          <w:sz w:val="28"/>
          <w:szCs w:val="28"/>
          <w:lang w:val="uk-UA" w:eastAsia="ru-RU"/>
        </w:rPr>
        <w:t>організаційно - правова форма, повна та скорочена назва учасника, код ЄДРПОУ, адреса юридична та фактична, тел./факс, контактний телефон, електронна адреса, посада, П.І.Б. керівника, банківські реквізити).</w:t>
      </w:r>
    </w:p>
    <w:p w14:paraId="5A6DB1CC" w14:textId="77777777" w:rsidR="009418F6" w:rsidRPr="00304839" w:rsidRDefault="009418F6" w:rsidP="00304839">
      <w:pPr>
        <w:pStyle w:val="Default"/>
        <w:jc w:val="both"/>
        <w:rPr>
          <w:sz w:val="28"/>
          <w:szCs w:val="28"/>
          <w:lang w:val="uk-UA" w:eastAsia="ru-RU"/>
        </w:rPr>
      </w:pPr>
    </w:p>
    <w:p w14:paraId="3D4AB9B3" w14:textId="56AE2478" w:rsidR="009418F6" w:rsidRPr="00304839" w:rsidRDefault="009418F6" w:rsidP="00304839">
      <w:pPr>
        <w:jc w:val="both"/>
        <w:rPr>
          <w:sz w:val="28"/>
          <w:szCs w:val="28"/>
          <w:lang w:val="uk-UA" w:eastAsia="ar-SA"/>
        </w:rPr>
      </w:pPr>
      <w:r w:rsidRPr="00304839">
        <w:rPr>
          <w:sz w:val="28"/>
          <w:szCs w:val="28"/>
          <w:lang w:val="uk-UA" w:eastAsia="ar-SA"/>
        </w:rPr>
        <w:t xml:space="preserve">2.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w:t>
      </w:r>
      <w:r w:rsidRPr="00304839">
        <w:rPr>
          <w:rFonts w:eastAsia="Calibri"/>
          <w:sz w:val="28"/>
          <w:szCs w:val="28"/>
          <w:lang w:val="uk-UA" w:eastAsia="ar-SA"/>
        </w:rPr>
        <w:t xml:space="preserve">витягу з Реєстру платників єдиного податку </w:t>
      </w:r>
      <w:r w:rsidRPr="00304839">
        <w:rPr>
          <w:sz w:val="28"/>
          <w:szCs w:val="28"/>
          <w:lang w:val="uk-UA" w:eastAsia="ar-SA"/>
        </w:rPr>
        <w:t xml:space="preserve"> (у разі сплати учасником єдиного податку)</w:t>
      </w:r>
      <w:r w:rsidR="004A63F0">
        <w:rPr>
          <w:sz w:val="28"/>
          <w:szCs w:val="28"/>
          <w:lang w:val="uk-UA" w:eastAsia="ar-SA"/>
        </w:rPr>
        <w:t xml:space="preserve"> – для юридичних осіб. </w:t>
      </w:r>
    </w:p>
    <w:p w14:paraId="20A55CCC" w14:textId="02E5D1BC" w:rsidR="00B73D0D" w:rsidRPr="00304839" w:rsidRDefault="00B73D0D" w:rsidP="00304839">
      <w:pPr>
        <w:jc w:val="both"/>
        <w:rPr>
          <w:sz w:val="28"/>
          <w:szCs w:val="28"/>
          <w:lang w:val="uk-UA" w:eastAsia="ar-SA"/>
        </w:rPr>
      </w:pPr>
    </w:p>
    <w:p w14:paraId="69322CBE" w14:textId="5DF442D0" w:rsidR="00B73D0D" w:rsidRPr="00304839" w:rsidRDefault="00B73D0D" w:rsidP="00304839">
      <w:pPr>
        <w:jc w:val="both"/>
        <w:rPr>
          <w:sz w:val="28"/>
          <w:szCs w:val="28"/>
          <w:lang w:val="uk-UA" w:eastAsia="ar-SA"/>
        </w:rPr>
      </w:pPr>
      <w:r w:rsidRPr="00304839">
        <w:rPr>
          <w:color w:val="000000"/>
          <w:sz w:val="28"/>
          <w:szCs w:val="28"/>
          <w:lang w:val="uk-UA"/>
        </w:rPr>
        <w:t>3. 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r w:rsidR="004A63F0">
        <w:rPr>
          <w:color w:val="000000"/>
          <w:sz w:val="28"/>
          <w:szCs w:val="28"/>
          <w:lang w:val="uk-UA"/>
        </w:rPr>
        <w:t xml:space="preserve"> </w:t>
      </w:r>
      <w:r w:rsidR="004A63F0">
        <w:rPr>
          <w:sz w:val="28"/>
          <w:szCs w:val="28"/>
          <w:lang w:val="uk-UA" w:eastAsia="ar-SA"/>
        </w:rPr>
        <w:t>– для юридичних осіб.</w:t>
      </w:r>
    </w:p>
    <w:p w14:paraId="5661C075" w14:textId="150905C2" w:rsidR="00E75722" w:rsidRPr="00304839" w:rsidRDefault="00B73D0D" w:rsidP="00304839">
      <w:pPr>
        <w:pStyle w:val="a5"/>
        <w:jc w:val="both"/>
        <w:rPr>
          <w:color w:val="000000"/>
          <w:sz w:val="28"/>
          <w:szCs w:val="28"/>
          <w:lang w:val="uk-UA"/>
        </w:rPr>
      </w:pPr>
      <w:r w:rsidRPr="00304839">
        <w:rPr>
          <w:color w:val="000000"/>
          <w:sz w:val="28"/>
          <w:szCs w:val="28"/>
          <w:lang w:val="uk-UA"/>
        </w:rPr>
        <w:t>4</w:t>
      </w:r>
      <w:r w:rsidR="00E75722" w:rsidRPr="00304839">
        <w:rPr>
          <w:color w:val="000000"/>
          <w:sz w:val="28"/>
          <w:szCs w:val="28"/>
          <w:lang w:val="uk-UA"/>
        </w:rPr>
        <w:t>. Учасник в складі пропозиції надає копію (сканкопію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p w14:paraId="7F21300D" w14:textId="15C37069" w:rsidR="00E75722" w:rsidRPr="00304839" w:rsidRDefault="00B73D0D" w:rsidP="00304839">
      <w:pPr>
        <w:pStyle w:val="a5"/>
        <w:jc w:val="both"/>
        <w:rPr>
          <w:color w:val="000000"/>
          <w:sz w:val="28"/>
          <w:szCs w:val="28"/>
          <w:lang w:val="uk-UA"/>
        </w:rPr>
      </w:pPr>
      <w:r w:rsidRPr="00304839">
        <w:rPr>
          <w:color w:val="000000"/>
          <w:sz w:val="28"/>
          <w:szCs w:val="28"/>
          <w:lang w:val="uk-UA"/>
        </w:rPr>
        <w:t>5</w:t>
      </w:r>
      <w:r w:rsidR="00E75722" w:rsidRPr="00304839">
        <w:rPr>
          <w:color w:val="000000"/>
          <w:sz w:val="28"/>
          <w:szCs w:val="28"/>
          <w:lang w:val="uk-UA"/>
        </w:rPr>
        <w:t>. Учасник в складі пропозиції надає копію (сканкопію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p w14:paraId="7EBFDC4B" w14:textId="7B985A21" w:rsidR="00E75722" w:rsidRPr="00304839" w:rsidRDefault="009418F6" w:rsidP="00304839">
      <w:pPr>
        <w:pStyle w:val="a5"/>
        <w:jc w:val="both"/>
        <w:rPr>
          <w:color w:val="000000"/>
          <w:sz w:val="28"/>
          <w:szCs w:val="28"/>
          <w:lang w:val="uk-UA"/>
        </w:rPr>
      </w:pPr>
      <w:r w:rsidRPr="00304839">
        <w:rPr>
          <w:color w:val="000000"/>
          <w:sz w:val="28"/>
          <w:szCs w:val="28"/>
          <w:lang w:val="uk-UA"/>
        </w:rPr>
        <w:t>6</w:t>
      </w:r>
      <w:r w:rsidR="00E75722" w:rsidRPr="00304839">
        <w:rPr>
          <w:color w:val="000000"/>
          <w:sz w:val="28"/>
          <w:szCs w:val="28"/>
          <w:lang w:val="uk-UA"/>
        </w:rPr>
        <w:t xml:space="preserve">. Учасник в складі пропозиції надає письмову згоду на обробку наявних персональних даних, відповідно до Закону України «Про захист персональних даних», заповнюється та надається особою, персональні дані якої </w:t>
      </w:r>
      <w:r w:rsidR="00E75722" w:rsidRPr="00304839">
        <w:rPr>
          <w:color w:val="000000"/>
          <w:sz w:val="28"/>
          <w:szCs w:val="28"/>
          <w:lang w:val="uk-UA"/>
        </w:rPr>
        <w:lastRenderedPageBreak/>
        <w:t>розкриваються та надаються з метою участі в цій закупівлі. Факт подання цінової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 4 ст. 2 Закону України «Про захист персональних даних» від</w:t>
      </w:r>
      <w:r w:rsidRPr="00304839">
        <w:rPr>
          <w:color w:val="000000"/>
          <w:sz w:val="28"/>
          <w:szCs w:val="28"/>
          <w:lang w:val="uk-UA"/>
        </w:rPr>
        <w:t xml:space="preserve"> </w:t>
      </w:r>
      <w:r w:rsidR="00E75722" w:rsidRPr="00304839">
        <w:rPr>
          <w:color w:val="000000"/>
          <w:sz w:val="28"/>
          <w:szCs w:val="28"/>
          <w:lang w:val="uk-UA"/>
        </w:rPr>
        <w:t>01.06.2010 № 2297-VI.</w:t>
      </w:r>
    </w:p>
    <w:p w14:paraId="21731EF6" w14:textId="119494C0" w:rsidR="00E75722" w:rsidRPr="00304839" w:rsidRDefault="009418F6" w:rsidP="00304839">
      <w:pPr>
        <w:pStyle w:val="a5"/>
        <w:jc w:val="both"/>
        <w:rPr>
          <w:color w:val="000000"/>
          <w:sz w:val="28"/>
          <w:szCs w:val="28"/>
          <w:lang w:val="uk-UA"/>
        </w:rPr>
      </w:pPr>
      <w:r w:rsidRPr="00304839">
        <w:rPr>
          <w:color w:val="000000"/>
          <w:sz w:val="28"/>
          <w:szCs w:val="28"/>
          <w:lang w:val="uk-UA"/>
        </w:rPr>
        <w:t>7</w:t>
      </w:r>
      <w:r w:rsidR="00E75722" w:rsidRPr="00304839">
        <w:rPr>
          <w:color w:val="000000"/>
          <w:sz w:val="28"/>
          <w:szCs w:val="28"/>
          <w:lang w:val="uk-UA"/>
        </w:rPr>
        <w:t>. Учасник в складі пропозиції надає власну інформаційну довідку із зазначенням відомостей про відсутність або на</w:t>
      </w:r>
      <w:r w:rsidR="00B73D0D" w:rsidRPr="00304839">
        <w:rPr>
          <w:color w:val="000000"/>
          <w:sz w:val="28"/>
          <w:szCs w:val="28"/>
          <w:lang w:val="uk-UA"/>
        </w:rPr>
        <w:t>я</w:t>
      </w:r>
      <w:r w:rsidR="00E75722" w:rsidRPr="00304839">
        <w:rPr>
          <w:color w:val="000000"/>
          <w:sz w:val="28"/>
          <w:szCs w:val="28"/>
          <w:lang w:val="uk-UA"/>
        </w:rPr>
        <w:t>вність кінцевого бенефіціарного власника (контролера) юридичної особи, – дана вимога стосується учасників юридичних осіб.</w:t>
      </w:r>
    </w:p>
    <w:p w14:paraId="6E96284A" w14:textId="3C8FBFAF" w:rsidR="00B73D0D" w:rsidRPr="00304839" w:rsidRDefault="00B73D0D" w:rsidP="00304839">
      <w:pPr>
        <w:spacing w:before="100" w:beforeAutospacing="1" w:after="100" w:afterAutospacing="1"/>
        <w:jc w:val="both"/>
        <w:rPr>
          <w:rFonts w:eastAsia="Times New Roman"/>
          <w:color w:val="000000"/>
          <w:sz w:val="28"/>
          <w:szCs w:val="28"/>
          <w:lang w:val="uk-UA"/>
        </w:rPr>
      </w:pPr>
      <w:r w:rsidRPr="00304839">
        <w:rPr>
          <w:rFonts w:eastAsia="Times New Roman"/>
          <w:color w:val="000000"/>
          <w:sz w:val="28"/>
          <w:szCs w:val="28"/>
          <w:lang w:val="uk-UA"/>
        </w:rPr>
        <w:t xml:space="preserve">8. </w:t>
      </w:r>
      <w:r w:rsidRPr="00304839">
        <w:rPr>
          <w:color w:val="000000"/>
          <w:sz w:val="28"/>
          <w:szCs w:val="28"/>
          <w:lang w:val="uk-UA"/>
        </w:rPr>
        <w:t>Учасник в складі пропозиції надає довідку, складену в довільній формі</w:t>
      </w:r>
      <w:r w:rsidRPr="00304839">
        <w:rPr>
          <w:rFonts w:eastAsia="Times New Roman"/>
          <w:color w:val="000000"/>
          <w:sz w:val="28"/>
          <w:szCs w:val="28"/>
          <w:lang w:val="uk-UA"/>
        </w:rPr>
        <w:t>, якою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w:t>
      </w:r>
      <w:r w:rsidRPr="00304839">
        <w:rPr>
          <w:rFonts w:eastAsia="Times New Roman"/>
          <w:color w:val="000000"/>
          <w:sz w:val="28"/>
          <w:szCs w:val="28"/>
        </w:rPr>
        <w:t>VII</w:t>
      </w:r>
      <w:r w:rsidRPr="00304839">
        <w:rPr>
          <w:rFonts w:eastAsia="Times New Roman"/>
          <w:color w:val="000000"/>
          <w:sz w:val="28"/>
          <w:szCs w:val="28"/>
          <w:lang w:val="uk-UA"/>
        </w:rPr>
        <w:t>,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мараторію відповідно до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довідці інформації або наявність санкцій та зазначених підстав, що буде виявлено стосовно учасника, є підставою для його відхилення згідно п.1 ч. 13 ст. 14 Закону України “Про публічні закупівлі”.</w:t>
      </w:r>
    </w:p>
    <w:p w14:paraId="7C27F657" w14:textId="200223E2" w:rsidR="00E75722" w:rsidRDefault="00DC6EC9" w:rsidP="00304839">
      <w:pPr>
        <w:pStyle w:val="a5"/>
        <w:jc w:val="both"/>
        <w:rPr>
          <w:color w:val="000000"/>
          <w:sz w:val="28"/>
          <w:szCs w:val="28"/>
          <w:lang w:val="uk-UA"/>
        </w:rPr>
      </w:pPr>
      <w:r w:rsidRPr="00304839">
        <w:rPr>
          <w:color w:val="000000"/>
          <w:sz w:val="28"/>
          <w:szCs w:val="28"/>
          <w:lang w:val="uk-UA"/>
        </w:rPr>
        <w:t>9</w:t>
      </w:r>
      <w:r w:rsidR="00E75722" w:rsidRPr="00304839">
        <w:rPr>
          <w:color w:val="000000"/>
          <w:sz w:val="28"/>
          <w:szCs w:val="28"/>
          <w:lang w:val="uk-UA"/>
        </w:rPr>
        <w:t>. Учасник в складі пропозиції надає довідку, складену в довільній формі, що під час виконання зобов’язань з поставки товару, що є предметом закупівлі, він зобов’язується дотримуватися вимог чинного законодавства України із захисту довкілля, вживати заходів для захисту довкілля від забруднення.</w:t>
      </w:r>
    </w:p>
    <w:p w14:paraId="0D275A30" w14:textId="5ACBE98E" w:rsidR="007D7278" w:rsidRPr="00304839" w:rsidRDefault="007D7278" w:rsidP="00304839">
      <w:pPr>
        <w:pStyle w:val="a5"/>
        <w:jc w:val="both"/>
        <w:rPr>
          <w:color w:val="000000"/>
          <w:sz w:val="28"/>
          <w:szCs w:val="28"/>
          <w:lang w:val="uk-UA"/>
        </w:rPr>
      </w:pPr>
      <w:r>
        <w:rPr>
          <w:color w:val="000000"/>
          <w:sz w:val="28"/>
          <w:szCs w:val="28"/>
          <w:lang w:val="uk-UA"/>
        </w:rPr>
        <w:t>10. Продаж автомобіля Учасником який є фізичною особою здійснюється шляхом нотаріального завірення договору та виготовленням оцінки транспортного засобу для укладання договору за рахунок Учасника.</w:t>
      </w:r>
    </w:p>
    <w:p w14:paraId="7C49D50E" w14:textId="77777777" w:rsidR="00750A82" w:rsidRPr="004A63F0" w:rsidRDefault="00750A82" w:rsidP="00304839">
      <w:pPr>
        <w:jc w:val="both"/>
        <w:rPr>
          <w:b/>
          <w:bCs/>
          <w:sz w:val="28"/>
          <w:szCs w:val="28"/>
          <w:lang w:val="uk-UA"/>
        </w:rPr>
      </w:pPr>
    </w:p>
    <w:p w14:paraId="11127FED" w14:textId="77777777" w:rsidR="00577F38" w:rsidRPr="00304839" w:rsidRDefault="00577F38" w:rsidP="00304839">
      <w:pPr>
        <w:pStyle w:val="a3"/>
        <w:jc w:val="both"/>
        <w:rPr>
          <w:color w:val="000000"/>
          <w:sz w:val="28"/>
          <w:szCs w:val="28"/>
          <w:lang w:val="uk-UA"/>
        </w:rPr>
      </w:pPr>
    </w:p>
    <w:p w14:paraId="0DC25CC0" w14:textId="77777777" w:rsidR="00577F38" w:rsidRPr="00304839" w:rsidRDefault="00577F38" w:rsidP="00304839">
      <w:pPr>
        <w:pStyle w:val="a3"/>
        <w:jc w:val="both"/>
        <w:rPr>
          <w:color w:val="000000"/>
          <w:sz w:val="28"/>
          <w:szCs w:val="28"/>
          <w:lang w:val="uk-UA"/>
        </w:rPr>
      </w:pPr>
    </w:p>
    <w:p w14:paraId="07312C2E" w14:textId="77777777" w:rsidR="00577F38" w:rsidRPr="004A63F0" w:rsidRDefault="00577F38" w:rsidP="00304839">
      <w:pPr>
        <w:pStyle w:val="2"/>
        <w:spacing w:after="120"/>
        <w:ind w:left="0"/>
        <w:jc w:val="both"/>
        <w:rPr>
          <w:color w:val="000000" w:themeColor="text1"/>
          <w:sz w:val="28"/>
          <w:szCs w:val="28"/>
          <w:lang w:val="uk-UA"/>
        </w:rPr>
      </w:pPr>
    </w:p>
    <w:sectPr w:rsidR="00577F38" w:rsidRPr="004A6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14"/>
    <w:rsid w:val="001E7D14"/>
    <w:rsid w:val="00200AF4"/>
    <w:rsid w:val="0021020C"/>
    <w:rsid w:val="00304839"/>
    <w:rsid w:val="00352D65"/>
    <w:rsid w:val="004A63F0"/>
    <w:rsid w:val="00543247"/>
    <w:rsid w:val="00577F38"/>
    <w:rsid w:val="00750A82"/>
    <w:rsid w:val="007724EB"/>
    <w:rsid w:val="007D7278"/>
    <w:rsid w:val="008D5855"/>
    <w:rsid w:val="009418F6"/>
    <w:rsid w:val="009562F4"/>
    <w:rsid w:val="00A70A4A"/>
    <w:rsid w:val="00B73D0D"/>
    <w:rsid w:val="00D641F7"/>
    <w:rsid w:val="00DC6EC9"/>
    <w:rsid w:val="00DE5D5C"/>
    <w:rsid w:val="00E75722"/>
    <w:rsid w:val="00E91FD6"/>
    <w:rsid w:val="00F9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18BB"/>
  <w15:chartTrackingRefBased/>
  <w15:docId w15:val="{DDF4DAB2-0964-44EF-9397-64BF6FAC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F3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F38"/>
    <w:pPr>
      <w:spacing w:after="0" w:line="240" w:lineRule="auto"/>
    </w:pPr>
    <w:rPr>
      <w:rFonts w:ascii="Times New Roman" w:eastAsiaTheme="minorEastAsia" w:hAnsi="Times New Roman" w:cs="Times New Roman"/>
      <w:sz w:val="24"/>
      <w:szCs w:val="24"/>
      <w:lang w:eastAsia="ru-RU"/>
    </w:rPr>
  </w:style>
  <w:style w:type="paragraph" w:customStyle="1" w:styleId="2">
    <w:name w:val="Абзац списку2"/>
    <w:basedOn w:val="a"/>
    <w:uiPriority w:val="99"/>
    <w:semiHidden/>
    <w:rsid w:val="00577F38"/>
    <w:pPr>
      <w:ind w:left="720"/>
    </w:pPr>
    <w:rPr>
      <w:rFonts w:eastAsia="Calibri"/>
      <w:kern w:val="2"/>
      <w:lang w:eastAsia="ar-SA"/>
    </w:rPr>
  </w:style>
  <w:style w:type="paragraph" w:customStyle="1" w:styleId="Default">
    <w:name w:val="Default"/>
    <w:rsid w:val="00577F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Нет"/>
    <w:rsid w:val="00577F38"/>
  </w:style>
  <w:style w:type="paragraph" w:styleId="a5">
    <w:name w:val="Normal (Web)"/>
    <w:basedOn w:val="a"/>
    <w:uiPriority w:val="99"/>
    <w:semiHidden/>
    <w:unhideWhenUsed/>
    <w:rsid w:val="00750A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327">
      <w:bodyDiv w:val="1"/>
      <w:marLeft w:val="0"/>
      <w:marRight w:val="0"/>
      <w:marTop w:val="0"/>
      <w:marBottom w:val="0"/>
      <w:divBdr>
        <w:top w:val="none" w:sz="0" w:space="0" w:color="auto"/>
        <w:left w:val="none" w:sz="0" w:space="0" w:color="auto"/>
        <w:bottom w:val="none" w:sz="0" w:space="0" w:color="auto"/>
        <w:right w:val="none" w:sz="0" w:space="0" w:color="auto"/>
      </w:divBdr>
    </w:div>
    <w:div w:id="748380816">
      <w:bodyDiv w:val="1"/>
      <w:marLeft w:val="0"/>
      <w:marRight w:val="0"/>
      <w:marTop w:val="0"/>
      <w:marBottom w:val="0"/>
      <w:divBdr>
        <w:top w:val="none" w:sz="0" w:space="0" w:color="auto"/>
        <w:left w:val="none" w:sz="0" w:space="0" w:color="auto"/>
        <w:bottom w:val="none" w:sz="0" w:space="0" w:color="auto"/>
        <w:right w:val="none" w:sz="0" w:space="0" w:color="auto"/>
      </w:divBdr>
    </w:div>
    <w:div w:id="1003239882">
      <w:bodyDiv w:val="1"/>
      <w:marLeft w:val="0"/>
      <w:marRight w:val="0"/>
      <w:marTop w:val="0"/>
      <w:marBottom w:val="0"/>
      <w:divBdr>
        <w:top w:val="none" w:sz="0" w:space="0" w:color="auto"/>
        <w:left w:val="none" w:sz="0" w:space="0" w:color="auto"/>
        <w:bottom w:val="none" w:sz="0" w:space="0" w:color="auto"/>
        <w:right w:val="none" w:sz="0" w:space="0" w:color="auto"/>
      </w:divBdr>
    </w:div>
    <w:div w:id="1308820107">
      <w:bodyDiv w:val="1"/>
      <w:marLeft w:val="0"/>
      <w:marRight w:val="0"/>
      <w:marTop w:val="0"/>
      <w:marBottom w:val="0"/>
      <w:divBdr>
        <w:top w:val="none" w:sz="0" w:space="0" w:color="auto"/>
        <w:left w:val="none" w:sz="0" w:space="0" w:color="auto"/>
        <w:bottom w:val="none" w:sz="0" w:space="0" w:color="auto"/>
        <w:right w:val="none" w:sz="0" w:space="0" w:color="auto"/>
      </w:divBdr>
    </w:div>
    <w:div w:id="15757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2817</Words>
  <Characters>1607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Артем Сирітка</cp:lastModifiedBy>
  <cp:revision>3</cp:revision>
  <dcterms:created xsi:type="dcterms:W3CDTF">2022-07-21T12:53:00Z</dcterms:created>
  <dcterms:modified xsi:type="dcterms:W3CDTF">2022-07-21T12:57:00Z</dcterms:modified>
</cp:coreProperties>
</file>