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F238A" w14:textId="2CF8B011" w:rsidR="004E35F7" w:rsidRPr="00AD77F1" w:rsidRDefault="004E35F7" w:rsidP="004E35F7">
      <w:pPr>
        <w:widowControl w:val="0"/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AD77F1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4</w:t>
      </w:r>
    </w:p>
    <w:p w14:paraId="2D835201" w14:textId="77777777" w:rsidR="004E35F7" w:rsidRPr="00AD77F1" w:rsidRDefault="004E35F7" w:rsidP="004E35F7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D77F1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до </w:t>
      </w:r>
      <w:proofErr w:type="spellStart"/>
      <w:r w:rsidRPr="00AD77F1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тендерної</w:t>
      </w:r>
      <w:proofErr w:type="spellEnd"/>
      <w:r w:rsidRPr="00AD77F1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</w:t>
      </w:r>
      <w:proofErr w:type="spellStart"/>
      <w:r w:rsidRPr="00AD77F1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документації</w:t>
      </w:r>
      <w:proofErr w:type="spellEnd"/>
      <w:r w:rsidRPr="00AD77F1">
        <w:rPr>
          <w:rFonts w:ascii="Times New Roman" w:eastAsia="SimSun" w:hAnsi="Times New Roman" w:cs="Arial"/>
          <w:b/>
          <w:kern w:val="1"/>
          <w:sz w:val="24"/>
          <w:szCs w:val="24"/>
          <w:lang w:val="ru-RU" w:eastAsia="hi-IN" w:bidi="hi-IN"/>
        </w:rPr>
        <w:br/>
      </w:r>
    </w:p>
    <w:p w14:paraId="21EDC748" w14:textId="77777777" w:rsidR="004E35F7" w:rsidRPr="00AD77F1" w:rsidRDefault="004E35F7" w:rsidP="004E35F7">
      <w:pPr>
        <w:widowControl w:val="0"/>
        <w:spacing w:after="120" w:line="240" w:lineRule="auto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AD77F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Технічна специфікація на спрощену процедуру закупівлі </w:t>
      </w:r>
    </w:p>
    <w:p w14:paraId="3A02E39B" w14:textId="77777777" w:rsidR="004E35F7" w:rsidRPr="00AD77F1" w:rsidRDefault="004E35F7" w:rsidP="004E35F7">
      <w:pPr>
        <w:widowControl w:val="0"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77F1">
        <w:rPr>
          <w:rFonts w:eastAsia="SimSun"/>
          <w:b/>
          <w:kern w:val="1"/>
          <w:sz w:val="24"/>
          <w:szCs w:val="24"/>
          <w:lang w:eastAsia="hi-IN" w:bidi="hi-IN"/>
        </w:rPr>
        <w:t>"</w:t>
      </w:r>
      <w:r w:rsidRPr="00AD77F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ДК 021:2015:442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</w:t>
      </w:r>
      <w:r w:rsidRPr="00AD77F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0000-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5</w:t>
      </w:r>
      <w:r w:rsidRPr="00AD77F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конструкції та їх частини</w:t>
      </w:r>
    </w:p>
    <w:p w14:paraId="1BE291F8" w14:textId="77777777" w:rsidR="004E35F7" w:rsidRPr="00C67CE1" w:rsidRDefault="004E35F7" w:rsidP="004E35F7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77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67CE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Загальні вимоги:</w:t>
      </w:r>
    </w:p>
    <w:p w14:paraId="5E0696B5" w14:textId="1597B53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Товар повинен бути новим, невикористаним, не мати дефектів, пов’язаних з розробкою, матеріалами, якістю виготовлення. Заміна дефектного (бракованого) товару здійснюється протягом 7 робочих днів після отримання від замовника письмової претензії.</w:t>
      </w:r>
    </w:p>
    <w:p w14:paraId="3DD07FC3" w14:textId="7777777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Товар повинен бути упакований постачальником таким чином, щоб виключити псування або знищення його на період від передачі до прийняття товару замовником.</w:t>
      </w:r>
    </w:p>
    <w:p w14:paraId="02C225CC" w14:textId="7777777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 разі поставки товару неналежної якості, виявлених недоліків поставленого товару або недоліків, які виникли внаслідок допущених </w:t>
      </w:r>
      <w:r w:rsidRPr="00C67CE1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Постачальником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порушень при поставці товару, </w:t>
      </w:r>
      <w:r w:rsidRPr="00C67CE1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Постачальник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зобов’язується за свій рахунок усунути недоліки або повторно надати товар належної якості.</w:t>
      </w:r>
    </w:p>
    <w:p w14:paraId="6D30C14C" w14:textId="7777777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Доставка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та установка 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товару до місця поставки здійснюється </w:t>
      </w:r>
      <w:r w:rsidRPr="00C67CE1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Постачальником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своїми силами та за власний рахунок, про що у складі пропозиції надається гарантійний лист.</w:t>
      </w:r>
    </w:p>
    <w:p w14:paraId="027477AD" w14:textId="7F94E393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Товар має бути виготовлено відповідно до вимог діючих в Україні нормативних актів, зокрема має бути забезпечено мінімально допустиме значення приведеного опору теплопередачі огороджувальної конструкції згідно таблиці 1  для І температурної зони ДБН В.2.6-31:2021 " Теплова ізоляція будівель", а саме: світлопрозорі огороджувальні конструкції -</w:t>
      </w:r>
      <w:bookmarkStart w:id="0" w:name="_GoBack"/>
      <w:r w:rsidRPr="00834E5E">
        <w:rPr>
          <w:rFonts w:ascii="Times New Roman" w:eastAsia="SimSun" w:hAnsi="Times New Roman" w:cs="Times New Roman"/>
          <w:strike/>
          <w:kern w:val="1"/>
          <w:sz w:val="24"/>
          <w:szCs w:val="24"/>
          <w:lang w:eastAsia="hi-IN" w:bidi="hi-IN"/>
        </w:rPr>
        <w:t>0,75 м</w:t>
      </w:r>
      <w:r w:rsidRPr="00834E5E">
        <w:rPr>
          <w:rFonts w:ascii="Times New Roman" w:eastAsia="SimSun" w:hAnsi="Times New Roman" w:cs="Times New Roman"/>
          <w:strike/>
          <w:kern w:val="1"/>
          <w:sz w:val="24"/>
          <w:szCs w:val="24"/>
          <w:vertAlign w:val="superscript"/>
          <w:lang w:eastAsia="hi-IN" w:bidi="hi-IN"/>
        </w:rPr>
        <w:t>2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</w:t>
      </w:r>
      <w:bookmarkEnd w:id="0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*°С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/Вт; </w:t>
      </w:r>
    </w:p>
    <w:p w14:paraId="491FE404" w14:textId="7777777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  складі пропозиції учасник повинен надати документальне підтвердження від заводу – виробника про відповідність пропонованих металопластикових вікон та дверей вимогам діючих в Україні нормативних актів та містити інформацію про усі технічні характеристики, які мають відповідати технічним вимогам товару або бути кращими.</w:t>
      </w:r>
    </w:p>
    <w:p w14:paraId="677B41D3" w14:textId="7777777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Гарантійний термін на товар повинен складати не менше 5 (</w:t>
      </w:r>
      <w:proofErr w:type="spellStart"/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п᾿яти</w:t>
      </w:r>
      <w:proofErr w:type="spellEnd"/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років). У складі пропозиції учасник повинен надати довідку із зазначенням гарантійного терміну пропонованого ним товару.</w:t>
      </w:r>
    </w:p>
    <w:p w14:paraId="7E991A5C" w14:textId="7777777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 пропозиції учасник повинен чітко зазначити фірму виробника та модель пропонованого товару. Недотримання вищевказаної вимоги бути підставою для відхилення пропозиції учасника.</w:t>
      </w:r>
    </w:p>
    <w:p w14:paraId="52952C0A" w14:textId="77777777" w:rsidR="004E35F7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Учасник в складі пропозиції повинен подати заповнену таблицю №1  відповідності запропонованого учасником товару предмету закупівлі вимогам і характеристикам, що вимагаються замовником.</w:t>
      </w:r>
    </w:p>
    <w:p w14:paraId="3FC755C6" w14:textId="77777777" w:rsidR="004E35F7" w:rsidRPr="00D5322F" w:rsidRDefault="004E35F7" w:rsidP="004E35F7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32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Товар, що є предметом закупівлі, повинен відповідати екологічним нормам, мати високу надійність і безпеку в процесі експлуатації.</w:t>
      </w:r>
    </w:p>
    <w:p w14:paraId="5D32541C" w14:textId="77777777" w:rsidR="004E35F7" w:rsidRDefault="004E35F7" w:rsidP="004E35F7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32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 вартості Товару включаються витрати на уточнення розмірів конструкцій (попередній замір перед виготовленням) та всі супутні витрати учасника, пов’язані з даною закупівлею (тара та упаковка, транспортування, завантаження і розвантаження товару, демонтаж, монтаж у приміщенні Замовника).</w:t>
      </w:r>
    </w:p>
    <w:p w14:paraId="6ED1A570" w14:textId="77777777" w:rsidR="004E35F7" w:rsidRPr="00C67CE1" w:rsidRDefault="004E35F7" w:rsidP="004E35F7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B51CC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Учасник, тендерну пропозицію якого за результатами аукціону буде визнано найбільш економічно вигідною, має відповідати якісним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та технічним </w:t>
      </w:r>
      <w:r w:rsidRPr="00AB51CC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вимогам до предмету закупівлі, повинен протягом 2 робочих днів після проведення аукціону надати зразки кожного виду запропонованого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товару</w:t>
      </w:r>
      <w:r w:rsidRPr="00AB51CC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 для перевірки їх відповідності технічним характеристикам, встановленим в технічній документації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Pr="00AB51CC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Зразки наданого Товару залишаються у Замовника до повного виконання Договору, у разі визначення його переможцем.</w:t>
      </w:r>
      <w:r w:rsidRPr="00AB51CC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br/>
      </w:r>
    </w:p>
    <w:p w14:paraId="7BC4AFC5" w14:textId="77777777" w:rsidR="004E35F7" w:rsidRPr="00AD77F1" w:rsidRDefault="004E35F7" w:rsidP="004E35F7">
      <w:pPr>
        <w:widowControl w:val="0"/>
        <w:spacing w:after="12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D77F1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Таблиця 1</w:t>
      </w:r>
    </w:p>
    <w:p w14:paraId="439822F6" w14:textId="77777777" w:rsidR="004E35F7" w:rsidRPr="00AD77F1" w:rsidRDefault="004E35F7" w:rsidP="004E35F7">
      <w:pPr>
        <w:widowControl w:val="0"/>
        <w:spacing w:after="120" w:line="240" w:lineRule="auto"/>
        <w:ind w:left="720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D77F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Таблиця відповідності запропонованого учасником товару предмету закупівлі вимогам і характеристикам, що вимагаються замовником</w:t>
      </w:r>
    </w:p>
    <w:tbl>
      <w:tblPr>
        <w:tblW w:w="9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57"/>
        <w:gridCol w:w="2663"/>
        <w:gridCol w:w="1692"/>
        <w:gridCol w:w="1953"/>
        <w:gridCol w:w="1993"/>
      </w:tblGrid>
      <w:tr w:rsidR="004E35F7" w:rsidRPr="00AD77F1" w14:paraId="5F92DB78" w14:textId="77777777" w:rsidTr="004E35F7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FDBA" w14:textId="77777777" w:rsidR="004E35F7" w:rsidRPr="00AD77F1" w:rsidRDefault="004E35F7" w:rsidP="00185041">
            <w:pPr>
              <w:widowControl w:val="0"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Найменування  товару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918E" w14:textId="77777777" w:rsidR="004E35F7" w:rsidRPr="00AD77F1" w:rsidRDefault="004E35F7" w:rsidP="00185041">
            <w:pPr>
              <w:widowControl w:val="0"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Опис та технічні характеристики, що вимагаються замовником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A4EA" w14:textId="77777777" w:rsidR="004E35F7" w:rsidRPr="00AD77F1" w:rsidRDefault="004E35F7" w:rsidP="00185041">
            <w:pPr>
              <w:widowControl w:val="0"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Опис та технічні </w:t>
            </w:r>
            <w:proofErr w:type="spellStart"/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характеристи</w:t>
            </w:r>
            <w:proofErr w:type="spellEnd"/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ки</w:t>
            </w:r>
            <w:proofErr w:type="spellEnd"/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 що пропонуються учасником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84EA" w14:textId="77777777" w:rsidR="004E35F7" w:rsidRPr="00AD77F1" w:rsidRDefault="004E35F7" w:rsidP="00185041">
            <w:pPr>
              <w:widowControl w:val="0"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Назва виробника запропонованого товару, торгівельна марка*, країна походження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F206" w14:textId="77777777" w:rsidR="004E35F7" w:rsidRPr="00AD77F1" w:rsidRDefault="004E35F7" w:rsidP="00185041">
            <w:pPr>
              <w:widowControl w:val="0"/>
              <w:spacing w:after="12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Відповідність якісним </w:t>
            </w:r>
            <w:proofErr w:type="spellStart"/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характе</w:t>
            </w:r>
            <w:proofErr w:type="spellEnd"/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ристикам</w:t>
            </w:r>
            <w:proofErr w:type="spellEnd"/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запро-понованого</w:t>
            </w:r>
            <w:proofErr w:type="spellEnd"/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предмету </w:t>
            </w:r>
            <w:proofErr w:type="spellStart"/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заку</w:t>
            </w:r>
            <w:proofErr w:type="spellEnd"/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півлі</w:t>
            </w:r>
            <w:proofErr w:type="spellEnd"/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вимогам замовника (Так / Ні)</w:t>
            </w:r>
          </w:p>
        </w:tc>
      </w:tr>
      <w:tr w:rsidR="004E35F7" w:rsidRPr="00AD77F1" w14:paraId="15C85BA9" w14:textId="77777777" w:rsidTr="004E35F7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7E36" w14:textId="77777777" w:rsidR="004E35F7" w:rsidRPr="00AD77F1" w:rsidRDefault="004E35F7" w:rsidP="00185041">
            <w:pPr>
              <w:widowControl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9B81" w14:textId="77777777" w:rsidR="004E35F7" w:rsidRPr="00AD77F1" w:rsidRDefault="004E35F7" w:rsidP="00185041">
            <w:pPr>
              <w:widowControl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2A56B" w14:textId="77777777" w:rsidR="004E35F7" w:rsidRPr="00AD77F1" w:rsidRDefault="004E35F7" w:rsidP="00185041">
            <w:pPr>
              <w:widowControl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AF84" w14:textId="77777777" w:rsidR="004E35F7" w:rsidRPr="00AD77F1" w:rsidRDefault="004E35F7" w:rsidP="00185041">
            <w:pPr>
              <w:widowControl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A5D42" w14:textId="77777777" w:rsidR="004E35F7" w:rsidRPr="00AD77F1" w:rsidRDefault="004E35F7" w:rsidP="00185041">
            <w:pPr>
              <w:widowControl w:val="0"/>
              <w:spacing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E35F7" w:rsidRPr="00AD77F1" w14:paraId="0AEA8BF8" w14:textId="77777777" w:rsidTr="004E35F7">
        <w:trPr>
          <w:trHeight w:val="285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11C17" w14:textId="77777777" w:rsidR="004E35F7" w:rsidRPr="00AD77F1" w:rsidRDefault="004E35F7" w:rsidP="00185041">
            <w:pPr>
              <w:widowControl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Метало-пластикові вікна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F72F4" w14:textId="070765AB" w:rsidR="004E35F7" w:rsidRDefault="004E35F7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Профіль ПВХ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камер. монтажна глибина не менше 70 мм; товщина зовнішньої стінки не менше 2,7 мм;</w:t>
            </w:r>
          </w:p>
          <w:p w14:paraId="41D3FCF4" w14:textId="75987FA9" w:rsidR="004E35F7" w:rsidRPr="00AD77F1" w:rsidRDefault="00650826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Колір ламінації - т</w:t>
            </w:r>
            <w:r w:rsidR="004E35F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емний дуб</w:t>
            </w:r>
            <w:r w:rsidR="0098656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="0098656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двохстороння</w:t>
            </w:r>
            <w:proofErr w:type="spellEnd"/>
            <w:r w:rsidR="0098656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ламінація профілю</w:t>
            </w:r>
          </w:p>
          <w:p w14:paraId="7616BB63" w14:textId="028563AD" w:rsidR="00986564" w:rsidRDefault="004E35F7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Склопакет 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камерний енергозберігаючий </w:t>
            </w:r>
            <w:r w:rsidR="0065082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не менше </w:t>
            </w:r>
            <w:r w:rsidR="0098656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36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мм</w:t>
            </w:r>
          </w:p>
          <w:p w14:paraId="6AF9B0E3" w14:textId="3B3DE3AD" w:rsidR="004E35F7" w:rsidRPr="00AD77F1" w:rsidRDefault="00986564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i</w:t>
            </w:r>
            <w:proofErr w:type="spellEnd"/>
            <w:r w:rsidRPr="0098656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-12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Ar</w:t>
            </w:r>
            <w:proofErr w:type="spellEnd"/>
            <w:r w:rsidRPr="0098656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-4-12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Ar</w:t>
            </w:r>
            <w:proofErr w:type="spellEnd"/>
            <w:r w:rsidRPr="0098656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-4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i</w:t>
            </w:r>
            <w:proofErr w:type="spellEnd"/>
            <w:r w:rsidR="004E35F7"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</w:p>
          <w:p w14:paraId="0803E1CA" w14:textId="524D88C9" w:rsidR="004E35F7" w:rsidRPr="00AD77F1" w:rsidRDefault="004E35F7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Фурнітура </w:t>
            </w:r>
            <w:proofErr w:type="spellStart"/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поворотно</w:t>
            </w:r>
            <w:proofErr w:type="spellEnd"/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 ухильна</w:t>
            </w:r>
            <w:r w:rsidR="0065082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7F9B676" w14:textId="77777777" w:rsidR="004E35F7" w:rsidRDefault="004E35F7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Товщина армування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віконного профіля – не менше 1,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мм</w:t>
            </w:r>
          </w:p>
          <w:p w14:paraId="61D9898F" w14:textId="3C6BCAF8" w:rsidR="004E35F7" w:rsidRDefault="004E35F7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404D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Відливи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65082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350 мм</w:t>
            </w:r>
          </w:p>
          <w:p w14:paraId="717F11BB" w14:textId="77777777" w:rsidR="004E35F7" w:rsidRPr="00AD77F1" w:rsidRDefault="004E35F7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2A85" w14:textId="77777777" w:rsidR="004E35F7" w:rsidRPr="00AD77F1" w:rsidRDefault="004E35F7" w:rsidP="00185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0643" w14:textId="77777777" w:rsidR="004E35F7" w:rsidRPr="00AD77F1" w:rsidRDefault="004E35F7" w:rsidP="00185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F8EE" w14:textId="77777777" w:rsidR="004E35F7" w:rsidRPr="00AD77F1" w:rsidRDefault="004E35F7" w:rsidP="00185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15295279" w14:textId="77777777" w:rsidR="004E35F7" w:rsidRPr="00C67CE1" w:rsidRDefault="004E35F7" w:rsidP="004E35F7">
      <w:pPr>
        <w:widowControl w:val="0"/>
        <w:spacing w:after="120" w:line="240" w:lineRule="auto"/>
        <w:ind w:left="720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* </w:t>
      </w:r>
      <w:r w:rsidRPr="00C67CE1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всі посилання на торговельну марку, патент, конструкцію або тип предмета закупівлі, джерело його походження або виробника слід читати як " або еквівалент". У разі надання еквіваленту, учасник в пропозиції повинен зазначити найменування та характеристики запропонованого еквіваленту, який</w:t>
      </w:r>
      <w:r w:rsidRPr="00C67CE1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hi-IN" w:bidi="hi-IN"/>
        </w:rPr>
        <w:t xml:space="preserve"> </w:t>
      </w:r>
      <w:r w:rsidRPr="00C67CE1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за своїми характеристиками повинен бути не гіршим ніж у вимогах замовника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6D4DA726" w14:textId="77777777" w:rsidR="004E35F7" w:rsidRPr="00DC74B5" w:rsidRDefault="004E35F7" w:rsidP="004E35F7">
      <w:pPr>
        <w:tabs>
          <w:tab w:val="left" w:pos="-180"/>
          <w:tab w:val="left" w:pos="540"/>
        </w:tabs>
        <w:spacing w:after="0" w:line="240" w:lineRule="auto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>На підтвердження  якості товару Учасник повинен надати:</w:t>
      </w:r>
    </w:p>
    <w:p w14:paraId="571249AD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- сертифікат відповідності профілів </w:t>
      </w:r>
      <w:proofErr w:type="spellStart"/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полівінілхлоридних</w:t>
      </w:r>
      <w:proofErr w:type="spellEnd"/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 для огороджувальних будівельних конструкцій;</w:t>
      </w:r>
    </w:p>
    <w:p w14:paraId="73A148D6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- сертифікат відповідності на систему управління якістю на виробництво профілів </w:t>
      </w:r>
      <w:proofErr w:type="spellStart"/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полівінілхлоридних</w:t>
      </w:r>
      <w:proofErr w:type="spellEnd"/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 відповідно до вимог ДСТУ </w:t>
      </w: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val="en-US" w:eastAsia="hi-IN" w:bidi="hi-IN"/>
        </w:rPr>
        <w:t>EN</w:t>
      </w: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val="en-US" w:eastAsia="hi-IN" w:bidi="hi-IN"/>
        </w:rPr>
        <w:t>ISO</w:t>
      </w: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 9001:2018;</w:t>
      </w:r>
    </w:p>
    <w:p w14:paraId="0D743587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- протоколи випробувань на відповідність профілів </w:t>
      </w:r>
      <w:proofErr w:type="spellStart"/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полівінхлоридних</w:t>
      </w:r>
      <w:proofErr w:type="spellEnd"/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  для огороджувальних будівельних конструкцій щодо відповідності пп.5.2.3- 5.2.5; 5.3.1 та 5.3.7  ДСТУ Б В 2.7-130:2007 "Будівельні матеріали. Профілі </w:t>
      </w:r>
      <w:proofErr w:type="spellStart"/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полівінілхлоридні</w:t>
      </w:r>
      <w:proofErr w:type="spellEnd"/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 для огороджувальних будівельних конструкцій. Загальні технічні умови.", і на визначення групи горючості ( не менше Г2 у відповідності до ДСТУ 8829:2019 "</w:t>
      </w:r>
      <w:proofErr w:type="spellStart"/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Пожежовибухонебезпечність</w:t>
      </w:r>
      <w:proofErr w:type="spellEnd"/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 речовин і матеріалів. Номенклатура показників і методи їхнього визначення. Класифікація" і ДБН В.1.1.-7:2016                     "Пожежна безпека об'єктів будівництва. Загальні вимоги";</w:t>
      </w:r>
    </w:p>
    <w:p w14:paraId="3E363237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- висновок державної санітарно – епідеміологічної експертизи на профілі </w:t>
      </w:r>
      <w:proofErr w:type="spellStart"/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полівінілхлоридні</w:t>
      </w:r>
      <w:proofErr w:type="spellEnd"/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 для огороджувальних будівельних конструкцій щодо відповідності ДСТУ Б В.2.7-130:2007 "Будівельні матеріали. Профілі </w:t>
      </w:r>
      <w:proofErr w:type="spellStart"/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полівінілхлоридні</w:t>
      </w:r>
      <w:proofErr w:type="spellEnd"/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 для огороджувальних будівельних конструкцій. Загальні технічні умови.";</w:t>
      </w:r>
    </w:p>
    <w:p w14:paraId="40314E55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- сертифікат відповідності на металопластикові вікна і протокол випробування </w:t>
      </w:r>
      <w:proofErr w:type="spellStart"/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металопластового</w:t>
      </w:r>
      <w:proofErr w:type="spellEnd"/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 віконного блоку із вказаною формулою склопакету, як у даній технічній специфікації;</w:t>
      </w:r>
    </w:p>
    <w:p w14:paraId="3FB6587F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- сертифікат відповідності і протокол випробування на фурнітуру;</w:t>
      </w:r>
    </w:p>
    <w:p w14:paraId="516DE690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висновок державної санітарно – епідеміологічної експертизи на фурнітуру;</w:t>
      </w:r>
    </w:p>
    <w:p w14:paraId="003307C5" w14:textId="5A766959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 CYR" w:hAnsi="Times New Roman CYR" w:cs="Times New Roman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-  сертифікат відповідності і протокол випробування на ущільнювачі для вікон </w:t>
      </w:r>
    </w:p>
    <w:p w14:paraId="40BDC1CB" w14:textId="77777777" w:rsidR="004E35F7" w:rsidRPr="00AD77F1" w:rsidRDefault="004E35F7" w:rsidP="004E35F7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AC06F8D" w14:textId="77777777" w:rsidR="004E35F7" w:rsidRPr="00AD77F1" w:rsidRDefault="004E35F7" w:rsidP="004E35F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after="12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D77F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Технічні характеристики товару</w:t>
      </w:r>
    </w:p>
    <w:p w14:paraId="53843E2D" w14:textId="77777777" w:rsidR="004E35F7" w:rsidRPr="00AD77F1" w:rsidRDefault="004E35F7" w:rsidP="004E35F7">
      <w:pPr>
        <w:widowControl w:val="0"/>
        <w:spacing w:after="12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888"/>
        <w:gridCol w:w="1281"/>
        <w:gridCol w:w="1517"/>
      </w:tblGrid>
      <w:tr w:rsidR="004E35F7" w:rsidRPr="00AD77F1" w14:paraId="025C91A8" w14:textId="77777777" w:rsidTr="00BD0E9B">
        <w:trPr>
          <w:trHeight w:hRule="exact" w:val="45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5228E8" w14:textId="77777777" w:rsidR="004E35F7" w:rsidRPr="00AD77F1" w:rsidRDefault="004E35F7" w:rsidP="00185041">
            <w:pPr>
              <w:widowControl w:val="0"/>
              <w:spacing w:before="100" w:after="0" w:line="100" w:lineRule="atLeast"/>
              <w:ind w:left="30"/>
              <w:jc w:val="center"/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b/>
                <w:w w:val="101"/>
                <w:kern w:val="1"/>
                <w:sz w:val="20"/>
                <w:szCs w:val="20"/>
              </w:rPr>
              <w:t>№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F7F69D" w14:textId="77777777" w:rsidR="004E35F7" w:rsidRPr="00AD77F1" w:rsidRDefault="004E35F7" w:rsidP="00185041">
            <w:pPr>
              <w:widowControl w:val="0"/>
              <w:spacing w:before="100" w:after="0" w:line="100" w:lineRule="atLeast"/>
              <w:ind w:left="1509" w:right="1476"/>
              <w:jc w:val="center"/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  <w:t>Найменування товару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BCD6ED" w14:textId="77777777" w:rsidR="004E35F7" w:rsidRPr="00AD77F1" w:rsidRDefault="004E35F7" w:rsidP="00185041">
            <w:pPr>
              <w:widowControl w:val="0"/>
              <w:spacing w:before="100" w:after="0" w:line="100" w:lineRule="atLeast"/>
              <w:ind w:left="129" w:right="99"/>
              <w:jc w:val="center"/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  <w:t>Кіл-</w:t>
            </w:r>
            <w:proofErr w:type="spellStart"/>
            <w:r w:rsidRPr="00AD77F1"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E1F88" w14:textId="77777777" w:rsidR="004E35F7" w:rsidRPr="00AD77F1" w:rsidRDefault="004E35F7" w:rsidP="00185041">
            <w:pPr>
              <w:widowControl w:val="0"/>
              <w:spacing w:before="100" w:after="0" w:line="100" w:lineRule="atLeast"/>
              <w:ind w:left="287" w:right="257"/>
              <w:jc w:val="center"/>
              <w:rPr>
                <w:rFonts w:ascii="Microsoft Sans Serif" w:eastAsia="Microsoft Sans Serif" w:hAnsi="Microsoft Sans Serif" w:cs="Microsoft Sans Serif"/>
                <w:kern w:val="1"/>
                <w:sz w:val="24"/>
                <w:szCs w:val="24"/>
              </w:rPr>
            </w:pPr>
            <w:r w:rsidRPr="00AD77F1"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  <w:t>Од.</w:t>
            </w:r>
          </w:p>
        </w:tc>
      </w:tr>
      <w:tr w:rsidR="004E35F7" w:rsidRPr="00AD77F1" w14:paraId="45718659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4C8710" w14:textId="6FCCCA2C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E65105" w14:textId="3D94ACFD" w:rsidR="004E35F7" w:rsidRPr="00AD77F1" w:rsidRDefault="004E35F7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Металопластикове</w:t>
            </w:r>
            <w:r w:rsidRPr="00AD77F1">
              <w:rPr>
                <w:rFonts w:ascii="Times New Roman" w:eastAsia="Microsoft Sans Serif" w:hAnsi="Times New Roman" w:cs="Times New Roman"/>
                <w:spacing w:val="-2"/>
                <w:kern w:val="1"/>
                <w:sz w:val="20"/>
                <w:szCs w:val="20"/>
              </w:rPr>
              <w:t xml:space="preserve"> </w:t>
            </w:r>
            <w:r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вікно</w:t>
            </w:r>
            <w:r w:rsidRPr="00AD77F1">
              <w:rPr>
                <w:rFonts w:ascii="Times New Roman" w:eastAsia="Microsoft Sans Serif" w:hAnsi="Times New Roman" w:cs="Times New Roman"/>
                <w:spacing w:val="-1"/>
                <w:kern w:val="1"/>
                <w:sz w:val="20"/>
                <w:szCs w:val="20"/>
              </w:rPr>
              <w:t xml:space="preserve">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1650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2440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з відливами 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350*2550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BF2659" w14:textId="39289207" w:rsidR="004E35F7" w:rsidRPr="00AD77F1" w:rsidRDefault="000C26E5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F1626" w14:textId="77777777" w:rsidR="004E35F7" w:rsidRPr="00AD77F1" w:rsidRDefault="004E35F7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Microsoft Sans Serif" w:eastAsia="Microsoft Sans Serif" w:hAnsi="Microsoft Sans Serif" w:cs="Microsoft Sans Serif"/>
                <w:kern w:val="1"/>
                <w:sz w:val="24"/>
                <w:szCs w:val="24"/>
              </w:rPr>
            </w:pPr>
            <w:proofErr w:type="spellStart"/>
            <w:r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шт</w:t>
            </w:r>
            <w:proofErr w:type="spellEnd"/>
          </w:p>
        </w:tc>
      </w:tr>
      <w:tr w:rsidR="000C26E5" w:rsidRPr="00AD77F1" w14:paraId="228C779D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AA7B91" w14:textId="01D583E7" w:rsidR="000C26E5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5323E4" w14:textId="3C50D2C9" w:rsidR="000C26E5" w:rsidRPr="00AD77F1" w:rsidRDefault="000C26E5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Металопластикове</w:t>
            </w:r>
            <w:r w:rsidRPr="00AD77F1">
              <w:rPr>
                <w:rFonts w:ascii="Times New Roman" w:eastAsia="Microsoft Sans Serif" w:hAnsi="Times New Roman" w:cs="Times New Roman"/>
                <w:spacing w:val="-2"/>
                <w:kern w:val="1"/>
                <w:sz w:val="20"/>
                <w:szCs w:val="20"/>
              </w:rPr>
              <w:t xml:space="preserve"> </w:t>
            </w:r>
            <w:r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вікно</w:t>
            </w:r>
            <w:r w:rsidRPr="00AD77F1">
              <w:rPr>
                <w:rFonts w:ascii="Times New Roman" w:eastAsia="Microsoft Sans Serif" w:hAnsi="Times New Roman" w:cs="Times New Roman"/>
                <w:spacing w:val="-1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1700*2440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350*2550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94E734" w14:textId="4C9F5D75" w:rsidR="000C26E5" w:rsidRDefault="000C26E5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675A7" w14:textId="0783B0D2" w:rsidR="000C26E5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шт</w:t>
            </w:r>
            <w:proofErr w:type="spellEnd"/>
          </w:p>
        </w:tc>
      </w:tr>
      <w:tr w:rsidR="004E35F7" w:rsidRPr="00AD77F1" w14:paraId="0A200EE2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3BD64E" w14:textId="1E74EEE0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993D3D" w14:textId="714C18C4" w:rsidR="004E35F7" w:rsidRPr="00AD77F1" w:rsidRDefault="004E35F7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Металопластикове вікно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1700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3940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з відливами 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350*4100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F0AE8" w14:textId="552E7843" w:rsidR="004E35F7" w:rsidRPr="00AD77F1" w:rsidRDefault="001302B8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20D2B" w14:textId="78A217B9" w:rsidR="004E35F7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</w:t>
            </w:r>
            <w:r w:rsidR="004E35F7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т</w:t>
            </w:r>
            <w:proofErr w:type="spellEnd"/>
          </w:p>
        </w:tc>
      </w:tr>
      <w:tr w:rsidR="004E35F7" w:rsidRPr="00AD77F1" w14:paraId="00E91845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E79992" w14:textId="06FCC8A4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FB229E" w14:textId="0C0F3A78" w:rsidR="004E35F7" w:rsidRPr="00AD77F1" w:rsidRDefault="004E35F7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Металопластикове вікно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1700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3940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з відливами 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350*4100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C0A86" w14:textId="10790093" w:rsidR="004E35F7" w:rsidRPr="00AD77F1" w:rsidRDefault="001302B8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C8BBA" w14:textId="10E1A335" w:rsidR="004E35F7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</w:t>
            </w:r>
            <w:r w:rsidR="004E35F7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т</w:t>
            </w:r>
            <w:proofErr w:type="spellEnd"/>
          </w:p>
        </w:tc>
      </w:tr>
      <w:tr w:rsidR="004E35F7" w:rsidRPr="00AD77F1" w14:paraId="46EAA99A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54BD4D" w14:textId="2AA9F713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EEE93A" w14:textId="10953B3D" w:rsidR="004E35F7" w:rsidRPr="00AD77F1" w:rsidRDefault="004E35F7" w:rsidP="00185041">
            <w:pPr>
              <w:widowControl w:val="0"/>
              <w:spacing w:after="0" w:line="183" w:lineRule="exact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spacing w:val="2"/>
                <w:kern w:val="1"/>
                <w:sz w:val="20"/>
                <w:szCs w:val="20"/>
              </w:rPr>
              <w:t xml:space="preserve"> </w:t>
            </w:r>
            <w:r w:rsidR="009A4523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Металопластикове вікно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1700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2400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350*2500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6022A" w14:textId="39B3B77C" w:rsidR="004E35F7" w:rsidRPr="00AD77F1" w:rsidRDefault="004E35F7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DEE45" w14:textId="2463B302" w:rsidR="004E35F7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Microsoft Sans Serif" w:eastAsia="Microsoft Sans Serif" w:hAnsi="Microsoft Sans Serif" w:cs="Microsoft Sans Serif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</w:t>
            </w:r>
            <w:r w:rsidR="004E35F7"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т</w:t>
            </w:r>
            <w:proofErr w:type="spellEnd"/>
          </w:p>
        </w:tc>
      </w:tr>
      <w:tr w:rsidR="004E35F7" w:rsidRPr="00AD77F1" w14:paraId="5F3C427E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795F4C" w14:textId="55784FEB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49C518" w14:textId="1BA9A22B" w:rsidR="004E35F7" w:rsidRPr="00AD77F1" w:rsidRDefault="009A4523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Металопластикове вікно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1760</w:t>
            </w:r>
            <w:r w:rsidR="004E35F7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*2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440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350*2550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1B056E" w14:textId="4014D89D" w:rsidR="004E35F7" w:rsidRPr="00AD77F1" w:rsidRDefault="000C26E5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C3363" w14:textId="1CBF8811" w:rsidR="004E35F7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Microsoft Sans Serif" w:eastAsia="Microsoft Sans Serif" w:hAnsi="Microsoft Sans Serif" w:cs="Microsoft Sans Serif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</w:t>
            </w:r>
            <w:r w:rsidR="004E35F7"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т</w:t>
            </w:r>
            <w:proofErr w:type="spellEnd"/>
          </w:p>
        </w:tc>
      </w:tr>
      <w:tr w:rsidR="004E35F7" w:rsidRPr="00AD77F1" w14:paraId="734F967D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CFBA69" w14:textId="039ED72C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2F116E" w14:textId="7172DAB3" w:rsidR="004E35F7" w:rsidRPr="00AD77F1" w:rsidRDefault="009A4523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Металопластикове вікно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1760</w:t>
            </w:r>
            <w:r w:rsidR="004E35F7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1290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350*1400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BC8726" w14:textId="418935EE" w:rsidR="004E35F7" w:rsidRDefault="00B237AD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997CA5" w14:textId="263AD32D" w:rsidR="004E35F7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</w:t>
            </w:r>
            <w:r w:rsidR="004E35F7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т</w:t>
            </w:r>
            <w:proofErr w:type="spellEnd"/>
          </w:p>
        </w:tc>
      </w:tr>
      <w:tr w:rsidR="004E35F7" w:rsidRPr="00AD77F1" w14:paraId="5DFFEF3F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4D345E" w14:textId="7FB15C91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DED6D5" w14:textId="63F351B7" w:rsidR="004E35F7" w:rsidRPr="00AD77F1" w:rsidRDefault="009A4523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Металопластикове вікно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1700</w:t>
            </w:r>
            <w:r w:rsidR="004E35F7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1460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350*1700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E49DAC" w14:textId="47E6BFC1" w:rsidR="004E35F7" w:rsidRPr="00AD77F1" w:rsidRDefault="00B237AD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17F5E" w14:textId="36350314" w:rsidR="004E35F7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Microsoft Sans Serif" w:eastAsia="Microsoft Sans Serif" w:hAnsi="Microsoft Sans Serif" w:cs="Microsoft Sans Serif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</w:t>
            </w:r>
            <w:r w:rsidR="004E35F7"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т</w:t>
            </w:r>
            <w:proofErr w:type="spellEnd"/>
          </w:p>
        </w:tc>
      </w:tr>
      <w:tr w:rsidR="000C26E5" w:rsidRPr="00AD77F1" w14:paraId="45F60953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6BFB75" w14:textId="5E94A683" w:rsidR="000C26E5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9A765E" w14:textId="4A1209B5" w:rsidR="000C26E5" w:rsidRDefault="000C26E5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Металопластикове вікно 1700*3860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350*4100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BBDD34" w14:textId="7A573636" w:rsidR="000C26E5" w:rsidRDefault="00B237AD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21BA54" w14:textId="6B6ED4DF" w:rsidR="000C26E5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шт</w:t>
            </w:r>
            <w:proofErr w:type="spellEnd"/>
          </w:p>
        </w:tc>
      </w:tr>
      <w:tr w:rsidR="000C26E5" w:rsidRPr="00AD77F1" w14:paraId="1F85112C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EF81DF" w14:textId="25B7D862" w:rsidR="000C26E5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5614AB" w14:textId="310B5107" w:rsidR="000C26E5" w:rsidRDefault="000C26E5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Металопластикове вікно 1700*3900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350*4100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6390A2" w14:textId="7EC7B36B" w:rsidR="000C26E5" w:rsidRDefault="00B237AD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04648" w14:textId="259404C1" w:rsidR="000C26E5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шт</w:t>
            </w:r>
            <w:proofErr w:type="spellEnd"/>
          </w:p>
        </w:tc>
      </w:tr>
      <w:tr w:rsidR="000C26E5" w:rsidRPr="00AD77F1" w14:paraId="5EF0FFDD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B4E1FB" w14:textId="0590B3EA" w:rsidR="000C26E5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4E2258" w14:textId="1A303F14" w:rsidR="000C26E5" w:rsidRDefault="000C26E5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Металопластикове вікно 1160*3900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350*4100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883A60" w14:textId="4E3B0F2C" w:rsidR="000C26E5" w:rsidRDefault="00B237AD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43564" w14:textId="324EDCED" w:rsidR="000C26E5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шт</w:t>
            </w:r>
            <w:proofErr w:type="spellEnd"/>
          </w:p>
        </w:tc>
      </w:tr>
    </w:tbl>
    <w:p w14:paraId="3E8A3A46" w14:textId="747E841A" w:rsidR="004E35F7" w:rsidRPr="00AD77F1" w:rsidRDefault="004E35F7" w:rsidP="004E35F7">
      <w:pPr>
        <w:widowControl w:val="0"/>
        <w:spacing w:after="0" w:line="240" w:lineRule="auto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57EA68F8" w14:textId="1497DC29" w:rsidR="004E35F7" w:rsidRPr="00624FC3" w:rsidRDefault="004E35F7" w:rsidP="004E35F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24FC3">
        <w:rPr>
          <w:rFonts w:ascii="Times New Roman" w:hAnsi="Times New Roman" w:cs="Times New Roman"/>
          <w:sz w:val="24"/>
          <w:szCs w:val="24"/>
          <w:lang w:eastAsia="en-US"/>
        </w:rPr>
        <w:t xml:space="preserve">Вікно – </w:t>
      </w:r>
      <w:r w:rsidR="007D20EA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624FC3">
        <w:rPr>
          <w:rFonts w:ascii="Times New Roman" w:hAnsi="Times New Roman" w:cs="Times New Roman"/>
          <w:sz w:val="24"/>
          <w:szCs w:val="24"/>
          <w:lang w:eastAsia="en-US"/>
        </w:rPr>
        <w:t xml:space="preserve"> шт</w:t>
      </w:r>
      <w:r w:rsidR="007D20EA">
        <w:rPr>
          <w:rFonts w:ascii="Times New Roman" w:hAnsi="Times New Roman" w:cs="Times New Roman"/>
          <w:sz w:val="24"/>
          <w:szCs w:val="24"/>
          <w:lang w:eastAsia="en-US"/>
        </w:rPr>
        <w:t>.:</w:t>
      </w:r>
    </w:p>
    <w:p w14:paraId="56C9CE41" w14:textId="39364E60" w:rsidR="004E35F7" w:rsidRPr="00624FC3" w:rsidRDefault="007D20EA" w:rsidP="004E35F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37A774C" wp14:editId="4C3F7347">
            <wp:extent cx="2962275" cy="2162175"/>
            <wp:effectExtent l="0" t="0" r="9525" b="9525"/>
            <wp:docPr id="1025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F5286371-139D-403E-8DE6-9D63547EE6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1">
                      <a:extLst>
                        <a:ext uri="{FF2B5EF4-FFF2-40B4-BE49-F238E27FC236}">
                          <a16:creationId xmlns:a16="http://schemas.microsoft.com/office/drawing/2014/main" id="{F5286371-139D-403E-8DE6-9D63547EE6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FABA58D" w14:textId="2BEFE810" w:rsidR="004E35F7" w:rsidRPr="00624FC3" w:rsidRDefault="004E35F7" w:rsidP="004E35F7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624FC3">
        <w:rPr>
          <w:rFonts w:ascii="Times New Roman" w:hAnsi="Times New Roman" w:cs="Times New Roman"/>
          <w:sz w:val="24"/>
          <w:szCs w:val="24"/>
          <w:lang w:eastAsia="en-US"/>
        </w:rPr>
        <w:t xml:space="preserve">Вікно – </w:t>
      </w:r>
      <w:r w:rsidR="007D20EA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624FC3">
        <w:rPr>
          <w:rFonts w:ascii="Times New Roman" w:hAnsi="Times New Roman" w:cs="Times New Roman"/>
          <w:sz w:val="24"/>
          <w:szCs w:val="24"/>
          <w:lang w:eastAsia="en-US"/>
        </w:rPr>
        <w:t xml:space="preserve"> шт</w:t>
      </w:r>
      <w:r w:rsidR="007D20EA">
        <w:rPr>
          <w:rFonts w:ascii="Times New Roman" w:hAnsi="Times New Roman" w:cs="Times New Roman"/>
          <w:sz w:val="24"/>
          <w:szCs w:val="24"/>
          <w:lang w:eastAsia="en-US"/>
        </w:rPr>
        <w:t>.:</w:t>
      </w:r>
    </w:p>
    <w:p w14:paraId="56FB0A42" w14:textId="1DD9B4E0" w:rsidR="004E35F7" w:rsidRPr="00624FC3" w:rsidRDefault="007D20EA" w:rsidP="004E35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3FCC4B9" wp14:editId="5313D4C2">
            <wp:extent cx="2962275" cy="2162175"/>
            <wp:effectExtent l="0" t="0" r="9525" b="9525"/>
            <wp:docPr id="102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10C9A4FD-41C5-45A9-B50B-1179AE9378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2">
                      <a:extLst>
                        <a:ext uri="{FF2B5EF4-FFF2-40B4-BE49-F238E27FC236}">
                          <a16:creationId xmlns:a16="http://schemas.microsoft.com/office/drawing/2014/main" id="{10C9A4FD-41C5-45A9-B50B-1179AE9378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7C55F5D" w14:textId="0CCD8799" w:rsidR="004E35F7" w:rsidRPr="00624FC3" w:rsidRDefault="004E35F7" w:rsidP="004E35F7">
      <w:pPr>
        <w:suppressAutoHyphens w:val="0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624FC3">
        <w:rPr>
          <w:rFonts w:ascii="Times New Roman" w:hAnsi="Times New Roman" w:cs="Times New Roman"/>
          <w:sz w:val="24"/>
          <w:szCs w:val="24"/>
          <w:lang w:eastAsia="en-US"/>
        </w:rPr>
        <w:t xml:space="preserve">Вікна – </w:t>
      </w:r>
      <w:r w:rsidR="00714162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624FC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24FC3">
        <w:rPr>
          <w:rFonts w:ascii="Times New Roman" w:hAnsi="Times New Roman" w:cs="Times New Roman"/>
          <w:sz w:val="24"/>
          <w:szCs w:val="24"/>
          <w:lang w:eastAsia="en-US"/>
        </w:rPr>
        <w:t>шт</w:t>
      </w:r>
      <w:proofErr w:type="spellEnd"/>
    </w:p>
    <w:p w14:paraId="69E8675F" w14:textId="30BBCFDB" w:rsidR="004E35F7" w:rsidRPr="00624FC3" w:rsidRDefault="004E35F7" w:rsidP="004E35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3D299A1" w14:textId="5A79774C" w:rsidR="004E35F7" w:rsidRDefault="007D20EA" w:rsidP="004E35F7">
      <w:pPr>
        <w:tabs>
          <w:tab w:val="left" w:pos="3000"/>
        </w:tabs>
        <w:suppressAutoHyphens w:val="0"/>
        <w:rPr>
          <w:rFonts w:ascii="Times New Roman" w:hAnsi="Times New Roman" w:cs="Times New Roman"/>
          <w:lang w:eastAsia="en-US"/>
        </w:rPr>
      </w:pPr>
      <w:r>
        <w:rPr>
          <w:noProof/>
        </w:rPr>
        <w:lastRenderedPageBreak/>
        <w:drawing>
          <wp:inline distT="0" distB="0" distL="0" distR="0" wp14:anchorId="00E277B4" wp14:editId="0B16E6BF">
            <wp:extent cx="2962275" cy="2162175"/>
            <wp:effectExtent l="0" t="0" r="9525" b="9525"/>
            <wp:docPr id="1027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E3BCAD96-91BA-461D-B5DA-1E27A8F53B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Рисунок 3">
                      <a:extLst>
                        <a:ext uri="{FF2B5EF4-FFF2-40B4-BE49-F238E27FC236}">
                          <a16:creationId xmlns:a16="http://schemas.microsoft.com/office/drawing/2014/main" id="{E3BCAD96-91BA-461D-B5DA-1E27A8F53B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15C8178" w14:textId="77777777" w:rsidR="004E35F7" w:rsidRDefault="004E35F7" w:rsidP="004E35F7">
      <w:pPr>
        <w:tabs>
          <w:tab w:val="left" w:pos="3000"/>
        </w:tabs>
        <w:suppressAutoHyphens w:val="0"/>
        <w:rPr>
          <w:rFonts w:ascii="Times New Roman" w:hAnsi="Times New Roman" w:cs="Times New Roman"/>
          <w:lang w:eastAsia="en-US"/>
        </w:rPr>
      </w:pPr>
    </w:p>
    <w:p w14:paraId="24DF931D" w14:textId="41D9E52D" w:rsidR="004E35F7" w:rsidRPr="00624FC3" w:rsidRDefault="007D20EA" w:rsidP="004E35F7">
      <w:pPr>
        <w:tabs>
          <w:tab w:val="left" w:pos="3000"/>
        </w:tabs>
        <w:suppressAutoHyphens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Вікна</w:t>
      </w:r>
      <w:r w:rsidR="004E35F7" w:rsidRPr="00624FC3">
        <w:rPr>
          <w:rFonts w:ascii="Times New Roman" w:hAnsi="Times New Roman" w:cs="Times New Roman"/>
          <w:lang w:eastAsia="en-US"/>
        </w:rPr>
        <w:t xml:space="preserve"> – </w:t>
      </w:r>
      <w:r w:rsidR="00714162">
        <w:rPr>
          <w:rFonts w:ascii="Times New Roman" w:hAnsi="Times New Roman" w:cs="Times New Roman"/>
          <w:lang w:eastAsia="en-US"/>
        </w:rPr>
        <w:t>3</w:t>
      </w:r>
      <w:r w:rsidR="004E35F7" w:rsidRPr="00624FC3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4E35F7" w:rsidRPr="00624FC3">
        <w:rPr>
          <w:rFonts w:ascii="Times New Roman" w:hAnsi="Times New Roman" w:cs="Times New Roman"/>
          <w:lang w:eastAsia="en-US"/>
        </w:rPr>
        <w:t>шт</w:t>
      </w:r>
      <w:proofErr w:type="spellEnd"/>
    </w:p>
    <w:p w14:paraId="301B940E" w14:textId="32C834E3" w:rsidR="004E35F7" w:rsidRPr="00624FC3" w:rsidRDefault="007D20EA" w:rsidP="004E35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5A1C8E6" wp14:editId="6AA4F0A0">
            <wp:extent cx="2962275" cy="2162175"/>
            <wp:effectExtent l="0" t="0" r="9525" b="9525"/>
            <wp:docPr id="1028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497E499C-2DC5-4DC1-8515-08372BB1D4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4">
                      <a:extLst>
                        <a:ext uri="{FF2B5EF4-FFF2-40B4-BE49-F238E27FC236}">
                          <a16:creationId xmlns:a16="http://schemas.microsoft.com/office/drawing/2014/main" id="{497E499C-2DC5-4DC1-8515-08372BB1D4E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D0BB2BB" w14:textId="77777777" w:rsidR="004E35F7" w:rsidRPr="00624FC3" w:rsidRDefault="004E35F7" w:rsidP="004E35F7">
      <w:pPr>
        <w:suppressAutoHyphens w:val="0"/>
        <w:spacing w:after="0" w:line="240" w:lineRule="auto"/>
        <w:ind w:firstLine="595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4D47B03" w14:textId="3445A5CF" w:rsidR="004E35F7" w:rsidRPr="00624FC3" w:rsidRDefault="007D20EA" w:rsidP="004E35F7">
      <w:pPr>
        <w:suppressAutoHyphens w:val="0"/>
        <w:ind w:firstLine="708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Вікно</w:t>
      </w:r>
      <w:r w:rsidR="004E35F7" w:rsidRPr="00624FC3">
        <w:rPr>
          <w:rFonts w:cs="Times New Roman"/>
          <w:lang w:eastAsia="en-US"/>
        </w:rPr>
        <w:t xml:space="preserve">  - </w:t>
      </w:r>
      <w:r w:rsidR="00321CDF">
        <w:rPr>
          <w:rFonts w:cs="Times New Roman"/>
          <w:lang w:eastAsia="en-US"/>
        </w:rPr>
        <w:t>2</w:t>
      </w:r>
      <w:r w:rsidR="004E35F7" w:rsidRPr="00624FC3">
        <w:rPr>
          <w:rFonts w:cs="Times New Roman"/>
          <w:lang w:eastAsia="en-US"/>
        </w:rPr>
        <w:t xml:space="preserve"> </w:t>
      </w:r>
      <w:proofErr w:type="spellStart"/>
      <w:r w:rsidR="004E35F7" w:rsidRPr="00624FC3">
        <w:rPr>
          <w:rFonts w:cs="Times New Roman"/>
          <w:lang w:eastAsia="en-US"/>
        </w:rPr>
        <w:t>шт</w:t>
      </w:r>
      <w:proofErr w:type="spellEnd"/>
    </w:p>
    <w:p w14:paraId="567FFC14" w14:textId="0113486F" w:rsidR="004E35F7" w:rsidRPr="00624FC3" w:rsidRDefault="007D20EA" w:rsidP="004E35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5BCE6B71" wp14:editId="18FCB2D5">
            <wp:extent cx="2962275" cy="2162175"/>
            <wp:effectExtent l="0" t="0" r="9525" b="9525"/>
            <wp:docPr id="1029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2D80E62D-8CE4-4F12-A0B3-03159D734E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Рисунок 5">
                      <a:extLst>
                        <a:ext uri="{FF2B5EF4-FFF2-40B4-BE49-F238E27FC236}">
                          <a16:creationId xmlns:a16="http://schemas.microsoft.com/office/drawing/2014/main" id="{2D80E62D-8CE4-4F12-A0B3-03159D734E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6F66AE1" w14:textId="46713417" w:rsidR="004E35F7" w:rsidRDefault="007D20EA" w:rsidP="004E35F7">
      <w:pPr>
        <w:suppressAutoHyphens w:val="0"/>
        <w:ind w:firstLine="708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Вікна</w:t>
      </w:r>
      <w:r w:rsidR="004E35F7" w:rsidRPr="00624FC3">
        <w:rPr>
          <w:rFonts w:cs="Times New Roman"/>
          <w:lang w:eastAsia="en-US"/>
        </w:rPr>
        <w:t xml:space="preserve"> – </w:t>
      </w:r>
      <w:r w:rsidR="00321CDF">
        <w:rPr>
          <w:rFonts w:cs="Times New Roman"/>
          <w:lang w:eastAsia="en-US"/>
        </w:rPr>
        <w:t>3</w:t>
      </w:r>
      <w:r w:rsidR="004E35F7" w:rsidRPr="00624FC3">
        <w:rPr>
          <w:rFonts w:cs="Times New Roman"/>
          <w:lang w:eastAsia="en-US"/>
        </w:rPr>
        <w:t xml:space="preserve"> </w:t>
      </w:r>
      <w:proofErr w:type="spellStart"/>
      <w:r w:rsidR="004E35F7" w:rsidRPr="00624FC3">
        <w:rPr>
          <w:rFonts w:cs="Times New Roman"/>
          <w:lang w:eastAsia="en-US"/>
        </w:rPr>
        <w:t>шт</w:t>
      </w:r>
      <w:proofErr w:type="spellEnd"/>
      <w:r w:rsidR="00321CDF">
        <w:rPr>
          <w:rFonts w:cs="Times New Roman"/>
          <w:lang w:eastAsia="en-US"/>
        </w:rPr>
        <w:t>:</w:t>
      </w:r>
    </w:p>
    <w:p w14:paraId="7FE834D6" w14:textId="1475E004" w:rsidR="00321CDF" w:rsidRDefault="00321CDF" w:rsidP="004E35F7">
      <w:pPr>
        <w:suppressAutoHyphens w:val="0"/>
        <w:ind w:firstLine="708"/>
        <w:rPr>
          <w:rFonts w:cs="Times New Roman"/>
          <w:lang w:eastAsia="en-US"/>
        </w:rPr>
      </w:pPr>
      <w:r>
        <w:rPr>
          <w:noProof/>
        </w:rPr>
        <w:lastRenderedPageBreak/>
        <w:drawing>
          <wp:inline distT="0" distB="0" distL="0" distR="0" wp14:anchorId="7D9CEB55" wp14:editId="07FD1E08">
            <wp:extent cx="2962275" cy="2162175"/>
            <wp:effectExtent l="0" t="0" r="9525" b="9525"/>
            <wp:docPr id="1030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34F98E50-0579-474D-AC54-0A0C0A8564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6">
                      <a:extLst>
                        <a:ext uri="{FF2B5EF4-FFF2-40B4-BE49-F238E27FC236}">
                          <a16:creationId xmlns:a16="http://schemas.microsoft.com/office/drawing/2014/main" id="{34F98E50-0579-474D-AC54-0A0C0A8564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91FBB65" w14:textId="45B7AB4D" w:rsidR="00321CDF" w:rsidRPr="00624FC3" w:rsidRDefault="00321CDF" w:rsidP="004E35F7">
      <w:pPr>
        <w:suppressAutoHyphens w:val="0"/>
        <w:ind w:firstLine="708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Вікно – 1 шт.:</w:t>
      </w:r>
    </w:p>
    <w:p w14:paraId="366EE486" w14:textId="6A55DEA8" w:rsidR="004E35F7" w:rsidRPr="00624FC3" w:rsidRDefault="007D20EA" w:rsidP="004E35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09066BBB" wp14:editId="565F8AB2">
            <wp:extent cx="2962275" cy="2162175"/>
            <wp:effectExtent l="0" t="0" r="9525" b="9525"/>
            <wp:docPr id="1031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C57CF5D8-66B2-49B1-97E2-EFD46C14A3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Рисунок 7">
                      <a:extLst>
                        <a:ext uri="{FF2B5EF4-FFF2-40B4-BE49-F238E27FC236}">
                          <a16:creationId xmlns:a16="http://schemas.microsoft.com/office/drawing/2014/main" id="{C57CF5D8-66B2-49B1-97E2-EFD46C14A3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741B7A7" w14:textId="77777777" w:rsidR="004E35F7" w:rsidRPr="00624FC3" w:rsidRDefault="004E35F7" w:rsidP="004E35F7">
      <w:pPr>
        <w:suppressAutoHyphens w:val="0"/>
        <w:spacing w:after="0" w:line="240" w:lineRule="auto"/>
        <w:ind w:firstLine="595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F2F6CBE" w14:textId="6889EC45" w:rsidR="004E35F7" w:rsidRPr="00321CDF" w:rsidRDefault="007D20EA" w:rsidP="007D20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21CD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Вікно – 1 </w:t>
      </w:r>
      <w:proofErr w:type="spellStart"/>
      <w:r w:rsidRPr="00321CDF">
        <w:rPr>
          <w:rFonts w:ascii="Times New Roman" w:hAnsi="Times New Roman" w:cs="Times New Roman"/>
          <w:bCs/>
          <w:sz w:val="24"/>
          <w:szCs w:val="24"/>
          <w:lang w:eastAsia="en-US"/>
        </w:rPr>
        <w:t>шт</w:t>
      </w:r>
      <w:proofErr w:type="spellEnd"/>
    </w:p>
    <w:p w14:paraId="0E3A0E40" w14:textId="77777777" w:rsidR="007D20EA" w:rsidRPr="00624FC3" w:rsidRDefault="007D20EA" w:rsidP="007D20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96B7E28" w14:textId="640BAAF9" w:rsidR="004E35F7" w:rsidRDefault="007D20EA" w:rsidP="007D20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0E7FF65E" wp14:editId="5E1B3183">
            <wp:extent cx="2962275" cy="2162175"/>
            <wp:effectExtent l="0" t="0" r="9525" b="9525"/>
            <wp:docPr id="1032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73BB2036-DD79-41E4-B994-18B5BCD48D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Рисунок 8">
                      <a:extLst>
                        <a:ext uri="{FF2B5EF4-FFF2-40B4-BE49-F238E27FC236}">
                          <a16:creationId xmlns:a16="http://schemas.microsoft.com/office/drawing/2014/main" id="{73BB2036-DD79-41E4-B994-18B5BCD48D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B3580D7" w14:textId="236749C6" w:rsidR="007D20EA" w:rsidRPr="00321CDF" w:rsidRDefault="007D20EA" w:rsidP="007D20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21CD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Вікно – </w:t>
      </w:r>
      <w:r w:rsidR="00321CDF" w:rsidRPr="00321CDF">
        <w:rPr>
          <w:rFonts w:ascii="Times New Roman" w:hAnsi="Times New Roman" w:cs="Times New Roman"/>
          <w:bCs/>
          <w:sz w:val="24"/>
          <w:szCs w:val="24"/>
          <w:lang w:eastAsia="en-US"/>
        </w:rPr>
        <w:t>1</w:t>
      </w:r>
      <w:r w:rsidRPr="00321CD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ш</w:t>
      </w:r>
      <w:r w:rsidR="00321CDF" w:rsidRPr="00321CDF">
        <w:rPr>
          <w:rFonts w:ascii="Times New Roman" w:hAnsi="Times New Roman" w:cs="Times New Roman"/>
          <w:bCs/>
          <w:sz w:val="24"/>
          <w:szCs w:val="24"/>
          <w:lang w:eastAsia="en-US"/>
        </w:rPr>
        <w:t>т.:</w:t>
      </w:r>
    </w:p>
    <w:p w14:paraId="4C85F377" w14:textId="3DB6C77B" w:rsidR="00321CDF" w:rsidRDefault="00321CDF" w:rsidP="007D20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lastRenderedPageBreak/>
        <w:drawing>
          <wp:inline distT="0" distB="0" distL="0" distR="0" wp14:anchorId="280F9732" wp14:editId="79282703">
            <wp:extent cx="2962275" cy="2162175"/>
            <wp:effectExtent l="0" t="0" r="9525" b="9525"/>
            <wp:docPr id="1033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43DABFCC-E83F-42BC-B31E-D76B9A55EE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Рисунок 9">
                      <a:extLst>
                        <a:ext uri="{FF2B5EF4-FFF2-40B4-BE49-F238E27FC236}">
                          <a16:creationId xmlns:a16="http://schemas.microsoft.com/office/drawing/2014/main" id="{43DABFCC-E83F-42BC-B31E-D76B9A55EE4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03A176C" w14:textId="77777777" w:rsidR="007D20EA" w:rsidRPr="00624FC3" w:rsidRDefault="007D20EA" w:rsidP="007D20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BD382CD" w14:textId="146D93BB" w:rsidR="004E35F7" w:rsidRDefault="004E35F7" w:rsidP="004E35F7">
      <w:pPr>
        <w:suppressAutoHyphens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AC9274D" w14:textId="65052A04" w:rsidR="00321CDF" w:rsidRPr="000C26E5" w:rsidRDefault="000C26E5" w:rsidP="00321C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C26E5">
        <w:rPr>
          <w:rFonts w:ascii="Times New Roman" w:hAnsi="Times New Roman" w:cs="Times New Roman"/>
          <w:bCs/>
          <w:sz w:val="24"/>
          <w:szCs w:val="24"/>
          <w:lang w:eastAsia="en-US"/>
        </w:rPr>
        <w:t>В</w:t>
      </w:r>
      <w:r w:rsidR="00321CDF" w:rsidRPr="000C26E5">
        <w:rPr>
          <w:rFonts w:ascii="Times New Roman" w:hAnsi="Times New Roman" w:cs="Times New Roman"/>
          <w:bCs/>
          <w:sz w:val="24"/>
          <w:szCs w:val="24"/>
          <w:lang w:eastAsia="en-US"/>
        </w:rPr>
        <w:t>ікно</w:t>
      </w:r>
      <w:r w:rsidRPr="000C26E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- 1 шт.: </w:t>
      </w:r>
    </w:p>
    <w:p w14:paraId="1229C8A0" w14:textId="2A1C8B2F" w:rsidR="000C26E5" w:rsidRDefault="000C26E5" w:rsidP="00321C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34EFA86F" wp14:editId="691D74F3">
            <wp:extent cx="2962275" cy="2162175"/>
            <wp:effectExtent l="0" t="0" r="9525" b="9525"/>
            <wp:docPr id="1034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8791053E-A9C8-4F1B-A16D-920553E38D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Рисунок 10">
                      <a:extLst>
                        <a:ext uri="{FF2B5EF4-FFF2-40B4-BE49-F238E27FC236}">
                          <a16:creationId xmlns:a16="http://schemas.microsoft.com/office/drawing/2014/main" id="{8791053E-A9C8-4F1B-A16D-920553E38D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4145C0C" w14:textId="5E10CE7C" w:rsidR="000C26E5" w:rsidRDefault="000C26E5" w:rsidP="00321C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Вікно 2 шт.:</w:t>
      </w:r>
    </w:p>
    <w:p w14:paraId="45CE4C9A" w14:textId="3AEC741B" w:rsidR="000C26E5" w:rsidRPr="000C26E5" w:rsidRDefault="000C26E5" w:rsidP="00321C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1C2F145D" wp14:editId="552D047B">
            <wp:extent cx="2962275" cy="2162175"/>
            <wp:effectExtent l="0" t="0" r="9525" b="9525"/>
            <wp:docPr id="1035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F12B117A-EE03-4BB7-BCE5-B45024C9B6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Рисунок 11">
                      <a:extLst>
                        <a:ext uri="{FF2B5EF4-FFF2-40B4-BE49-F238E27FC236}">
                          <a16:creationId xmlns:a16="http://schemas.microsoft.com/office/drawing/2014/main" id="{F12B117A-EE03-4BB7-BCE5-B45024C9B6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C4DA3C7" w14:textId="3B11D493" w:rsidR="004E35F7" w:rsidRPr="00624FC3" w:rsidRDefault="004E35F7" w:rsidP="004E35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24FC3">
        <w:rPr>
          <w:rFonts w:ascii="Times New Roman" w:hAnsi="Times New Roman" w:cs="Times New Roman"/>
          <w:b/>
          <w:sz w:val="24"/>
          <w:szCs w:val="24"/>
          <w:lang w:eastAsia="en-US"/>
        </w:rPr>
        <w:t>Після оголошення переможцем, учасник повинен зробити заміри виробів. Заміри зроблені замовником самостійно. Можлива похибка + - 5 мм.</w:t>
      </w:r>
    </w:p>
    <w:p w14:paraId="6990D0B3" w14:textId="77777777" w:rsidR="004E35F7" w:rsidRPr="00AD77F1" w:rsidRDefault="004E35F7" w:rsidP="004E35F7">
      <w:pPr>
        <w:widowControl w:val="0"/>
        <w:spacing w:after="0" w:line="240" w:lineRule="auto"/>
        <w:ind w:firstLine="715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73A340D6" w14:textId="77777777" w:rsidR="004E35F7" w:rsidRPr="00AD77F1" w:rsidRDefault="004E35F7" w:rsidP="004E35F7">
      <w:pPr>
        <w:widowControl w:val="0"/>
        <w:spacing w:after="120" w:line="240" w:lineRule="auto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58FB3B77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52976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4568D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95263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A80C7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AF97C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1BD74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DAF7A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1DF31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C4F04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01BCD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76F07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B1411" w14:textId="77777777" w:rsidR="004E35F7" w:rsidRDefault="004E35F7" w:rsidP="004E35F7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0D8DB6AE" w14:textId="77777777" w:rsidR="004E35F7" w:rsidRDefault="004E35F7" w:rsidP="004E35F7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10A5F746" w14:textId="77777777" w:rsidR="004E35F7" w:rsidRDefault="004E35F7" w:rsidP="004E35F7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4A0BE589" w14:textId="77777777" w:rsidR="004E35F7" w:rsidRDefault="004E35F7" w:rsidP="004E35F7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45719FF2" w14:textId="77777777" w:rsidR="004E35F7" w:rsidRDefault="004E35F7" w:rsidP="004E35F7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3311E553" w14:textId="77777777" w:rsidR="004E35F7" w:rsidRDefault="004E35F7" w:rsidP="004E35F7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4E51B296" w14:textId="77777777" w:rsidR="0058075D" w:rsidRDefault="0058075D"/>
    <w:sectPr w:rsidR="00580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" w:hAnsi="Noto Sans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" w:hAnsi="Noto Sans"/>
        <w:sz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" w:hAnsi="Noto Sans"/>
        <w:sz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" w:hAnsi="Noto Sans"/>
        <w:sz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" w:hAnsi="Noto Sans"/>
        <w:sz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" w:hAnsi="Noto Sans"/>
        <w:sz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" w:hAnsi="Noto Sans"/>
        <w:sz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" w:hAnsi="Noto San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B0"/>
    <w:rsid w:val="000C26E5"/>
    <w:rsid w:val="001302B8"/>
    <w:rsid w:val="00281CB0"/>
    <w:rsid w:val="00321CDF"/>
    <w:rsid w:val="003C51B0"/>
    <w:rsid w:val="004E35F7"/>
    <w:rsid w:val="0058075D"/>
    <w:rsid w:val="00594ED8"/>
    <w:rsid w:val="00650826"/>
    <w:rsid w:val="00714162"/>
    <w:rsid w:val="007D20EA"/>
    <w:rsid w:val="00834E5E"/>
    <w:rsid w:val="00893C6A"/>
    <w:rsid w:val="00986564"/>
    <w:rsid w:val="009A4523"/>
    <w:rsid w:val="00B237AD"/>
    <w:rsid w:val="00B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FB3"/>
  <w15:chartTrackingRefBased/>
  <w15:docId w15:val="{2CC16EBC-B7AF-4C23-8565-B99AF812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5F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52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4475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2024-02-13T12:41:00Z</cp:lastPrinted>
  <dcterms:created xsi:type="dcterms:W3CDTF">2024-02-07T12:46:00Z</dcterms:created>
  <dcterms:modified xsi:type="dcterms:W3CDTF">2024-02-15T15:04:00Z</dcterms:modified>
</cp:coreProperties>
</file>