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F0" w:rsidRDefault="00C52EF0" w:rsidP="00C52EF0">
      <w:pPr>
        <w:widowControl w:val="0"/>
        <w:suppressAutoHyphens/>
        <w:autoSpaceDE w:val="0"/>
        <w:spacing w:line="240" w:lineRule="auto"/>
        <w:jc w:val="center"/>
        <w:outlineLvl w:val="0"/>
        <w:rPr>
          <w:rFonts w:ascii="Times New Roman" w:hAnsi="Times New Roman"/>
          <w:b/>
          <w:bCs/>
          <w:sz w:val="24"/>
          <w:szCs w:val="24"/>
          <w:lang w:val="uk-UA" w:eastAsia="ar-SA"/>
        </w:rPr>
      </w:pPr>
      <w:bookmarkStart w:id="0" w:name="_GoBack"/>
      <w:bookmarkEnd w:id="0"/>
      <w:r>
        <w:rPr>
          <w:rFonts w:ascii="Times New Roman" w:hAnsi="Times New Roman"/>
          <w:b/>
          <w:sz w:val="28"/>
          <w:szCs w:val="28"/>
          <w:lang w:val="uk-UA" w:eastAsia="ar-SA"/>
        </w:rPr>
        <w:t xml:space="preserve">Комунальне некомерційне підприємство «Старокостянтинівський центр первинної медико-санітарної допомоги» Старокостянтинівської міської ради Хмельницького району Хмельницької області </w:t>
      </w:r>
    </w:p>
    <w:tbl>
      <w:tblPr>
        <w:tblW w:w="1022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6"/>
        <w:gridCol w:w="5226"/>
      </w:tblGrid>
      <w:tr w:rsidR="00C52EF0" w:rsidRPr="00CE5627" w:rsidTr="00C52EF0">
        <w:trPr>
          <w:trHeight w:val="339"/>
          <w:jc w:val="center"/>
        </w:trPr>
        <w:tc>
          <w:tcPr>
            <w:tcW w:w="4996" w:type="dxa"/>
            <w:tcBorders>
              <w:top w:val="nil"/>
              <w:left w:val="nil"/>
              <w:bottom w:val="nil"/>
              <w:right w:val="nil"/>
            </w:tcBorders>
          </w:tcPr>
          <w:p w:rsidR="00C52EF0" w:rsidRPr="00521A97" w:rsidRDefault="00C52EF0" w:rsidP="00C52EF0">
            <w:pPr>
              <w:widowControl w:val="0"/>
              <w:suppressAutoHyphens/>
              <w:autoSpaceDE w:val="0"/>
              <w:spacing w:line="240" w:lineRule="auto"/>
              <w:ind w:right="-675"/>
              <w:rPr>
                <w:rFonts w:ascii="Times New Roman" w:hAnsi="Times New Roman"/>
                <w:b/>
                <w:bCs/>
                <w:sz w:val="24"/>
                <w:szCs w:val="24"/>
                <w:lang w:val="uk-UA" w:eastAsia="ar-SA"/>
              </w:rPr>
            </w:pPr>
          </w:p>
        </w:tc>
        <w:tc>
          <w:tcPr>
            <w:tcW w:w="5226" w:type="dxa"/>
            <w:tcBorders>
              <w:top w:val="nil"/>
              <w:left w:val="nil"/>
              <w:bottom w:val="nil"/>
              <w:right w:val="nil"/>
            </w:tcBorders>
          </w:tcPr>
          <w:p w:rsidR="00C52EF0" w:rsidRDefault="00C52EF0" w:rsidP="00C52EF0">
            <w:pPr>
              <w:widowControl w:val="0"/>
              <w:suppressAutoHyphens/>
              <w:autoSpaceDE w:val="0"/>
              <w:spacing w:line="240" w:lineRule="auto"/>
              <w:jc w:val="center"/>
              <w:rPr>
                <w:rFonts w:ascii="Times New Roman" w:hAnsi="Times New Roman"/>
                <w:b/>
                <w:bCs/>
                <w:noProof/>
                <w:sz w:val="24"/>
                <w:szCs w:val="24"/>
                <w:lang w:val="uk-UA" w:eastAsia="ar-SA"/>
              </w:rPr>
            </w:pPr>
            <w:r w:rsidRPr="0017365F">
              <w:rPr>
                <w:rFonts w:ascii="Times New Roman" w:hAnsi="Times New Roman"/>
                <w:b/>
                <w:bCs/>
                <w:noProof/>
                <w:sz w:val="24"/>
                <w:szCs w:val="24"/>
                <w:lang w:val="uk-UA" w:eastAsia="ar-SA"/>
              </w:rPr>
              <w:t>ЗАТВЕРДЖЕНО</w:t>
            </w:r>
          </w:p>
          <w:p w:rsidR="00C52EF0" w:rsidRPr="0017365F" w:rsidRDefault="00C52EF0" w:rsidP="00C52EF0">
            <w:pPr>
              <w:widowControl w:val="0"/>
              <w:suppressAutoHyphens/>
              <w:autoSpaceDE w:val="0"/>
              <w:spacing w:line="240" w:lineRule="auto"/>
              <w:jc w:val="right"/>
              <w:rPr>
                <w:rFonts w:ascii="Times New Roman" w:hAnsi="Times New Roman"/>
                <w:b/>
                <w:bCs/>
                <w:noProof/>
                <w:sz w:val="24"/>
                <w:szCs w:val="24"/>
                <w:lang w:val="uk-UA" w:eastAsia="ar-SA"/>
              </w:rPr>
            </w:pPr>
            <w:r>
              <w:rPr>
                <w:rFonts w:ascii="Times New Roman" w:hAnsi="Times New Roman"/>
                <w:b/>
                <w:bCs/>
                <w:noProof/>
                <w:sz w:val="24"/>
                <w:szCs w:val="24"/>
                <w:lang w:val="uk-UA" w:eastAsia="ar-SA"/>
              </w:rPr>
              <w:t xml:space="preserve">Протокол Уповноваженої особи </w:t>
            </w:r>
          </w:p>
          <w:p w:rsidR="00C52EF0" w:rsidRPr="00CE5627" w:rsidRDefault="00C52EF0" w:rsidP="00C52EF0">
            <w:pPr>
              <w:widowControl w:val="0"/>
              <w:suppressAutoHyphens/>
              <w:autoSpaceDE w:val="0"/>
              <w:spacing w:line="240" w:lineRule="auto"/>
              <w:jc w:val="right"/>
              <w:rPr>
                <w:rFonts w:ascii="Times New Roman" w:hAnsi="Times New Roman"/>
                <w:b/>
                <w:bCs/>
                <w:noProof/>
                <w:sz w:val="24"/>
                <w:szCs w:val="24"/>
                <w:highlight w:val="green"/>
                <w:lang w:val="uk-UA" w:eastAsia="ar-SA"/>
              </w:rPr>
            </w:pPr>
            <w:r>
              <w:rPr>
                <w:rFonts w:ascii="Times New Roman" w:hAnsi="Times New Roman"/>
                <w:b/>
                <w:bCs/>
                <w:noProof/>
                <w:sz w:val="24"/>
                <w:szCs w:val="24"/>
                <w:lang w:val="uk-UA" w:eastAsia="ar-SA"/>
              </w:rPr>
              <w:t xml:space="preserve">  </w:t>
            </w:r>
            <w:r w:rsidRPr="0017365F">
              <w:rPr>
                <w:rFonts w:ascii="Times New Roman" w:hAnsi="Times New Roman"/>
                <w:b/>
                <w:bCs/>
                <w:noProof/>
                <w:sz w:val="24"/>
                <w:szCs w:val="24"/>
                <w:lang w:val="uk-UA" w:eastAsia="ar-SA"/>
              </w:rPr>
              <w:t xml:space="preserve">№ </w:t>
            </w:r>
            <w:bookmarkStart w:id="1" w:name="_Hlk118707477"/>
            <w:r>
              <w:rPr>
                <w:rFonts w:ascii="Times New Roman" w:hAnsi="Times New Roman"/>
                <w:b/>
                <w:bCs/>
                <w:noProof/>
                <w:sz w:val="24"/>
                <w:szCs w:val="24"/>
                <w:lang w:val="uk-UA" w:eastAsia="ar-SA"/>
              </w:rPr>
              <w:t xml:space="preserve">70 </w:t>
            </w:r>
            <w:r w:rsidRPr="008E30AC">
              <w:rPr>
                <w:rFonts w:ascii="Times New Roman" w:hAnsi="Times New Roman"/>
                <w:b/>
                <w:bCs/>
                <w:noProof/>
                <w:sz w:val="24"/>
                <w:szCs w:val="24"/>
                <w:lang w:val="uk-UA" w:eastAsia="ar-SA"/>
              </w:rPr>
              <w:t xml:space="preserve"> </w:t>
            </w:r>
            <w:bookmarkEnd w:id="1"/>
            <w:r w:rsidRPr="008E30AC">
              <w:rPr>
                <w:rFonts w:ascii="Times New Roman" w:hAnsi="Times New Roman"/>
                <w:b/>
                <w:bCs/>
                <w:noProof/>
                <w:sz w:val="24"/>
                <w:szCs w:val="24"/>
                <w:lang w:val="uk-UA" w:eastAsia="ar-SA"/>
              </w:rPr>
              <w:t xml:space="preserve">від </w:t>
            </w:r>
            <w:r w:rsidRPr="00577244">
              <w:rPr>
                <w:rFonts w:ascii="Times New Roman" w:hAnsi="Times New Roman"/>
                <w:b/>
                <w:bCs/>
                <w:noProof/>
                <w:sz w:val="24"/>
                <w:szCs w:val="24"/>
                <w:lang w:eastAsia="ar-SA"/>
              </w:rPr>
              <w:t>1</w:t>
            </w:r>
            <w:r>
              <w:rPr>
                <w:rFonts w:ascii="Times New Roman" w:hAnsi="Times New Roman"/>
                <w:b/>
                <w:bCs/>
                <w:noProof/>
                <w:sz w:val="24"/>
                <w:szCs w:val="24"/>
                <w:lang w:val="uk-UA" w:eastAsia="ar-SA"/>
              </w:rPr>
              <w:t>8.11.2022</w:t>
            </w:r>
            <w:r w:rsidRPr="008E30AC">
              <w:rPr>
                <w:rFonts w:ascii="Times New Roman" w:hAnsi="Times New Roman"/>
                <w:b/>
                <w:bCs/>
                <w:noProof/>
                <w:sz w:val="24"/>
                <w:szCs w:val="24"/>
                <w:lang w:val="uk-UA" w:eastAsia="ar-SA"/>
              </w:rPr>
              <w:t xml:space="preserve"> року</w:t>
            </w:r>
          </w:p>
        </w:tc>
      </w:tr>
    </w:tbl>
    <w:p w:rsidR="00086102" w:rsidRPr="00C52EF0"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P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P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42419F" w:rsidRDefault="0042419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 н</w:t>
      </w:r>
      <w:r w:rsidR="00537068" w:rsidRPr="00537068">
        <w:rPr>
          <w:rFonts w:ascii="Times New Roman" w:eastAsia="Times New Roman" w:hAnsi="Times New Roman"/>
          <w:b/>
          <w:bCs/>
          <w:color w:val="000000"/>
          <w:kern w:val="3"/>
          <w:sz w:val="28"/>
          <w:szCs w:val="28"/>
          <w:lang w:eastAsia="zh-CN" w:bidi="hi-IN"/>
        </w:rPr>
        <w:t>а</w:t>
      </w:r>
      <w:r>
        <w:rPr>
          <w:rFonts w:ascii="Times New Roman" w:eastAsia="Times New Roman" w:hAnsi="Times New Roman"/>
          <w:b/>
          <w:bCs/>
          <w:color w:val="000000"/>
          <w:kern w:val="3"/>
          <w:sz w:val="28"/>
          <w:szCs w:val="28"/>
          <w:lang w:val="uk-UA" w:eastAsia="zh-CN" w:bidi="hi-IN"/>
        </w:rPr>
        <w:t xml:space="preserve"> проведення відкритих торгів з особливостями</w:t>
      </w:r>
      <w:r>
        <w:rPr>
          <w:rFonts w:ascii="Times New Roman" w:eastAsia="Times New Roman" w:hAnsi="Times New Roman"/>
          <w:b/>
          <w:bCs/>
          <w:color w:val="000000"/>
          <w:kern w:val="3"/>
          <w:sz w:val="28"/>
          <w:szCs w:val="28"/>
          <w:lang w:eastAsia="zh-CN" w:bidi="hi-IN"/>
        </w:rPr>
        <w:t xml:space="preserve"> </w:t>
      </w:r>
    </w:p>
    <w:p w:rsidR="007C5F9F" w:rsidRPr="00056808" w:rsidRDefault="007C5F9F" w:rsidP="007C5F9F">
      <w:pPr>
        <w:widowControl w:val="0"/>
        <w:spacing w:after="0" w:line="240" w:lineRule="auto"/>
        <w:rPr>
          <w:rFonts w:ascii="Times New Roman" w:hAnsi="Times New Roman"/>
          <w:b/>
          <w:bCs/>
          <w:sz w:val="24"/>
          <w:szCs w:val="24"/>
          <w:lang w:eastAsia="ru-RU"/>
        </w:rPr>
      </w:pPr>
    </w:p>
    <w:p w:rsidR="00406873" w:rsidRPr="00A46C19" w:rsidRDefault="007C5F9F" w:rsidP="00E3733C">
      <w:pPr>
        <w:widowControl w:val="0"/>
        <w:spacing w:after="0" w:line="240" w:lineRule="auto"/>
        <w:ind w:left="2552" w:hanging="2552"/>
        <w:jc w:val="center"/>
        <w:rPr>
          <w:rFonts w:ascii="Times New Roman" w:eastAsia="Times New Roman" w:hAnsi="Times New Roman"/>
          <w:color w:val="FF0000"/>
          <w:sz w:val="32"/>
          <w:szCs w:val="32"/>
          <w:bdr w:val="none" w:sz="0" w:space="0" w:color="auto" w:frame="1"/>
          <w:lang w:val="uk-UA" w:eastAsia="zh-CN"/>
        </w:rPr>
      </w:pPr>
      <w:r w:rsidRPr="00E3733C">
        <w:rPr>
          <w:rFonts w:ascii="Times New Roman" w:hAnsi="Times New Roman"/>
          <w:b/>
          <w:bCs/>
          <w:sz w:val="32"/>
          <w:szCs w:val="32"/>
          <w:lang w:eastAsia="ru-RU"/>
        </w:rPr>
        <w:t xml:space="preserve">Предмет закупівлі: </w:t>
      </w:r>
    </w:p>
    <w:p w:rsidR="008B4872" w:rsidRDefault="004C5EC4" w:rsidP="004C5EC4">
      <w:pPr>
        <w:widowControl w:val="0"/>
        <w:spacing w:line="274" w:lineRule="exact"/>
        <w:rPr>
          <w:rFonts w:ascii="Times New Roman" w:hAnsi="Times New Roman"/>
          <w:bCs/>
          <w:color w:val="000000"/>
          <w:sz w:val="32"/>
          <w:szCs w:val="32"/>
          <w:lang w:val="uk-UA" w:eastAsia="ru-RU"/>
        </w:rPr>
      </w:pPr>
      <w:r>
        <w:rPr>
          <w:rFonts w:ascii="Times New Roman" w:hAnsi="Times New Roman"/>
          <w:bCs/>
          <w:color w:val="000000"/>
          <w:sz w:val="32"/>
          <w:szCs w:val="32"/>
          <w:lang w:val="uk-UA" w:eastAsia="ru-RU"/>
        </w:rPr>
        <w:t xml:space="preserve">                                  Пально-мастильні матеріали</w:t>
      </w:r>
    </w:p>
    <w:p w:rsidR="00A46C19" w:rsidRPr="00A46C19" w:rsidRDefault="007C5F9F" w:rsidP="00A46C19">
      <w:pPr>
        <w:widowControl w:val="0"/>
        <w:spacing w:line="274" w:lineRule="exact"/>
        <w:jc w:val="center"/>
        <w:rPr>
          <w:color w:val="000000"/>
          <w:sz w:val="32"/>
          <w:szCs w:val="32"/>
        </w:rPr>
      </w:pPr>
      <w:r w:rsidRPr="00E3733C">
        <w:rPr>
          <w:rFonts w:ascii="Times New Roman" w:hAnsi="Times New Roman"/>
          <w:bCs/>
          <w:color w:val="000000"/>
          <w:sz w:val="32"/>
          <w:szCs w:val="32"/>
          <w:lang w:eastAsia="ru-RU"/>
        </w:rPr>
        <w:t xml:space="preserve">ДК 021:2015 </w:t>
      </w:r>
      <w:r w:rsidRPr="00E3733C">
        <w:rPr>
          <w:rFonts w:ascii="Times New Roman" w:eastAsia="Times New Roman" w:hAnsi="Times New Roman"/>
          <w:color w:val="000000"/>
          <w:sz w:val="32"/>
          <w:szCs w:val="32"/>
        </w:rPr>
        <w:t>–</w:t>
      </w:r>
      <w:r w:rsidR="00A46C19">
        <w:rPr>
          <w:rFonts w:ascii="Times New Roman" w:eastAsia="Times New Roman" w:hAnsi="Times New Roman"/>
          <w:color w:val="000000"/>
          <w:sz w:val="32"/>
          <w:szCs w:val="32"/>
          <w:lang w:val="uk-UA"/>
        </w:rPr>
        <w:t xml:space="preserve"> </w:t>
      </w:r>
      <w:r w:rsidR="00A46C19" w:rsidRPr="00A46C19">
        <w:rPr>
          <w:rFonts w:ascii="Times New Roman" w:eastAsia="Times New Roman" w:hAnsi="Times New Roman"/>
          <w:b/>
          <w:iCs/>
          <w:color w:val="000000"/>
          <w:sz w:val="32"/>
          <w:szCs w:val="32"/>
          <w:shd w:val="clear" w:color="auto" w:fill="FFFFFF"/>
          <w:lang w:val="uk-UA" w:eastAsia="uk-UA" w:bidi="uk-UA"/>
        </w:rPr>
        <w:t>09130000-9 НАФТА І ДИСТИЛЯТИ</w:t>
      </w:r>
    </w:p>
    <w:p w:rsidR="008B4872" w:rsidRPr="00900A64" w:rsidRDefault="008B4872" w:rsidP="008B4872">
      <w:pPr>
        <w:jc w:val="center"/>
        <w:rPr>
          <w:b/>
          <w:sz w:val="28"/>
          <w:szCs w:val="28"/>
          <w:lang w:val="uk-UA"/>
        </w:rPr>
      </w:pPr>
    </w:p>
    <w:p w:rsidR="008B4872" w:rsidRPr="00900A64" w:rsidRDefault="00C52EF0" w:rsidP="008B4872">
      <w:pPr>
        <w:jc w:val="center"/>
        <w:rPr>
          <w:b/>
          <w:sz w:val="28"/>
          <w:szCs w:val="28"/>
          <w:lang w:val="uk-UA"/>
        </w:rPr>
      </w:pPr>
      <w:r>
        <w:rPr>
          <w:b/>
          <w:sz w:val="28"/>
          <w:szCs w:val="28"/>
          <w:lang w:val="uk-UA"/>
        </w:rPr>
        <w:t>09134200-9 Дизельне паливо</w:t>
      </w:r>
    </w:p>
    <w:p w:rsidR="007C5F9F" w:rsidRPr="0042419F" w:rsidRDefault="007C5F9F" w:rsidP="0042419F">
      <w:pPr>
        <w:widowControl w:val="0"/>
        <w:spacing w:after="0" w:line="240" w:lineRule="auto"/>
        <w:rPr>
          <w:rFonts w:ascii="Times New Roman" w:hAnsi="Times New Roman"/>
          <w:bCs/>
          <w:sz w:val="28"/>
          <w:szCs w:val="28"/>
          <w:u w:val="single"/>
          <w:lang w:val="uk-UA" w:eastAsia="ru-RU"/>
        </w:rPr>
      </w:pPr>
    </w:p>
    <w:p w:rsidR="007C5F9F" w:rsidRPr="00056808" w:rsidRDefault="007C5F9F" w:rsidP="007C5F9F">
      <w:pPr>
        <w:tabs>
          <w:tab w:val="left" w:pos="426"/>
        </w:tabs>
        <w:spacing w:after="0"/>
        <w:rPr>
          <w:rFonts w:ascii="Times New Roman" w:eastAsia="Times New Roman" w:hAnsi="Times New Roman"/>
          <w:b/>
          <w:bCs/>
          <w:sz w:val="28"/>
          <w:szCs w:val="28"/>
          <w:lang w:eastAsia="ru-RU"/>
        </w:rPr>
      </w:pPr>
    </w:p>
    <w:p w:rsidR="007C5F9F" w:rsidRPr="00056808" w:rsidRDefault="007C5F9F" w:rsidP="007C5F9F">
      <w:pPr>
        <w:tabs>
          <w:tab w:val="left" w:pos="426"/>
        </w:tabs>
        <w:spacing w:after="0"/>
        <w:jc w:val="center"/>
        <w:rPr>
          <w:rFonts w:ascii="Times New Roman" w:eastAsia="Times New Roman" w:hAnsi="Times New Roman"/>
          <w:b/>
          <w:bCs/>
          <w:sz w:val="28"/>
          <w:szCs w:val="28"/>
          <w:lang w:eastAsia="ru-RU"/>
        </w:rPr>
      </w:pPr>
    </w:p>
    <w:p w:rsidR="007C5F9F" w:rsidRPr="00056808" w:rsidRDefault="007C5F9F" w:rsidP="007C5F9F">
      <w:pPr>
        <w:tabs>
          <w:tab w:val="left" w:pos="426"/>
        </w:tabs>
        <w:spacing w:after="0"/>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569C7" w:rsidRDefault="0042419F" w:rsidP="0042419F">
      <w:pPr>
        <w:widowControl w:val="0"/>
        <w:contextualSpacing/>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                                                  </w:t>
      </w:r>
      <w:r w:rsidR="00086102">
        <w:rPr>
          <w:rFonts w:ascii="Times New Roman" w:eastAsia="Times New Roman" w:hAnsi="Times New Roman"/>
          <w:b/>
          <w:bCs/>
          <w:sz w:val="28"/>
          <w:szCs w:val="28"/>
          <w:lang w:val="uk-UA" w:eastAsia="ru-RU"/>
        </w:rPr>
        <w:t>с</w:t>
      </w:r>
      <w:r w:rsidR="007C5F9F" w:rsidRPr="00056808">
        <w:rPr>
          <w:rFonts w:ascii="Times New Roman" w:eastAsia="Times New Roman" w:hAnsi="Times New Roman"/>
          <w:b/>
          <w:bCs/>
          <w:sz w:val="28"/>
          <w:szCs w:val="28"/>
          <w:lang w:eastAsia="ru-RU"/>
        </w:rPr>
        <w:t xml:space="preserve">. </w:t>
      </w:r>
      <w:r w:rsidR="00934487">
        <w:rPr>
          <w:rFonts w:ascii="Times New Roman" w:eastAsia="Times New Roman" w:hAnsi="Times New Roman"/>
          <w:b/>
          <w:bCs/>
          <w:sz w:val="28"/>
          <w:szCs w:val="28"/>
          <w:lang w:val="uk-UA" w:eastAsia="ru-RU"/>
        </w:rPr>
        <w:t xml:space="preserve">Старокостянтинів </w:t>
      </w:r>
    </w:p>
    <w:p w:rsidR="007C5F9F" w:rsidRDefault="007569C7" w:rsidP="007569C7">
      <w:pPr>
        <w:widowControl w:val="0"/>
        <w:ind w:left="3540"/>
        <w:contextualSpacing/>
        <w:rPr>
          <w:rFonts w:ascii="Times New Roman" w:eastAsia="Times New Roman" w:hAnsi="Times New Roman"/>
          <w:b/>
          <w:bCs/>
          <w:sz w:val="28"/>
          <w:szCs w:val="28"/>
          <w:lang w:eastAsia="ru-RU"/>
        </w:rPr>
      </w:pPr>
      <w:r>
        <w:rPr>
          <w:rFonts w:ascii="Times New Roman" w:eastAsia="Times New Roman" w:hAnsi="Times New Roman"/>
          <w:b/>
          <w:bCs/>
          <w:sz w:val="28"/>
          <w:szCs w:val="28"/>
          <w:lang w:val="uk-UA" w:eastAsia="ru-RU"/>
        </w:rPr>
        <w:t xml:space="preserve">     </w:t>
      </w:r>
      <w:r w:rsidR="007C5F9F" w:rsidRPr="00056808">
        <w:rPr>
          <w:rFonts w:ascii="Times New Roman" w:eastAsia="Times New Roman" w:hAnsi="Times New Roman"/>
          <w:b/>
          <w:bCs/>
          <w:sz w:val="28"/>
          <w:szCs w:val="28"/>
          <w:lang w:eastAsia="ru-RU"/>
        </w:rPr>
        <w:t>202</w:t>
      </w:r>
      <w:r w:rsidR="007C5F9F">
        <w:rPr>
          <w:rFonts w:ascii="Times New Roman" w:eastAsia="Times New Roman" w:hAnsi="Times New Roman"/>
          <w:b/>
          <w:bCs/>
          <w:sz w:val="28"/>
          <w:szCs w:val="28"/>
          <w:lang w:eastAsia="ru-RU"/>
        </w:rPr>
        <w:t>2</w:t>
      </w:r>
      <w:r w:rsidR="007C5F9F" w:rsidRPr="00056808">
        <w:rPr>
          <w:rFonts w:ascii="Times New Roman" w:eastAsia="Times New Roman" w:hAnsi="Times New Roman"/>
          <w:b/>
          <w:bCs/>
          <w:sz w:val="28"/>
          <w:szCs w:val="28"/>
          <w:lang w:eastAsia="ru-RU"/>
        </w:rPr>
        <w:t xml:space="preserve"> рік</w:t>
      </w: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Pr="007569C7" w:rsidRDefault="00934487" w:rsidP="007569C7">
      <w:pPr>
        <w:widowControl w:val="0"/>
        <w:ind w:left="3540"/>
        <w:contextualSpacing/>
        <w:rPr>
          <w:rFonts w:ascii="Times New Roman" w:eastAsia="Times New Roman" w:hAnsi="Times New Roman"/>
          <w:b/>
          <w:bCs/>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0"/>
        <w:gridCol w:w="3149"/>
        <w:gridCol w:w="6400"/>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w:t>
            </w:r>
          </w:p>
        </w:tc>
      </w:tr>
      <w:tr w:rsidR="00934487" w:rsidRPr="00934487"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tc>
      </w:tr>
      <w:tr w:rsidR="00934487" w:rsidRPr="00ED5E04"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333CBB">
              <w:rPr>
                <w:rFonts w:ascii="Times New Roman" w:eastAsia="Times New Roman" w:hAnsi="Times New Roman"/>
                <w:bCs/>
                <w:iCs/>
                <w:sz w:val="24"/>
                <w:szCs w:val="24"/>
                <w:lang w:val="uk-UA" w:eastAsia="ru-RU"/>
              </w:rPr>
              <w:t>Комунальне некомерційне підприємство «Старокостянтинівский центр первинної медико-санітарної допомоги» Старокостянтинівської міської ради, Хмельницького району ,Хмельницької області</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tcPr>
          <w:p w:rsidR="00934487" w:rsidRPr="00F816AC" w:rsidRDefault="00934487" w:rsidP="00934487">
            <w:pPr>
              <w:spacing w:after="0" w:line="240" w:lineRule="auto"/>
              <w:ind w:left="7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Україна, 31100</w:t>
            </w:r>
            <w:r w:rsidRPr="00F816A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Хмельниць</w:t>
            </w:r>
            <w:r w:rsidRPr="00F816AC">
              <w:rPr>
                <w:rFonts w:ascii="Times New Roman" w:eastAsia="Times New Roman" w:hAnsi="Times New Roman"/>
                <w:sz w:val="24"/>
                <w:szCs w:val="24"/>
                <w:lang w:eastAsia="ru-RU"/>
              </w:rPr>
              <w:t xml:space="preserve">ка область, м. </w:t>
            </w:r>
            <w:r>
              <w:rPr>
                <w:rFonts w:ascii="Times New Roman" w:eastAsia="Times New Roman" w:hAnsi="Times New Roman"/>
                <w:sz w:val="24"/>
                <w:szCs w:val="24"/>
                <w:lang w:eastAsia="ru-RU"/>
              </w:rPr>
              <w:t>Старокостянтинів</w:t>
            </w:r>
            <w:r w:rsidRPr="00F816AC">
              <w:rPr>
                <w:rFonts w:ascii="Times New Roman" w:eastAsia="Times New Roman" w:hAnsi="Times New Roman"/>
                <w:sz w:val="24"/>
                <w:szCs w:val="24"/>
                <w:lang w:eastAsia="ru-RU"/>
              </w:rPr>
              <w:t>,  вул.</w:t>
            </w:r>
            <w:r>
              <w:rPr>
                <w:rFonts w:ascii="Times New Roman" w:eastAsia="Times New Roman" w:hAnsi="Times New Roman"/>
                <w:sz w:val="24"/>
                <w:szCs w:val="24"/>
                <w:lang w:eastAsia="ru-RU"/>
              </w:rPr>
              <w:t xml:space="preserve"> Пушкіна , 47</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p>
        </w:tc>
      </w:tr>
      <w:tr w:rsidR="00934487" w:rsidRPr="00C52EF0"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tcPr>
          <w:p w:rsidR="00934487" w:rsidRDefault="00934487" w:rsidP="00934487">
            <w:pPr>
              <w:spacing w:after="0" w:line="240" w:lineRule="auto"/>
              <w:ind w:left="77"/>
              <w:jc w:val="both"/>
              <w:rPr>
                <w:rFonts w:ascii="Times New Roman" w:eastAsia="Times New Roman" w:hAnsi="Times New Roman"/>
                <w:sz w:val="24"/>
                <w:szCs w:val="24"/>
                <w:lang w:eastAsia="ru-RU"/>
              </w:rPr>
            </w:pPr>
            <w:r w:rsidRPr="00E43F21">
              <w:rPr>
                <w:bCs/>
                <w:i/>
                <w:color w:val="000000"/>
                <w:sz w:val="24"/>
                <w:szCs w:val="24"/>
              </w:rPr>
              <w:t xml:space="preserve"> </w:t>
            </w:r>
            <w:r w:rsidRPr="00E43F21">
              <w:rPr>
                <w:sz w:val="24"/>
                <w:szCs w:val="24"/>
                <w:u w:val="single"/>
                <w:lang w:eastAsia="ar-SA"/>
              </w:rPr>
              <w:t xml:space="preserve"> </w:t>
            </w:r>
            <w:r>
              <w:rPr>
                <w:rFonts w:ascii="Times New Roman" w:eastAsia="Times New Roman" w:hAnsi="Times New Roman"/>
                <w:sz w:val="24"/>
                <w:szCs w:val="24"/>
                <w:lang w:eastAsia="ru-RU"/>
              </w:rPr>
              <w:t xml:space="preserve">Бухгалтер </w:t>
            </w:r>
            <w:r w:rsidRPr="00F816AC">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Кулєшова Юлія Володимирівна 0989021107, (03854) 72000</w:t>
            </w:r>
          </w:p>
          <w:p w:rsidR="00934487" w:rsidRPr="00425AE9" w:rsidRDefault="00934487" w:rsidP="00934487">
            <w:pPr>
              <w:spacing w:after="0" w:line="240" w:lineRule="auto"/>
              <w:ind w:left="77"/>
              <w:jc w:val="both"/>
              <w:rPr>
                <w:rFonts w:ascii="Times New Roman" w:eastAsia="Times New Roman" w:hAnsi="Times New Roman"/>
                <w:sz w:val="24"/>
                <w:szCs w:val="24"/>
                <w:lang w:eastAsia="ru-RU"/>
              </w:rPr>
            </w:pPr>
            <w:r w:rsidRPr="00F816AC">
              <w:rPr>
                <w:rFonts w:ascii="Times New Roman" w:eastAsia="Times New Roman" w:hAnsi="Times New Roman"/>
                <w:sz w:val="24"/>
                <w:szCs w:val="24"/>
                <w:lang w:eastAsia="ru-RU"/>
              </w:rPr>
              <w:t xml:space="preserve">Адреса: Україна, </w:t>
            </w:r>
            <w:r w:rsidRPr="00425AE9">
              <w:rPr>
                <w:rFonts w:ascii="Times New Roman" w:eastAsia="Times New Roman" w:hAnsi="Times New Roman"/>
                <w:sz w:val="24"/>
                <w:szCs w:val="24"/>
                <w:lang w:eastAsia="ru-RU"/>
              </w:rPr>
              <w:t>31100, Хмельницька область, м. Старокостянтинів,  вул. Пушкіна , 47</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F816AC">
              <w:rPr>
                <w:rFonts w:ascii="Times New Roman" w:eastAsia="Times New Roman" w:hAnsi="Times New Roman"/>
                <w:sz w:val="24"/>
                <w:szCs w:val="24"/>
                <w:lang w:val="en-US" w:eastAsia="ru-RU"/>
              </w:rPr>
              <w:t>e</w:t>
            </w:r>
            <w:r w:rsidRPr="00333CBB">
              <w:rPr>
                <w:rFonts w:ascii="Times New Roman" w:eastAsia="Times New Roman" w:hAnsi="Times New Roman"/>
                <w:sz w:val="24"/>
                <w:szCs w:val="24"/>
                <w:lang w:val="en-US" w:eastAsia="ru-RU"/>
              </w:rPr>
              <w:t>-</w:t>
            </w:r>
            <w:r w:rsidRPr="00F816AC">
              <w:rPr>
                <w:rFonts w:ascii="Times New Roman" w:eastAsia="Times New Roman" w:hAnsi="Times New Roman"/>
                <w:sz w:val="24"/>
                <w:szCs w:val="24"/>
                <w:lang w:val="en-US" w:eastAsia="ru-RU"/>
              </w:rPr>
              <w:t>mail</w:t>
            </w:r>
            <w:r w:rsidRPr="00333CB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pmcd86@ukr.net</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tcPr>
          <w:p w:rsidR="00934487" w:rsidRPr="00084930" w:rsidRDefault="00934487" w:rsidP="00934487">
            <w:pPr>
              <w:spacing w:before="150" w:after="150" w:line="240" w:lineRule="auto"/>
              <w:rPr>
                <w:rFonts w:ascii="Times New Roman" w:eastAsia="Times New Roman" w:hAnsi="Times New Roman"/>
                <w:sz w:val="24"/>
                <w:szCs w:val="24"/>
                <w:lang w:val="uk-UA" w:eastAsia="ru-RU"/>
              </w:rPr>
            </w:pPr>
            <w:r w:rsidRPr="00056808">
              <w:rPr>
                <w:rFonts w:ascii="Times New Roman" w:eastAsia="Times New Roman" w:hAnsi="Times New Roman"/>
                <w:color w:val="000000"/>
                <w:sz w:val="24"/>
                <w:szCs w:val="24"/>
              </w:rPr>
              <w:t>відкриті торги</w:t>
            </w:r>
            <w:r>
              <w:rPr>
                <w:rFonts w:ascii="Times New Roman" w:eastAsia="Times New Roman" w:hAnsi="Times New Roman"/>
                <w:color w:val="000000"/>
                <w:sz w:val="24"/>
                <w:szCs w:val="24"/>
                <w:lang w:val="uk-UA"/>
              </w:rPr>
              <w:t xml:space="preserve"> з особливостями</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Очікувана вартість закупівлі : 54 000,00 грн </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tcPr>
          <w:p w:rsidR="00934487" w:rsidRPr="003421DB" w:rsidRDefault="00934487" w:rsidP="00934487">
            <w:pPr>
              <w:widowControl w:val="0"/>
              <w:spacing w:line="274" w:lineRule="exact"/>
              <w:jc w:val="center"/>
              <w:rPr>
                <w:color w:val="000000"/>
              </w:rPr>
            </w:pPr>
            <w:r>
              <w:rPr>
                <w:rFonts w:ascii="Times New Roman" w:hAnsi="Times New Roman"/>
                <w:bCs/>
                <w:sz w:val="24"/>
                <w:szCs w:val="24"/>
                <w:lang w:val="uk-UA"/>
              </w:rPr>
              <w:t xml:space="preserve"> ПАЛЬНО-МАСТИЛЬНІ МАТЕРІАЛИ </w:t>
            </w:r>
            <w:r>
              <w:rPr>
                <w:rFonts w:ascii="Times New Roman" w:hAnsi="Times New Roman"/>
                <w:bCs/>
                <w:sz w:val="24"/>
                <w:szCs w:val="24"/>
              </w:rPr>
              <w:t xml:space="preserve"> </w:t>
            </w:r>
            <w:r w:rsidRPr="00164231">
              <w:rPr>
                <w:rFonts w:ascii="Times New Roman" w:hAnsi="Times New Roman"/>
                <w:bCs/>
                <w:sz w:val="24"/>
                <w:szCs w:val="24"/>
              </w:rPr>
              <w:t>ДК</w:t>
            </w:r>
            <w:r>
              <w:rPr>
                <w:rFonts w:ascii="Times New Roman" w:hAnsi="Times New Roman"/>
                <w:bCs/>
                <w:sz w:val="24"/>
                <w:szCs w:val="24"/>
                <w:lang w:val="uk-UA"/>
              </w:rPr>
              <w:t>:</w:t>
            </w:r>
            <w:r w:rsidRPr="00164231">
              <w:rPr>
                <w:rFonts w:ascii="Times New Roman" w:hAnsi="Times New Roman"/>
                <w:bCs/>
                <w:sz w:val="24"/>
                <w:szCs w:val="24"/>
              </w:rPr>
              <w:t xml:space="preserve"> 021:2015 –</w:t>
            </w:r>
            <w:r>
              <w:rPr>
                <w:rFonts w:ascii="Times New Roman" w:eastAsia="Times New Roman" w:hAnsi="Times New Roman"/>
                <w:b/>
                <w:i/>
                <w:iCs/>
                <w:color w:val="000000"/>
                <w:shd w:val="clear" w:color="auto" w:fill="FFFFFF"/>
                <w:lang w:val="uk-UA" w:eastAsia="uk-UA" w:bidi="uk-UA"/>
              </w:rPr>
              <w:t>09130000-9 НАФТА І ДИСТИЛЯТИ</w:t>
            </w:r>
          </w:p>
          <w:p w:rsidR="00934487" w:rsidRPr="00A46C19" w:rsidRDefault="00934487" w:rsidP="00934487">
            <w:pPr>
              <w:jc w:val="center"/>
              <w:rPr>
                <w:rFonts w:ascii="Times New Roman" w:eastAsia="Times New Roman" w:hAnsi="Times New Roman"/>
                <w:color w:val="FF0000"/>
                <w:sz w:val="24"/>
                <w:szCs w:val="24"/>
                <w:lang w:val="uk-UA" w:eastAsia="ru-RU"/>
              </w:rPr>
            </w:pPr>
            <w:r>
              <w:rPr>
                <w:b/>
                <w:sz w:val="28"/>
                <w:szCs w:val="28"/>
                <w:lang w:val="uk-UA"/>
              </w:rPr>
              <w:t xml:space="preserve">09134200-9 Дизельне паливо </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934487" w:rsidRDefault="00934487" w:rsidP="00934487">
            <w:pPr>
              <w:keepNext/>
              <w:keepLines/>
              <w:ind w:right="12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Закупівля здійснюється щодо предмету закупівлі в цілому.</w:t>
            </w:r>
          </w:p>
          <w:p w:rsidR="00934487" w:rsidRDefault="00934487" w:rsidP="00934487">
            <w:pPr>
              <w:widowControl w:val="0"/>
              <w:pBdr>
                <w:top w:val="nil"/>
                <w:left w:val="nil"/>
                <w:bottom w:val="nil"/>
                <w:right w:val="nil"/>
                <w:between w:val="nil"/>
              </w:pBdr>
              <w:spacing w:after="0"/>
              <w:ind w:hanging="2"/>
              <w:jc w:val="both"/>
              <w:rPr>
                <w:rFonts w:ascii="Times New Roman" w:eastAsia="Times New Roman" w:hAnsi="Times New Roman"/>
                <w:sz w:val="24"/>
                <w:szCs w:val="24"/>
              </w:rPr>
            </w:pPr>
            <w:r>
              <w:rPr>
                <w:rFonts w:ascii="Times New Roman" w:eastAsia="Times New Roman" w:hAnsi="Times New Roman"/>
                <w:color w:val="000000"/>
                <w:sz w:val="24"/>
                <w:szCs w:val="24"/>
              </w:rPr>
              <w:t>Визначення окремих частин предмета закупівлі (лотів) не передбачається.</w:t>
            </w:r>
            <w:r>
              <w:rPr>
                <w:rFonts w:ascii="Times New Roman" w:eastAsia="Times New Roman" w:hAnsi="Times New Roman"/>
                <w:sz w:val="24"/>
                <w:szCs w:val="24"/>
              </w:rPr>
              <w:t xml:space="preserve">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Предмет закупівлі: товар</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товару та місце </w:t>
            </w:r>
            <w:r w:rsidRPr="006B6135">
              <w:rPr>
                <w:rFonts w:ascii="Times New Roman" w:eastAsia="Times New Roman" w:hAnsi="Times New Roman"/>
                <w:sz w:val="24"/>
                <w:szCs w:val="24"/>
                <w:lang w:val="uk-UA" w:eastAsia="ru-RU"/>
              </w:rPr>
              <w:lastRenderedPageBreak/>
              <w:t>його поставки</w:t>
            </w:r>
          </w:p>
        </w:tc>
        <w:tc>
          <w:tcPr>
            <w:tcW w:w="3150" w:type="pct"/>
            <w:shd w:val="clear" w:color="auto" w:fill="FFFFFF"/>
          </w:tcPr>
          <w:p w:rsidR="00934487" w:rsidRPr="00C52EF0" w:rsidRDefault="00934487" w:rsidP="00934487">
            <w:pPr>
              <w:widowControl w:val="0"/>
              <w:spacing w:after="0" w:line="240" w:lineRule="auto"/>
              <w:ind w:hanging="2"/>
              <w:jc w:val="both"/>
              <w:rPr>
                <w:rFonts w:ascii="Times New Roman" w:hAnsi="Times New Roman"/>
                <w:bCs/>
                <w:sz w:val="24"/>
                <w:szCs w:val="24"/>
              </w:rPr>
            </w:pPr>
            <w:r w:rsidRPr="00835FDF">
              <w:rPr>
                <w:rFonts w:ascii="Times New Roman" w:hAnsi="Times New Roman"/>
                <w:bCs/>
                <w:sz w:val="24"/>
                <w:szCs w:val="24"/>
              </w:rPr>
              <w:lastRenderedPageBreak/>
              <w:t xml:space="preserve">Місце поставки: </w:t>
            </w:r>
            <w:r w:rsidRPr="00C52EF0">
              <w:rPr>
                <w:rFonts w:ascii="Times New Roman" w:hAnsi="Times New Roman"/>
                <w:bCs/>
                <w:sz w:val="24"/>
                <w:szCs w:val="24"/>
              </w:rPr>
              <w:t>Україна, 31100, Хмельницька область, м. Старокостянтинів,  вул. Пушкіна , 47</w:t>
            </w:r>
          </w:p>
          <w:p w:rsidR="00934487" w:rsidRPr="00835FDF" w:rsidRDefault="00934487" w:rsidP="00934487">
            <w:pPr>
              <w:widowControl w:val="0"/>
              <w:spacing w:after="0" w:line="240" w:lineRule="auto"/>
              <w:ind w:hanging="2"/>
              <w:jc w:val="both"/>
              <w:rPr>
                <w:rFonts w:ascii="Times New Roman" w:hAnsi="Times New Roman"/>
                <w:bCs/>
                <w:sz w:val="24"/>
                <w:szCs w:val="24"/>
                <w:lang w:val="uk-UA"/>
              </w:rPr>
            </w:pPr>
          </w:p>
          <w:p w:rsidR="00934487" w:rsidRPr="00835FDF" w:rsidRDefault="00934487" w:rsidP="00934487">
            <w:pPr>
              <w:spacing w:before="150" w:after="150" w:line="240" w:lineRule="auto"/>
              <w:rPr>
                <w:rFonts w:ascii="Times New Roman" w:hAnsi="Times New Roman"/>
                <w:bCs/>
                <w:sz w:val="24"/>
                <w:szCs w:val="24"/>
                <w:lang w:val="uk-UA"/>
              </w:rPr>
            </w:pPr>
            <w:r w:rsidRPr="00835FDF">
              <w:rPr>
                <w:rFonts w:ascii="Times New Roman" w:hAnsi="Times New Roman"/>
                <w:bCs/>
                <w:sz w:val="24"/>
                <w:szCs w:val="24"/>
              </w:rPr>
              <w:lastRenderedPageBreak/>
              <w:t xml:space="preserve">Кількість/обсяг поставки </w:t>
            </w:r>
            <w:r w:rsidRPr="00835FDF">
              <w:rPr>
                <w:rFonts w:ascii="Times New Roman" w:hAnsi="Times New Roman"/>
                <w:bCs/>
                <w:sz w:val="24"/>
                <w:szCs w:val="24"/>
                <w:lang w:val="uk-UA"/>
              </w:rPr>
              <w:t xml:space="preserve">: </w:t>
            </w:r>
            <w:r>
              <w:rPr>
                <w:rFonts w:ascii="Times New Roman" w:hAnsi="Times New Roman"/>
                <w:bCs/>
                <w:sz w:val="24"/>
                <w:szCs w:val="24"/>
                <w:lang w:val="uk-UA"/>
              </w:rPr>
              <w:t>дизельне паливо- 10</w:t>
            </w:r>
            <w:r w:rsidRPr="00835FDF">
              <w:rPr>
                <w:rFonts w:ascii="Times New Roman" w:hAnsi="Times New Roman"/>
                <w:bCs/>
                <w:sz w:val="24"/>
                <w:szCs w:val="24"/>
                <w:lang w:val="uk-UA"/>
              </w:rPr>
              <w:t>00л</w:t>
            </w:r>
          </w:p>
          <w:p w:rsidR="00934487" w:rsidRPr="00835FDF" w:rsidRDefault="00934487" w:rsidP="00934487">
            <w:pPr>
              <w:spacing w:before="150" w:after="150" w:line="240" w:lineRule="auto"/>
              <w:rPr>
                <w:rFonts w:ascii="Times New Roman" w:eastAsia="Times New Roman" w:hAnsi="Times New Roman"/>
                <w:sz w:val="24"/>
                <w:szCs w:val="24"/>
                <w:lang w:val="uk-UA" w:eastAsia="ru-RU"/>
              </w:rPr>
            </w:pPr>
            <w:r w:rsidRPr="00835FDF">
              <w:rPr>
                <w:rFonts w:ascii="Times New Roman" w:hAnsi="Times New Roman"/>
                <w:bCs/>
                <w:sz w:val="24"/>
                <w:szCs w:val="24"/>
                <w:lang w:val="uk-UA"/>
              </w:rPr>
              <w:t xml:space="preserve">Очікувана вартість -  </w:t>
            </w:r>
            <w:r>
              <w:rPr>
                <w:rFonts w:ascii="Times New Roman" w:hAnsi="Times New Roman"/>
                <w:bCs/>
                <w:sz w:val="24"/>
                <w:szCs w:val="24"/>
                <w:lang w:val="uk-UA"/>
              </w:rPr>
              <w:t xml:space="preserve">54 000,00 </w:t>
            </w:r>
            <w:r w:rsidRPr="00835FDF">
              <w:rPr>
                <w:rFonts w:ascii="Times New Roman" w:hAnsi="Times New Roman"/>
                <w:bCs/>
                <w:sz w:val="24"/>
                <w:szCs w:val="24"/>
                <w:lang w:val="uk-UA"/>
              </w:rPr>
              <w:t>грн (з ПДВ та іншими податками та зборами)</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tcPr>
          <w:p w:rsidR="00934487" w:rsidRPr="00835FDF" w:rsidRDefault="00934487" w:rsidP="00934487">
            <w:pPr>
              <w:widowControl w:val="0"/>
              <w:spacing w:after="0" w:line="240" w:lineRule="auto"/>
              <w:jc w:val="both"/>
              <w:rPr>
                <w:rFonts w:ascii="Times New Roman" w:hAnsi="Times New Roman"/>
                <w:sz w:val="24"/>
                <w:szCs w:val="24"/>
                <w:lang w:val="uk-UA"/>
              </w:rPr>
            </w:pPr>
            <w:r w:rsidRPr="00835FDF">
              <w:rPr>
                <w:rFonts w:ascii="Times New Roman" w:hAnsi="Times New Roman"/>
                <w:sz w:val="24"/>
                <w:szCs w:val="24"/>
                <w:lang w:val="uk-UA"/>
              </w:rPr>
              <w:t>По 31.12.2022рік.</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B46F1">
              <w:rPr>
                <w:rFonts w:ascii="Times New Roman" w:eastAsia="Times New Roman" w:hAnsi="Times New Roman"/>
                <w:sz w:val="24"/>
                <w:szCs w:val="24"/>
                <w:lang w:val="uk-UA" w:eastAsia="ru-RU"/>
              </w:rPr>
              <w:t>Під час проведення відкритих торгів тендерні пропозиції мають право подавати всі заінтересовані особи.</w:t>
            </w:r>
            <w:r>
              <w:rPr>
                <w:rFonts w:ascii="Times New Roman" w:eastAsia="Times New Roman" w:hAnsi="Times New Roman"/>
                <w:sz w:val="24"/>
                <w:szCs w:val="24"/>
                <w:lang w:val="uk-UA" w:eastAsia="ru-RU"/>
              </w:rPr>
              <w:t>кваліфікований</w:t>
            </w:r>
            <w:r w:rsidRPr="000875CA">
              <w:rPr>
                <w:rFonts w:ascii="Times New Roman" w:eastAsia="Times New Roman" w:hAnsi="Times New Roman"/>
                <w:sz w:val="24"/>
                <w:szCs w:val="24"/>
                <w:lang w:val="uk-UA" w:eastAsia="ru-RU"/>
              </w:rPr>
              <w:t xml:space="preserve"> </w:t>
            </w: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934487" w:rsidRPr="00440906" w:rsidRDefault="00934487" w:rsidP="00934487">
            <w:pPr>
              <w:widowControl w:val="0"/>
              <w:spacing w:after="0" w:line="240" w:lineRule="auto"/>
              <w:ind w:hanging="21"/>
              <w:jc w:val="both"/>
              <w:rPr>
                <w:rFonts w:ascii="Times New Roman" w:hAnsi="Times New Roman"/>
                <w:color w:val="000000"/>
                <w:sz w:val="24"/>
                <w:szCs w:val="24"/>
                <w:lang w:eastAsia="uk-UA"/>
              </w:rPr>
            </w:pPr>
            <w:r w:rsidRPr="00440906">
              <w:rPr>
                <w:rFonts w:ascii="Times New Roman" w:hAnsi="Times New Roman"/>
                <w:sz w:val="24"/>
                <w:szCs w:val="24"/>
                <w:lang w:eastAsia="uk-UA"/>
              </w:rPr>
              <w:t xml:space="preserve">Валютою тендерної пропозиції є національна валюта </w:t>
            </w:r>
            <w:r w:rsidRPr="00440906">
              <w:rPr>
                <w:rFonts w:ascii="Times New Roman" w:hAnsi="Times New Roman"/>
                <w:color w:val="000000"/>
                <w:sz w:val="24"/>
                <w:szCs w:val="24"/>
                <w:lang w:eastAsia="uk-UA"/>
              </w:rPr>
              <w:t>України - гривня.</w:t>
            </w:r>
          </w:p>
          <w:p w:rsidR="00934487" w:rsidRPr="00440906" w:rsidRDefault="00934487" w:rsidP="00934487">
            <w:pPr>
              <w:widowControl w:val="0"/>
              <w:spacing w:after="0" w:line="240" w:lineRule="auto"/>
              <w:ind w:hanging="23"/>
              <w:jc w:val="both"/>
              <w:rPr>
                <w:rFonts w:ascii="Times New Roman" w:hAnsi="Times New Roman"/>
                <w:sz w:val="24"/>
                <w:szCs w:val="24"/>
              </w:rPr>
            </w:pPr>
            <w:r w:rsidRPr="00440906">
              <w:rPr>
                <w:rFonts w:ascii="Times New Roman" w:eastAsia="Times New Roman" w:hAnsi="Times New Roman"/>
                <w:b/>
                <w:bCs/>
                <w:i/>
                <w:iCs/>
                <w:color w:val="000000"/>
                <w:sz w:val="24"/>
                <w:szCs w:val="24"/>
                <w:lang w:eastAsia="ru-RU"/>
              </w:rPr>
              <w:t>У разі якщо учасником процедури закупівлі є нерезидент</w:t>
            </w:r>
            <w:r w:rsidRPr="00440906">
              <w:rPr>
                <w:rFonts w:ascii="Times New Roman" w:eastAsia="Times New Roman" w:hAnsi="Times New Roman"/>
                <w:b/>
                <w:bCs/>
                <w:color w:val="000000"/>
                <w:sz w:val="24"/>
                <w:szCs w:val="24"/>
                <w:lang w:eastAsia="ru-RU"/>
              </w:rPr>
              <w:t xml:space="preserve">,  </w:t>
            </w:r>
            <w:r w:rsidRPr="00440906">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440906">
              <w:rPr>
                <w:rFonts w:ascii="Times New Roman" w:eastAsia="Times New Roman" w:hAnsi="Times New Roman"/>
                <w:color w:val="000000"/>
                <w:sz w:val="24"/>
                <w:szCs w:val="24"/>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934487" w:rsidRPr="000875CA" w:rsidTr="00B413F2">
        <w:tc>
          <w:tcPr>
            <w:tcW w:w="300" w:type="pct"/>
            <w:shd w:val="clear" w:color="auto" w:fill="FFFFFF"/>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934487"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34487" w:rsidRPr="00621D5A"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934487" w:rsidRPr="00ED5E04"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Процедура надання роз'яснень щодо тендерної </w:t>
            </w:r>
            <w:r w:rsidRPr="00B413F2">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пропозиції </w:t>
            </w:r>
            <w:r w:rsidRPr="009A7F70">
              <w:rPr>
                <w:rFonts w:ascii="Times New Roman" w:eastAsia="Times New Roman" w:hAnsi="Times New Roman"/>
                <w:sz w:val="24"/>
                <w:szCs w:val="24"/>
                <w:lang w:val="uk-UA" w:eastAsia="ru-RU"/>
              </w:rPr>
              <w:lastRenderedPageBreak/>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34487" w:rsidRPr="009A7F70"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34487" w:rsidRPr="009A7F70"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934487" w:rsidRPr="00ED5E04"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9C75F6">
              <w:rPr>
                <w:rFonts w:ascii="Times New Roman" w:eastAsia="Times New Roman" w:hAnsi="Times New Roman"/>
                <w:sz w:val="24"/>
                <w:szCs w:val="24"/>
                <w:lang w:val="uk-UA" w:eastAsia="ru-RU"/>
              </w:rPr>
              <w:lastRenderedPageBreak/>
              <w:t>(кваліфікаційному)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p>
          <w:p w:rsidR="00934487" w:rsidRPr="00834031" w:rsidRDefault="00934487" w:rsidP="00934487">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і</w:t>
            </w:r>
            <w:r w:rsidRPr="006E2B28">
              <w:rPr>
                <w:rFonts w:ascii="Times New Roman" w:eastAsia="Times New Roman" w:hAnsi="Times New Roman"/>
                <w:sz w:val="24"/>
                <w:szCs w:val="24"/>
                <w:lang w:val="uk-UA" w:eastAsia="ru-RU"/>
              </w:rPr>
              <w:t xml:space="preserve">нформації та документи, які підтверджують </w:t>
            </w:r>
            <w:r w:rsidRPr="00834031">
              <w:rPr>
                <w:rFonts w:ascii="Times New Roman" w:eastAsia="Times New Roman" w:hAnsi="Times New Roman"/>
                <w:sz w:val="24"/>
                <w:szCs w:val="24"/>
                <w:lang w:val="uk-UA" w:eastAsia="ru-RU"/>
              </w:rPr>
              <w:t xml:space="preserve">відповідність учасника кваліфікаційним вимогам встановленим у Додатку № </w:t>
            </w:r>
            <w:r w:rsidR="00834031" w:rsidRPr="00834031">
              <w:rPr>
                <w:rFonts w:ascii="Times New Roman" w:eastAsia="Times New Roman" w:hAnsi="Times New Roman"/>
                <w:sz w:val="24"/>
                <w:szCs w:val="24"/>
                <w:lang w:val="uk-UA" w:eastAsia="ru-RU"/>
              </w:rPr>
              <w:t>2</w:t>
            </w:r>
            <w:r w:rsidRPr="00834031">
              <w:rPr>
                <w:rFonts w:ascii="Times New Roman" w:eastAsia="Times New Roman" w:hAnsi="Times New Roman"/>
                <w:sz w:val="24"/>
                <w:szCs w:val="24"/>
                <w:lang w:val="uk-UA" w:eastAsia="ru-RU"/>
              </w:rPr>
              <w:t xml:space="preserve"> до тендерної документації;</w:t>
            </w:r>
          </w:p>
          <w:p w:rsidR="00934487" w:rsidRPr="00834031"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34031">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834031" w:rsidRPr="00834031">
              <w:rPr>
                <w:rFonts w:ascii="Times New Roman" w:eastAsia="Times New Roman" w:hAnsi="Times New Roman"/>
                <w:sz w:val="24"/>
                <w:szCs w:val="24"/>
                <w:lang w:val="uk-UA" w:eastAsia="ru-RU"/>
              </w:rPr>
              <w:t>1</w:t>
            </w:r>
            <w:r w:rsidRPr="00834031">
              <w:rPr>
                <w:rFonts w:ascii="Times New Roman" w:eastAsia="Times New Roman" w:hAnsi="Times New Roman"/>
                <w:sz w:val="24"/>
                <w:szCs w:val="24"/>
                <w:lang w:val="uk-UA" w:eastAsia="ru-RU"/>
              </w:rPr>
              <w:t xml:space="preserve"> до тендерної документації;</w:t>
            </w:r>
          </w:p>
          <w:p w:rsidR="00934487" w:rsidRPr="0066354E"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34031">
              <w:rPr>
                <w:rFonts w:ascii="Times New Roman" w:eastAsia="Times New Roman" w:hAnsi="Times New Roman"/>
                <w:sz w:val="24"/>
                <w:szCs w:val="24"/>
                <w:lang w:val="uk-UA" w:eastAsia="ru-RU"/>
              </w:rPr>
              <w:t>інформації та документів, які</w:t>
            </w:r>
            <w:r>
              <w:rPr>
                <w:rFonts w:ascii="Times New Roman" w:eastAsia="Times New Roman" w:hAnsi="Times New Roman"/>
                <w:sz w:val="24"/>
                <w:szCs w:val="24"/>
                <w:lang w:val="uk-UA" w:eastAsia="ru-RU"/>
              </w:rPr>
              <w:t xml:space="preserve">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w:t>
            </w:r>
            <w:r w:rsidRPr="0066354E">
              <w:rPr>
                <w:rFonts w:ascii="Times New Roman" w:eastAsia="Times New Roman" w:hAnsi="Times New Roman"/>
                <w:sz w:val="24"/>
                <w:szCs w:val="24"/>
                <w:lang w:val="uk-UA" w:eastAsia="ru-RU"/>
              </w:rPr>
              <w:t>вимог встановлених у Додатку № 1 до тендерної документації;</w:t>
            </w:r>
          </w:p>
          <w:p w:rsidR="00934487" w:rsidRPr="007C5F9F"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sidRPr="007C5F9F">
              <w:rPr>
                <w:rFonts w:ascii="Times New Roman" w:eastAsia="Times New Roman" w:hAnsi="Times New Roman"/>
                <w:sz w:val="24"/>
                <w:szCs w:val="24"/>
                <w:lang w:val="uk-UA" w:eastAsia="ru-RU"/>
              </w:rPr>
              <w:t xml:space="preserve">» </w:t>
            </w:r>
            <w:r w:rsidRPr="007C5F9F">
              <w:rPr>
                <w:rFonts w:ascii="Times New Roman" w:eastAsia="Times New Roman" w:hAnsi="Times New Roman"/>
                <w:i/>
                <w:iCs/>
                <w:sz w:val="24"/>
                <w:szCs w:val="24"/>
                <w:lang w:val="uk-UA" w:eastAsia="ru-RU"/>
              </w:rPr>
              <w:t>(якщо таке забезпечення вимагається замовником);</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Тендерна пропозиція складена за формою та змістом,що визначена у  додатку № </w:t>
            </w:r>
            <w:r w:rsidR="00834031">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w:t>
            </w:r>
          </w:p>
          <w:p w:rsidR="00934487" w:rsidRPr="001B5F21"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Pr>
                <w:rFonts w:ascii="Times New Roman" w:eastAsia="Times New Roman" w:hAnsi="Times New Roman"/>
                <w:sz w:val="24"/>
                <w:szCs w:val="24"/>
                <w:lang w:val="uk-UA" w:eastAsia="ru-RU"/>
              </w:rPr>
              <w:t>відхилення замовником.</w:t>
            </w:r>
          </w:p>
          <w:p w:rsidR="00934487" w:rsidRPr="001B5F21" w:rsidRDefault="00934487" w:rsidP="00934487">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B5F21">
              <w:rPr>
                <w:rFonts w:ascii="Times New Roman" w:eastAsia="Times New Roman" w:hAnsi="Times New Roman"/>
                <w:sz w:val="24"/>
                <w:szCs w:val="24"/>
                <w:lang w:val="uk-UA" w:eastAsia="ru-RU"/>
              </w:rPr>
              <w:lastRenderedPageBreak/>
              <w:t>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7C5F9F">
              <w:rPr>
                <w:rFonts w:ascii="Times New Roman" w:eastAsia="Times New Roman" w:hAnsi="Times New Roman"/>
                <w:sz w:val="24"/>
                <w:szCs w:val="24"/>
                <w:lang w:val="uk-UA" w:eastAsia="ru-RU"/>
              </w:rPr>
              <w:t>накладанням удосконаленого електронного підпису або кваліфікованого електронного підпису.</w:t>
            </w:r>
            <w:r w:rsidRPr="00717447">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w:t>
            </w:r>
            <w:r w:rsidRPr="00717447">
              <w:rPr>
                <w:rFonts w:ascii="Times New Roman" w:eastAsia="Times New Roman" w:hAnsi="Times New Roman"/>
                <w:sz w:val="24"/>
                <w:szCs w:val="24"/>
                <w:lang w:val="uk-UA" w:eastAsia="ru-RU"/>
              </w:rPr>
              <w:lastRenderedPageBreak/>
              <w:t xml:space="preserve">дефіс;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w:t>
            </w:r>
            <w:r w:rsidRPr="00717447">
              <w:rPr>
                <w:rFonts w:ascii="Times New Roman" w:eastAsia="Times New Roman" w:hAnsi="Times New Roman"/>
                <w:sz w:val="24"/>
                <w:szCs w:val="24"/>
                <w:lang w:val="uk-UA" w:eastAsia="ru-RU"/>
              </w:rPr>
              <w:lastRenderedPageBreak/>
              <w:t xml:space="preserve">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34487" w:rsidRPr="00601FFA"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934487" w:rsidRPr="00ED5E04"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4487" w:rsidRPr="00E94849" w:rsidRDefault="00934487" w:rsidP="00934487">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34487" w:rsidRPr="00E94849" w:rsidRDefault="00934487" w:rsidP="00934487">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4487" w:rsidRPr="00C52EF0"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Додатку № </w:t>
            </w:r>
            <w:r w:rsidR="004651F7">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xml:space="preserve"> до тендерної документації.</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4651F7">
              <w:rPr>
                <w:rFonts w:ascii="Times New Roman" w:eastAsia="Times New Roman" w:hAnsi="Times New Roman"/>
                <w:sz w:val="24"/>
                <w:szCs w:val="24"/>
                <w:lang w:val="uk-UA" w:eastAsia="ru-RU"/>
              </w:rPr>
              <w:t>1</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201273">
              <w:rPr>
                <w:rFonts w:ascii="Times New Roman" w:eastAsia="Times New Roman" w:hAnsi="Times New Roman"/>
                <w:sz w:val="24"/>
                <w:szCs w:val="24"/>
                <w:lang w:val="uk-UA" w:eastAsia="ru-RU"/>
              </w:rPr>
              <w:t xml:space="preserve"> викладена у Додатку № 2</w:t>
            </w:r>
            <w:r>
              <w:rPr>
                <w:rFonts w:ascii="Times New Roman" w:eastAsia="Times New Roman" w:hAnsi="Times New Roman"/>
                <w:sz w:val="24"/>
                <w:szCs w:val="24"/>
                <w:lang w:val="uk-UA" w:eastAsia="ru-RU"/>
              </w:rPr>
              <w:t>.</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934487" w:rsidRPr="00ED5E04"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016C3E">
              <w:rPr>
                <w:rFonts w:ascii="Times New Roman" w:eastAsia="Times New Roman" w:hAnsi="Times New Roman"/>
                <w:sz w:val="24"/>
                <w:szCs w:val="24"/>
                <w:lang w:val="uk-UA" w:eastAsia="ru-RU"/>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4487" w:rsidRPr="000875CA" w:rsidTr="00B413F2">
        <w:tc>
          <w:tcPr>
            <w:tcW w:w="300" w:type="pct"/>
            <w:shd w:val="clear" w:color="auto" w:fill="FFFFFF"/>
          </w:tcPr>
          <w:p w:rsidR="00934487" w:rsidRPr="007C5F9F" w:rsidRDefault="00934487" w:rsidP="00934487">
            <w:pPr>
              <w:spacing w:before="150" w:after="150" w:line="240" w:lineRule="auto"/>
              <w:jc w:val="center"/>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lastRenderedPageBreak/>
              <w:t>9</w:t>
            </w:r>
          </w:p>
        </w:tc>
        <w:tc>
          <w:tcPr>
            <w:tcW w:w="1550" w:type="pct"/>
            <w:shd w:val="clear" w:color="auto" w:fill="FFFFFF"/>
          </w:tcPr>
          <w:p w:rsidR="00934487" w:rsidRPr="007C5F9F" w:rsidRDefault="00934487" w:rsidP="00934487">
            <w:pPr>
              <w:spacing w:before="150" w:after="150" w:line="240" w:lineRule="auto"/>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934487" w:rsidRPr="007C5F9F" w:rsidRDefault="00934487" w:rsidP="00934487">
            <w:pPr>
              <w:spacing w:before="150" w:after="150" w:line="240" w:lineRule="auto"/>
              <w:jc w:val="both"/>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t xml:space="preserve">Не застосовується </w:t>
            </w:r>
          </w:p>
          <w:p w:rsidR="00934487" w:rsidRPr="007C5F9F" w:rsidRDefault="00934487" w:rsidP="00934487">
            <w:pPr>
              <w:spacing w:before="150" w:after="150" w:line="240" w:lineRule="auto"/>
              <w:jc w:val="both"/>
              <w:rPr>
                <w:rFonts w:ascii="Times New Roman" w:eastAsia="Times New Roman" w:hAnsi="Times New Roman"/>
                <w:strike/>
                <w:sz w:val="24"/>
                <w:szCs w:val="24"/>
                <w:lang w:val="uk-UA" w:eastAsia="ru-RU"/>
              </w:rPr>
            </w:pP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934487" w:rsidRPr="00EF68FF"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934487" w:rsidRPr="007C5F9F" w:rsidRDefault="00934487" w:rsidP="00934487">
            <w:pPr>
              <w:spacing w:before="150" w:after="150" w:line="240" w:lineRule="auto"/>
              <w:jc w:val="both"/>
              <w:rPr>
                <w:rFonts w:ascii="Times New Roman" w:eastAsia="Times New Roman" w:hAnsi="Times New Roman"/>
                <w:b/>
                <w:i/>
                <w:iCs/>
                <w:sz w:val="24"/>
                <w:szCs w:val="24"/>
                <w:lang w:val="uk-UA" w:eastAsia="ru-RU"/>
              </w:rPr>
            </w:pPr>
            <w:r w:rsidRPr="007C5F9F">
              <w:rPr>
                <w:rFonts w:ascii="Times New Roman" w:eastAsia="Times New Roman" w:hAnsi="Times New Roman"/>
                <w:b/>
                <w:sz w:val="24"/>
                <w:szCs w:val="24"/>
                <w:lang w:val="uk-UA" w:eastAsia="ru-RU"/>
              </w:rPr>
              <w:t xml:space="preserve">Кінцевий строк подання тендерних пропозицій: </w:t>
            </w:r>
            <w:r>
              <w:rPr>
                <w:rFonts w:ascii="Times New Roman" w:eastAsia="Times New Roman" w:hAnsi="Times New Roman"/>
                <w:b/>
                <w:color w:val="FF0000"/>
                <w:sz w:val="24"/>
                <w:szCs w:val="24"/>
                <w:lang w:val="uk-UA" w:eastAsia="ru-RU"/>
              </w:rPr>
              <w:t>27</w:t>
            </w:r>
            <w:r w:rsidRPr="00420A7A">
              <w:rPr>
                <w:rFonts w:ascii="Times New Roman" w:eastAsia="Times New Roman" w:hAnsi="Times New Roman"/>
                <w:b/>
                <w:color w:val="FF0000"/>
                <w:sz w:val="24"/>
                <w:szCs w:val="24"/>
                <w:lang w:val="uk-UA" w:eastAsia="ru-RU"/>
              </w:rPr>
              <w:t>.11.2022</w:t>
            </w:r>
            <w:r w:rsidRPr="00420A7A">
              <w:rPr>
                <w:rFonts w:ascii="Times New Roman" w:eastAsia="Times New Roman" w:hAnsi="Times New Roman"/>
                <w:b/>
                <w:i/>
                <w:iCs/>
                <w:color w:val="FF0000"/>
                <w:sz w:val="24"/>
                <w:szCs w:val="24"/>
                <w:lang w:val="uk-UA" w:eastAsia="ru-RU"/>
              </w:rPr>
              <w:t xml:space="preserve"> 1</w:t>
            </w:r>
            <w:r>
              <w:rPr>
                <w:rFonts w:ascii="Times New Roman" w:eastAsia="Times New Roman" w:hAnsi="Times New Roman"/>
                <w:b/>
                <w:i/>
                <w:iCs/>
                <w:color w:val="FF0000"/>
                <w:sz w:val="24"/>
                <w:szCs w:val="24"/>
                <w:lang w:val="uk-UA" w:eastAsia="ru-RU"/>
              </w:rPr>
              <w:t>2</w:t>
            </w:r>
            <w:r w:rsidRPr="00420A7A">
              <w:rPr>
                <w:rFonts w:ascii="Times New Roman" w:eastAsia="Times New Roman" w:hAnsi="Times New Roman"/>
                <w:b/>
                <w:i/>
                <w:iCs/>
                <w:color w:val="FF0000"/>
                <w:sz w:val="24"/>
                <w:szCs w:val="24"/>
                <w:lang w:val="uk-UA" w:eastAsia="ru-RU"/>
              </w:rPr>
              <w:t>:00</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34487" w:rsidRPr="00244F88" w:rsidRDefault="00934487" w:rsidP="00934487">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934487" w:rsidRPr="00244F88" w:rsidRDefault="00934487" w:rsidP="00934487">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Єдиний критерій оцінки – Ціна – 100%.</w:t>
            </w:r>
          </w:p>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Запропонована Учасником ціна газу повинна включати суму компенсації вартості послуг замовленої потужності з урахування тарифу на транспортування (замовлення (бронювання) потужності), податку на додану вартість. До вартості природного газу не включається вартість послуг з розподілу природного газу.</w:t>
            </w:r>
          </w:p>
        </w:tc>
      </w:tr>
      <w:tr w:rsidR="00934487" w:rsidRPr="00C52EF0"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Невідповідністю в інформації та/або документах, які </w:t>
            </w:r>
            <w:r w:rsidRPr="00877A5C">
              <w:rPr>
                <w:rFonts w:ascii="Times New Roman" w:eastAsia="Times New Roman" w:hAnsi="Times New Roman"/>
                <w:sz w:val="24"/>
                <w:szCs w:val="24"/>
                <w:lang w:val="uk-UA"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4487" w:rsidRDefault="00934487" w:rsidP="00934487">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34487" w:rsidRPr="00B413F2" w:rsidRDefault="00934487" w:rsidP="00934487">
            <w:pPr>
              <w:spacing w:before="150" w:after="150" w:line="240" w:lineRule="auto"/>
              <w:jc w:val="both"/>
              <w:rPr>
                <w:rFonts w:ascii="Times New Roman" w:eastAsia="Times New Roman" w:hAnsi="Times New Roman"/>
                <w:sz w:val="24"/>
                <w:szCs w:val="24"/>
                <w:highlight w:val="yellow"/>
                <w:lang w:val="uk-UA" w:eastAsia="ru-RU"/>
              </w:rPr>
            </w:pPr>
          </w:p>
        </w:tc>
      </w:tr>
      <w:tr w:rsidR="00934487" w:rsidRPr="00ED5E04"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3) переможець процедури закупівлі:</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934487" w:rsidRPr="00877A5C" w:rsidRDefault="00934487" w:rsidP="00934487">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34487" w:rsidRPr="00877A5C" w:rsidRDefault="00934487" w:rsidP="00934487">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34487" w:rsidRPr="00D0542B"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934487" w:rsidRPr="00877A5C" w:rsidRDefault="00934487" w:rsidP="00934487">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7A5C">
              <w:rPr>
                <w:rFonts w:ascii="Times New Roman" w:eastAsia="Times New Roman" w:hAnsi="Times New Roman"/>
                <w:sz w:val="24"/>
                <w:szCs w:val="24"/>
                <w:lang w:val="uk-UA" w:eastAsia="ru-RU"/>
              </w:rPr>
              <w:lastRenderedPageBreak/>
              <w:t xml:space="preserve">може бути продовжений до 60 днів.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ОКРЕМИМ ФАЙЛОМ (Проект Договору)</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934487" w:rsidRPr="00105394"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934487" w:rsidRPr="007509E9"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105394">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934487"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p>
        </w:tc>
      </w:tr>
    </w:tbl>
    <w:p w:rsidR="00EF68FF" w:rsidRDefault="00EF68FF" w:rsidP="00A97077">
      <w:pPr>
        <w:spacing w:after="0" w:line="240" w:lineRule="auto"/>
        <w:ind w:left="5670"/>
        <w:jc w:val="right"/>
        <w:rPr>
          <w:lang w:val="uk-UA"/>
        </w:rPr>
      </w:pPr>
    </w:p>
    <w:p w:rsidR="00EF68FF" w:rsidRDefault="00EF68FF"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A46C19" w:rsidRPr="00DE0690" w:rsidRDefault="00A46C19" w:rsidP="00A46C19">
      <w:pPr>
        <w:tabs>
          <w:tab w:val="left" w:pos="8835"/>
          <w:tab w:val="right" w:pos="10063"/>
        </w:tabs>
        <w:spacing w:after="0" w:line="240" w:lineRule="auto"/>
        <w:rPr>
          <w:rFonts w:ascii="Times New Roman" w:hAnsi="Times New Roman"/>
        </w:rPr>
      </w:pPr>
      <w:r w:rsidRPr="00A46C19">
        <w:rPr>
          <w:rFonts w:ascii="Times New Roman" w:eastAsia="Arial" w:hAnsi="Times New Roman"/>
          <w:b/>
          <w:bCs/>
          <w:color w:val="000000"/>
          <w:spacing w:val="-3"/>
          <w:sz w:val="24"/>
          <w:szCs w:val="24"/>
          <w:lang w:val="uk-UA" w:eastAsia="ru-RU"/>
        </w:rPr>
        <w:lastRenderedPageBreak/>
        <w:t xml:space="preserve"> </w:t>
      </w:r>
      <w:r>
        <w:rPr>
          <w:rFonts w:ascii="Times New Roman" w:eastAsia="Arial" w:hAnsi="Times New Roman"/>
          <w:b/>
          <w:bCs/>
          <w:color w:val="000000"/>
          <w:spacing w:val="-3"/>
          <w:sz w:val="24"/>
          <w:szCs w:val="24"/>
          <w:lang w:val="uk-UA" w:eastAsia="ru-RU"/>
        </w:rPr>
        <w:tab/>
      </w:r>
      <w:r w:rsidRPr="00A46C19">
        <w:rPr>
          <w:rFonts w:ascii="Times New Roman" w:eastAsia="Arial" w:hAnsi="Times New Roman"/>
          <w:b/>
          <w:bCs/>
          <w:spacing w:val="-3"/>
          <w:sz w:val="24"/>
          <w:szCs w:val="24"/>
          <w:lang w:eastAsia="ru-RU"/>
        </w:rPr>
        <w:t>Додаток 1</w:t>
      </w:r>
    </w:p>
    <w:p w:rsidR="00A46C19" w:rsidRPr="00A46C19" w:rsidRDefault="00A46C19" w:rsidP="00A46C19">
      <w:pPr>
        <w:spacing w:after="0" w:line="240" w:lineRule="auto"/>
        <w:ind w:left="5670"/>
        <w:jc w:val="right"/>
        <w:rPr>
          <w:rFonts w:ascii="Times New Roman" w:eastAsia="Arial" w:hAnsi="Times New Roman"/>
          <w:b/>
          <w:bCs/>
          <w:spacing w:val="-3"/>
          <w:sz w:val="24"/>
          <w:szCs w:val="24"/>
          <w:lang w:eastAsia="ru-RU"/>
        </w:rPr>
      </w:pPr>
      <w:r w:rsidRPr="00A46C19">
        <w:rPr>
          <w:rFonts w:ascii="Times New Roman" w:eastAsia="Arial" w:hAnsi="Times New Roman"/>
          <w:b/>
          <w:bCs/>
          <w:spacing w:val="-3"/>
          <w:sz w:val="24"/>
          <w:szCs w:val="24"/>
          <w:lang w:eastAsia="ru-RU"/>
        </w:rPr>
        <w:t xml:space="preserve">до Тендерної документації </w:t>
      </w:r>
    </w:p>
    <w:p w:rsidR="00A46C19" w:rsidRPr="00A46C19" w:rsidRDefault="00A46C19" w:rsidP="00A46C19">
      <w:pPr>
        <w:spacing w:line="240" w:lineRule="auto"/>
        <w:jc w:val="center"/>
        <w:rPr>
          <w:rFonts w:ascii="Times New Roman" w:hAnsi="Times New Roman"/>
          <w:b/>
          <w:sz w:val="24"/>
          <w:szCs w:val="24"/>
          <w:lang w:eastAsia="zh-CN"/>
        </w:rPr>
      </w:pPr>
      <w:r w:rsidRPr="00A46C19">
        <w:rPr>
          <w:rFonts w:ascii="Times New Roman" w:hAnsi="Times New Roman"/>
          <w:b/>
          <w:sz w:val="24"/>
          <w:szCs w:val="24"/>
        </w:rPr>
        <w:t>ТЕХНІЧНІ ВИМОГИ</w:t>
      </w:r>
    </w:p>
    <w:p w:rsidR="00A46C19" w:rsidRPr="00A46C19" w:rsidRDefault="00A46C19" w:rsidP="00A46C19">
      <w:pPr>
        <w:spacing w:after="0" w:line="240" w:lineRule="auto"/>
        <w:jc w:val="center"/>
        <w:rPr>
          <w:rFonts w:ascii="Times New Roman" w:hAnsi="Times New Roman"/>
          <w:b/>
          <w:sz w:val="24"/>
          <w:szCs w:val="24"/>
        </w:rPr>
      </w:pPr>
      <w:r w:rsidRPr="00A46C19">
        <w:rPr>
          <w:rFonts w:ascii="Times New Roman" w:hAnsi="Times New Roman"/>
          <w:b/>
          <w:sz w:val="24"/>
          <w:szCs w:val="24"/>
        </w:rPr>
        <w:t>(інформація про необхідні технічні, якісні та кількісні характеристики</w:t>
      </w:r>
    </w:p>
    <w:p w:rsidR="00A46C19" w:rsidRPr="00A46C19" w:rsidRDefault="00A46C19" w:rsidP="00A46C19">
      <w:pPr>
        <w:spacing w:line="240" w:lineRule="auto"/>
        <w:jc w:val="center"/>
        <w:rPr>
          <w:b/>
          <w:bCs/>
          <w:sz w:val="28"/>
          <w:szCs w:val="28"/>
        </w:rPr>
      </w:pPr>
      <w:r w:rsidRPr="00A46C19">
        <w:rPr>
          <w:rFonts w:ascii="Times New Roman" w:hAnsi="Times New Roman"/>
          <w:b/>
          <w:sz w:val="24"/>
          <w:szCs w:val="24"/>
        </w:rPr>
        <w:t>предмета закупівлі)</w:t>
      </w:r>
    </w:p>
    <w:p w:rsidR="00DE0690" w:rsidRPr="00CC0DF7" w:rsidRDefault="00DE0690" w:rsidP="00DE0690">
      <w:pPr>
        <w:tabs>
          <w:tab w:val="center" w:pos="5882"/>
          <w:tab w:val="left" w:pos="10845"/>
        </w:tabs>
        <w:rPr>
          <w:b/>
          <w:sz w:val="28"/>
          <w:szCs w:val="28"/>
          <w:lang w:val="uk-UA"/>
        </w:rPr>
      </w:pPr>
      <w:r w:rsidRPr="00CC0DF7">
        <w:rPr>
          <w:b/>
          <w:sz w:val="28"/>
          <w:szCs w:val="28"/>
          <w:lang w:val="uk-UA"/>
        </w:rPr>
        <w:tab/>
      </w:r>
    </w:p>
    <w:p w:rsidR="00DE0690" w:rsidRPr="00687872" w:rsidRDefault="00DE0690" w:rsidP="00DE0690">
      <w:pPr>
        <w:shd w:val="clear" w:color="auto" w:fill="FFFFFF"/>
        <w:ind w:left="1134" w:right="565"/>
        <w:jc w:val="center"/>
        <w:rPr>
          <w:b/>
          <w:sz w:val="32"/>
          <w:szCs w:val="32"/>
          <w:lang w:val="uk-UA"/>
        </w:rPr>
      </w:pPr>
      <w:r w:rsidRPr="00687872">
        <w:rPr>
          <w:rStyle w:val="ListLabel2"/>
          <w:rFonts w:eastAsia="Calibri"/>
          <w:lang w:val="uk-UA"/>
        </w:rPr>
        <w:t xml:space="preserve"> </w:t>
      </w:r>
      <w:r w:rsidRPr="00687872">
        <w:rPr>
          <w:rStyle w:val="a7"/>
          <w:lang w:val="uk-UA"/>
        </w:rPr>
        <w:t>(подається Учасником на фірмовому бланку (в разі його наявності) у складі своєї пропозиції)</w:t>
      </w:r>
    </w:p>
    <w:p w:rsidR="00DE0690" w:rsidRPr="00687872" w:rsidRDefault="00DE0690" w:rsidP="00DE0690">
      <w:pPr>
        <w:ind w:left="1134" w:right="565"/>
        <w:jc w:val="center"/>
        <w:rPr>
          <w:b/>
          <w:bCs/>
          <w:lang w:val="uk-UA"/>
        </w:rPr>
      </w:pPr>
    </w:p>
    <w:p w:rsidR="00DE0690" w:rsidRPr="00CA74E4" w:rsidRDefault="00DE0690" w:rsidP="00DE0690">
      <w:pPr>
        <w:jc w:val="center"/>
        <w:rPr>
          <w:lang w:val="uk-UA"/>
        </w:rPr>
      </w:pPr>
      <w:r w:rsidRPr="00687872">
        <w:rPr>
          <w:b/>
          <w:lang w:val="uk-UA"/>
        </w:rPr>
        <w:t xml:space="preserve">Предмет закупівлі: </w:t>
      </w:r>
      <w:r w:rsidRPr="00CA74E4">
        <w:rPr>
          <w:lang w:val="uk-UA"/>
        </w:rPr>
        <w:t>Код ДК 021:2015 : 09130000-9 - Нафта і дистиляти</w:t>
      </w:r>
    </w:p>
    <w:p w:rsidR="00DE0690" w:rsidRPr="00CA74E4" w:rsidRDefault="00DE0690" w:rsidP="00DE0690">
      <w:pPr>
        <w:jc w:val="center"/>
        <w:rPr>
          <w:lang w:val="uk-UA"/>
        </w:rPr>
      </w:pPr>
      <w:r>
        <w:rPr>
          <w:lang w:val="uk-UA"/>
        </w:rPr>
        <w:t xml:space="preserve"> (09132000-3 Бензин, 09134200-9 Дизельне паливо, 09133000-0 Нафтовий газ скраплений</w:t>
      </w:r>
      <w:r w:rsidRPr="00CA74E4">
        <w:rPr>
          <w:lang w:val="uk-UA"/>
        </w:rPr>
        <w:t>)</w:t>
      </w:r>
    </w:p>
    <w:p w:rsidR="00DE0690" w:rsidRPr="00CA74E4" w:rsidRDefault="00DE0690" w:rsidP="00DE0690">
      <w:pPr>
        <w:jc w:val="center"/>
        <w:rPr>
          <w:lang w:val="uk-UA"/>
        </w:rPr>
      </w:pPr>
    </w:p>
    <w:tbl>
      <w:tblPr>
        <w:tblpPr w:leftFromText="180" w:rightFromText="180" w:vertAnchor="text" w:horzAnchor="margin" w:tblpY="-64"/>
        <w:tblW w:w="10065" w:type="dxa"/>
        <w:tblBorders>
          <w:top w:val="single" w:sz="2" w:space="0" w:color="000000"/>
          <w:left w:val="single" w:sz="2" w:space="0" w:color="000000"/>
          <w:bottom w:val="single" w:sz="2" w:space="0" w:color="000000"/>
          <w:insideH w:val="single" w:sz="2" w:space="0" w:color="000000"/>
        </w:tblBorders>
        <w:tblCellMar>
          <w:left w:w="-2" w:type="dxa"/>
          <w:right w:w="0" w:type="dxa"/>
        </w:tblCellMar>
        <w:tblLook w:val="00A0" w:firstRow="1" w:lastRow="0" w:firstColumn="1" w:lastColumn="0" w:noHBand="0" w:noVBand="0"/>
      </w:tblPr>
      <w:tblGrid>
        <w:gridCol w:w="426"/>
        <w:gridCol w:w="5953"/>
        <w:gridCol w:w="1418"/>
        <w:gridCol w:w="2268"/>
      </w:tblGrid>
      <w:tr w:rsidR="001D06FE" w:rsidRPr="00815E90" w:rsidTr="001D06FE">
        <w:trPr>
          <w:trHeight w:val="688"/>
        </w:trPr>
        <w:tc>
          <w:tcPr>
            <w:tcW w:w="426" w:type="dxa"/>
            <w:tcBorders>
              <w:left w:val="single" w:sz="2" w:space="0" w:color="000000"/>
              <w:right w:val="single" w:sz="4" w:space="0" w:color="auto"/>
            </w:tcBorders>
            <w:tcMar>
              <w:left w:w="-2" w:type="dxa"/>
            </w:tcMar>
          </w:tcPr>
          <w:p w:rsidR="001D06FE" w:rsidRPr="005D0E02" w:rsidRDefault="001D06FE" w:rsidP="001D06FE">
            <w:pPr>
              <w:pStyle w:val="af4"/>
              <w:spacing w:after="283"/>
              <w:jc w:val="center"/>
              <w:rPr>
                <w:sz w:val="24"/>
                <w:szCs w:val="24"/>
                <w:lang w:val="uk-UA"/>
              </w:rPr>
            </w:pPr>
            <w:r>
              <w:rPr>
                <w:sz w:val="24"/>
                <w:szCs w:val="24"/>
                <w:lang w:val="uk-UA"/>
              </w:rPr>
              <w:t>№ з/п</w:t>
            </w:r>
          </w:p>
        </w:tc>
        <w:tc>
          <w:tcPr>
            <w:tcW w:w="5953" w:type="dxa"/>
            <w:tcBorders>
              <w:left w:val="single" w:sz="4" w:space="0" w:color="auto"/>
            </w:tcBorders>
          </w:tcPr>
          <w:p w:rsidR="001D06FE" w:rsidRPr="005D0E02" w:rsidRDefault="001D06FE" w:rsidP="001D06FE">
            <w:pPr>
              <w:pStyle w:val="af4"/>
              <w:spacing w:after="283"/>
              <w:jc w:val="center"/>
              <w:rPr>
                <w:sz w:val="24"/>
                <w:szCs w:val="24"/>
                <w:lang w:val="uk-UA"/>
              </w:rPr>
            </w:pPr>
            <w:r w:rsidRPr="005D0E02">
              <w:rPr>
                <w:sz w:val="24"/>
                <w:szCs w:val="24"/>
                <w:lang w:val="uk-UA"/>
              </w:rPr>
              <w:t>Найменування товару</w:t>
            </w:r>
          </w:p>
        </w:tc>
        <w:tc>
          <w:tcPr>
            <w:tcW w:w="1418" w:type="dxa"/>
            <w:tcBorders>
              <w:left w:val="single" w:sz="2" w:space="0" w:color="000000"/>
            </w:tcBorders>
            <w:tcMar>
              <w:left w:w="-2" w:type="dxa"/>
            </w:tcMar>
          </w:tcPr>
          <w:p w:rsidR="001D06FE" w:rsidRPr="005D0E02" w:rsidRDefault="001D06FE" w:rsidP="001D06FE">
            <w:pPr>
              <w:pStyle w:val="af4"/>
              <w:spacing w:after="283"/>
              <w:jc w:val="center"/>
              <w:rPr>
                <w:sz w:val="24"/>
                <w:szCs w:val="24"/>
                <w:lang w:val="uk-UA"/>
              </w:rPr>
            </w:pPr>
            <w:r w:rsidRPr="005D0E02">
              <w:rPr>
                <w:sz w:val="24"/>
                <w:szCs w:val="24"/>
                <w:lang w:val="uk-UA"/>
              </w:rPr>
              <w:t>Одиниця виміру</w:t>
            </w:r>
          </w:p>
        </w:tc>
        <w:tc>
          <w:tcPr>
            <w:tcW w:w="2268" w:type="dxa"/>
            <w:tcBorders>
              <w:left w:val="single" w:sz="2" w:space="0" w:color="000000"/>
              <w:right w:val="single" w:sz="2" w:space="0" w:color="000000"/>
            </w:tcBorders>
            <w:tcMar>
              <w:left w:w="-2" w:type="dxa"/>
            </w:tcMar>
          </w:tcPr>
          <w:p w:rsidR="001D06FE" w:rsidRPr="005D0E02" w:rsidRDefault="001D06FE" w:rsidP="001D06FE">
            <w:pPr>
              <w:pStyle w:val="af4"/>
              <w:spacing w:after="283"/>
              <w:jc w:val="center"/>
              <w:rPr>
                <w:sz w:val="24"/>
                <w:szCs w:val="24"/>
                <w:lang w:val="uk-UA"/>
              </w:rPr>
            </w:pPr>
            <w:r w:rsidRPr="005D0E02">
              <w:rPr>
                <w:sz w:val="24"/>
                <w:szCs w:val="24"/>
                <w:lang w:val="uk-UA"/>
              </w:rPr>
              <w:t>Кількість</w:t>
            </w:r>
          </w:p>
        </w:tc>
      </w:tr>
      <w:tr w:rsidR="001D06FE" w:rsidRPr="00815E90" w:rsidTr="001D06FE">
        <w:trPr>
          <w:trHeight w:val="688"/>
        </w:trPr>
        <w:tc>
          <w:tcPr>
            <w:tcW w:w="426" w:type="dxa"/>
            <w:tcBorders>
              <w:left w:val="single" w:sz="2" w:space="0" w:color="000000"/>
              <w:right w:val="single" w:sz="4" w:space="0" w:color="auto"/>
            </w:tcBorders>
            <w:tcMar>
              <w:left w:w="-2" w:type="dxa"/>
            </w:tcMar>
          </w:tcPr>
          <w:p w:rsidR="001D06FE" w:rsidRDefault="001D06FE" w:rsidP="001D06FE">
            <w:pPr>
              <w:pStyle w:val="af4"/>
              <w:spacing w:after="283"/>
              <w:jc w:val="center"/>
              <w:rPr>
                <w:sz w:val="24"/>
                <w:szCs w:val="24"/>
                <w:lang w:val="uk-UA"/>
              </w:rPr>
            </w:pPr>
            <w:r>
              <w:rPr>
                <w:sz w:val="24"/>
                <w:szCs w:val="24"/>
                <w:lang w:val="uk-UA"/>
              </w:rPr>
              <w:t>1</w:t>
            </w:r>
          </w:p>
        </w:tc>
        <w:tc>
          <w:tcPr>
            <w:tcW w:w="5953" w:type="dxa"/>
            <w:tcBorders>
              <w:left w:val="single" w:sz="4" w:space="0" w:color="auto"/>
            </w:tcBorders>
          </w:tcPr>
          <w:p w:rsidR="001D06FE" w:rsidRPr="005D0E02" w:rsidRDefault="001D06FE" w:rsidP="001D06FE">
            <w:pPr>
              <w:pStyle w:val="af4"/>
              <w:spacing w:after="283"/>
              <w:rPr>
                <w:sz w:val="24"/>
                <w:szCs w:val="24"/>
                <w:lang w:val="uk-UA"/>
              </w:rPr>
            </w:pPr>
            <w:r>
              <w:rPr>
                <w:sz w:val="24"/>
                <w:szCs w:val="24"/>
                <w:lang w:val="uk-UA"/>
              </w:rPr>
              <w:t xml:space="preserve">  Бензин А- 92</w:t>
            </w:r>
          </w:p>
        </w:tc>
        <w:tc>
          <w:tcPr>
            <w:tcW w:w="1418" w:type="dxa"/>
            <w:tcBorders>
              <w:left w:val="single" w:sz="2" w:space="0" w:color="000000"/>
            </w:tcBorders>
            <w:tcMar>
              <w:left w:w="-2" w:type="dxa"/>
            </w:tcMar>
          </w:tcPr>
          <w:p w:rsidR="001D06FE" w:rsidRPr="005D0E02" w:rsidRDefault="001D06FE" w:rsidP="001D06FE">
            <w:pPr>
              <w:pStyle w:val="af4"/>
              <w:spacing w:after="283"/>
              <w:jc w:val="center"/>
              <w:rPr>
                <w:sz w:val="24"/>
                <w:szCs w:val="24"/>
                <w:lang w:val="uk-UA"/>
              </w:rPr>
            </w:pPr>
            <w:r>
              <w:rPr>
                <w:sz w:val="24"/>
                <w:szCs w:val="24"/>
                <w:lang w:val="uk-UA"/>
              </w:rPr>
              <w:t>літр</w:t>
            </w:r>
          </w:p>
        </w:tc>
        <w:tc>
          <w:tcPr>
            <w:tcW w:w="2268" w:type="dxa"/>
            <w:tcBorders>
              <w:left w:val="single" w:sz="2" w:space="0" w:color="000000"/>
              <w:right w:val="single" w:sz="2" w:space="0" w:color="000000"/>
            </w:tcBorders>
            <w:tcMar>
              <w:left w:w="-2" w:type="dxa"/>
            </w:tcMar>
          </w:tcPr>
          <w:p w:rsidR="001D06FE" w:rsidRPr="00A9457D" w:rsidRDefault="004C5EC4" w:rsidP="001D06FE">
            <w:pPr>
              <w:pStyle w:val="af4"/>
              <w:spacing w:after="283"/>
              <w:jc w:val="center"/>
              <w:rPr>
                <w:sz w:val="24"/>
                <w:szCs w:val="24"/>
                <w:lang w:val="uk-UA"/>
              </w:rPr>
            </w:pPr>
            <w:r>
              <w:rPr>
                <w:sz w:val="24"/>
                <w:szCs w:val="24"/>
                <w:lang w:val="uk-UA"/>
              </w:rPr>
              <w:t>980</w:t>
            </w:r>
          </w:p>
        </w:tc>
      </w:tr>
      <w:tr w:rsidR="001D06FE" w:rsidRPr="00815E90" w:rsidTr="001D06FE">
        <w:trPr>
          <w:trHeight w:val="688"/>
        </w:trPr>
        <w:tc>
          <w:tcPr>
            <w:tcW w:w="426" w:type="dxa"/>
            <w:tcBorders>
              <w:left w:val="single" w:sz="2" w:space="0" w:color="000000"/>
              <w:right w:val="single" w:sz="4" w:space="0" w:color="auto"/>
            </w:tcBorders>
            <w:tcMar>
              <w:left w:w="-2" w:type="dxa"/>
            </w:tcMar>
          </w:tcPr>
          <w:p w:rsidR="001D06FE" w:rsidRDefault="001D06FE" w:rsidP="001D06FE">
            <w:pPr>
              <w:pStyle w:val="af4"/>
              <w:spacing w:after="283"/>
              <w:rPr>
                <w:sz w:val="24"/>
                <w:szCs w:val="24"/>
                <w:lang w:val="uk-UA"/>
              </w:rPr>
            </w:pPr>
            <w:r>
              <w:rPr>
                <w:sz w:val="24"/>
                <w:szCs w:val="24"/>
                <w:lang w:val="uk-UA"/>
              </w:rPr>
              <w:t xml:space="preserve">  2</w:t>
            </w:r>
          </w:p>
        </w:tc>
        <w:tc>
          <w:tcPr>
            <w:tcW w:w="5953" w:type="dxa"/>
            <w:tcBorders>
              <w:left w:val="single" w:sz="4" w:space="0" w:color="auto"/>
            </w:tcBorders>
          </w:tcPr>
          <w:p w:rsidR="001D06FE" w:rsidRDefault="001D06FE" w:rsidP="001D06FE">
            <w:pPr>
              <w:pStyle w:val="af4"/>
              <w:spacing w:after="283"/>
              <w:rPr>
                <w:sz w:val="24"/>
                <w:szCs w:val="24"/>
                <w:lang w:val="uk-UA"/>
              </w:rPr>
            </w:pPr>
            <w:r>
              <w:rPr>
                <w:sz w:val="24"/>
                <w:szCs w:val="24"/>
                <w:lang w:val="uk-UA"/>
              </w:rPr>
              <w:t>Дизельне паливо</w:t>
            </w:r>
          </w:p>
        </w:tc>
        <w:tc>
          <w:tcPr>
            <w:tcW w:w="1418" w:type="dxa"/>
            <w:tcBorders>
              <w:left w:val="single" w:sz="2" w:space="0" w:color="000000"/>
            </w:tcBorders>
            <w:tcMar>
              <w:left w:w="-2" w:type="dxa"/>
            </w:tcMar>
          </w:tcPr>
          <w:p w:rsidR="001D06FE" w:rsidRDefault="001D06FE" w:rsidP="001D06FE">
            <w:pPr>
              <w:pStyle w:val="af4"/>
              <w:spacing w:after="283"/>
              <w:jc w:val="center"/>
              <w:rPr>
                <w:sz w:val="24"/>
                <w:szCs w:val="24"/>
                <w:lang w:val="uk-UA"/>
              </w:rPr>
            </w:pPr>
            <w:r>
              <w:rPr>
                <w:sz w:val="24"/>
                <w:szCs w:val="24"/>
                <w:lang w:val="uk-UA"/>
              </w:rPr>
              <w:t>літр</w:t>
            </w:r>
          </w:p>
        </w:tc>
        <w:tc>
          <w:tcPr>
            <w:tcW w:w="2268" w:type="dxa"/>
            <w:tcBorders>
              <w:left w:val="single" w:sz="2" w:space="0" w:color="000000"/>
              <w:right w:val="single" w:sz="2" w:space="0" w:color="000000"/>
            </w:tcBorders>
            <w:tcMar>
              <w:left w:w="-2" w:type="dxa"/>
            </w:tcMar>
          </w:tcPr>
          <w:p w:rsidR="001D06FE" w:rsidRDefault="00233E54" w:rsidP="001D06FE">
            <w:pPr>
              <w:pStyle w:val="af4"/>
              <w:spacing w:after="283"/>
              <w:jc w:val="center"/>
              <w:rPr>
                <w:sz w:val="24"/>
                <w:szCs w:val="24"/>
                <w:lang w:val="uk-UA"/>
              </w:rPr>
            </w:pPr>
            <w:r>
              <w:rPr>
                <w:sz w:val="24"/>
                <w:szCs w:val="24"/>
                <w:lang w:val="uk-UA"/>
              </w:rPr>
              <w:t>1600</w:t>
            </w:r>
          </w:p>
        </w:tc>
      </w:tr>
      <w:tr w:rsidR="001D06FE" w:rsidRPr="00815E90" w:rsidTr="001D06FE">
        <w:trPr>
          <w:trHeight w:val="688"/>
        </w:trPr>
        <w:tc>
          <w:tcPr>
            <w:tcW w:w="426" w:type="dxa"/>
            <w:tcBorders>
              <w:left w:val="single" w:sz="2" w:space="0" w:color="000000"/>
              <w:right w:val="single" w:sz="4" w:space="0" w:color="auto"/>
            </w:tcBorders>
            <w:tcMar>
              <w:left w:w="-2" w:type="dxa"/>
            </w:tcMar>
          </w:tcPr>
          <w:p w:rsidR="001D06FE" w:rsidRDefault="001D06FE" w:rsidP="001D06FE">
            <w:pPr>
              <w:pStyle w:val="af4"/>
              <w:spacing w:after="283"/>
              <w:rPr>
                <w:sz w:val="24"/>
                <w:szCs w:val="24"/>
                <w:lang w:val="uk-UA"/>
              </w:rPr>
            </w:pPr>
            <w:r>
              <w:rPr>
                <w:sz w:val="24"/>
                <w:szCs w:val="24"/>
                <w:lang w:val="uk-UA"/>
              </w:rPr>
              <w:t xml:space="preserve">  3</w:t>
            </w:r>
          </w:p>
        </w:tc>
        <w:tc>
          <w:tcPr>
            <w:tcW w:w="5953" w:type="dxa"/>
            <w:tcBorders>
              <w:left w:val="single" w:sz="4" w:space="0" w:color="auto"/>
            </w:tcBorders>
          </w:tcPr>
          <w:p w:rsidR="001D06FE" w:rsidRDefault="001D06FE" w:rsidP="001D06FE">
            <w:pPr>
              <w:pStyle w:val="af4"/>
              <w:spacing w:after="283"/>
              <w:rPr>
                <w:sz w:val="24"/>
                <w:szCs w:val="24"/>
                <w:lang w:val="uk-UA"/>
              </w:rPr>
            </w:pPr>
            <w:r>
              <w:rPr>
                <w:sz w:val="24"/>
                <w:szCs w:val="24"/>
                <w:lang w:val="uk-UA"/>
              </w:rPr>
              <w:t xml:space="preserve"> Газ нафтовий скраплений</w:t>
            </w:r>
          </w:p>
        </w:tc>
        <w:tc>
          <w:tcPr>
            <w:tcW w:w="1418" w:type="dxa"/>
            <w:tcBorders>
              <w:left w:val="single" w:sz="2" w:space="0" w:color="000000"/>
            </w:tcBorders>
            <w:tcMar>
              <w:left w:w="-2" w:type="dxa"/>
            </w:tcMar>
          </w:tcPr>
          <w:p w:rsidR="001D06FE" w:rsidRDefault="001D06FE" w:rsidP="001D06FE">
            <w:pPr>
              <w:pStyle w:val="af4"/>
              <w:spacing w:after="283"/>
              <w:jc w:val="center"/>
              <w:rPr>
                <w:sz w:val="24"/>
                <w:szCs w:val="24"/>
                <w:lang w:val="uk-UA"/>
              </w:rPr>
            </w:pPr>
            <w:r>
              <w:rPr>
                <w:sz w:val="24"/>
                <w:szCs w:val="24"/>
                <w:lang w:val="uk-UA"/>
              </w:rPr>
              <w:t>літр</w:t>
            </w:r>
          </w:p>
        </w:tc>
        <w:tc>
          <w:tcPr>
            <w:tcW w:w="2268" w:type="dxa"/>
            <w:tcBorders>
              <w:left w:val="single" w:sz="2" w:space="0" w:color="000000"/>
              <w:right w:val="single" w:sz="2" w:space="0" w:color="000000"/>
            </w:tcBorders>
            <w:tcMar>
              <w:left w:w="-2" w:type="dxa"/>
            </w:tcMar>
          </w:tcPr>
          <w:p w:rsidR="001D06FE" w:rsidRDefault="004C5EC4" w:rsidP="001D06FE">
            <w:pPr>
              <w:pStyle w:val="af4"/>
              <w:spacing w:after="283"/>
              <w:jc w:val="center"/>
              <w:rPr>
                <w:sz w:val="24"/>
                <w:szCs w:val="24"/>
                <w:lang w:val="uk-UA"/>
              </w:rPr>
            </w:pPr>
            <w:r>
              <w:rPr>
                <w:sz w:val="24"/>
                <w:szCs w:val="24"/>
                <w:lang w:val="uk-UA"/>
              </w:rPr>
              <w:t>60</w:t>
            </w:r>
            <w:r w:rsidR="00233E54">
              <w:rPr>
                <w:sz w:val="24"/>
                <w:szCs w:val="24"/>
                <w:lang w:val="uk-UA"/>
              </w:rPr>
              <w:t>0</w:t>
            </w:r>
          </w:p>
        </w:tc>
      </w:tr>
    </w:tbl>
    <w:p w:rsidR="00DE0690" w:rsidRPr="00304636" w:rsidRDefault="00DE0690" w:rsidP="00DE0690">
      <w:pPr>
        <w:ind w:left="1134" w:right="565"/>
        <w:rPr>
          <w:b/>
          <w:lang w:val="uk-UA"/>
        </w:rPr>
      </w:pPr>
      <w:r w:rsidRPr="00304636">
        <w:rPr>
          <w:b/>
          <w:lang w:val="uk-UA"/>
        </w:rPr>
        <w:t xml:space="preserve"> </w:t>
      </w:r>
    </w:p>
    <w:p w:rsidR="00DE0690" w:rsidRDefault="00DE0690" w:rsidP="00DE0690">
      <w:pPr>
        <w:spacing w:after="200" w:line="276" w:lineRule="auto"/>
        <w:ind w:left="1276"/>
        <w:contextualSpacing/>
        <w:jc w:val="both"/>
        <w:rPr>
          <w:lang w:val="uk-UA"/>
        </w:rPr>
      </w:pPr>
    </w:p>
    <w:p w:rsidR="00DE0690" w:rsidRPr="00B812A7" w:rsidRDefault="00DE0690" w:rsidP="00DE0690">
      <w:pPr>
        <w:pStyle w:val="a4"/>
        <w:numPr>
          <w:ilvl w:val="0"/>
          <w:numId w:val="36"/>
        </w:numPr>
        <w:spacing w:after="0" w:line="240" w:lineRule="auto"/>
        <w:ind w:right="565"/>
        <w:jc w:val="both"/>
        <w:rPr>
          <w:spacing w:val="-2"/>
          <w:lang w:val="uk-UA"/>
        </w:rPr>
      </w:pPr>
      <w:r w:rsidRPr="004976C0">
        <w:rPr>
          <w:lang w:val="uk-UA"/>
        </w:rPr>
        <w:t>Предмет закупівлі повинен відповіда</w:t>
      </w:r>
      <w:r>
        <w:rPr>
          <w:lang w:val="uk-UA"/>
        </w:rPr>
        <w:t>ти Державним стандартам України</w:t>
      </w:r>
      <w:r w:rsidRPr="00B812A7">
        <w:rPr>
          <w:spacing w:val="-2"/>
          <w:lang w:val="uk-UA"/>
        </w:rPr>
        <w:t xml:space="preserve"> </w:t>
      </w:r>
      <w:r>
        <w:rPr>
          <w:spacing w:val="-2"/>
          <w:lang w:val="uk-UA"/>
        </w:rPr>
        <w:t xml:space="preserve"> ( або еквівалент)</w:t>
      </w:r>
    </w:p>
    <w:p w:rsidR="00DE0690" w:rsidRPr="00CF621B" w:rsidRDefault="00DE0690" w:rsidP="00DE0690">
      <w:pPr>
        <w:widowControl w:val="0"/>
        <w:ind w:firstLine="708"/>
        <w:jc w:val="both"/>
        <w:rPr>
          <w:lang w:val="uk-UA"/>
        </w:rPr>
      </w:pPr>
      <w:r w:rsidRPr="00CF621B">
        <w:rPr>
          <w:b/>
          <w:u w:val="single"/>
          <w:lang w:val="uk-UA"/>
        </w:rPr>
        <w:t>Бензин А-9</w:t>
      </w:r>
      <w:r w:rsidR="00835FDF">
        <w:rPr>
          <w:b/>
          <w:u w:val="single"/>
          <w:lang w:val="uk-UA"/>
        </w:rPr>
        <w:t>5</w:t>
      </w:r>
      <w:r w:rsidRPr="00CF621B">
        <w:rPr>
          <w:lang w:val="uk-UA"/>
        </w:rPr>
        <w:t xml:space="preserve"> — </w:t>
      </w:r>
      <w:r w:rsidRPr="00CF621B">
        <w:rPr>
          <w:bCs/>
          <w:lang w:val="uk-UA" w:eastAsia="uk-UA"/>
        </w:rPr>
        <w:t xml:space="preserve">вимогам ДСТУ 7687:2015 «Бензини автомобільні Євро. Технічні умови» </w:t>
      </w:r>
      <w:r w:rsidRPr="00CF621B">
        <w:rPr>
          <w:lang w:val="uk-UA"/>
        </w:rPr>
        <w:t>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rsidR="00DE0690" w:rsidRPr="00CF621B" w:rsidRDefault="00DE0690" w:rsidP="00DE0690">
      <w:pPr>
        <w:ind w:firstLine="708"/>
        <w:jc w:val="both"/>
        <w:rPr>
          <w:lang w:val="uk-UA"/>
        </w:rPr>
      </w:pPr>
      <w:r w:rsidRPr="00CF621B">
        <w:rPr>
          <w:b/>
          <w:bCs/>
          <w:u w:val="single"/>
          <w:lang w:val="uk-UA" w:eastAsia="uk-UA"/>
        </w:rPr>
        <w:t>Дизельне паливо</w:t>
      </w:r>
      <w:r w:rsidRPr="00CF621B">
        <w:rPr>
          <w:bCs/>
          <w:lang w:val="uk-UA" w:eastAsia="uk-UA"/>
        </w:rPr>
        <w:t xml:space="preserve"> — вимогам ДСТУ 7688:2015 «Паливо дизельне Євро. Технічні умови»</w:t>
      </w:r>
      <w:r w:rsidRPr="00CF621B">
        <w:rPr>
          <w:lang w:val="uk-UA"/>
        </w:rPr>
        <w:t xml:space="preserve">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rsidR="00DE0690" w:rsidRPr="00CF621B" w:rsidRDefault="00DE0690" w:rsidP="00DE0690">
      <w:pPr>
        <w:ind w:firstLine="708"/>
        <w:jc w:val="both"/>
        <w:rPr>
          <w:lang w:val="uk-UA"/>
        </w:rPr>
      </w:pPr>
      <w:r>
        <w:rPr>
          <w:b/>
          <w:bCs/>
          <w:u w:val="single"/>
          <w:lang w:val="uk-UA" w:eastAsia="uk-UA"/>
        </w:rPr>
        <w:t>Нафтовий газ скраплений</w:t>
      </w:r>
      <w:r w:rsidRPr="00CF621B">
        <w:rPr>
          <w:bCs/>
          <w:lang w:val="uk-UA" w:eastAsia="uk-UA"/>
        </w:rPr>
        <w:t xml:space="preserve"> — </w:t>
      </w:r>
      <w:r>
        <w:rPr>
          <w:bCs/>
          <w:lang w:val="uk-UA" w:eastAsia="uk-UA"/>
        </w:rPr>
        <w:t xml:space="preserve">відповідає </w:t>
      </w:r>
      <w:r w:rsidRPr="00CF621B">
        <w:rPr>
          <w:bCs/>
          <w:lang w:val="uk-UA" w:eastAsia="uk-UA"/>
        </w:rPr>
        <w:t xml:space="preserve">ДСТУ </w:t>
      </w:r>
      <w:r>
        <w:rPr>
          <w:bCs/>
          <w:lang w:val="en-US" w:eastAsia="uk-UA"/>
        </w:rPr>
        <w:t>EN</w:t>
      </w:r>
      <w:r w:rsidRPr="00B35F9C">
        <w:rPr>
          <w:bCs/>
          <w:lang w:val="uk-UA" w:eastAsia="uk-UA"/>
        </w:rPr>
        <w:t xml:space="preserve"> 589</w:t>
      </w:r>
      <w:r w:rsidRPr="00CF621B">
        <w:rPr>
          <w:bCs/>
          <w:lang w:val="uk-UA" w:eastAsia="uk-UA"/>
        </w:rPr>
        <w:t>:201</w:t>
      </w:r>
      <w:r w:rsidRPr="00B35F9C">
        <w:rPr>
          <w:bCs/>
          <w:lang w:val="uk-UA" w:eastAsia="uk-UA"/>
        </w:rPr>
        <w:t>7</w:t>
      </w:r>
      <w:r w:rsidRPr="00CF621B">
        <w:rPr>
          <w:bCs/>
          <w:lang w:val="uk-UA" w:eastAsia="uk-UA"/>
        </w:rPr>
        <w:t xml:space="preserve"> «Палив</w:t>
      </w:r>
      <w:r>
        <w:rPr>
          <w:bCs/>
          <w:lang w:val="uk-UA" w:eastAsia="uk-UA"/>
        </w:rPr>
        <w:t>а автомобільні</w:t>
      </w:r>
      <w:r w:rsidRPr="00CF621B">
        <w:rPr>
          <w:bCs/>
          <w:lang w:val="uk-UA" w:eastAsia="uk-UA"/>
        </w:rPr>
        <w:t>.</w:t>
      </w:r>
      <w:r>
        <w:rPr>
          <w:bCs/>
          <w:lang w:val="uk-UA" w:eastAsia="uk-UA"/>
        </w:rPr>
        <w:t xml:space="preserve"> Газ нафтовий скраплений.</w:t>
      </w:r>
      <w:r w:rsidRPr="00CF621B">
        <w:rPr>
          <w:bCs/>
          <w:lang w:val="uk-UA" w:eastAsia="uk-UA"/>
        </w:rPr>
        <w:t xml:space="preserve"> </w:t>
      </w:r>
      <w:r>
        <w:rPr>
          <w:bCs/>
          <w:lang w:val="uk-UA" w:eastAsia="uk-UA"/>
        </w:rPr>
        <w:t>Технічні вимоги та методи контролювання»</w:t>
      </w:r>
    </w:p>
    <w:p w:rsidR="00DE0690" w:rsidRPr="004976C0" w:rsidRDefault="00DE0690" w:rsidP="00DE0690">
      <w:pPr>
        <w:ind w:left="1134" w:right="565"/>
        <w:jc w:val="both"/>
        <w:rPr>
          <w:lang w:val="uk-UA"/>
        </w:rPr>
      </w:pPr>
    </w:p>
    <w:p w:rsidR="00DE0690" w:rsidRPr="004976C0" w:rsidRDefault="00DE0690" w:rsidP="00DE0690">
      <w:pPr>
        <w:pStyle w:val="a4"/>
        <w:widowControl w:val="0"/>
        <w:numPr>
          <w:ilvl w:val="0"/>
          <w:numId w:val="36"/>
        </w:numPr>
        <w:tabs>
          <w:tab w:val="left" w:pos="735"/>
        </w:tabs>
        <w:autoSpaceDE w:val="0"/>
        <w:autoSpaceDN w:val="0"/>
        <w:adjustRightInd w:val="0"/>
        <w:spacing w:after="0" w:line="240" w:lineRule="auto"/>
        <w:ind w:left="1134" w:right="565" w:firstLine="0"/>
        <w:jc w:val="both"/>
        <w:rPr>
          <w:rFonts w:eastAsia="Arial"/>
          <w:color w:val="000000"/>
          <w:lang w:val="uk-UA"/>
        </w:rPr>
      </w:pPr>
      <w:r w:rsidRPr="004976C0">
        <w:rPr>
          <w:rFonts w:eastAsia="Arial"/>
          <w:color w:val="000000"/>
          <w:lang w:val="uk-UA"/>
        </w:rPr>
        <w:t>Для підтвердження інформації про необхідні технічні, якісні та кількісні характеристики предмета закупівлі учасник</w:t>
      </w:r>
      <w:r>
        <w:rPr>
          <w:rFonts w:eastAsia="Arial"/>
          <w:color w:val="000000"/>
          <w:lang w:val="uk-UA"/>
        </w:rPr>
        <w:t xml:space="preserve"> </w:t>
      </w:r>
      <w:r w:rsidRPr="004976C0">
        <w:rPr>
          <w:rFonts w:eastAsia="Arial"/>
          <w:color w:val="000000"/>
          <w:lang w:val="uk-UA"/>
        </w:rPr>
        <w:t xml:space="preserve"> подає копії сертифікатів відповідності та паспортів якості із визначенням технічних та якісних характеристик на запропонований товар </w:t>
      </w:r>
      <w:r w:rsidR="00835FDF">
        <w:rPr>
          <w:rFonts w:eastAsia="Arial"/>
          <w:color w:val="000000"/>
          <w:lang w:val="uk-UA"/>
        </w:rPr>
        <w:t>.</w:t>
      </w:r>
    </w:p>
    <w:p w:rsidR="00DE0690" w:rsidRPr="00CC0DF7" w:rsidRDefault="00DE0690" w:rsidP="00DE0690">
      <w:pPr>
        <w:widowControl w:val="0"/>
        <w:ind w:right="565"/>
        <w:jc w:val="both"/>
        <w:rPr>
          <w:lang w:val="uk-UA"/>
        </w:rPr>
      </w:pPr>
    </w:p>
    <w:p w:rsidR="00DE0690" w:rsidRPr="006C604B" w:rsidRDefault="00DE0690" w:rsidP="00DE0690">
      <w:pPr>
        <w:pStyle w:val="a4"/>
        <w:widowControl w:val="0"/>
        <w:ind w:left="1134" w:right="565"/>
        <w:jc w:val="both"/>
        <w:rPr>
          <w:b/>
          <w:lang w:val="uk-UA"/>
        </w:rPr>
      </w:pPr>
      <w:r>
        <w:rPr>
          <w:lang w:val="uk-UA"/>
        </w:rPr>
        <w:lastRenderedPageBreak/>
        <w:t>3.</w:t>
      </w:r>
      <w:r w:rsidRPr="00881255">
        <w:rPr>
          <w:lang w:val="uk-UA"/>
        </w:rPr>
        <w:t>Технічні, якісні характеристики предмета закупівлі повинні передбачати необхідність застосування заходів із захисту довкілля</w:t>
      </w:r>
      <w:r>
        <w:rPr>
          <w:lang w:val="uk-UA"/>
        </w:rPr>
        <w:t xml:space="preserve"> </w:t>
      </w:r>
      <w:r w:rsidRPr="006C604B">
        <w:rPr>
          <w:b/>
          <w:lang w:val="uk-UA"/>
        </w:rPr>
        <w:t>.</w:t>
      </w:r>
    </w:p>
    <w:p w:rsidR="00DE0690" w:rsidRPr="006C604B" w:rsidRDefault="00DE0690" w:rsidP="00DE0690">
      <w:pPr>
        <w:ind w:left="1134" w:right="565"/>
        <w:jc w:val="both"/>
        <w:textAlignment w:val="baseline"/>
        <w:rPr>
          <w:b/>
          <w:lang w:val="uk-UA" w:eastAsia="uk-UA"/>
        </w:rPr>
      </w:pPr>
    </w:p>
    <w:p w:rsidR="00DE0690" w:rsidRPr="005A7F75" w:rsidRDefault="00DE0690" w:rsidP="00DE0690">
      <w:pPr>
        <w:ind w:left="1134" w:right="565"/>
        <w:jc w:val="both"/>
        <w:textAlignment w:val="baseline"/>
        <w:rPr>
          <w:lang w:val="uk-UA" w:eastAsia="uk-UA"/>
        </w:rPr>
      </w:pPr>
      <w:r>
        <w:rPr>
          <w:lang w:val="uk-UA" w:eastAsia="uk-UA"/>
        </w:rPr>
        <w:t>4.</w:t>
      </w:r>
      <w:r w:rsidRPr="005A7F75">
        <w:rPr>
          <w:lang w:val="uk-UA" w:eastAsia="uk-UA"/>
        </w:rPr>
        <w:t xml:space="preserve">Закупівля </w:t>
      </w:r>
      <w:r>
        <w:rPr>
          <w:lang w:val="uk-UA" w:eastAsia="uk-UA"/>
        </w:rPr>
        <w:t xml:space="preserve"> бензину, дизельного палива, газу нафтового скрапленого</w:t>
      </w:r>
      <w:r w:rsidRPr="005A7F75">
        <w:rPr>
          <w:lang w:val="uk-UA" w:eastAsia="uk-UA"/>
        </w:rPr>
        <w:t xml:space="preserve"> буде здійснюватися </w:t>
      </w:r>
      <w:r>
        <w:rPr>
          <w:lang w:val="uk-UA" w:eastAsia="uk-UA"/>
        </w:rPr>
        <w:t xml:space="preserve"> згідно заявки Замовника.</w:t>
      </w:r>
    </w:p>
    <w:p w:rsidR="00DE0690" w:rsidRDefault="00DE0690" w:rsidP="00DE0690">
      <w:pPr>
        <w:ind w:left="1134" w:right="565"/>
        <w:jc w:val="both"/>
        <w:textAlignment w:val="baseline"/>
        <w:rPr>
          <w:lang w:val="uk-UA" w:eastAsia="uk-UA"/>
        </w:rPr>
      </w:pPr>
    </w:p>
    <w:p w:rsidR="00DE0690" w:rsidRPr="00EA0BC5" w:rsidRDefault="00DE0690" w:rsidP="00DE0690">
      <w:pPr>
        <w:ind w:left="1134" w:right="565"/>
        <w:jc w:val="both"/>
        <w:textAlignment w:val="baseline"/>
        <w:rPr>
          <w:b/>
          <w:lang w:val="uk-UA"/>
        </w:rPr>
      </w:pPr>
      <w:r>
        <w:rPr>
          <w:lang w:val="uk-UA" w:eastAsia="uk-UA"/>
        </w:rPr>
        <w:t>5.</w:t>
      </w:r>
      <w:r w:rsidRPr="005A7F75">
        <w:rPr>
          <w:lang w:val="uk-UA" w:eastAsia="uk-UA"/>
        </w:rPr>
        <w:t xml:space="preserve">Придбання </w:t>
      </w:r>
      <w:r>
        <w:rPr>
          <w:lang w:val="uk-UA" w:eastAsia="uk-UA"/>
        </w:rPr>
        <w:t xml:space="preserve"> бензину, дизельного палива, газу нафтового скрапленого </w:t>
      </w:r>
      <w:r w:rsidRPr="005A7F75">
        <w:rPr>
          <w:lang w:val="uk-UA" w:eastAsia="uk-UA"/>
        </w:rPr>
        <w:t xml:space="preserve">буде здійснюватися на умовах отримання </w:t>
      </w:r>
      <w:r>
        <w:rPr>
          <w:lang w:val="uk-UA" w:eastAsia="uk-UA"/>
        </w:rPr>
        <w:t>Замовником</w:t>
      </w:r>
      <w:r w:rsidRPr="005A7F75">
        <w:rPr>
          <w:lang w:val="uk-UA" w:eastAsia="uk-UA"/>
        </w:rPr>
        <w:t xml:space="preserve"> пального на відповідних АЗС</w:t>
      </w:r>
      <w:r>
        <w:rPr>
          <w:lang w:val="uk-UA" w:eastAsia="uk-UA"/>
        </w:rPr>
        <w:t>, що діють по всій території України</w:t>
      </w:r>
      <w:r w:rsidRPr="000559ED">
        <w:rPr>
          <w:iCs/>
          <w:color w:val="000000"/>
          <w:lang w:val="uk-UA"/>
        </w:rPr>
        <w:t xml:space="preserve"> </w:t>
      </w:r>
      <w:r>
        <w:rPr>
          <w:lang w:val="uk-UA" w:eastAsia="uk-UA"/>
        </w:rPr>
        <w:t xml:space="preserve"> по</w:t>
      </w:r>
      <w:r w:rsidRPr="005A7F75">
        <w:rPr>
          <w:lang w:val="uk-UA"/>
        </w:rPr>
        <w:t xml:space="preserve"> скретч-картках</w:t>
      </w:r>
      <w:r>
        <w:rPr>
          <w:lang w:val="uk-UA"/>
        </w:rPr>
        <w:t>/талонах</w:t>
      </w:r>
      <w:r w:rsidRPr="005A7F75">
        <w:rPr>
          <w:lang w:val="uk-UA" w:eastAsia="uk-UA"/>
        </w:rPr>
        <w:t>.</w:t>
      </w:r>
      <w:r>
        <w:rPr>
          <w:lang w:val="uk-UA" w:eastAsia="uk-UA"/>
        </w:rPr>
        <w:t xml:space="preserve"> </w:t>
      </w:r>
      <w:r>
        <w:rPr>
          <w:lang w:val="uk-UA"/>
        </w:rPr>
        <w:t>Номінал</w:t>
      </w:r>
      <w:r>
        <w:rPr>
          <w:lang w:val="uk-UA" w:eastAsia="uk-UA"/>
        </w:rPr>
        <w:t xml:space="preserve"> </w:t>
      </w:r>
      <w:r w:rsidRPr="005A7F75">
        <w:rPr>
          <w:lang w:val="uk-UA"/>
        </w:rPr>
        <w:t>скретч-карт</w:t>
      </w:r>
      <w:r>
        <w:rPr>
          <w:lang w:val="uk-UA"/>
        </w:rPr>
        <w:t>ок/талонів: -</w:t>
      </w:r>
      <w:r>
        <w:rPr>
          <w:b/>
          <w:lang w:val="uk-UA"/>
        </w:rPr>
        <w:t>10</w:t>
      </w:r>
      <w:r w:rsidRPr="00E5679F">
        <w:rPr>
          <w:b/>
          <w:lang w:val="uk-UA"/>
        </w:rPr>
        <w:t>л</w:t>
      </w:r>
      <w:r>
        <w:rPr>
          <w:b/>
          <w:lang w:val="uk-UA"/>
        </w:rPr>
        <w:t>, 15л., 20л</w:t>
      </w:r>
      <w:r w:rsidRPr="005A7F75">
        <w:rPr>
          <w:lang w:val="uk-UA" w:eastAsia="uk-UA"/>
        </w:rPr>
        <w:t xml:space="preserve"> </w:t>
      </w:r>
      <w:r>
        <w:rPr>
          <w:lang w:val="uk-UA" w:eastAsia="uk-UA"/>
        </w:rPr>
        <w:t xml:space="preserve">. </w:t>
      </w:r>
    </w:p>
    <w:p w:rsidR="00DE0690" w:rsidRDefault="00DE0690" w:rsidP="00DE0690">
      <w:pPr>
        <w:ind w:left="1134" w:right="565"/>
        <w:jc w:val="both"/>
        <w:textAlignment w:val="baseline"/>
        <w:rPr>
          <w:lang w:val="uk-UA" w:eastAsia="uk-UA"/>
        </w:rPr>
      </w:pPr>
    </w:p>
    <w:p w:rsidR="00DE0690" w:rsidRPr="005A7F75" w:rsidRDefault="00DE0690" w:rsidP="00DE0690">
      <w:pPr>
        <w:ind w:left="1134" w:right="565"/>
        <w:jc w:val="both"/>
        <w:textAlignment w:val="baseline"/>
        <w:rPr>
          <w:lang w:val="uk-UA" w:eastAsia="uk-UA"/>
        </w:rPr>
      </w:pPr>
      <w:r>
        <w:rPr>
          <w:lang w:val="uk-UA" w:eastAsia="uk-UA"/>
        </w:rPr>
        <w:t>6.</w:t>
      </w:r>
      <w:r>
        <w:rPr>
          <w:lang w:val="uk-UA"/>
        </w:rPr>
        <w:t>С</w:t>
      </w:r>
      <w:r w:rsidRPr="005A7F75">
        <w:rPr>
          <w:lang w:val="uk-UA"/>
        </w:rPr>
        <w:t>кретч-карт</w:t>
      </w:r>
      <w:r>
        <w:rPr>
          <w:lang w:val="uk-UA"/>
        </w:rPr>
        <w:t xml:space="preserve">ки/талони повинні бути захищені, мати індивідуальне пакування та можливість використання скретч-карток/талонів </w:t>
      </w:r>
      <w:r>
        <w:rPr>
          <w:spacing w:val="-5"/>
          <w:lang w:val="uk-UA"/>
        </w:rPr>
        <w:t xml:space="preserve"> по всій території України</w:t>
      </w:r>
      <w:r w:rsidR="00C1759E">
        <w:rPr>
          <w:spacing w:val="-5"/>
          <w:lang w:val="uk-UA"/>
        </w:rPr>
        <w:t xml:space="preserve"> </w:t>
      </w:r>
      <w:r>
        <w:rPr>
          <w:spacing w:val="-5"/>
          <w:lang w:val="uk-UA"/>
        </w:rPr>
        <w:t>. Надати перелік заправок по всій території України.</w:t>
      </w:r>
    </w:p>
    <w:p w:rsidR="00DE0690" w:rsidRDefault="00DE0690" w:rsidP="00DE0690">
      <w:pPr>
        <w:ind w:right="565"/>
        <w:jc w:val="both"/>
        <w:textAlignment w:val="baseline"/>
        <w:rPr>
          <w:lang w:val="uk-UA" w:eastAsia="uk-UA"/>
        </w:rPr>
      </w:pPr>
    </w:p>
    <w:p w:rsidR="00DE0690" w:rsidRPr="006C604B" w:rsidRDefault="00DE0690" w:rsidP="00DE0690">
      <w:pPr>
        <w:ind w:left="1134" w:right="565"/>
        <w:jc w:val="both"/>
        <w:textAlignment w:val="baseline"/>
        <w:rPr>
          <w:b/>
          <w:lang w:val="uk-UA" w:eastAsia="uk-UA"/>
        </w:rPr>
      </w:pPr>
      <w:r>
        <w:rPr>
          <w:lang w:val="uk-UA" w:eastAsia="uk-UA"/>
        </w:rPr>
        <w:t>7</w:t>
      </w:r>
      <w:r w:rsidRPr="005A7F75">
        <w:rPr>
          <w:lang w:val="uk-UA" w:eastAsia="uk-UA"/>
        </w:rPr>
        <w:t xml:space="preserve">. </w:t>
      </w:r>
      <w:r w:rsidRPr="005B6BFA">
        <w:rPr>
          <w:lang w:val="uk-UA" w:eastAsia="uk-UA"/>
        </w:rPr>
        <w:t xml:space="preserve">Строк дії </w:t>
      </w:r>
      <w:r w:rsidRPr="005B6BFA">
        <w:rPr>
          <w:lang w:val="uk-UA"/>
        </w:rPr>
        <w:t xml:space="preserve"> скретч-карток</w:t>
      </w:r>
      <w:r>
        <w:rPr>
          <w:lang w:val="uk-UA"/>
        </w:rPr>
        <w:t>/талонів</w:t>
      </w:r>
      <w:r w:rsidRPr="005B6BFA">
        <w:rPr>
          <w:lang w:val="uk-UA"/>
        </w:rPr>
        <w:t xml:space="preserve"> </w:t>
      </w:r>
      <w:r>
        <w:rPr>
          <w:b/>
          <w:lang w:val="uk-UA" w:eastAsia="uk-UA"/>
        </w:rPr>
        <w:t>не менше 24 місяців</w:t>
      </w:r>
      <w:r w:rsidRPr="005B6BFA">
        <w:rPr>
          <w:lang w:val="uk-UA" w:eastAsia="uk-UA"/>
        </w:rPr>
        <w:t xml:space="preserve"> </w:t>
      </w:r>
      <w:r w:rsidRPr="0090559A">
        <w:rPr>
          <w:b/>
          <w:lang w:val="uk-UA" w:eastAsia="uk-UA"/>
        </w:rPr>
        <w:t>.</w:t>
      </w:r>
      <w:r w:rsidRPr="005B6BFA">
        <w:rPr>
          <w:lang w:val="uk-UA" w:eastAsia="uk-UA"/>
        </w:rPr>
        <w:t xml:space="preserve"> </w:t>
      </w:r>
      <w:r w:rsidRPr="005B6BFA">
        <w:rPr>
          <w:bCs/>
          <w:iCs/>
          <w:lang w:val="uk-UA"/>
        </w:rPr>
        <w:t>Талони повинні містити назву мережі АЗС</w:t>
      </w:r>
      <w:r w:rsidRPr="000559ED">
        <w:rPr>
          <w:iCs/>
          <w:color w:val="000000"/>
          <w:lang w:val="uk-UA"/>
        </w:rPr>
        <w:t xml:space="preserve"> </w:t>
      </w:r>
      <w:r w:rsidRPr="005B6BFA">
        <w:rPr>
          <w:bCs/>
          <w:iCs/>
          <w:lang w:val="uk-UA"/>
        </w:rPr>
        <w:t>або бренд АЗС, на яких буде здійснюватися відпуск</w:t>
      </w:r>
      <w:r>
        <w:rPr>
          <w:bCs/>
          <w:iCs/>
          <w:lang w:val="uk-UA"/>
        </w:rPr>
        <w:t xml:space="preserve">  бензину, дизельного палива, газу нафтового скрапленого</w:t>
      </w:r>
      <w:r w:rsidRPr="005B6BFA">
        <w:rPr>
          <w:bCs/>
          <w:iCs/>
          <w:lang w:val="uk-UA"/>
        </w:rPr>
        <w:t>.</w:t>
      </w:r>
      <w:r w:rsidRPr="005B6BFA">
        <w:rPr>
          <w:lang w:val="uk-UA" w:eastAsia="uk-UA"/>
        </w:rPr>
        <w:t xml:space="preserve"> У разі зміни зовнішньої форми</w:t>
      </w:r>
      <w:r>
        <w:rPr>
          <w:lang w:val="uk-UA"/>
        </w:rPr>
        <w:t>, пошкоджених чи невикористаних</w:t>
      </w:r>
      <w:r w:rsidRPr="005B6BFA">
        <w:rPr>
          <w:lang w:val="uk-UA"/>
        </w:rPr>
        <w:t xml:space="preserve"> скретч-карток</w:t>
      </w:r>
      <w:r>
        <w:rPr>
          <w:lang w:val="uk-UA"/>
        </w:rPr>
        <w:t>/талонів,</w:t>
      </w:r>
      <w:r w:rsidRPr="005B6BFA">
        <w:rPr>
          <w:lang w:val="uk-UA"/>
        </w:rPr>
        <w:t xml:space="preserve"> </w:t>
      </w:r>
      <w:r>
        <w:rPr>
          <w:lang w:val="uk-UA" w:eastAsia="uk-UA"/>
        </w:rPr>
        <w:t>Учасник</w:t>
      </w:r>
      <w:r w:rsidRPr="005B6BFA">
        <w:rPr>
          <w:lang w:val="uk-UA" w:eastAsia="uk-UA"/>
        </w:rPr>
        <w:t xml:space="preserve"> здійснює їх обмін  без додаткової оплати </w:t>
      </w:r>
      <w:r>
        <w:rPr>
          <w:lang w:val="uk-UA" w:eastAsia="uk-UA"/>
        </w:rPr>
        <w:t xml:space="preserve">Замовником </w:t>
      </w:r>
      <w:r w:rsidRPr="006C604B">
        <w:rPr>
          <w:b/>
          <w:lang w:val="uk-UA" w:eastAsia="uk-UA"/>
        </w:rPr>
        <w:t>.</w:t>
      </w:r>
    </w:p>
    <w:p w:rsidR="00DE0690" w:rsidRPr="006C604B" w:rsidRDefault="00DE0690" w:rsidP="00DE0690">
      <w:pPr>
        <w:autoSpaceDN w:val="0"/>
        <w:ind w:left="1134" w:right="565"/>
        <w:jc w:val="both"/>
        <w:rPr>
          <w:b/>
          <w:lang w:val="uk-UA" w:eastAsia="uk-UA"/>
        </w:rPr>
      </w:pPr>
    </w:p>
    <w:p w:rsidR="00DE0690" w:rsidRDefault="00DE0690" w:rsidP="00DE0690">
      <w:pPr>
        <w:autoSpaceDN w:val="0"/>
        <w:ind w:left="1134" w:right="565"/>
        <w:jc w:val="both"/>
        <w:rPr>
          <w:iCs/>
          <w:color w:val="000000"/>
          <w:lang w:val="uk-UA"/>
        </w:rPr>
      </w:pPr>
      <w:r>
        <w:rPr>
          <w:lang w:val="uk-UA" w:eastAsia="uk-UA"/>
        </w:rPr>
        <w:t>8</w:t>
      </w:r>
      <w:r w:rsidRPr="00743F6D">
        <w:rPr>
          <w:lang w:val="uk-UA" w:eastAsia="uk-UA"/>
        </w:rPr>
        <w:t>.</w:t>
      </w:r>
      <w:r>
        <w:rPr>
          <w:iCs/>
          <w:color w:val="000000"/>
          <w:lang w:val="uk-UA"/>
        </w:rPr>
        <w:t>Відпуск бензину, дизельного палива, газу нафтового скрапленого</w:t>
      </w:r>
      <w:r w:rsidRPr="00743F6D">
        <w:rPr>
          <w:iCs/>
          <w:color w:val="000000"/>
          <w:lang w:val="uk-UA"/>
        </w:rPr>
        <w:t xml:space="preserve"> має здійснюватися на запропонованих </w:t>
      </w:r>
      <w:r>
        <w:rPr>
          <w:iCs/>
          <w:color w:val="000000"/>
          <w:lang w:val="uk-UA"/>
        </w:rPr>
        <w:t>Учасником</w:t>
      </w:r>
      <w:r w:rsidRPr="00743F6D">
        <w:rPr>
          <w:iCs/>
          <w:color w:val="000000"/>
          <w:lang w:val="uk-UA"/>
        </w:rPr>
        <w:t xml:space="preserve"> стаціонарних АЗС за </w:t>
      </w:r>
      <w:r w:rsidRPr="005A7F75">
        <w:rPr>
          <w:lang w:val="uk-UA"/>
        </w:rPr>
        <w:t xml:space="preserve"> скретч-карт</w:t>
      </w:r>
      <w:r>
        <w:rPr>
          <w:lang w:val="uk-UA"/>
        </w:rPr>
        <w:t xml:space="preserve">ками/талонами </w:t>
      </w:r>
      <w:r w:rsidRPr="00743F6D">
        <w:rPr>
          <w:iCs/>
          <w:color w:val="000000"/>
          <w:lang w:val="uk-UA"/>
        </w:rPr>
        <w:t xml:space="preserve">цілодобово, включаючи суботу, неділю, святкові та неробочі дні за потребою </w:t>
      </w:r>
      <w:r>
        <w:rPr>
          <w:iCs/>
          <w:lang w:val="uk-UA"/>
        </w:rPr>
        <w:t xml:space="preserve">Замовника </w:t>
      </w:r>
      <w:r w:rsidRPr="00BB4E65">
        <w:rPr>
          <w:lang w:val="uk-UA" w:eastAsia="ar-SA"/>
        </w:rPr>
        <w:t>(за виключенням технічних перерв)</w:t>
      </w:r>
      <w:r w:rsidRPr="00BB4E65">
        <w:rPr>
          <w:iCs/>
          <w:lang w:val="uk-UA"/>
        </w:rPr>
        <w:t>.</w:t>
      </w:r>
    </w:p>
    <w:p w:rsidR="00DE0690" w:rsidRDefault="00DE0690" w:rsidP="00DE0690">
      <w:pPr>
        <w:autoSpaceDN w:val="0"/>
        <w:ind w:left="1134" w:right="565"/>
        <w:jc w:val="both"/>
        <w:rPr>
          <w:iCs/>
          <w:color w:val="000000"/>
          <w:lang w:val="uk-UA"/>
        </w:rPr>
      </w:pPr>
    </w:p>
    <w:p w:rsidR="00DE0690" w:rsidRPr="002F67B8" w:rsidRDefault="00DE0690" w:rsidP="00DE0690">
      <w:pPr>
        <w:autoSpaceDN w:val="0"/>
        <w:ind w:left="1134" w:right="565"/>
        <w:jc w:val="both"/>
        <w:rPr>
          <w:iCs/>
          <w:color w:val="000000"/>
          <w:lang w:val="uk-UA"/>
        </w:rPr>
      </w:pPr>
      <w:r>
        <w:rPr>
          <w:iCs/>
          <w:color w:val="000000"/>
          <w:lang w:val="uk-UA"/>
        </w:rPr>
        <w:t>9.Учасник</w:t>
      </w:r>
      <w:r w:rsidRPr="000559ED">
        <w:rPr>
          <w:iCs/>
          <w:color w:val="000000"/>
          <w:lang w:val="uk-UA"/>
        </w:rPr>
        <w:t xml:space="preserve"> повинен мати </w:t>
      </w:r>
      <w:r w:rsidRPr="00260E08">
        <w:rPr>
          <w:iCs/>
          <w:color w:val="000000"/>
          <w:lang w:val="uk-UA"/>
        </w:rPr>
        <w:t>АЗС</w:t>
      </w:r>
      <w:r>
        <w:rPr>
          <w:iCs/>
          <w:color w:val="000000"/>
          <w:lang w:val="uk-UA"/>
        </w:rPr>
        <w:t xml:space="preserve"> або партнерську АЗС</w:t>
      </w:r>
      <w:r w:rsidRPr="00260E08">
        <w:rPr>
          <w:iCs/>
          <w:color w:val="000000"/>
          <w:lang w:val="uk-UA"/>
        </w:rPr>
        <w:t xml:space="preserve"> в радіусі не більше </w:t>
      </w:r>
      <w:r>
        <w:rPr>
          <w:iCs/>
          <w:color w:val="000000"/>
          <w:lang w:val="uk-UA"/>
        </w:rPr>
        <w:t>20</w:t>
      </w:r>
      <w:r w:rsidRPr="00260E08">
        <w:rPr>
          <w:iCs/>
          <w:color w:val="000000"/>
          <w:lang w:val="uk-UA"/>
        </w:rPr>
        <w:t xml:space="preserve"> км від населеного пункту </w:t>
      </w:r>
      <w:r>
        <w:rPr>
          <w:iCs/>
          <w:color w:val="000000"/>
          <w:lang w:val="uk-UA"/>
        </w:rPr>
        <w:t>с. Могилів, Царичанського р-ну, Дніпропетровської обл.</w:t>
      </w:r>
    </w:p>
    <w:tbl>
      <w:tblPr>
        <w:tblpPr w:leftFromText="180" w:rightFromText="180" w:vertAnchor="text" w:horzAnchor="margin" w:tblpX="993" w:tblpY="75"/>
        <w:tblW w:w="10348" w:type="dxa"/>
        <w:tblBorders>
          <w:insideH w:val="nil"/>
          <w:insideV w:val="nil"/>
        </w:tblBorders>
        <w:tblLayout w:type="fixed"/>
        <w:tblLook w:val="0400" w:firstRow="0" w:lastRow="0" w:firstColumn="0" w:lastColumn="0" w:noHBand="0" w:noVBand="1"/>
      </w:tblPr>
      <w:tblGrid>
        <w:gridCol w:w="3340"/>
        <w:gridCol w:w="3464"/>
        <w:gridCol w:w="3544"/>
      </w:tblGrid>
      <w:tr w:rsidR="00DE0690" w:rsidRPr="00881255" w:rsidTr="00C80D15">
        <w:tc>
          <w:tcPr>
            <w:tcW w:w="3340" w:type="dxa"/>
            <w:tcBorders>
              <w:top w:val="nil"/>
              <w:left w:val="nil"/>
              <w:bottom w:val="nil"/>
              <w:right w:val="nil"/>
            </w:tcBorders>
            <w:hideMark/>
          </w:tcPr>
          <w:p w:rsidR="00DE0690" w:rsidRPr="00881255" w:rsidRDefault="00DE0690" w:rsidP="00C80D15">
            <w:pPr>
              <w:shd w:val="clear" w:color="auto" w:fill="FFFFFF" w:themeFill="background1"/>
              <w:tabs>
                <w:tab w:val="left" w:pos="993"/>
              </w:tabs>
              <w:spacing w:line="276" w:lineRule="auto"/>
              <w:ind w:firstLine="851"/>
              <w:jc w:val="center"/>
              <w:rPr>
                <w:color w:val="000000"/>
                <w:sz w:val="20"/>
                <w:szCs w:val="20"/>
                <w:lang w:val="uk-UA"/>
              </w:rPr>
            </w:pPr>
          </w:p>
          <w:p w:rsidR="00DE0690" w:rsidRPr="00881255" w:rsidRDefault="00DE0690" w:rsidP="00C80D15">
            <w:pPr>
              <w:shd w:val="clear" w:color="auto" w:fill="FFFFFF" w:themeFill="background1"/>
              <w:tabs>
                <w:tab w:val="left" w:pos="993"/>
              </w:tabs>
              <w:spacing w:line="276" w:lineRule="auto"/>
              <w:jc w:val="center"/>
              <w:rPr>
                <w:color w:val="000000"/>
                <w:lang w:val="uk-UA"/>
              </w:rPr>
            </w:pPr>
            <w:r w:rsidRPr="00881255">
              <w:rPr>
                <w:color w:val="000000"/>
                <w:sz w:val="20"/>
                <w:szCs w:val="20"/>
                <w:lang w:val="uk-UA"/>
              </w:rPr>
              <w:t>_____________________________</w:t>
            </w:r>
          </w:p>
        </w:tc>
        <w:tc>
          <w:tcPr>
            <w:tcW w:w="3464" w:type="dxa"/>
            <w:tcBorders>
              <w:top w:val="nil"/>
              <w:left w:val="nil"/>
              <w:bottom w:val="nil"/>
              <w:right w:val="nil"/>
            </w:tcBorders>
            <w:hideMark/>
          </w:tcPr>
          <w:p w:rsidR="00DE0690" w:rsidRPr="00881255" w:rsidRDefault="00DE0690" w:rsidP="00C80D15">
            <w:pPr>
              <w:shd w:val="clear" w:color="auto" w:fill="FFFFFF" w:themeFill="background1"/>
              <w:tabs>
                <w:tab w:val="left" w:pos="993"/>
              </w:tabs>
              <w:spacing w:line="276" w:lineRule="auto"/>
              <w:ind w:firstLine="851"/>
              <w:jc w:val="center"/>
              <w:rPr>
                <w:color w:val="000000"/>
                <w:sz w:val="20"/>
                <w:szCs w:val="20"/>
                <w:lang w:val="uk-UA"/>
              </w:rPr>
            </w:pPr>
          </w:p>
          <w:p w:rsidR="00DE0690" w:rsidRPr="00881255" w:rsidRDefault="00DE0690" w:rsidP="00C80D15">
            <w:pPr>
              <w:shd w:val="clear" w:color="auto" w:fill="FFFFFF" w:themeFill="background1"/>
              <w:tabs>
                <w:tab w:val="left" w:pos="993"/>
              </w:tabs>
              <w:spacing w:line="276" w:lineRule="auto"/>
              <w:jc w:val="center"/>
              <w:rPr>
                <w:color w:val="000000"/>
                <w:lang w:val="uk-UA"/>
              </w:rPr>
            </w:pPr>
            <w:r w:rsidRPr="00881255">
              <w:rPr>
                <w:color w:val="000000"/>
                <w:sz w:val="20"/>
                <w:szCs w:val="20"/>
                <w:lang w:val="uk-UA"/>
              </w:rPr>
              <w:t>__________________________</w:t>
            </w:r>
          </w:p>
        </w:tc>
        <w:tc>
          <w:tcPr>
            <w:tcW w:w="3544" w:type="dxa"/>
            <w:tcBorders>
              <w:top w:val="nil"/>
              <w:left w:val="nil"/>
              <w:bottom w:val="nil"/>
              <w:right w:val="nil"/>
            </w:tcBorders>
            <w:hideMark/>
          </w:tcPr>
          <w:p w:rsidR="00DE0690" w:rsidRPr="00881255" w:rsidRDefault="00DE0690" w:rsidP="00C80D15">
            <w:pPr>
              <w:shd w:val="clear" w:color="auto" w:fill="FFFFFF" w:themeFill="background1"/>
              <w:tabs>
                <w:tab w:val="left" w:pos="993"/>
              </w:tabs>
              <w:spacing w:line="276" w:lineRule="auto"/>
              <w:ind w:firstLine="851"/>
              <w:jc w:val="center"/>
              <w:rPr>
                <w:color w:val="000000"/>
                <w:sz w:val="20"/>
                <w:szCs w:val="20"/>
                <w:lang w:val="uk-UA"/>
              </w:rPr>
            </w:pPr>
          </w:p>
          <w:p w:rsidR="00DE0690" w:rsidRPr="00881255" w:rsidRDefault="00DE0690" w:rsidP="00C80D15">
            <w:pPr>
              <w:shd w:val="clear" w:color="auto" w:fill="FFFFFF" w:themeFill="background1"/>
              <w:tabs>
                <w:tab w:val="left" w:pos="993"/>
              </w:tabs>
              <w:spacing w:line="276" w:lineRule="auto"/>
              <w:jc w:val="center"/>
              <w:rPr>
                <w:color w:val="000000"/>
                <w:lang w:val="uk-UA"/>
              </w:rPr>
            </w:pPr>
            <w:r w:rsidRPr="00881255">
              <w:rPr>
                <w:color w:val="000000"/>
                <w:sz w:val="20"/>
                <w:szCs w:val="20"/>
                <w:lang w:val="uk-UA"/>
              </w:rPr>
              <w:t>_________________________</w:t>
            </w:r>
          </w:p>
        </w:tc>
      </w:tr>
      <w:tr w:rsidR="00DE0690" w:rsidRPr="00881255" w:rsidTr="00C80D15">
        <w:tc>
          <w:tcPr>
            <w:tcW w:w="3340" w:type="dxa"/>
            <w:tcBorders>
              <w:top w:val="nil"/>
              <w:left w:val="nil"/>
              <w:bottom w:val="nil"/>
              <w:right w:val="nil"/>
            </w:tcBorders>
            <w:hideMark/>
          </w:tcPr>
          <w:p w:rsidR="00DE0690" w:rsidRPr="00881255" w:rsidRDefault="00DE0690" w:rsidP="00C80D15">
            <w:pPr>
              <w:shd w:val="clear" w:color="auto" w:fill="FFFFFF" w:themeFill="background1"/>
              <w:tabs>
                <w:tab w:val="left" w:pos="993"/>
              </w:tabs>
              <w:spacing w:line="276" w:lineRule="auto"/>
              <w:jc w:val="center"/>
              <w:rPr>
                <w:color w:val="000000"/>
                <w:lang w:val="uk-UA"/>
              </w:rPr>
            </w:pPr>
            <w:r w:rsidRPr="00881255">
              <w:rPr>
                <w:i/>
                <w:color w:val="000000"/>
                <w:sz w:val="16"/>
                <w:szCs w:val="16"/>
                <w:lang w:val="uk-UA"/>
              </w:rPr>
              <w:t>посада уповноваженої особи Учасника</w:t>
            </w:r>
          </w:p>
        </w:tc>
        <w:tc>
          <w:tcPr>
            <w:tcW w:w="3464" w:type="dxa"/>
            <w:tcBorders>
              <w:top w:val="nil"/>
              <w:left w:val="nil"/>
              <w:bottom w:val="nil"/>
              <w:right w:val="nil"/>
            </w:tcBorders>
            <w:hideMark/>
          </w:tcPr>
          <w:p w:rsidR="00DE0690" w:rsidRPr="00881255" w:rsidRDefault="00DE0690" w:rsidP="00C80D15">
            <w:pPr>
              <w:shd w:val="clear" w:color="auto" w:fill="FFFFFF" w:themeFill="background1"/>
              <w:tabs>
                <w:tab w:val="left" w:pos="993"/>
              </w:tabs>
              <w:spacing w:line="276" w:lineRule="auto"/>
              <w:jc w:val="center"/>
              <w:rPr>
                <w:color w:val="000000"/>
                <w:lang w:val="uk-UA"/>
              </w:rPr>
            </w:pPr>
            <w:r w:rsidRPr="00881255">
              <w:rPr>
                <w:i/>
                <w:color w:val="000000"/>
                <w:sz w:val="16"/>
                <w:szCs w:val="16"/>
                <w:lang w:val="uk-UA"/>
              </w:rPr>
              <w:t>підпис та печатка (за наявності)</w:t>
            </w:r>
          </w:p>
        </w:tc>
        <w:tc>
          <w:tcPr>
            <w:tcW w:w="3544" w:type="dxa"/>
            <w:tcBorders>
              <w:top w:val="nil"/>
              <w:left w:val="nil"/>
              <w:bottom w:val="nil"/>
              <w:right w:val="nil"/>
            </w:tcBorders>
            <w:hideMark/>
          </w:tcPr>
          <w:p w:rsidR="00DE0690" w:rsidRPr="00881255" w:rsidRDefault="00DE0690" w:rsidP="00C80D15">
            <w:pPr>
              <w:shd w:val="clear" w:color="auto" w:fill="FFFFFF" w:themeFill="background1"/>
              <w:tabs>
                <w:tab w:val="left" w:pos="993"/>
              </w:tabs>
              <w:spacing w:line="276" w:lineRule="auto"/>
              <w:ind w:firstLine="851"/>
              <w:rPr>
                <w:color w:val="000000"/>
                <w:lang w:val="uk-UA"/>
              </w:rPr>
            </w:pPr>
            <w:r w:rsidRPr="00881255">
              <w:rPr>
                <w:i/>
                <w:color w:val="000000"/>
                <w:sz w:val="16"/>
                <w:szCs w:val="16"/>
                <w:lang w:val="uk-UA"/>
              </w:rPr>
              <w:t>прізвище, ініціали</w:t>
            </w:r>
          </w:p>
        </w:tc>
      </w:tr>
    </w:tbl>
    <w:p w:rsidR="00DE0690" w:rsidRDefault="00DE0690" w:rsidP="00DE0690">
      <w:pPr>
        <w:ind w:right="565"/>
        <w:rPr>
          <w:lang w:val="uk-UA"/>
        </w:rPr>
      </w:pPr>
    </w:p>
    <w:p w:rsidR="00DE0690" w:rsidRPr="00E74893" w:rsidRDefault="00DE0690" w:rsidP="00DE0690">
      <w:pPr>
        <w:rPr>
          <w:lang w:val="uk-UA"/>
        </w:rPr>
      </w:pPr>
    </w:p>
    <w:p w:rsidR="00DE0690" w:rsidRPr="00E74893" w:rsidRDefault="00DE0690" w:rsidP="00DE0690">
      <w:pPr>
        <w:rPr>
          <w:lang w:val="uk-UA"/>
        </w:rPr>
      </w:pPr>
    </w:p>
    <w:p w:rsidR="00DE0690" w:rsidRPr="00E74893" w:rsidRDefault="00DE0690" w:rsidP="00DE0690">
      <w:pPr>
        <w:rPr>
          <w:lang w:val="uk-UA"/>
        </w:rPr>
      </w:pPr>
    </w:p>
    <w:p w:rsidR="00DE0690" w:rsidRPr="00E74893" w:rsidRDefault="00DE0690" w:rsidP="00DE0690">
      <w:pPr>
        <w:rPr>
          <w:lang w:val="uk-UA"/>
        </w:rPr>
      </w:pPr>
    </w:p>
    <w:p w:rsidR="00DE0690" w:rsidRDefault="00DE0690" w:rsidP="00DE0690">
      <w:pPr>
        <w:rPr>
          <w:lang w:val="uk-UA"/>
        </w:rPr>
      </w:pPr>
    </w:p>
    <w:p w:rsidR="00DE0690" w:rsidRDefault="00DE0690" w:rsidP="00DE0690">
      <w:pPr>
        <w:rPr>
          <w:lang w:val="uk-UA"/>
        </w:rPr>
      </w:pPr>
    </w:p>
    <w:p w:rsidR="00DE0690" w:rsidRPr="009332AC" w:rsidRDefault="00DE0690" w:rsidP="00DE0690">
      <w:pPr>
        <w:shd w:val="clear" w:color="auto" w:fill="FFFFFF" w:themeFill="background1"/>
        <w:ind w:left="993" w:right="424"/>
        <w:jc w:val="both"/>
        <w:rPr>
          <w:i/>
          <w:sz w:val="20"/>
          <w:szCs w:val="20"/>
          <w:lang w:val="uk-UA"/>
        </w:rPr>
      </w:pPr>
      <w:r w:rsidRPr="009332AC">
        <w:rPr>
          <w:i/>
          <w:sz w:val="20"/>
          <w:szCs w:val="20"/>
          <w:lang w:val="uk-UA"/>
        </w:rPr>
        <w:t xml:space="preserve">*Якщо у </w:t>
      </w:r>
      <w:r>
        <w:rPr>
          <w:i/>
          <w:sz w:val="20"/>
          <w:szCs w:val="20"/>
          <w:lang w:val="uk-UA"/>
        </w:rPr>
        <w:t>цьому додатку</w:t>
      </w:r>
      <w:r w:rsidRPr="009332AC">
        <w:rPr>
          <w:i/>
          <w:sz w:val="20"/>
          <w:szCs w:val="20"/>
          <w:lang w:val="uk-UA"/>
        </w:rPr>
        <w:t xml:space="preserve">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w:t>
      </w:r>
      <w:r w:rsidRPr="009332AC">
        <w:rPr>
          <w:i/>
          <w:sz w:val="20"/>
          <w:szCs w:val="20"/>
          <w:lang w:val="uk-UA"/>
        </w:rPr>
        <w:lastRenderedPageBreak/>
        <w:t xml:space="preserve">технічними еталонними системами, визнаними європейськими органами зі стандартизації або національними стандартами, нормами та правилами. </w:t>
      </w:r>
      <w:r w:rsidRPr="009332AC">
        <w:rPr>
          <w:i/>
          <w:sz w:val="20"/>
          <w:szCs w:val="20"/>
          <w:u w:val="single"/>
          <w:lang w:val="uk-UA"/>
        </w:rPr>
        <w:t>Після кожного такого посилання слід вважати наявний вираз «або еквівалент».</w:t>
      </w:r>
      <w:r w:rsidRPr="009332AC">
        <w:rPr>
          <w:i/>
          <w:sz w:val="20"/>
          <w:szCs w:val="20"/>
          <w:lang w:val="uk-UA"/>
        </w:rPr>
        <w:t xml:space="preserve"> </w:t>
      </w:r>
    </w:p>
    <w:p w:rsidR="00DE0690" w:rsidRPr="009332AC" w:rsidRDefault="00DE0690" w:rsidP="00DE0690">
      <w:pPr>
        <w:shd w:val="clear" w:color="auto" w:fill="FFFFFF" w:themeFill="background1"/>
        <w:ind w:left="993" w:right="424"/>
        <w:jc w:val="both"/>
        <w:rPr>
          <w:i/>
          <w:sz w:val="20"/>
          <w:szCs w:val="20"/>
          <w:u w:val="single"/>
          <w:lang w:val="uk-UA"/>
        </w:rPr>
      </w:pPr>
      <w:r w:rsidRPr="009332AC">
        <w:rPr>
          <w:i/>
          <w:sz w:val="20"/>
          <w:szCs w:val="20"/>
          <w:lang w:val="uk-UA"/>
        </w:rPr>
        <w:t xml:space="preserve">Якщо </w:t>
      </w:r>
      <w:r>
        <w:rPr>
          <w:i/>
          <w:sz w:val="20"/>
          <w:szCs w:val="20"/>
          <w:lang w:val="uk-UA"/>
        </w:rPr>
        <w:t>цей додаток</w:t>
      </w:r>
      <w:r w:rsidRPr="009332AC">
        <w:rPr>
          <w:i/>
          <w:sz w:val="20"/>
          <w:szCs w:val="20"/>
          <w:lang w:val="uk-UA"/>
        </w:rPr>
        <w:t xml:space="preserve">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332AC">
        <w:rPr>
          <w:i/>
          <w:sz w:val="20"/>
          <w:szCs w:val="20"/>
          <w:u w:val="single"/>
          <w:lang w:val="uk-UA"/>
        </w:rPr>
        <w:t xml:space="preserve">Після кожного такого посилання слід вважати наявний вираз «або еквівалент». </w:t>
      </w:r>
    </w:p>
    <w:p w:rsidR="00A46C19" w:rsidRPr="00DE0690" w:rsidRDefault="00A46C19" w:rsidP="00A46C19">
      <w:pPr>
        <w:spacing w:after="0" w:line="240" w:lineRule="auto"/>
        <w:jc w:val="both"/>
        <w:rPr>
          <w:rFonts w:ascii="Times New Roman" w:hAnsi="Times New Roman"/>
          <w:lang w:val="uk-UA"/>
        </w:rPr>
      </w:pPr>
    </w:p>
    <w:p w:rsidR="00C62107" w:rsidRPr="00A46C19" w:rsidRDefault="00C62107" w:rsidP="00A97077">
      <w:pPr>
        <w:tabs>
          <w:tab w:val="left" w:pos="6113"/>
        </w:tabs>
        <w:spacing w:after="0" w:line="240" w:lineRule="auto"/>
        <w:jc w:val="right"/>
        <w:rPr>
          <w:rFonts w:ascii="Times New Roman" w:hAnsi="Times New Roman"/>
          <w:b/>
          <w:bCs/>
          <w:color w:val="FF0000"/>
          <w:sz w:val="24"/>
          <w:szCs w:val="24"/>
          <w:lang w:val="uk-UA"/>
        </w:rPr>
      </w:pPr>
    </w:p>
    <w:p w:rsidR="00C62107" w:rsidRPr="00A46C19" w:rsidRDefault="00C62107" w:rsidP="00A97077">
      <w:pPr>
        <w:tabs>
          <w:tab w:val="left" w:pos="6113"/>
        </w:tabs>
        <w:spacing w:after="0" w:line="240" w:lineRule="auto"/>
        <w:jc w:val="right"/>
        <w:rPr>
          <w:rFonts w:ascii="Times New Roman" w:hAnsi="Times New Roman"/>
          <w:b/>
          <w:bCs/>
          <w:color w:val="FF0000"/>
          <w:sz w:val="24"/>
          <w:szCs w:val="24"/>
          <w:lang w:val="uk-UA"/>
        </w:rPr>
      </w:pPr>
    </w:p>
    <w:p w:rsidR="00796838" w:rsidRPr="00A46C19" w:rsidRDefault="00B1526B" w:rsidP="00EF68FF">
      <w:pPr>
        <w:tabs>
          <w:tab w:val="left" w:pos="6113"/>
          <w:tab w:val="left" w:pos="8550"/>
          <w:tab w:val="right" w:pos="10063"/>
        </w:tabs>
        <w:spacing w:after="0" w:line="240" w:lineRule="auto"/>
        <w:rPr>
          <w:rFonts w:ascii="Times New Roman" w:hAnsi="Times New Roman"/>
          <w:b/>
          <w:bCs/>
          <w:sz w:val="24"/>
          <w:szCs w:val="24"/>
          <w:lang w:val="uk-UA"/>
        </w:rPr>
      </w:pPr>
      <w:r w:rsidRPr="00A46C19">
        <w:rPr>
          <w:rFonts w:ascii="Times New Roman" w:hAnsi="Times New Roman"/>
          <w:b/>
          <w:bCs/>
          <w:color w:val="FF0000"/>
          <w:sz w:val="24"/>
          <w:szCs w:val="24"/>
          <w:lang w:val="uk-UA"/>
        </w:rPr>
        <w:tab/>
      </w:r>
      <w:r w:rsidRPr="00A46C19">
        <w:rPr>
          <w:rFonts w:ascii="Times New Roman" w:hAnsi="Times New Roman"/>
          <w:b/>
          <w:bCs/>
          <w:color w:val="FF0000"/>
          <w:sz w:val="24"/>
          <w:szCs w:val="24"/>
          <w:lang w:val="uk-UA"/>
        </w:rPr>
        <w:tab/>
      </w:r>
    </w:p>
    <w:p w:rsidR="00796838" w:rsidRPr="00A46C19" w:rsidRDefault="00796838" w:rsidP="00EF68FF">
      <w:pPr>
        <w:tabs>
          <w:tab w:val="left" w:pos="6113"/>
          <w:tab w:val="left" w:pos="8550"/>
          <w:tab w:val="right" w:pos="10063"/>
        </w:tabs>
        <w:spacing w:after="0" w:line="240" w:lineRule="auto"/>
        <w:rPr>
          <w:rFonts w:ascii="Times New Roman" w:hAnsi="Times New Roman"/>
          <w:b/>
          <w:bCs/>
          <w:sz w:val="24"/>
          <w:szCs w:val="24"/>
          <w:lang w:val="uk-UA"/>
        </w:rPr>
      </w:pPr>
    </w:p>
    <w:p w:rsidR="00796838" w:rsidRPr="00A46C19" w:rsidRDefault="00796838"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796838" w:rsidP="00EF68FF">
      <w:pPr>
        <w:tabs>
          <w:tab w:val="left" w:pos="6113"/>
          <w:tab w:val="left" w:pos="8550"/>
          <w:tab w:val="right" w:pos="10063"/>
        </w:tabs>
        <w:spacing w:after="0" w:line="240" w:lineRule="auto"/>
        <w:rPr>
          <w:rFonts w:ascii="Times New Roman" w:hAnsi="Times New Roman"/>
          <w:b/>
          <w:bCs/>
          <w:sz w:val="24"/>
          <w:szCs w:val="24"/>
          <w:lang w:val="uk-UA"/>
        </w:rPr>
      </w:pPr>
      <w:r w:rsidRPr="00A46C19">
        <w:rPr>
          <w:rFonts w:ascii="Times New Roman" w:hAnsi="Times New Roman"/>
          <w:b/>
          <w:bCs/>
          <w:sz w:val="24"/>
          <w:szCs w:val="24"/>
          <w:lang w:val="uk-UA"/>
        </w:rPr>
        <w:tab/>
      </w:r>
      <w:r w:rsidRPr="00A46C19">
        <w:rPr>
          <w:rFonts w:ascii="Times New Roman" w:hAnsi="Times New Roman"/>
          <w:b/>
          <w:bCs/>
          <w:sz w:val="24"/>
          <w:szCs w:val="24"/>
          <w:lang w:val="uk-UA"/>
        </w:rPr>
        <w:tab/>
      </w: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DE0690"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p>
    <w:p w:rsidR="00A97077" w:rsidRPr="00A46C19" w:rsidRDefault="00DE0690" w:rsidP="00EF68FF">
      <w:pPr>
        <w:tabs>
          <w:tab w:val="left" w:pos="6113"/>
          <w:tab w:val="left" w:pos="8550"/>
          <w:tab w:val="right" w:pos="10063"/>
        </w:tabs>
        <w:spacing w:after="0" w:line="240" w:lineRule="auto"/>
        <w:rPr>
          <w:rFonts w:ascii="Times New Roman" w:hAnsi="Times New Roman"/>
          <w:b/>
          <w:bCs/>
          <w:sz w:val="24"/>
          <w:szCs w:val="24"/>
          <w:lang w:val="uk-UA"/>
        </w:rPr>
      </w:pPr>
      <w:r>
        <w:rPr>
          <w:rFonts w:ascii="Times New Roman" w:hAnsi="Times New Roman"/>
          <w:b/>
          <w:bCs/>
          <w:sz w:val="24"/>
          <w:szCs w:val="24"/>
          <w:lang w:val="uk-UA"/>
        </w:rPr>
        <w:lastRenderedPageBreak/>
        <w:t xml:space="preserve">                                                                                                                                               </w:t>
      </w:r>
      <w:r w:rsidR="00A97077" w:rsidRPr="00A46C19">
        <w:rPr>
          <w:rFonts w:ascii="Times New Roman" w:hAnsi="Times New Roman"/>
          <w:b/>
          <w:bCs/>
          <w:sz w:val="24"/>
          <w:szCs w:val="24"/>
        </w:rPr>
        <w:t>Додаток № 2</w:t>
      </w:r>
    </w:p>
    <w:p w:rsidR="00A97077" w:rsidRPr="00A46C19" w:rsidRDefault="00A97077" w:rsidP="00A97077">
      <w:pPr>
        <w:spacing w:after="0" w:line="240" w:lineRule="auto"/>
        <w:ind w:left="5670"/>
        <w:jc w:val="right"/>
        <w:rPr>
          <w:rFonts w:ascii="Times New Roman" w:hAnsi="Times New Roman"/>
          <w:b/>
          <w:bCs/>
          <w:sz w:val="24"/>
          <w:szCs w:val="24"/>
        </w:rPr>
      </w:pPr>
      <w:r w:rsidRPr="00A46C19">
        <w:rPr>
          <w:rFonts w:ascii="Times New Roman" w:hAnsi="Times New Roman"/>
          <w:b/>
          <w:bCs/>
          <w:sz w:val="24"/>
          <w:szCs w:val="24"/>
        </w:rPr>
        <w:t xml:space="preserve">       до Тендерної документації</w:t>
      </w:r>
    </w:p>
    <w:p w:rsidR="00A97077" w:rsidRPr="00A46C19" w:rsidRDefault="00A97077" w:rsidP="00A97077">
      <w:pPr>
        <w:spacing w:after="0" w:line="240" w:lineRule="auto"/>
        <w:ind w:left="5670"/>
        <w:jc w:val="both"/>
        <w:rPr>
          <w:rFonts w:ascii="Times New Roman" w:hAnsi="Times New Roman"/>
          <w:b/>
          <w:bCs/>
          <w:sz w:val="24"/>
          <w:szCs w:val="24"/>
        </w:rPr>
      </w:pPr>
    </w:p>
    <w:p w:rsidR="00A97077" w:rsidRPr="00A46C19" w:rsidRDefault="00A97077" w:rsidP="00A97077">
      <w:pPr>
        <w:spacing w:after="0" w:line="240" w:lineRule="auto"/>
        <w:ind w:left="5670"/>
        <w:jc w:val="right"/>
        <w:rPr>
          <w:rFonts w:ascii="Times New Roman" w:hAnsi="Times New Roman"/>
          <w:b/>
          <w:bCs/>
          <w:sz w:val="24"/>
          <w:szCs w:val="24"/>
        </w:rPr>
      </w:pPr>
      <w:bookmarkStart w:id="2" w:name="_Hlk50037736"/>
      <w:bookmarkStart w:id="3" w:name="_Hlk50103921"/>
    </w:p>
    <w:bookmarkEnd w:id="2"/>
    <w:bookmarkEnd w:id="3"/>
    <w:p w:rsidR="00BE77B0" w:rsidRPr="00A46C19" w:rsidRDefault="00BE77B0" w:rsidP="00BD54BF">
      <w:pPr>
        <w:jc w:val="right"/>
        <w:rPr>
          <w:rFonts w:ascii="Times New Roman" w:hAnsi="Times New Roman"/>
          <w:b/>
          <w:bCs/>
          <w:sz w:val="24"/>
          <w:szCs w:val="24"/>
          <w:lang w:val="uk-UA"/>
        </w:rPr>
      </w:pPr>
    </w:p>
    <w:p w:rsidR="00BE77B0" w:rsidRPr="00A46C19" w:rsidRDefault="00BE77B0" w:rsidP="00BD54BF">
      <w:pPr>
        <w:jc w:val="right"/>
        <w:rPr>
          <w:rFonts w:ascii="Times New Roman" w:hAnsi="Times New Roman"/>
          <w:b/>
          <w:bCs/>
          <w:sz w:val="24"/>
          <w:szCs w:val="24"/>
          <w:lang w:val="uk-UA"/>
        </w:rPr>
      </w:pPr>
    </w:p>
    <w:p w:rsidR="00BE77B0" w:rsidRPr="00A46C19" w:rsidRDefault="00BE77B0" w:rsidP="00BD54BF">
      <w:pPr>
        <w:jc w:val="right"/>
        <w:rPr>
          <w:rFonts w:ascii="Times New Roman" w:hAnsi="Times New Roman"/>
          <w:b/>
          <w:bCs/>
          <w:sz w:val="24"/>
          <w:szCs w:val="24"/>
          <w:lang w:val="uk-UA"/>
        </w:rPr>
      </w:pPr>
    </w:p>
    <w:p w:rsidR="00BE77B0" w:rsidRPr="00A46C19" w:rsidRDefault="00BE77B0" w:rsidP="00732E4A">
      <w:pPr>
        <w:rPr>
          <w:rFonts w:ascii="Times New Roman" w:hAnsi="Times New Roman"/>
          <w:b/>
          <w:bCs/>
          <w:sz w:val="24"/>
          <w:szCs w:val="24"/>
          <w:lang w:val="uk-UA"/>
        </w:rPr>
      </w:pPr>
    </w:p>
    <w:p w:rsidR="00732E4A" w:rsidRPr="00A46C19" w:rsidRDefault="00732E4A" w:rsidP="00732E4A">
      <w:pPr>
        <w:rPr>
          <w:rFonts w:ascii="Times New Roman" w:hAnsi="Times New Roman"/>
          <w:b/>
          <w:bCs/>
          <w:sz w:val="24"/>
          <w:szCs w:val="24"/>
          <w:lang w:val="uk-UA"/>
        </w:rPr>
      </w:pPr>
    </w:p>
    <w:p w:rsidR="00BE77B0" w:rsidRPr="00A46C19" w:rsidRDefault="00BE77B0" w:rsidP="00BD54BF">
      <w:pPr>
        <w:jc w:val="right"/>
        <w:rPr>
          <w:rFonts w:ascii="Times New Roman" w:hAnsi="Times New Roman"/>
          <w:b/>
          <w:bCs/>
          <w:sz w:val="24"/>
          <w:szCs w:val="24"/>
          <w:lang w:val="uk-UA"/>
        </w:rPr>
      </w:pPr>
    </w:p>
    <w:p w:rsidR="00BE77B0" w:rsidRPr="00A46C19" w:rsidRDefault="00BE77B0" w:rsidP="00BD54BF">
      <w:pPr>
        <w:jc w:val="right"/>
        <w:rPr>
          <w:rFonts w:ascii="Times New Roman" w:hAnsi="Times New Roman"/>
          <w:b/>
          <w:bCs/>
          <w:sz w:val="24"/>
          <w:szCs w:val="24"/>
          <w:lang w:val="uk-UA"/>
        </w:rPr>
      </w:pPr>
    </w:p>
    <w:p w:rsidR="00B1526B" w:rsidRPr="00A46C19" w:rsidRDefault="00B1526B" w:rsidP="00BD54BF">
      <w:pPr>
        <w:jc w:val="right"/>
        <w:rPr>
          <w:rFonts w:ascii="Times New Roman" w:hAnsi="Times New Roman"/>
          <w:b/>
          <w:bCs/>
          <w:sz w:val="24"/>
          <w:szCs w:val="24"/>
          <w:lang w:val="uk-UA"/>
        </w:rPr>
      </w:pPr>
    </w:p>
    <w:p w:rsidR="00B1526B" w:rsidRPr="00A46C19" w:rsidRDefault="00B1526B" w:rsidP="00BD54BF">
      <w:pPr>
        <w:jc w:val="right"/>
        <w:rPr>
          <w:rFonts w:ascii="Times New Roman" w:hAnsi="Times New Roman"/>
          <w:b/>
          <w:bCs/>
          <w:sz w:val="24"/>
          <w:szCs w:val="24"/>
          <w:lang w:val="uk-UA"/>
        </w:rPr>
      </w:pPr>
    </w:p>
    <w:p w:rsidR="00B1526B" w:rsidRPr="00A46C19" w:rsidRDefault="00B1526B" w:rsidP="00BD54BF">
      <w:pPr>
        <w:jc w:val="right"/>
        <w:rPr>
          <w:rFonts w:ascii="Times New Roman" w:hAnsi="Times New Roman"/>
          <w:b/>
          <w:bCs/>
          <w:sz w:val="24"/>
          <w:szCs w:val="24"/>
          <w:lang w:val="uk-UA"/>
        </w:rPr>
      </w:pPr>
    </w:p>
    <w:p w:rsidR="00B1526B" w:rsidRPr="00A46C19" w:rsidRDefault="00B1526B" w:rsidP="00BD54BF">
      <w:pPr>
        <w:jc w:val="right"/>
        <w:rPr>
          <w:rFonts w:ascii="Times New Roman" w:hAnsi="Times New Roman"/>
          <w:b/>
          <w:bCs/>
          <w:sz w:val="24"/>
          <w:szCs w:val="24"/>
          <w:lang w:val="uk-UA"/>
        </w:rPr>
      </w:pPr>
    </w:p>
    <w:p w:rsidR="00B1526B" w:rsidRPr="00A46C19" w:rsidRDefault="00B1526B" w:rsidP="00BD54BF">
      <w:pPr>
        <w:jc w:val="right"/>
        <w:rPr>
          <w:rFonts w:ascii="Times New Roman" w:hAnsi="Times New Roman"/>
          <w:b/>
          <w:bCs/>
          <w:sz w:val="24"/>
          <w:szCs w:val="24"/>
          <w:lang w:val="uk-UA"/>
        </w:rPr>
      </w:pPr>
    </w:p>
    <w:p w:rsidR="00B1526B" w:rsidRPr="00A46C19" w:rsidRDefault="00B1526B" w:rsidP="00BD54BF">
      <w:pPr>
        <w:jc w:val="right"/>
        <w:rPr>
          <w:rFonts w:ascii="Times New Roman" w:hAnsi="Times New Roman"/>
          <w:b/>
          <w:bCs/>
          <w:sz w:val="24"/>
          <w:szCs w:val="24"/>
          <w:lang w:val="uk-UA"/>
        </w:rPr>
      </w:pPr>
    </w:p>
    <w:p w:rsidR="00C62107" w:rsidRPr="00A46C19" w:rsidRDefault="00C62107" w:rsidP="00BD54BF">
      <w:pPr>
        <w:jc w:val="right"/>
        <w:rPr>
          <w:rFonts w:ascii="Times New Roman" w:hAnsi="Times New Roman"/>
          <w:b/>
          <w:bCs/>
          <w:sz w:val="24"/>
          <w:szCs w:val="24"/>
          <w:lang w:val="uk-UA"/>
        </w:rPr>
      </w:pPr>
    </w:p>
    <w:p w:rsidR="00C62107" w:rsidRPr="00A46C19" w:rsidRDefault="00C62107" w:rsidP="00BD54BF">
      <w:pPr>
        <w:jc w:val="right"/>
        <w:rPr>
          <w:rFonts w:ascii="Times New Roman" w:hAnsi="Times New Roman"/>
          <w:b/>
          <w:bCs/>
          <w:sz w:val="24"/>
          <w:szCs w:val="24"/>
          <w:lang w:val="uk-UA"/>
        </w:rPr>
      </w:pPr>
    </w:p>
    <w:p w:rsidR="00732E4A" w:rsidRDefault="00732E4A"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sectPr w:rsidR="00005A24" w:rsidSect="00C62107">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EF0" w:rsidRDefault="00C52EF0" w:rsidP="00D40025">
      <w:pPr>
        <w:spacing w:after="0" w:line="240" w:lineRule="auto"/>
      </w:pPr>
      <w:r>
        <w:separator/>
      </w:r>
    </w:p>
  </w:endnote>
  <w:endnote w:type="continuationSeparator" w:id="0">
    <w:p w:rsidR="00C52EF0" w:rsidRDefault="00C52EF0" w:rsidP="00D4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EF0" w:rsidRDefault="00C52EF0" w:rsidP="00D40025">
      <w:pPr>
        <w:spacing w:after="0" w:line="240" w:lineRule="auto"/>
      </w:pPr>
      <w:r>
        <w:separator/>
      </w:r>
    </w:p>
  </w:footnote>
  <w:footnote w:type="continuationSeparator" w:id="0">
    <w:p w:rsidR="00C52EF0" w:rsidRDefault="00C52EF0" w:rsidP="00D40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32006"/>
    <w:multiLevelType w:val="hybridMultilevel"/>
    <w:tmpl w:val="013E04D8"/>
    <w:lvl w:ilvl="0" w:tplc="9E383726">
      <w:start w:val="1"/>
      <w:numFmt w:val="decimal"/>
      <w:lvlText w:val="%1."/>
      <w:lvlJc w:val="left"/>
      <w:pPr>
        <w:ind w:left="360"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7A3537"/>
    <w:multiLevelType w:val="hybridMultilevel"/>
    <w:tmpl w:val="84205CEE"/>
    <w:lvl w:ilvl="0" w:tplc="9DDC726C">
      <w:start w:val="1"/>
      <w:numFmt w:val="decimal"/>
      <w:lvlText w:val="%1."/>
      <w:lvlJc w:val="left"/>
      <w:pPr>
        <w:ind w:left="75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53F7076"/>
    <w:multiLevelType w:val="hybridMultilevel"/>
    <w:tmpl w:val="1FFA2A12"/>
    <w:lvl w:ilvl="0" w:tplc="2E1AE6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5272CBB"/>
    <w:multiLevelType w:val="hybridMultilevel"/>
    <w:tmpl w:val="865ABF1C"/>
    <w:lvl w:ilvl="0" w:tplc="7AF0C106">
      <w:numFmt w:val="bullet"/>
      <w:lvlText w:val="-"/>
      <w:lvlJc w:val="left"/>
      <w:pPr>
        <w:ind w:left="358" w:hanging="360"/>
      </w:pPr>
      <w:rPr>
        <w:rFonts w:ascii="Times New Roman" w:eastAsia="Calibri"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2"/>
  </w:num>
  <w:num w:numId="5">
    <w:abstractNumId w:val="18"/>
  </w:num>
  <w:num w:numId="6">
    <w:abstractNumId w:val="29"/>
  </w:num>
  <w:num w:numId="7">
    <w:abstractNumId w:val="10"/>
  </w:num>
  <w:num w:numId="8">
    <w:abstractNumId w:val="32"/>
  </w:num>
  <w:num w:numId="9">
    <w:abstractNumId w:val="22"/>
  </w:num>
  <w:num w:numId="10">
    <w:abstractNumId w:val="33"/>
  </w:num>
  <w:num w:numId="11">
    <w:abstractNumId w:val="19"/>
  </w:num>
  <w:num w:numId="12">
    <w:abstractNumId w:val="8"/>
  </w:num>
  <w:num w:numId="13">
    <w:abstractNumId w:val="27"/>
  </w:num>
  <w:num w:numId="14">
    <w:abstractNumId w:val="5"/>
  </w:num>
  <w:num w:numId="15">
    <w:abstractNumId w:val="3"/>
  </w:num>
  <w:num w:numId="16">
    <w:abstractNumId w:val="11"/>
  </w:num>
  <w:num w:numId="17">
    <w:abstractNumId w:val="7"/>
  </w:num>
  <w:num w:numId="18">
    <w:abstractNumId w:val="17"/>
  </w:num>
  <w:num w:numId="19">
    <w:abstractNumId w:val="25"/>
  </w:num>
  <w:num w:numId="20">
    <w:abstractNumId w:val="9"/>
  </w:num>
  <w:num w:numId="21">
    <w:abstractNumId w:val="30"/>
  </w:num>
  <w:num w:numId="22">
    <w:abstractNumId w:val="21"/>
  </w:num>
  <w:num w:numId="23">
    <w:abstractNumId w:val="13"/>
  </w:num>
  <w:num w:numId="24">
    <w:abstractNumId w:val="35"/>
  </w:num>
  <w:num w:numId="25">
    <w:abstractNumId w:val="1"/>
  </w:num>
  <w:num w:numId="26">
    <w:abstractNumId w:val="15"/>
  </w:num>
  <w:num w:numId="27">
    <w:abstractNumId w:val="34"/>
  </w:num>
  <w:num w:numId="28">
    <w:abstractNumId w:val="28"/>
  </w:num>
  <w:num w:numId="29">
    <w:abstractNumId w:val="20"/>
  </w:num>
  <w:num w:numId="30">
    <w:abstractNumId w:val="23"/>
  </w:num>
  <w:num w:numId="31">
    <w:abstractNumId w:val="14"/>
  </w:num>
  <w:num w:numId="32">
    <w:abstractNumId w:val="0"/>
  </w:num>
  <w:num w:numId="33">
    <w:abstractNumId w:val="3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13F2"/>
    <w:rsid w:val="0000583C"/>
    <w:rsid w:val="00005A24"/>
    <w:rsid w:val="00015A45"/>
    <w:rsid w:val="00016C3E"/>
    <w:rsid w:val="000740CD"/>
    <w:rsid w:val="00084930"/>
    <w:rsid w:val="00086102"/>
    <w:rsid w:val="000875CA"/>
    <w:rsid w:val="000907BB"/>
    <w:rsid w:val="000A5534"/>
    <w:rsid w:val="000A74B5"/>
    <w:rsid w:val="000B0E6F"/>
    <w:rsid w:val="000C055E"/>
    <w:rsid w:val="000F5EA0"/>
    <w:rsid w:val="00105394"/>
    <w:rsid w:val="00130653"/>
    <w:rsid w:val="00136C7E"/>
    <w:rsid w:val="0014081A"/>
    <w:rsid w:val="00163926"/>
    <w:rsid w:val="00164776"/>
    <w:rsid w:val="00180555"/>
    <w:rsid w:val="00185CD0"/>
    <w:rsid w:val="001B5F21"/>
    <w:rsid w:val="001D06FE"/>
    <w:rsid w:val="001E5627"/>
    <w:rsid w:val="001F145E"/>
    <w:rsid w:val="001F3D8B"/>
    <w:rsid w:val="00201273"/>
    <w:rsid w:val="0021691E"/>
    <w:rsid w:val="00222C0D"/>
    <w:rsid w:val="00233E54"/>
    <w:rsid w:val="002354A7"/>
    <w:rsid w:val="00244F88"/>
    <w:rsid w:val="002533AB"/>
    <w:rsid w:val="002544F4"/>
    <w:rsid w:val="002550B0"/>
    <w:rsid w:val="00262241"/>
    <w:rsid w:val="002626D5"/>
    <w:rsid w:val="002768B6"/>
    <w:rsid w:val="0028156C"/>
    <w:rsid w:val="002C6321"/>
    <w:rsid w:val="002F771B"/>
    <w:rsid w:val="00300742"/>
    <w:rsid w:val="00312EED"/>
    <w:rsid w:val="00345F4B"/>
    <w:rsid w:val="0035513C"/>
    <w:rsid w:val="00363DF8"/>
    <w:rsid w:val="003A00C6"/>
    <w:rsid w:val="003A679F"/>
    <w:rsid w:val="003B35AA"/>
    <w:rsid w:val="003B79B0"/>
    <w:rsid w:val="00406873"/>
    <w:rsid w:val="00420A7A"/>
    <w:rsid w:val="0042419F"/>
    <w:rsid w:val="00427DE2"/>
    <w:rsid w:val="0043294B"/>
    <w:rsid w:val="004411EC"/>
    <w:rsid w:val="00447912"/>
    <w:rsid w:val="00462418"/>
    <w:rsid w:val="004651F7"/>
    <w:rsid w:val="0046539D"/>
    <w:rsid w:val="004771B9"/>
    <w:rsid w:val="004906BC"/>
    <w:rsid w:val="004A2161"/>
    <w:rsid w:val="004A2AB3"/>
    <w:rsid w:val="004B3D0D"/>
    <w:rsid w:val="004C22C5"/>
    <w:rsid w:val="004C5EC4"/>
    <w:rsid w:val="004E52BB"/>
    <w:rsid w:val="00502948"/>
    <w:rsid w:val="00502BE3"/>
    <w:rsid w:val="00520942"/>
    <w:rsid w:val="00523D79"/>
    <w:rsid w:val="00525B36"/>
    <w:rsid w:val="00537068"/>
    <w:rsid w:val="00556D2C"/>
    <w:rsid w:val="00557E10"/>
    <w:rsid w:val="00571851"/>
    <w:rsid w:val="005A68E4"/>
    <w:rsid w:val="005C1E63"/>
    <w:rsid w:val="005C7632"/>
    <w:rsid w:val="005D29D0"/>
    <w:rsid w:val="005D61EF"/>
    <w:rsid w:val="00601FFA"/>
    <w:rsid w:val="00621D5A"/>
    <w:rsid w:val="00624182"/>
    <w:rsid w:val="0063244A"/>
    <w:rsid w:val="00650089"/>
    <w:rsid w:val="0066354E"/>
    <w:rsid w:val="00671274"/>
    <w:rsid w:val="00674E3E"/>
    <w:rsid w:val="0067548D"/>
    <w:rsid w:val="00676D3E"/>
    <w:rsid w:val="0068071F"/>
    <w:rsid w:val="00682A26"/>
    <w:rsid w:val="006863B7"/>
    <w:rsid w:val="006930DF"/>
    <w:rsid w:val="006B6135"/>
    <w:rsid w:val="006C4475"/>
    <w:rsid w:val="006D0931"/>
    <w:rsid w:val="006D3BB2"/>
    <w:rsid w:val="006D666D"/>
    <w:rsid w:val="006E2B28"/>
    <w:rsid w:val="006E3232"/>
    <w:rsid w:val="006F252D"/>
    <w:rsid w:val="006F3E54"/>
    <w:rsid w:val="00702229"/>
    <w:rsid w:val="00703552"/>
    <w:rsid w:val="007157DD"/>
    <w:rsid w:val="00717447"/>
    <w:rsid w:val="00732E4A"/>
    <w:rsid w:val="007509E9"/>
    <w:rsid w:val="00755B77"/>
    <w:rsid w:val="007569C7"/>
    <w:rsid w:val="007654DA"/>
    <w:rsid w:val="00796838"/>
    <w:rsid w:val="00796D4E"/>
    <w:rsid w:val="007A2C33"/>
    <w:rsid w:val="007A34BA"/>
    <w:rsid w:val="007B27AE"/>
    <w:rsid w:val="007C5F9F"/>
    <w:rsid w:val="007D22E6"/>
    <w:rsid w:val="007E520A"/>
    <w:rsid w:val="007E5E7F"/>
    <w:rsid w:val="007F1012"/>
    <w:rsid w:val="007F2710"/>
    <w:rsid w:val="008003C6"/>
    <w:rsid w:val="00824F82"/>
    <w:rsid w:val="00834031"/>
    <w:rsid w:val="00835FDF"/>
    <w:rsid w:val="00837F69"/>
    <w:rsid w:val="0086107F"/>
    <w:rsid w:val="00877A5C"/>
    <w:rsid w:val="00897BF9"/>
    <w:rsid w:val="008A42A0"/>
    <w:rsid w:val="008B4872"/>
    <w:rsid w:val="008B7DE0"/>
    <w:rsid w:val="008D7834"/>
    <w:rsid w:val="008F54BC"/>
    <w:rsid w:val="008F7BC0"/>
    <w:rsid w:val="009111C1"/>
    <w:rsid w:val="00914483"/>
    <w:rsid w:val="00923A69"/>
    <w:rsid w:val="00934487"/>
    <w:rsid w:val="00956D08"/>
    <w:rsid w:val="00992D5A"/>
    <w:rsid w:val="0099770D"/>
    <w:rsid w:val="009A7F70"/>
    <w:rsid w:val="009B46F1"/>
    <w:rsid w:val="009C4134"/>
    <w:rsid w:val="009C75F6"/>
    <w:rsid w:val="00A301D3"/>
    <w:rsid w:val="00A46C19"/>
    <w:rsid w:val="00A74A4F"/>
    <w:rsid w:val="00A91173"/>
    <w:rsid w:val="00A95BF9"/>
    <w:rsid w:val="00A97077"/>
    <w:rsid w:val="00AA6430"/>
    <w:rsid w:val="00AA79A7"/>
    <w:rsid w:val="00AC2592"/>
    <w:rsid w:val="00AE4F43"/>
    <w:rsid w:val="00AF6B65"/>
    <w:rsid w:val="00B0052C"/>
    <w:rsid w:val="00B0283F"/>
    <w:rsid w:val="00B060FF"/>
    <w:rsid w:val="00B10354"/>
    <w:rsid w:val="00B1526B"/>
    <w:rsid w:val="00B371F5"/>
    <w:rsid w:val="00B413F2"/>
    <w:rsid w:val="00B52130"/>
    <w:rsid w:val="00B5416B"/>
    <w:rsid w:val="00B630C1"/>
    <w:rsid w:val="00B65C3D"/>
    <w:rsid w:val="00B67270"/>
    <w:rsid w:val="00BC7A02"/>
    <w:rsid w:val="00BD54BF"/>
    <w:rsid w:val="00BD6493"/>
    <w:rsid w:val="00BE77B0"/>
    <w:rsid w:val="00BF663E"/>
    <w:rsid w:val="00C07DFA"/>
    <w:rsid w:val="00C1759E"/>
    <w:rsid w:val="00C42478"/>
    <w:rsid w:val="00C52EF0"/>
    <w:rsid w:val="00C62107"/>
    <w:rsid w:val="00C66AF4"/>
    <w:rsid w:val="00C80D15"/>
    <w:rsid w:val="00C961FE"/>
    <w:rsid w:val="00CB1DF9"/>
    <w:rsid w:val="00CE03F7"/>
    <w:rsid w:val="00CE7D1C"/>
    <w:rsid w:val="00CF08A1"/>
    <w:rsid w:val="00CF77E3"/>
    <w:rsid w:val="00D0542B"/>
    <w:rsid w:val="00D15F4A"/>
    <w:rsid w:val="00D24F3A"/>
    <w:rsid w:val="00D40025"/>
    <w:rsid w:val="00D4154A"/>
    <w:rsid w:val="00D51D3B"/>
    <w:rsid w:val="00D63F7D"/>
    <w:rsid w:val="00D80A17"/>
    <w:rsid w:val="00DC0363"/>
    <w:rsid w:val="00DD0289"/>
    <w:rsid w:val="00DE0690"/>
    <w:rsid w:val="00E01EE1"/>
    <w:rsid w:val="00E075D2"/>
    <w:rsid w:val="00E1119C"/>
    <w:rsid w:val="00E309A3"/>
    <w:rsid w:val="00E3733C"/>
    <w:rsid w:val="00E55C9E"/>
    <w:rsid w:val="00E65A65"/>
    <w:rsid w:val="00E720AC"/>
    <w:rsid w:val="00E743A1"/>
    <w:rsid w:val="00E94849"/>
    <w:rsid w:val="00EA2F86"/>
    <w:rsid w:val="00EA4F63"/>
    <w:rsid w:val="00ED57F7"/>
    <w:rsid w:val="00ED5E04"/>
    <w:rsid w:val="00EF68FF"/>
    <w:rsid w:val="00F3041B"/>
    <w:rsid w:val="00F30CBC"/>
    <w:rsid w:val="00F424BC"/>
    <w:rsid w:val="00F62697"/>
    <w:rsid w:val="00F84E59"/>
    <w:rsid w:val="00FB3B4B"/>
    <w:rsid w:val="00FD0964"/>
    <w:rsid w:val="00FD4D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411FF-ED56-4C2D-A96C-25177E6C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45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header"/>
    <w:basedOn w:val="a"/>
    <w:link w:val="af1"/>
    <w:rsid w:val="00A97077"/>
    <w:pPr>
      <w:tabs>
        <w:tab w:val="center" w:pos="4819"/>
        <w:tab w:val="right" w:pos="9639"/>
      </w:tabs>
      <w:spacing w:after="0" w:line="240" w:lineRule="auto"/>
    </w:pPr>
    <w:rPr>
      <w:sz w:val="20"/>
      <w:szCs w:val="20"/>
      <w:lang w:val="uk-UA"/>
    </w:rPr>
  </w:style>
  <w:style w:type="character" w:customStyle="1" w:styleId="af1">
    <w:name w:val="Верхний колонтитул Знак"/>
    <w:basedOn w:val="a0"/>
    <w:link w:val="af0"/>
    <w:rsid w:val="00A97077"/>
    <w:rPr>
      <w:lang w:val="uk-UA" w:eastAsia="en-US"/>
    </w:rPr>
  </w:style>
  <w:style w:type="paragraph" w:customStyle="1" w:styleId="Default">
    <w:name w:val="Default"/>
    <w:rsid w:val="00A97077"/>
    <w:pPr>
      <w:autoSpaceDE w:val="0"/>
      <w:autoSpaceDN w:val="0"/>
      <w:adjustRightInd w:val="0"/>
    </w:pPr>
    <w:rPr>
      <w:rFonts w:ascii="Times New Roman" w:eastAsia="Times New Roman" w:hAnsi="Times New Roman"/>
      <w:color w:val="000000"/>
      <w:sz w:val="24"/>
      <w:szCs w:val="24"/>
      <w:lang w:val="uk-UA" w:eastAsia="en-US"/>
    </w:rPr>
  </w:style>
  <w:style w:type="character" w:customStyle="1" w:styleId="h-address-formatterqastatemerchantaddresspostalcode">
    <w:name w:val="h-address-formatter qa_state_merchant_address_postal_code"/>
    <w:basedOn w:val="a0"/>
    <w:rsid w:val="00086102"/>
  </w:style>
  <w:style w:type="character" w:customStyle="1" w:styleId="rvts0">
    <w:name w:val="rvts0"/>
    <w:basedOn w:val="a0"/>
    <w:rsid w:val="008003C6"/>
  </w:style>
  <w:style w:type="paragraph" w:styleId="af2">
    <w:name w:val="footer"/>
    <w:basedOn w:val="a"/>
    <w:link w:val="af3"/>
    <w:uiPriority w:val="99"/>
    <w:semiHidden/>
    <w:unhideWhenUsed/>
    <w:rsid w:val="00D40025"/>
    <w:pPr>
      <w:tabs>
        <w:tab w:val="center" w:pos="4819"/>
        <w:tab w:val="right" w:pos="9639"/>
      </w:tabs>
      <w:spacing w:after="0" w:line="240" w:lineRule="auto"/>
    </w:pPr>
  </w:style>
  <w:style w:type="character" w:customStyle="1" w:styleId="af3">
    <w:name w:val="Нижний колонтитул Знак"/>
    <w:basedOn w:val="a0"/>
    <w:link w:val="af2"/>
    <w:uiPriority w:val="99"/>
    <w:semiHidden/>
    <w:rsid w:val="00D40025"/>
    <w:rPr>
      <w:sz w:val="22"/>
      <w:szCs w:val="22"/>
      <w:lang w:eastAsia="en-US"/>
    </w:rPr>
  </w:style>
  <w:style w:type="paragraph" w:customStyle="1" w:styleId="af4">
    <w:name w:val="Вміст таблиці"/>
    <w:basedOn w:val="a"/>
    <w:rsid w:val="00DE0690"/>
    <w:pPr>
      <w:suppressLineNumbers/>
      <w:suppressAutoHyphens/>
      <w:spacing w:after="0" w:line="240" w:lineRule="auto"/>
    </w:pPr>
    <w:rPr>
      <w:rFonts w:ascii="Times New Roman" w:eastAsia="Times New Roman" w:hAnsi="Times New Roman"/>
      <w:sz w:val="28"/>
      <w:szCs w:val="20"/>
      <w:lang w:eastAsia="zh-CN"/>
    </w:rPr>
  </w:style>
  <w:style w:type="character" w:customStyle="1" w:styleId="a5">
    <w:name w:val="Абзац списка Знак"/>
    <w:link w:val="a4"/>
    <w:uiPriority w:val="34"/>
    <w:rsid w:val="00DE0690"/>
    <w:rPr>
      <w:sz w:val="22"/>
      <w:szCs w:val="22"/>
      <w:lang w:eastAsia="en-US"/>
    </w:rPr>
  </w:style>
  <w:style w:type="character" w:customStyle="1" w:styleId="ListLabel2">
    <w:name w:val="ListLabel 2"/>
    <w:rsid w:val="00DE0690"/>
    <w:rPr>
      <w:rFonts w:eastAsia="Times New Roman"/>
    </w:rPr>
  </w:style>
  <w:style w:type="paragraph" w:customStyle="1" w:styleId="10">
    <w:name w:val="Обычный1"/>
    <w:rsid w:val="00005A24"/>
    <w:pPr>
      <w:spacing w:line="276" w:lineRule="auto"/>
    </w:pPr>
    <w:rPr>
      <w:rFonts w:ascii="Arial" w:eastAsia="Arial" w:hAnsi="Arial" w:cs="Arial"/>
      <w:sz w:val="22"/>
      <w:szCs w:val="22"/>
    </w:rPr>
  </w:style>
  <w:style w:type="paragraph" w:styleId="af5">
    <w:name w:val="Body Text"/>
    <w:basedOn w:val="a"/>
    <w:link w:val="af6"/>
    <w:rsid w:val="00005A24"/>
    <w:pPr>
      <w:spacing w:after="0" w:line="240" w:lineRule="auto"/>
    </w:pPr>
    <w:rPr>
      <w:rFonts w:ascii="Times New Roman" w:eastAsia="Times New Roman" w:hAnsi="Times New Roman"/>
      <w:b/>
      <w:bCs/>
      <w:sz w:val="32"/>
      <w:szCs w:val="24"/>
      <w:lang w:eastAsia="ru-RU"/>
    </w:rPr>
  </w:style>
  <w:style w:type="character" w:customStyle="1" w:styleId="af6">
    <w:name w:val="Основной текст Знак"/>
    <w:basedOn w:val="a0"/>
    <w:link w:val="af5"/>
    <w:rsid w:val="00005A24"/>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22</Pages>
  <Words>24352</Words>
  <Characters>13881</Characters>
  <Application>Microsoft Office Word</Application>
  <DocSecurity>0</DocSecurity>
  <Lines>115</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DMKL</Company>
  <LinksUpToDate>false</LinksUpToDate>
  <CharactersWithSpaces>38157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VADIS</cp:lastModifiedBy>
  <cp:revision>25</cp:revision>
  <dcterms:created xsi:type="dcterms:W3CDTF">2022-11-14T08:13:00Z</dcterms:created>
  <dcterms:modified xsi:type="dcterms:W3CDTF">2022-11-18T10:13:00Z</dcterms:modified>
</cp:coreProperties>
</file>