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E54" w:rsidRPr="006C5E1E" w:rsidRDefault="00145E54" w:rsidP="00145E54">
      <w:pPr>
        <w:ind w:firstLine="567"/>
        <w:jc w:val="center"/>
        <w:rPr>
          <w:b/>
          <w:sz w:val="40"/>
          <w:szCs w:val="40"/>
          <w:highlight w:val="yellow"/>
        </w:rPr>
      </w:pPr>
      <w:r w:rsidRPr="006C5E1E">
        <w:rPr>
          <w:b/>
          <w:color w:val="000000"/>
          <w:sz w:val="40"/>
          <w:szCs w:val="40"/>
        </w:rPr>
        <w:t>Дублянський опорний ліцей імені Героя України Анатолія Жаловаги Львівської міської ради</w:t>
      </w:r>
    </w:p>
    <w:p w:rsidR="00145E54" w:rsidRPr="006C5E1E" w:rsidRDefault="00145E54" w:rsidP="00145E54">
      <w:pPr>
        <w:ind w:firstLine="567"/>
        <w:jc w:val="center"/>
        <w:rPr>
          <w:b/>
          <w:bCs/>
          <w:caps/>
          <w:sz w:val="36"/>
          <w:szCs w:val="36"/>
          <w:highlight w:val="yellow"/>
        </w:rPr>
      </w:pPr>
    </w:p>
    <w:tbl>
      <w:tblPr>
        <w:tblW w:w="975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2"/>
        <w:gridCol w:w="4968"/>
      </w:tblGrid>
      <w:tr w:rsidR="00145E54" w:rsidRPr="006C5E1E" w:rsidTr="00922865">
        <w:trPr>
          <w:trHeight w:val="352"/>
        </w:trPr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145E54" w:rsidRPr="006C5E1E" w:rsidRDefault="00145E54" w:rsidP="00922865">
            <w:pPr>
              <w:ind w:firstLine="567"/>
              <w:rPr>
                <w:b/>
                <w:bCs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145E54" w:rsidRPr="006C5E1E" w:rsidRDefault="00145E54" w:rsidP="00922865">
            <w:pPr>
              <w:rPr>
                <w:bCs/>
                <w:noProof/>
              </w:rPr>
            </w:pPr>
            <w:r w:rsidRPr="006C5E1E">
              <w:rPr>
                <w:bCs/>
              </w:rPr>
              <w:t>«</w:t>
            </w:r>
            <w:r w:rsidRPr="006C5E1E">
              <w:rPr>
                <w:bCs/>
                <w:noProof/>
              </w:rPr>
              <w:t>ЗАТВЕРДЖЕНО</w:t>
            </w:r>
            <w:r w:rsidRPr="006C5E1E">
              <w:rPr>
                <w:bCs/>
              </w:rPr>
              <w:t>»</w:t>
            </w:r>
          </w:p>
        </w:tc>
      </w:tr>
      <w:tr w:rsidR="00145E54" w:rsidRPr="006C5E1E" w:rsidTr="00922865">
        <w:trPr>
          <w:trHeight w:val="80"/>
        </w:trPr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145E54" w:rsidRPr="006C5E1E" w:rsidRDefault="00145E54" w:rsidP="00922865">
            <w:pPr>
              <w:ind w:firstLine="567"/>
              <w:rPr>
                <w:b/>
                <w:bCs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145E54" w:rsidRPr="006C5E1E" w:rsidRDefault="00145E54" w:rsidP="00922865">
            <w:pPr>
              <w:rPr>
                <w:bCs/>
              </w:rPr>
            </w:pPr>
            <w:r w:rsidRPr="006C5E1E">
              <w:rPr>
                <w:bCs/>
              </w:rPr>
              <w:t>Протокол (рішення)  уповноваженої особи</w:t>
            </w:r>
          </w:p>
          <w:p w:rsidR="00145E54" w:rsidRPr="006C5E1E" w:rsidRDefault="00145E54" w:rsidP="00922865">
            <w:pPr>
              <w:tabs>
                <w:tab w:val="left" w:pos="567"/>
                <w:tab w:val="center" w:pos="4677"/>
                <w:tab w:val="right" w:pos="9355"/>
              </w:tabs>
              <w:rPr>
                <w:noProof/>
              </w:rPr>
            </w:pPr>
            <w:r w:rsidRPr="006C5E1E">
              <w:rPr>
                <w:noProof/>
              </w:rPr>
              <w:t>від «</w:t>
            </w:r>
            <w:r>
              <w:rPr>
                <w:noProof/>
                <w:lang w:val="uk-UA"/>
              </w:rPr>
              <w:t>08</w:t>
            </w:r>
            <w:r>
              <w:rPr>
                <w:noProof/>
              </w:rPr>
              <w:t>» лютого 2024</w:t>
            </w:r>
            <w:r w:rsidRPr="006C5E1E">
              <w:rPr>
                <w:noProof/>
              </w:rPr>
              <w:t xml:space="preserve"> р. </w:t>
            </w:r>
          </w:p>
          <w:p w:rsidR="00145E54" w:rsidRPr="006C5E1E" w:rsidRDefault="00145E54" w:rsidP="00922865"/>
        </w:tc>
      </w:tr>
    </w:tbl>
    <w:p w:rsidR="00145E54" w:rsidRPr="006C5E1E" w:rsidRDefault="00145E54" w:rsidP="00145E54">
      <w:pPr>
        <w:widowControl w:val="0"/>
        <w:ind w:firstLine="567"/>
        <w:jc w:val="center"/>
        <w:rPr>
          <w:b/>
          <w:snapToGrid w:val="0"/>
          <w:sz w:val="26"/>
          <w:szCs w:val="26"/>
        </w:rPr>
      </w:pPr>
    </w:p>
    <w:p w:rsidR="00145E54" w:rsidRPr="006C5E1E" w:rsidRDefault="00145E54" w:rsidP="00145E54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40"/>
          <w:szCs w:val="40"/>
          <w:lang w:val="uk-UA"/>
        </w:rPr>
      </w:pPr>
      <w:r w:rsidRPr="006C5E1E">
        <w:rPr>
          <w:b/>
          <w:iCs/>
          <w:sz w:val="40"/>
          <w:szCs w:val="40"/>
          <w:lang w:val="uk-UA"/>
        </w:rPr>
        <w:t>Перелік змін, що вносяться до тендерної документації</w:t>
      </w:r>
      <w:r w:rsidRPr="006C5E1E">
        <w:rPr>
          <w:b/>
          <w:bCs/>
          <w:iCs/>
          <w:sz w:val="40"/>
          <w:szCs w:val="40"/>
          <w:lang w:val="uk-UA"/>
        </w:rPr>
        <w:t xml:space="preserve"> </w:t>
      </w:r>
    </w:p>
    <w:p w:rsidR="00145E54" w:rsidRPr="006C5E1E" w:rsidRDefault="00145E54" w:rsidP="00145E54">
      <w:pPr>
        <w:widowControl w:val="0"/>
        <w:autoSpaceDE w:val="0"/>
        <w:autoSpaceDN w:val="0"/>
        <w:adjustRightInd w:val="0"/>
        <w:jc w:val="center"/>
        <w:rPr>
          <w:bCs/>
          <w:iCs/>
          <w:sz w:val="28"/>
          <w:szCs w:val="28"/>
          <w:lang w:val="uk-UA"/>
        </w:rPr>
      </w:pPr>
      <w:r w:rsidRPr="006C5E1E">
        <w:rPr>
          <w:bCs/>
          <w:iCs/>
          <w:sz w:val="28"/>
          <w:szCs w:val="28"/>
          <w:lang w:val="uk-UA"/>
        </w:rPr>
        <w:t xml:space="preserve">щодо проведення відкритих торгів на закупівлю </w:t>
      </w:r>
    </w:p>
    <w:p w:rsidR="00145E54" w:rsidRPr="00145E54" w:rsidRDefault="00145E54" w:rsidP="00145E54">
      <w:pPr>
        <w:pStyle w:val="a3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45E54">
        <w:rPr>
          <w:rFonts w:ascii="Times New Roman" w:hAnsi="Times New Roman"/>
          <w:b/>
          <w:sz w:val="28"/>
          <w:szCs w:val="28"/>
          <w:shd w:val="clear" w:color="auto" w:fill="FFFFFF"/>
        </w:rPr>
        <w:t>«</w:t>
      </w:r>
      <w:r w:rsidRPr="00145E54">
        <w:rPr>
          <w:rFonts w:ascii="Times New Roman" w:hAnsi="Times New Roman"/>
          <w:b/>
          <w:bCs/>
          <w:sz w:val="28"/>
          <w:szCs w:val="28"/>
        </w:rPr>
        <w:t xml:space="preserve">Код національного класифікатора України ДК 021:2015 “Єдиний закупівельний словник” - </w:t>
      </w:r>
      <w:r w:rsidRPr="00145E54">
        <w:rPr>
          <w:rFonts w:ascii="Times New Roman" w:hAnsi="Times New Roman"/>
          <w:b/>
          <w:sz w:val="28"/>
          <w:szCs w:val="28"/>
        </w:rPr>
        <w:t xml:space="preserve">55510000-8 </w:t>
      </w:r>
      <w:r w:rsidRPr="00145E54">
        <w:rPr>
          <w:rFonts w:ascii="Times New Roman" w:hAnsi="Times New Roman"/>
          <w:b/>
          <w:sz w:val="28"/>
          <w:szCs w:val="28"/>
          <w:lang w:val="uk-UA"/>
        </w:rPr>
        <w:t>(</w:t>
      </w:r>
      <w:r w:rsidRPr="00145E54">
        <w:rPr>
          <w:rFonts w:ascii="Times New Roman" w:hAnsi="Times New Roman"/>
          <w:b/>
          <w:sz w:val="28"/>
          <w:szCs w:val="28"/>
        </w:rPr>
        <w:t>Послуги їдалень</w:t>
      </w:r>
      <w:r w:rsidRPr="00145E54">
        <w:rPr>
          <w:rFonts w:ascii="Times New Roman" w:hAnsi="Times New Roman"/>
          <w:b/>
          <w:sz w:val="28"/>
          <w:szCs w:val="28"/>
          <w:lang w:val="uk-UA"/>
        </w:rPr>
        <w:t>)</w:t>
      </w:r>
      <w:r w:rsidRPr="00145E54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Pr="00145E54">
        <w:rPr>
          <w:rFonts w:ascii="Times New Roman" w:hAnsi="Times New Roman"/>
          <w:b/>
          <w:sz w:val="28"/>
          <w:szCs w:val="28"/>
        </w:rPr>
        <w:t>Послуги з організації шкільного харчування</w:t>
      </w:r>
      <w:r w:rsidRPr="00145E54">
        <w:rPr>
          <w:rFonts w:ascii="Times New Roman" w:hAnsi="Times New Roman"/>
          <w:b/>
          <w:sz w:val="28"/>
          <w:szCs w:val="28"/>
          <w:lang w:val="ru-RU"/>
        </w:rPr>
        <w:t>)</w:t>
      </w:r>
      <w:r w:rsidRPr="00145E54"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145E54" w:rsidRPr="006C5E1E" w:rsidRDefault="00145E54" w:rsidP="00145E54">
      <w:pPr>
        <w:pStyle w:val="tj"/>
        <w:spacing w:before="0" w:beforeAutospacing="0" w:afterAutospacing="0"/>
        <w:jc w:val="center"/>
      </w:pPr>
      <w:r w:rsidRPr="006C5E1E">
        <w:t xml:space="preserve">         </w:t>
      </w:r>
    </w:p>
    <w:p w:rsidR="00145E54" w:rsidRPr="00B72D0A" w:rsidRDefault="00145E54" w:rsidP="00145E5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 w:rsidRPr="006C5E1E">
        <w:t xml:space="preserve"> </w:t>
      </w:r>
      <w:r w:rsidRPr="00B72D0A">
        <w:t xml:space="preserve">           Відповідно до п. 54 </w:t>
      </w:r>
      <w:r w:rsidRPr="00B72D0A">
        <w:rPr>
          <w:shd w:val="clear" w:color="auto" w:fill="FFFFFF"/>
        </w:rPr>
        <w:t>Постановою Кабінету Міністрів України від 12 жовтня 2022 р. N 1178 "</w:t>
      </w:r>
      <w:r w:rsidRPr="00B72D0A">
        <w:t xml:space="preserve"> Про затвердження особливостей здійснення публічних закупівель товарів, робіт і послуг для замовників, передбачених Законом України "Про публічні закупівлі", на період дії правового режиму воєнного стану в Україні та протягом 90 днів з дня його припинення або скасування</w:t>
      </w:r>
      <w:r w:rsidRPr="00B72D0A">
        <w:rPr>
          <w:shd w:val="clear" w:color="auto" w:fill="FFFFFF"/>
        </w:rPr>
        <w:t>" (далі по тексту документації – Постанова про особливості закупівель або особливості)</w:t>
      </w:r>
      <w:r w:rsidRPr="00B72D0A">
        <w:t xml:space="preserve">, </w:t>
      </w:r>
      <w:r w:rsidRPr="00B72D0A">
        <w:rPr>
          <w:color w:val="333333"/>
        </w:rPr>
        <w:t>Замовник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 статті 8 Закону, або за результатами звернень, або на підставі рішення органу оскарження внести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закупівель, а саме в оголошенні про проведення відкритих торгів,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</w:t>
      </w:r>
      <w:bookmarkStart w:id="0" w:name="n657"/>
      <w:bookmarkEnd w:id="0"/>
      <w:r w:rsidRPr="00B72D0A">
        <w:rPr>
          <w:color w:val="333333"/>
          <w:lang w:val="uk-UA"/>
        </w:rPr>
        <w:t xml:space="preserve"> 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</w:t>
      </w:r>
      <w:r w:rsidRPr="00B72D0A">
        <w:rPr>
          <w:color w:val="333333"/>
        </w:rPr>
        <w:t>Замовник разом із змінами до тендерної документації в окремому документі оприлюднює перелік змін, що вносяться.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</w:t>
      </w:r>
    </w:p>
    <w:p w:rsidR="00145E54" w:rsidRPr="00B72D0A" w:rsidRDefault="00145E54" w:rsidP="00145E54">
      <w:pPr>
        <w:pStyle w:val="a3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72D0A">
        <w:rPr>
          <w:rFonts w:ascii="Times New Roman" w:hAnsi="Times New Roman"/>
        </w:rPr>
        <w:t xml:space="preserve">            </w:t>
      </w:r>
      <w:r w:rsidR="002D24A9">
        <w:rPr>
          <w:rFonts w:ascii="Times New Roman" w:hAnsi="Times New Roman"/>
        </w:rPr>
        <w:t>На виконання даної вимоги Постанови</w:t>
      </w:r>
      <w:r w:rsidRPr="00B72D0A">
        <w:rPr>
          <w:rFonts w:ascii="Times New Roman" w:hAnsi="Times New Roman"/>
        </w:rPr>
        <w:t xml:space="preserve">, замовник подає перелік змін, що внесено до тендерної документації щодо проведення відкритих торгів на закупівлю - </w:t>
      </w:r>
      <w:r w:rsidRPr="00B72D0A">
        <w:rPr>
          <w:rFonts w:ascii="Times New Roman" w:hAnsi="Times New Roman"/>
          <w:b/>
          <w:sz w:val="24"/>
          <w:szCs w:val="24"/>
          <w:shd w:val="clear" w:color="auto" w:fill="FFFFFF"/>
        </w:rPr>
        <w:t>«</w:t>
      </w:r>
      <w:r w:rsidRPr="00B72D0A">
        <w:rPr>
          <w:rFonts w:ascii="Times New Roman" w:hAnsi="Times New Roman"/>
          <w:b/>
          <w:bCs/>
          <w:sz w:val="24"/>
          <w:szCs w:val="24"/>
        </w:rPr>
        <w:t xml:space="preserve">Код національного класифікатора України ДК 021:2015 “Єдиний закупівельний словник” - </w:t>
      </w:r>
      <w:r w:rsidRPr="00B72D0A">
        <w:rPr>
          <w:rFonts w:ascii="Times New Roman" w:hAnsi="Times New Roman"/>
          <w:b/>
          <w:sz w:val="24"/>
          <w:szCs w:val="24"/>
        </w:rPr>
        <w:t xml:space="preserve">55510000-8 </w:t>
      </w:r>
      <w:r w:rsidRPr="00B72D0A">
        <w:rPr>
          <w:rFonts w:ascii="Times New Roman" w:hAnsi="Times New Roman"/>
          <w:b/>
          <w:sz w:val="24"/>
          <w:szCs w:val="24"/>
          <w:lang w:val="uk-UA"/>
        </w:rPr>
        <w:t>(</w:t>
      </w:r>
      <w:r w:rsidRPr="00B72D0A">
        <w:rPr>
          <w:rFonts w:ascii="Times New Roman" w:hAnsi="Times New Roman"/>
          <w:b/>
          <w:sz w:val="24"/>
          <w:szCs w:val="24"/>
        </w:rPr>
        <w:t>Послуги їдалень</w:t>
      </w:r>
      <w:r w:rsidRPr="00B72D0A">
        <w:rPr>
          <w:rFonts w:ascii="Times New Roman" w:hAnsi="Times New Roman"/>
          <w:b/>
          <w:sz w:val="24"/>
          <w:szCs w:val="24"/>
          <w:lang w:val="uk-UA"/>
        </w:rPr>
        <w:t>)</w:t>
      </w:r>
      <w:r w:rsidRPr="00B72D0A">
        <w:rPr>
          <w:rFonts w:ascii="Times New Roman" w:hAnsi="Times New Roman"/>
          <w:b/>
          <w:sz w:val="24"/>
          <w:szCs w:val="24"/>
          <w:lang w:val="ru-RU"/>
        </w:rPr>
        <w:t xml:space="preserve"> (</w:t>
      </w:r>
      <w:r w:rsidRPr="00B72D0A">
        <w:rPr>
          <w:rFonts w:ascii="Times New Roman" w:hAnsi="Times New Roman"/>
          <w:b/>
          <w:sz w:val="24"/>
          <w:szCs w:val="24"/>
        </w:rPr>
        <w:t>Послуги з організації шкільного харчування</w:t>
      </w:r>
      <w:r w:rsidRPr="00B72D0A">
        <w:rPr>
          <w:rFonts w:ascii="Times New Roman" w:hAnsi="Times New Roman"/>
          <w:b/>
          <w:sz w:val="24"/>
          <w:szCs w:val="24"/>
          <w:lang w:val="ru-RU"/>
        </w:rPr>
        <w:t>)</w:t>
      </w:r>
      <w:r w:rsidRPr="00B72D0A">
        <w:rPr>
          <w:rFonts w:ascii="Times New Roman" w:hAnsi="Times New Roman"/>
          <w:b/>
          <w:sz w:val="24"/>
          <w:szCs w:val="24"/>
          <w:shd w:val="clear" w:color="auto" w:fill="FFFFFF"/>
        </w:rPr>
        <w:t>»</w:t>
      </w:r>
    </w:p>
    <w:p w:rsidR="00145E54" w:rsidRPr="006C5E1E" w:rsidRDefault="00145E54" w:rsidP="00145E54">
      <w:pPr>
        <w:pStyle w:val="tj"/>
        <w:spacing w:before="0" w:beforeAutospacing="0" w:afterAutospacing="0"/>
        <w:jc w:val="both"/>
        <w:rPr>
          <w:b/>
        </w:rPr>
      </w:pPr>
      <w:r w:rsidRPr="006C5E1E">
        <w:rPr>
          <w:b/>
        </w:rPr>
        <w:t xml:space="preserve">1. </w:t>
      </w:r>
      <w:r w:rsidR="00C742FD" w:rsidRPr="006C5E1E">
        <w:rPr>
          <w:b/>
        </w:rPr>
        <w:t>Викладено в новій редакції титульну сторінку тендерної документації.</w:t>
      </w:r>
    </w:p>
    <w:p w:rsidR="00A96294" w:rsidRPr="00A96294" w:rsidRDefault="00A96294" w:rsidP="00145E54">
      <w:pPr>
        <w:jc w:val="both"/>
        <w:rPr>
          <w:b/>
          <w:bCs/>
          <w:color w:val="000000"/>
          <w:lang w:val="uk-UA"/>
        </w:rPr>
      </w:pPr>
      <w:bookmarkStart w:id="1" w:name="_Hlk73652210"/>
      <w:r>
        <w:rPr>
          <w:b/>
          <w:bCs/>
          <w:color w:val="000000"/>
          <w:lang w:val="uk-UA"/>
        </w:rPr>
        <w:t xml:space="preserve">2. </w:t>
      </w:r>
      <w:r w:rsidRPr="00A96294">
        <w:rPr>
          <w:b/>
          <w:bCs/>
          <w:color w:val="000000"/>
          <w:lang w:val="uk-UA"/>
        </w:rPr>
        <w:t>В</w:t>
      </w:r>
      <w:r w:rsidRPr="006C5E1E">
        <w:rPr>
          <w:b/>
          <w:bCs/>
          <w:color w:val="000000"/>
          <w:lang w:val="uk-UA"/>
        </w:rPr>
        <w:t xml:space="preserve">икладено у новій редакції п. </w:t>
      </w:r>
      <w:r w:rsidRPr="00A96294">
        <w:rPr>
          <w:b/>
          <w:bCs/>
          <w:color w:val="000000"/>
          <w:lang w:val="uk-UA"/>
        </w:rPr>
        <w:t>8</w:t>
      </w:r>
      <w:r>
        <w:rPr>
          <w:b/>
          <w:bCs/>
          <w:color w:val="000000"/>
          <w:lang w:val="uk-UA"/>
        </w:rPr>
        <w:t xml:space="preserve">. Розділу </w:t>
      </w:r>
      <w:r>
        <w:rPr>
          <w:b/>
          <w:bCs/>
          <w:color w:val="000000"/>
          <w:lang w:val="en-US"/>
        </w:rPr>
        <w:t>III</w:t>
      </w:r>
      <w:r w:rsidRPr="006C5E1E">
        <w:rPr>
          <w:b/>
          <w:bCs/>
          <w:color w:val="000000"/>
          <w:lang w:val="uk-UA"/>
        </w:rPr>
        <w:t xml:space="preserve"> Тендерної документації</w:t>
      </w:r>
    </w:p>
    <w:p w:rsidR="00145E54" w:rsidRPr="006C5E1E" w:rsidRDefault="00145E54" w:rsidP="00145E5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  <w:r w:rsidRPr="006C5E1E">
        <w:rPr>
          <w:b/>
          <w:lang w:val="uk-UA"/>
        </w:rPr>
        <w:t xml:space="preserve">3. </w:t>
      </w:r>
      <w:r w:rsidRPr="006C5E1E">
        <w:rPr>
          <w:b/>
          <w:bCs/>
          <w:color w:val="000000"/>
          <w:lang w:val="uk-UA"/>
        </w:rPr>
        <w:t xml:space="preserve">Після змін від </w:t>
      </w:r>
      <w:r w:rsidR="00A96294" w:rsidRPr="00A96294">
        <w:rPr>
          <w:b/>
          <w:bCs/>
          <w:color w:val="000000"/>
        </w:rPr>
        <w:t>08</w:t>
      </w:r>
      <w:r w:rsidRPr="006C5E1E">
        <w:rPr>
          <w:b/>
          <w:bCs/>
          <w:color w:val="000000"/>
          <w:lang w:val="uk-UA"/>
        </w:rPr>
        <w:t>.0</w:t>
      </w:r>
      <w:r w:rsidR="00A96294">
        <w:rPr>
          <w:b/>
          <w:bCs/>
          <w:color w:val="000000"/>
          <w:lang w:val="uk-UA"/>
        </w:rPr>
        <w:t>2</w:t>
      </w:r>
      <w:r w:rsidRPr="006C5E1E">
        <w:rPr>
          <w:b/>
          <w:bCs/>
          <w:color w:val="000000"/>
          <w:lang w:val="uk-UA"/>
        </w:rPr>
        <w:t xml:space="preserve">.2023 р., </w:t>
      </w:r>
      <w:r>
        <w:rPr>
          <w:b/>
          <w:bCs/>
          <w:color w:val="000000"/>
          <w:lang w:val="uk-UA"/>
        </w:rPr>
        <w:t>викладено у новій редакції п. 1</w:t>
      </w:r>
      <w:r w:rsidRPr="006C5E1E">
        <w:rPr>
          <w:b/>
          <w:bCs/>
          <w:color w:val="000000"/>
          <w:lang w:val="uk-UA"/>
        </w:rPr>
        <w:t>. Розділу ІV Тендерної документації, а саме кінцевий строк подання тендерних пропозицій:</w:t>
      </w:r>
    </w:p>
    <w:p w:rsidR="00145E54" w:rsidRPr="006C5E1E" w:rsidRDefault="00145E54" w:rsidP="00145E54">
      <w:pPr>
        <w:widowControl w:val="0"/>
        <w:pBdr>
          <w:top w:val="nil"/>
          <w:left w:val="nil"/>
          <w:bottom w:val="nil"/>
          <w:right w:val="nil"/>
          <w:between w:val="nil"/>
        </w:pBdr>
        <w:ind w:left="34"/>
        <w:jc w:val="both"/>
        <w:rPr>
          <w:b/>
          <w:bCs/>
          <w:color w:val="000000"/>
          <w:lang w:val="uk-UA"/>
        </w:rPr>
      </w:pPr>
      <w:r w:rsidRPr="006C5E1E">
        <w:rPr>
          <w:b/>
          <w:bCs/>
          <w:color w:val="000000"/>
          <w:lang w:val="uk-UA"/>
        </w:rPr>
        <w:t xml:space="preserve">СТАНОВИТЬ: до </w:t>
      </w:r>
      <w:r w:rsidR="00A96294">
        <w:rPr>
          <w:b/>
          <w:bCs/>
          <w:color w:val="000000"/>
          <w:lang w:val="uk-UA"/>
        </w:rPr>
        <w:t>13</w:t>
      </w:r>
      <w:r w:rsidRPr="006C5E1E">
        <w:rPr>
          <w:b/>
          <w:bCs/>
          <w:color w:val="000000"/>
          <w:lang w:val="uk-UA"/>
        </w:rPr>
        <w:t>.02.2023 р., 00:00 год.</w:t>
      </w:r>
    </w:p>
    <w:p w:rsidR="00145E54" w:rsidRDefault="00145E54" w:rsidP="00145E54">
      <w:pPr>
        <w:widowControl w:val="0"/>
        <w:pBdr>
          <w:top w:val="nil"/>
          <w:left w:val="nil"/>
          <w:bottom w:val="nil"/>
          <w:right w:val="nil"/>
          <w:between w:val="nil"/>
        </w:pBdr>
        <w:ind w:left="34"/>
        <w:jc w:val="both"/>
        <w:rPr>
          <w:b/>
          <w:bCs/>
          <w:color w:val="000000"/>
          <w:lang w:val="uk-UA"/>
        </w:rPr>
      </w:pPr>
      <w:r w:rsidRPr="006C5E1E">
        <w:rPr>
          <w:b/>
          <w:bCs/>
          <w:color w:val="000000"/>
          <w:lang w:val="uk-UA"/>
        </w:rPr>
        <w:t xml:space="preserve">Згідно умов початкової тендерної документації кінцевий строк подання тендерних пропозицій був: до </w:t>
      </w:r>
      <w:r w:rsidR="00A96294" w:rsidRPr="00A96294">
        <w:rPr>
          <w:b/>
          <w:bCs/>
          <w:color w:val="000000"/>
        </w:rPr>
        <w:t>09</w:t>
      </w:r>
      <w:r w:rsidRPr="006C5E1E">
        <w:rPr>
          <w:b/>
          <w:bCs/>
          <w:color w:val="000000"/>
          <w:lang w:val="uk-UA"/>
        </w:rPr>
        <w:t>.0</w:t>
      </w:r>
      <w:r w:rsidR="00A96294">
        <w:rPr>
          <w:b/>
          <w:bCs/>
          <w:color w:val="000000"/>
          <w:lang w:val="uk-UA"/>
        </w:rPr>
        <w:t>2</w:t>
      </w:r>
      <w:r w:rsidRPr="006C5E1E">
        <w:rPr>
          <w:b/>
          <w:bCs/>
          <w:color w:val="000000"/>
          <w:lang w:val="uk-UA"/>
        </w:rPr>
        <w:t>.2023 р., 00:00 год.</w:t>
      </w:r>
    </w:p>
    <w:p w:rsidR="00C742FD" w:rsidRPr="006C5E1E" w:rsidRDefault="00C742FD" w:rsidP="00C742FD">
      <w:pPr>
        <w:pStyle w:val="tj"/>
        <w:spacing w:before="0" w:beforeAutospacing="0" w:afterAutospacing="0"/>
        <w:jc w:val="both"/>
        <w:rPr>
          <w:b/>
        </w:rPr>
      </w:pPr>
      <w:r w:rsidRPr="00C742FD">
        <w:rPr>
          <w:b/>
          <w:bCs/>
          <w:color w:val="000000"/>
          <w:lang w:val="ru-RU"/>
        </w:rPr>
        <w:t xml:space="preserve">4. </w:t>
      </w:r>
      <w:r w:rsidRPr="006C5E1E">
        <w:rPr>
          <w:b/>
        </w:rPr>
        <w:t xml:space="preserve">Викладено в новій редакції </w:t>
      </w:r>
      <w:r>
        <w:rPr>
          <w:b/>
        </w:rPr>
        <w:t>Додаток 1 до Тендерної документації</w:t>
      </w:r>
      <w:r w:rsidR="002C6BC1">
        <w:rPr>
          <w:b/>
        </w:rPr>
        <w:t>, а саме кількість днів</w:t>
      </w:r>
      <w:bookmarkStart w:id="2" w:name="_GoBack"/>
      <w:bookmarkEnd w:id="2"/>
      <w:r>
        <w:rPr>
          <w:b/>
        </w:rPr>
        <w:t>.</w:t>
      </w:r>
    </w:p>
    <w:p w:rsidR="00C742FD" w:rsidRPr="00C742FD" w:rsidRDefault="00C742FD" w:rsidP="00145E54">
      <w:pPr>
        <w:widowControl w:val="0"/>
        <w:pBdr>
          <w:top w:val="nil"/>
          <w:left w:val="nil"/>
          <w:bottom w:val="nil"/>
          <w:right w:val="nil"/>
          <w:between w:val="nil"/>
        </w:pBdr>
        <w:ind w:left="34"/>
        <w:jc w:val="both"/>
        <w:rPr>
          <w:color w:val="000000"/>
          <w:lang w:val="uk-UA"/>
        </w:rPr>
      </w:pPr>
    </w:p>
    <w:bookmarkEnd w:id="1"/>
    <w:p w:rsidR="00145E54" w:rsidRPr="006C5E1E" w:rsidRDefault="00145E54" w:rsidP="00145E54">
      <w:pPr>
        <w:jc w:val="both"/>
        <w:rPr>
          <w:b/>
          <w:bCs/>
          <w:color w:val="000000"/>
          <w:lang w:val="uk-UA"/>
        </w:rPr>
      </w:pPr>
    </w:p>
    <w:p w:rsidR="00145E54" w:rsidRPr="006C5E1E" w:rsidRDefault="00145E54" w:rsidP="00145E54">
      <w:pPr>
        <w:jc w:val="both"/>
        <w:rPr>
          <w:b/>
          <w:lang w:val="uk-UA"/>
        </w:rPr>
      </w:pPr>
    </w:p>
    <w:p w:rsidR="00145E54" w:rsidRPr="00E864B8" w:rsidRDefault="00145E54" w:rsidP="00145E54">
      <w:pPr>
        <w:tabs>
          <w:tab w:val="left" w:pos="7020"/>
        </w:tabs>
        <w:jc w:val="both"/>
        <w:rPr>
          <w:b/>
          <w:sz w:val="36"/>
          <w:szCs w:val="36"/>
          <w:lang w:val="uk-UA"/>
        </w:rPr>
      </w:pPr>
      <w:r w:rsidRPr="006C5E1E">
        <w:rPr>
          <w:b/>
          <w:u w:val="single"/>
          <w:lang w:val="uk-UA"/>
        </w:rPr>
        <w:t>Всі інші пункти тендерної документації залишаються незмінними.</w:t>
      </w:r>
      <w:r w:rsidRPr="00D34426">
        <w:rPr>
          <w:b/>
          <w:u w:val="single"/>
          <w:lang w:val="uk-UA"/>
        </w:rPr>
        <w:t xml:space="preserve"> </w:t>
      </w:r>
    </w:p>
    <w:p w:rsidR="009737B5" w:rsidRPr="00145E54" w:rsidRDefault="009737B5">
      <w:pPr>
        <w:rPr>
          <w:lang w:val="uk-UA"/>
        </w:rPr>
      </w:pPr>
    </w:p>
    <w:sectPr w:rsidR="009737B5" w:rsidRPr="00145E54" w:rsidSect="00EC444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9B"/>
    <w:rsid w:val="00145E54"/>
    <w:rsid w:val="002C6BC1"/>
    <w:rsid w:val="002D24A9"/>
    <w:rsid w:val="00657D28"/>
    <w:rsid w:val="009737B5"/>
    <w:rsid w:val="00A96294"/>
    <w:rsid w:val="00B72D0A"/>
    <w:rsid w:val="00C742FD"/>
    <w:rsid w:val="00E4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55869-D957-4BF0-80C0-B867A829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E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145E54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3">
    <w:name w:val="List Paragraph"/>
    <w:aliases w:val="название табл/рис,заголовок 1.1,Elenco Normale,Абзац списку 1,тв-Абзац списка,List Paragraph (numbered (a)),List_Paragraph,Multilevel para_II,List Paragraph-ExecSummary,Akapit z listą BS,Bullets,List Paragraph 1,References,Список уровня 2"/>
    <w:basedOn w:val="a"/>
    <w:link w:val="a4"/>
    <w:uiPriority w:val="34"/>
    <w:qFormat/>
    <w:rsid w:val="00145E54"/>
    <w:pPr>
      <w:suppressAutoHyphens/>
      <w:spacing w:after="200" w:line="276" w:lineRule="auto"/>
      <w:ind w:left="720"/>
    </w:pPr>
    <w:rPr>
      <w:rFonts w:ascii="Calibri" w:eastAsia="Times New Roman" w:hAnsi="Calibri"/>
      <w:kern w:val="1"/>
      <w:sz w:val="22"/>
      <w:szCs w:val="22"/>
      <w:lang w:val="x-none" w:eastAsia="ar-SA"/>
    </w:rPr>
  </w:style>
  <w:style w:type="character" w:customStyle="1" w:styleId="a4">
    <w:name w:val="Абзац списка Знак"/>
    <w:aliases w:val="название табл/рис Знак,заголовок 1.1 Знак,Elenco Normale Знак,Абзац списку 1 Знак,тв-Абзац списка Знак,List Paragraph (numbered (a)) Знак,List_Paragraph Знак,Multilevel para_II Знак,List Paragraph-ExecSummary Знак,Bullets Знак"/>
    <w:link w:val="a3"/>
    <w:uiPriority w:val="34"/>
    <w:locked/>
    <w:rsid w:val="00145E54"/>
    <w:rPr>
      <w:rFonts w:ascii="Calibri" w:eastAsia="Times New Roman" w:hAnsi="Calibri" w:cs="Times New Roman"/>
      <w:kern w:val="1"/>
      <w:lang w:val="x-none" w:eastAsia="ar-SA"/>
    </w:rPr>
  </w:style>
  <w:style w:type="paragraph" w:customStyle="1" w:styleId="rvps2">
    <w:name w:val="rvps2"/>
    <w:basedOn w:val="a"/>
    <w:rsid w:val="00145E54"/>
    <w:pPr>
      <w:spacing w:before="100" w:beforeAutospacing="1" w:after="100" w:afterAutospacing="1"/>
    </w:pPr>
    <w:rPr>
      <w:rFonts w:eastAsia="Times New Roman"/>
    </w:rPr>
  </w:style>
  <w:style w:type="character" w:styleId="a5">
    <w:name w:val="Hyperlink"/>
    <w:basedOn w:val="a0"/>
    <w:uiPriority w:val="99"/>
    <w:semiHidden/>
    <w:unhideWhenUsed/>
    <w:rsid w:val="00145E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7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2024-02-08T18:46:00Z</dcterms:created>
  <dcterms:modified xsi:type="dcterms:W3CDTF">2024-02-08T20:09:00Z</dcterms:modified>
</cp:coreProperties>
</file>