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Pr="00740B33" w:rsidRDefault="0087501C" w:rsidP="004F21F9">
      <w:pPr>
        <w:widowControl w:val="0"/>
        <w:suppressAutoHyphens/>
        <w:autoSpaceDE w:val="0"/>
        <w:jc w:val="both"/>
        <w:rPr>
          <w:color w:val="000000"/>
          <w:sz w:val="23"/>
          <w:szCs w:val="23"/>
          <w:lang w:val="uk-UA"/>
        </w:rPr>
      </w:pPr>
      <w:r w:rsidRPr="00740B33">
        <w:rPr>
          <w:color w:val="000000"/>
          <w:sz w:val="23"/>
          <w:szCs w:val="23"/>
        </w:rPr>
        <w:t xml:space="preserve">1.1. </w:t>
      </w:r>
      <w:proofErr w:type="spellStart"/>
      <w:r w:rsidRPr="00740B33">
        <w:rPr>
          <w:color w:val="000000"/>
          <w:sz w:val="23"/>
          <w:szCs w:val="23"/>
        </w:rPr>
        <w:t>Постачальник</w:t>
      </w:r>
      <w:proofErr w:type="spellEnd"/>
      <w:r w:rsidRPr="00740B33">
        <w:rPr>
          <w:color w:val="000000"/>
          <w:sz w:val="23"/>
          <w:szCs w:val="23"/>
        </w:rPr>
        <w:t xml:space="preserve"> </w:t>
      </w:r>
      <w:proofErr w:type="spellStart"/>
      <w:r w:rsidRPr="00740B33">
        <w:rPr>
          <w:color w:val="000000"/>
          <w:sz w:val="23"/>
          <w:szCs w:val="23"/>
        </w:rPr>
        <w:t>зобов’язується</w:t>
      </w:r>
      <w:proofErr w:type="spellEnd"/>
      <w:r w:rsidRPr="00740B33">
        <w:rPr>
          <w:color w:val="000000"/>
          <w:sz w:val="23"/>
          <w:szCs w:val="23"/>
        </w:rPr>
        <w:t xml:space="preserve"> </w:t>
      </w:r>
      <w:proofErr w:type="spellStart"/>
      <w:r w:rsidRPr="00740B33">
        <w:rPr>
          <w:color w:val="000000"/>
          <w:sz w:val="23"/>
          <w:szCs w:val="23"/>
        </w:rPr>
        <w:t>поставити</w:t>
      </w:r>
      <w:proofErr w:type="spellEnd"/>
      <w:r w:rsidRPr="00740B33">
        <w:rPr>
          <w:color w:val="000000"/>
          <w:sz w:val="23"/>
          <w:szCs w:val="23"/>
        </w:rPr>
        <w:t xml:space="preserve"> </w:t>
      </w:r>
      <w:proofErr w:type="spellStart"/>
      <w:r w:rsidRPr="00740B33">
        <w:rPr>
          <w:color w:val="000000"/>
          <w:sz w:val="23"/>
          <w:szCs w:val="23"/>
        </w:rPr>
        <w:t>Замовникові</w:t>
      </w:r>
      <w:proofErr w:type="spellEnd"/>
      <w:r w:rsidRPr="00740B33">
        <w:rPr>
          <w:color w:val="000000"/>
          <w:sz w:val="23"/>
          <w:szCs w:val="23"/>
        </w:rPr>
        <w:t xml:space="preserve"> </w:t>
      </w:r>
      <w:proofErr w:type="spellStart"/>
      <w:r w:rsidRPr="00740B33">
        <w:rPr>
          <w:color w:val="000000"/>
          <w:sz w:val="23"/>
          <w:szCs w:val="23"/>
        </w:rPr>
        <w:t>товари</w:t>
      </w:r>
      <w:proofErr w:type="spellEnd"/>
      <w:r w:rsidRPr="00740B33">
        <w:rPr>
          <w:color w:val="000000"/>
          <w:sz w:val="23"/>
          <w:szCs w:val="23"/>
        </w:rPr>
        <w:t xml:space="preserve">, </w:t>
      </w:r>
      <w:proofErr w:type="spellStart"/>
      <w:r w:rsidRPr="00740B33">
        <w:rPr>
          <w:color w:val="000000"/>
          <w:sz w:val="23"/>
          <w:szCs w:val="23"/>
        </w:rPr>
        <w:t>зазначені</w:t>
      </w:r>
      <w:proofErr w:type="spellEnd"/>
      <w:r w:rsidRPr="00740B33">
        <w:rPr>
          <w:color w:val="000000"/>
          <w:sz w:val="23"/>
          <w:szCs w:val="23"/>
        </w:rPr>
        <w:t xml:space="preserve"> в </w:t>
      </w:r>
      <w:proofErr w:type="spellStart"/>
      <w:r w:rsidRPr="00740B33">
        <w:rPr>
          <w:color w:val="000000"/>
          <w:sz w:val="23"/>
          <w:szCs w:val="23"/>
        </w:rPr>
        <w:t>специфікації</w:t>
      </w:r>
      <w:proofErr w:type="spellEnd"/>
      <w:r w:rsidRPr="00740B33">
        <w:rPr>
          <w:color w:val="000000"/>
          <w:sz w:val="23"/>
          <w:szCs w:val="23"/>
        </w:rPr>
        <w:t xml:space="preserve">, яка </w:t>
      </w:r>
      <w:proofErr w:type="spellStart"/>
      <w:r w:rsidRPr="00740B33">
        <w:rPr>
          <w:color w:val="000000"/>
          <w:sz w:val="23"/>
          <w:szCs w:val="23"/>
        </w:rPr>
        <w:t>є</w:t>
      </w:r>
      <w:proofErr w:type="spellEnd"/>
      <w:r w:rsidRPr="00740B33">
        <w:rPr>
          <w:color w:val="000000"/>
          <w:sz w:val="23"/>
          <w:szCs w:val="23"/>
        </w:rPr>
        <w:t xml:space="preserve"> </w:t>
      </w:r>
      <w:proofErr w:type="spellStart"/>
      <w:r w:rsidRPr="00740B33">
        <w:rPr>
          <w:color w:val="000000"/>
          <w:sz w:val="23"/>
          <w:szCs w:val="23"/>
        </w:rPr>
        <w:t>невід’ємною</w:t>
      </w:r>
      <w:proofErr w:type="spellEnd"/>
      <w:r w:rsidRPr="00740B33">
        <w:rPr>
          <w:color w:val="000000"/>
          <w:sz w:val="23"/>
          <w:szCs w:val="23"/>
        </w:rPr>
        <w:t xml:space="preserve"> </w:t>
      </w:r>
      <w:proofErr w:type="spellStart"/>
      <w:r w:rsidRPr="00740B33">
        <w:rPr>
          <w:color w:val="000000"/>
          <w:sz w:val="23"/>
          <w:szCs w:val="23"/>
        </w:rPr>
        <w:t>частиною</w:t>
      </w:r>
      <w:proofErr w:type="spellEnd"/>
      <w:r w:rsidRPr="00740B33">
        <w:rPr>
          <w:color w:val="000000"/>
          <w:sz w:val="23"/>
          <w:szCs w:val="23"/>
        </w:rPr>
        <w:t xml:space="preserve"> </w:t>
      </w:r>
      <w:proofErr w:type="spellStart"/>
      <w:r w:rsidRPr="00740B33">
        <w:rPr>
          <w:color w:val="000000"/>
          <w:sz w:val="23"/>
          <w:szCs w:val="23"/>
        </w:rPr>
        <w:t>цього</w:t>
      </w:r>
      <w:proofErr w:type="spellEnd"/>
      <w:r w:rsidRPr="00740B33">
        <w:rPr>
          <w:color w:val="000000"/>
          <w:sz w:val="23"/>
          <w:szCs w:val="23"/>
        </w:rPr>
        <w:t xml:space="preserve"> Договору (</w:t>
      </w:r>
      <w:proofErr w:type="spellStart"/>
      <w:r w:rsidRPr="00740B33">
        <w:rPr>
          <w:color w:val="000000"/>
          <w:sz w:val="23"/>
          <w:szCs w:val="23"/>
        </w:rPr>
        <w:t>надалі</w:t>
      </w:r>
      <w:proofErr w:type="spellEnd"/>
      <w:r w:rsidRPr="00740B33">
        <w:rPr>
          <w:color w:val="000000"/>
          <w:sz w:val="23"/>
          <w:szCs w:val="23"/>
        </w:rPr>
        <w:t xml:space="preserve"> Товар), а </w:t>
      </w:r>
      <w:proofErr w:type="spellStart"/>
      <w:r w:rsidRPr="00740B33">
        <w:rPr>
          <w:color w:val="000000"/>
          <w:sz w:val="23"/>
          <w:szCs w:val="23"/>
        </w:rPr>
        <w:t>Замовник</w:t>
      </w:r>
      <w:proofErr w:type="spellEnd"/>
      <w:r w:rsidRPr="00740B33">
        <w:rPr>
          <w:color w:val="000000"/>
          <w:sz w:val="23"/>
          <w:szCs w:val="23"/>
        </w:rPr>
        <w:t xml:space="preserve"> – </w:t>
      </w:r>
      <w:proofErr w:type="spellStart"/>
      <w:r w:rsidRPr="00740B33">
        <w:rPr>
          <w:color w:val="000000"/>
          <w:sz w:val="23"/>
          <w:szCs w:val="23"/>
        </w:rPr>
        <w:t>прийняти</w:t>
      </w:r>
      <w:proofErr w:type="spellEnd"/>
      <w:r w:rsidRPr="00740B33">
        <w:rPr>
          <w:color w:val="000000"/>
          <w:sz w:val="23"/>
          <w:szCs w:val="23"/>
        </w:rPr>
        <w:t xml:space="preserve"> </w:t>
      </w:r>
      <w:proofErr w:type="spellStart"/>
      <w:r w:rsidRPr="00740B33">
        <w:rPr>
          <w:color w:val="000000"/>
          <w:sz w:val="23"/>
          <w:szCs w:val="23"/>
        </w:rPr>
        <w:t>і</w:t>
      </w:r>
      <w:proofErr w:type="spellEnd"/>
      <w:r w:rsidRPr="00740B33">
        <w:rPr>
          <w:color w:val="000000"/>
          <w:sz w:val="23"/>
          <w:szCs w:val="23"/>
        </w:rPr>
        <w:t xml:space="preserve"> </w:t>
      </w:r>
      <w:proofErr w:type="spellStart"/>
      <w:r w:rsidRPr="00740B33">
        <w:rPr>
          <w:color w:val="000000"/>
          <w:sz w:val="23"/>
          <w:szCs w:val="23"/>
        </w:rPr>
        <w:t>оплатити</w:t>
      </w:r>
      <w:proofErr w:type="spellEnd"/>
      <w:r w:rsidRPr="00740B33">
        <w:rPr>
          <w:color w:val="000000"/>
          <w:sz w:val="23"/>
          <w:szCs w:val="23"/>
        </w:rPr>
        <w:t xml:space="preserve"> </w:t>
      </w:r>
      <w:proofErr w:type="spellStart"/>
      <w:r w:rsidRPr="00740B33">
        <w:rPr>
          <w:color w:val="000000"/>
          <w:sz w:val="23"/>
          <w:szCs w:val="23"/>
        </w:rPr>
        <w:t>такі</w:t>
      </w:r>
      <w:proofErr w:type="spellEnd"/>
      <w:r w:rsidRPr="00740B33">
        <w:rPr>
          <w:color w:val="000000"/>
          <w:sz w:val="23"/>
          <w:szCs w:val="23"/>
        </w:rPr>
        <w:t xml:space="preserve"> </w:t>
      </w:r>
      <w:proofErr w:type="spellStart"/>
      <w:r w:rsidRPr="00740B33">
        <w:rPr>
          <w:color w:val="000000"/>
          <w:sz w:val="23"/>
          <w:szCs w:val="23"/>
        </w:rPr>
        <w:t>Товари</w:t>
      </w:r>
      <w:proofErr w:type="spellEnd"/>
      <w:r w:rsidRPr="00740B33">
        <w:rPr>
          <w:color w:val="000000"/>
          <w:sz w:val="23"/>
          <w:szCs w:val="23"/>
        </w:rPr>
        <w:t>.</w:t>
      </w:r>
    </w:p>
    <w:p w:rsidR="0087501C" w:rsidRPr="00740B33" w:rsidRDefault="0087501C" w:rsidP="004F21F9">
      <w:pPr>
        <w:widowControl w:val="0"/>
        <w:suppressAutoHyphens/>
        <w:autoSpaceDE w:val="0"/>
        <w:jc w:val="both"/>
        <w:rPr>
          <w:rFonts w:eastAsia="BatangChe"/>
          <w:b/>
          <w:sz w:val="23"/>
          <w:szCs w:val="23"/>
          <w:lang w:val="uk-UA"/>
        </w:rPr>
      </w:pPr>
      <w:r w:rsidRPr="00740B33">
        <w:rPr>
          <w:color w:val="000000"/>
          <w:sz w:val="23"/>
          <w:szCs w:val="23"/>
          <w:lang w:val="uk-UA"/>
        </w:rPr>
        <w:t xml:space="preserve">1.2. Найменування товарів - </w:t>
      </w:r>
      <w:proofErr w:type="spellStart"/>
      <w:r w:rsidR="00F13CAB" w:rsidRPr="00740B33">
        <w:rPr>
          <w:rFonts w:eastAsia="BatangChe"/>
          <w:b/>
          <w:sz w:val="23"/>
          <w:szCs w:val="23"/>
          <w:lang w:val="uk-UA"/>
        </w:rPr>
        <w:t>ДК</w:t>
      </w:r>
      <w:proofErr w:type="spellEnd"/>
      <w:r w:rsidR="00F13CAB" w:rsidRPr="00740B33">
        <w:rPr>
          <w:rFonts w:eastAsia="BatangChe"/>
          <w:b/>
          <w:sz w:val="23"/>
          <w:szCs w:val="23"/>
          <w:lang w:val="uk-UA"/>
        </w:rPr>
        <w:t xml:space="preserve"> 021:2015: </w:t>
      </w:r>
      <w:r w:rsidR="00F23B56" w:rsidRPr="00740B33">
        <w:rPr>
          <w:b/>
          <w:color w:val="000000"/>
          <w:sz w:val="23"/>
          <w:szCs w:val="23"/>
          <w:shd w:val="clear" w:color="auto" w:fill="FDFEFD"/>
          <w:lang w:val="uk-UA"/>
        </w:rPr>
        <w:t>33190000-8 - Медичне обладнання та вироби медичного призначення різні</w:t>
      </w:r>
      <w:r w:rsidR="00F13CAB" w:rsidRPr="00740B33">
        <w:rPr>
          <w:rFonts w:eastAsia="BatangChe"/>
          <w:b/>
          <w:sz w:val="23"/>
          <w:szCs w:val="23"/>
          <w:lang w:val="uk-UA"/>
        </w:rPr>
        <w:t xml:space="preserve"> (</w:t>
      </w:r>
      <w:r w:rsidR="00740B33" w:rsidRPr="00740B33">
        <w:rPr>
          <w:b/>
          <w:bCs/>
          <w:sz w:val="23"/>
          <w:szCs w:val="23"/>
          <w:lang w:val="uk-UA"/>
        </w:rPr>
        <w:t xml:space="preserve">Комплект одягу та покриттів операційних для ангіографії №19 стерильний, </w:t>
      </w:r>
      <w:r w:rsidR="00740B33" w:rsidRPr="00740B33">
        <w:rPr>
          <w:rFonts w:eastAsia="BatangChe"/>
          <w:b/>
          <w:sz w:val="23"/>
          <w:szCs w:val="23"/>
          <w:lang w:val="uk-UA"/>
        </w:rPr>
        <w:t>Халат хірургічний, одноразовий, стерильний, розмір L (50-52)</w:t>
      </w:r>
      <w:r w:rsidR="001D3F48" w:rsidRPr="00740B33">
        <w:rPr>
          <w:b/>
          <w:bCs/>
          <w:sz w:val="23"/>
          <w:szCs w:val="23"/>
          <w:lang w:val="uk-UA"/>
        </w:rPr>
        <w:t>;</w:t>
      </w:r>
      <w:r w:rsidR="0033721E" w:rsidRPr="00740B33">
        <w:rPr>
          <w:rFonts w:eastAsia="BatangChe"/>
          <w:b/>
          <w:sz w:val="23"/>
          <w:szCs w:val="23"/>
          <w:lang w:val="uk-UA"/>
        </w:rPr>
        <w:t xml:space="preserve"> Пелюшки</w:t>
      </w:r>
      <w:r w:rsidR="00945A25" w:rsidRPr="00740B33">
        <w:rPr>
          <w:rFonts w:eastAsia="BatangChe"/>
          <w:b/>
          <w:sz w:val="23"/>
          <w:szCs w:val="23"/>
          <w:lang w:val="uk-UA"/>
        </w:rPr>
        <w:t>:</w:t>
      </w:r>
      <w:r w:rsidR="0033721E" w:rsidRPr="00740B33">
        <w:rPr>
          <w:rFonts w:eastAsia="BatangChe"/>
          <w:b/>
          <w:sz w:val="23"/>
          <w:szCs w:val="23"/>
          <w:lang w:val="uk-UA"/>
        </w:rPr>
        <w:t xml:space="preserve"> </w:t>
      </w:r>
      <w:r w:rsidR="00945A25" w:rsidRPr="00740B33">
        <w:rPr>
          <w:b/>
          <w:sz w:val="23"/>
          <w:szCs w:val="23"/>
          <w:lang w:val="uk-UA"/>
        </w:rPr>
        <w:t xml:space="preserve">Пелюшка гігієнічна 90см х 75см з </w:t>
      </w:r>
      <w:proofErr w:type="spellStart"/>
      <w:r w:rsidR="00945A25" w:rsidRPr="00740B33">
        <w:rPr>
          <w:b/>
          <w:sz w:val="23"/>
          <w:szCs w:val="23"/>
          <w:lang w:val="uk-UA"/>
        </w:rPr>
        <w:t>адгезивним</w:t>
      </w:r>
      <w:proofErr w:type="spellEnd"/>
      <w:r w:rsidR="00945A25" w:rsidRPr="00740B33">
        <w:rPr>
          <w:b/>
          <w:sz w:val="23"/>
          <w:szCs w:val="23"/>
          <w:lang w:val="uk-UA"/>
        </w:rPr>
        <w:t xml:space="preserve"> краєм (по довгій стороні) (</w:t>
      </w:r>
      <w:proofErr w:type="spellStart"/>
      <w:r w:rsidR="00945A25" w:rsidRPr="00740B33">
        <w:rPr>
          <w:b/>
          <w:sz w:val="23"/>
          <w:szCs w:val="23"/>
          <w:lang w:val="uk-UA"/>
        </w:rPr>
        <w:t>суперсофт</w:t>
      </w:r>
      <w:proofErr w:type="spellEnd"/>
      <w:r w:rsidR="00945A25" w:rsidRPr="00740B33">
        <w:rPr>
          <w:b/>
          <w:sz w:val="23"/>
          <w:szCs w:val="23"/>
          <w:lang w:val="uk-UA"/>
        </w:rPr>
        <w:t xml:space="preserve"> -120 г/м2) стерильна – 10 шт.;</w:t>
      </w:r>
      <w:r w:rsidR="00945A25" w:rsidRPr="00740B33">
        <w:rPr>
          <w:b/>
          <w:bCs/>
          <w:color w:val="000000"/>
          <w:sz w:val="23"/>
          <w:szCs w:val="23"/>
          <w:lang w:val="uk-UA"/>
        </w:rPr>
        <w:t xml:space="preserve"> </w:t>
      </w:r>
      <w:r w:rsidR="00945A25" w:rsidRPr="00740B33">
        <w:rPr>
          <w:b/>
          <w:color w:val="000000"/>
          <w:sz w:val="23"/>
          <w:szCs w:val="23"/>
          <w:lang w:val="uk-UA"/>
        </w:rPr>
        <w:t xml:space="preserve">Пелюшка гігієнічна 210см х 75см з </w:t>
      </w:r>
      <w:proofErr w:type="spellStart"/>
      <w:r w:rsidR="00945A25" w:rsidRPr="00740B33">
        <w:rPr>
          <w:b/>
          <w:color w:val="000000"/>
          <w:sz w:val="23"/>
          <w:szCs w:val="23"/>
          <w:lang w:val="uk-UA"/>
        </w:rPr>
        <w:t>адгезивним</w:t>
      </w:r>
      <w:proofErr w:type="spellEnd"/>
      <w:r w:rsidR="00945A25" w:rsidRPr="00740B33">
        <w:rPr>
          <w:b/>
          <w:color w:val="000000"/>
          <w:sz w:val="23"/>
          <w:szCs w:val="23"/>
          <w:lang w:val="uk-UA"/>
        </w:rPr>
        <w:t xml:space="preserve"> краєм (по довгій стороні) (</w:t>
      </w:r>
      <w:proofErr w:type="spellStart"/>
      <w:r w:rsidR="00945A25" w:rsidRPr="00740B33">
        <w:rPr>
          <w:b/>
          <w:color w:val="000000"/>
          <w:sz w:val="23"/>
          <w:szCs w:val="23"/>
          <w:lang w:val="uk-UA"/>
        </w:rPr>
        <w:t>суперсофт</w:t>
      </w:r>
      <w:proofErr w:type="spellEnd"/>
      <w:r w:rsidR="00945A25" w:rsidRPr="00740B33">
        <w:rPr>
          <w:b/>
          <w:color w:val="000000"/>
          <w:sz w:val="23"/>
          <w:szCs w:val="23"/>
          <w:lang w:val="uk-UA"/>
        </w:rPr>
        <w:t xml:space="preserve"> -120 г/м2) стерильна – 10 шт.; </w:t>
      </w:r>
      <w:r w:rsidR="00945A25" w:rsidRPr="00740B33">
        <w:rPr>
          <w:b/>
          <w:bCs/>
          <w:sz w:val="23"/>
          <w:szCs w:val="23"/>
          <w:lang w:val="uk-UA"/>
        </w:rPr>
        <w:t xml:space="preserve">Пелюшка поглинаюча 90см х 60см (поглинаюча здатність 840 </w:t>
      </w:r>
      <w:proofErr w:type="spellStart"/>
      <w:r w:rsidR="00945A25" w:rsidRPr="00740B33">
        <w:rPr>
          <w:b/>
          <w:bCs/>
          <w:sz w:val="23"/>
          <w:szCs w:val="23"/>
          <w:lang w:val="uk-UA"/>
        </w:rPr>
        <w:t>мл</w:t>
      </w:r>
      <w:proofErr w:type="spellEnd"/>
      <w:r w:rsidR="00945A25" w:rsidRPr="00740B33">
        <w:rPr>
          <w:b/>
          <w:bCs/>
          <w:sz w:val="23"/>
          <w:szCs w:val="23"/>
          <w:lang w:val="uk-UA"/>
        </w:rPr>
        <w:t xml:space="preserve">) (в упаковці 30 шт.) </w:t>
      </w:r>
      <w:r w:rsidR="00945A25" w:rsidRPr="00740B33">
        <w:rPr>
          <w:b/>
          <w:bCs/>
          <w:sz w:val="23"/>
          <w:szCs w:val="23"/>
        </w:rPr>
        <w:t>(</w:t>
      </w:r>
      <w:proofErr w:type="spellStart"/>
      <w:r w:rsidR="00945A25" w:rsidRPr="00740B33">
        <w:rPr>
          <w:b/>
          <w:bCs/>
          <w:sz w:val="23"/>
          <w:szCs w:val="23"/>
        </w:rPr>
        <w:t>целюлоза+абсорбент</w:t>
      </w:r>
      <w:proofErr w:type="spellEnd"/>
      <w:r w:rsidR="00945A25" w:rsidRPr="00740B33">
        <w:rPr>
          <w:b/>
          <w:bCs/>
          <w:sz w:val="23"/>
          <w:szCs w:val="23"/>
        </w:rPr>
        <w:t>) нестерильна</w:t>
      </w:r>
      <w:r w:rsidR="00945A25" w:rsidRPr="00740B33">
        <w:rPr>
          <w:b/>
          <w:bCs/>
          <w:sz w:val="23"/>
          <w:szCs w:val="23"/>
          <w:lang w:val="uk-UA"/>
        </w:rPr>
        <w:t xml:space="preserve"> – 500 </w:t>
      </w:r>
      <w:r w:rsidR="00565F5C" w:rsidRPr="00740B33">
        <w:rPr>
          <w:b/>
          <w:bCs/>
          <w:sz w:val="23"/>
          <w:szCs w:val="23"/>
          <w:lang w:val="uk-UA"/>
        </w:rPr>
        <w:t>уп</w:t>
      </w:r>
      <w:r w:rsidR="00945A25" w:rsidRPr="00740B33">
        <w:rPr>
          <w:b/>
          <w:bCs/>
          <w:sz w:val="23"/>
          <w:szCs w:val="23"/>
          <w:lang w:val="uk-UA"/>
        </w:rPr>
        <w:t>аков</w:t>
      </w:r>
      <w:r w:rsidR="00565F5C" w:rsidRPr="00740B33">
        <w:rPr>
          <w:b/>
          <w:bCs/>
          <w:sz w:val="23"/>
          <w:szCs w:val="23"/>
          <w:lang w:val="uk-UA"/>
        </w:rPr>
        <w:t>ок</w:t>
      </w:r>
      <w:r w:rsidR="00945A25" w:rsidRPr="00740B33">
        <w:rPr>
          <w:b/>
          <w:bCs/>
          <w:sz w:val="23"/>
          <w:szCs w:val="23"/>
          <w:lang w:val="uk-UA"/>
        </w:rPr>
        <w:t xml:space="preserve"> (15 000 – шт.);</w:t>
      </w:r>
      <w:r w:rsidR="002B3FA0" w:rsidRPr="00740B33">
        <w:rPr>
          <w:b/>
          <w:bCs/>
          <w:sz w:val="23"/>
          <w:szCs w:val="23"/>
          <w:lang w:val="uk-UA"/>
        </w:rPr>
        <w:t xml:space="preserve"> </w:t>
      </w:r>
      <w:proofErr w:type="spellStart"/>
      <w:r w:rsidR="0033721E" w:rsidRPr="00740B33">
        <w:rPr>
          <w:rFonts w:eastAsia="BatangChe"/>
          <w:b/>
          <w:sz w:val="23"/>
          <w:szCs w:val="23"/>
          <w:lang w:val="uk-UA"/>
        </w:rPr>
        <w:t>Бахіли</w:t>
      </w:r>
      <w:proofErr w:type="spellEnd"/>
      <w:r w:rsidR="0033721E" w:rsidRPr="00740B33">
        <w:rPr>
          <w:rFonts w:eastAsia="BatangChe"/>
          <w:b/>
          <w:sz w:val="23"/>
          <w:szCs w:val="23"/>
          <w:lang w:val="uk-UA"/>
        </w:rPr>
        <w:t xml:space="preserve"> медичні, нестерильні, одноразові, низькі</w:t>
      </w:r>
      <w:r w:rsidR="002B3FA0" w:rsidRPr="00740B33">
        <w:rPr>
          <w:rFonts w:eastAsia="BatangChe"/>
          <w:b/>
          <w:sz w:val="23"/>
          <w:szCs w:val="23"/>
          <w:lang w:val="uk-UA"/>
        </w:rPr>
        <w:t>;</w:t>
      </w:r>
      <w:r w:rsidR="0033721E" w:rsidRPr="00740B33">
        <w:rPr>
          <w:rFonts w:eastAsia="BatangChe"/>
          <w:b/>
          <w:sz w:val="23"/>
          <w:szCs w:val="23"/>
          <w:lang w:val="uk-UA"/>
        </w:rPr>
        <w:t xml:space="preserve"> Шапочка медична одноразова зі </w:t>
      </w:r>
      <w:proofErr w:type="spellStart"/>
      <w:r w:rsidR="0033721E" w:rsidRPr="00740B33">
        <w:rPr>
          <w:rFonts w:eastAsia="BatangChe"/>
          <w:b/>
          <w:sz w:val="23"/>
          <w:szCs w:val="23"/>
          <w:lang w:val="uk-UA"/>
        </w:rPr>
        <w:t>спанбонду</w:t>
      </w:r>
      <w:proofErr w:type="spellEnd"/>
      <w:r w:rsidR="0033721E" w:rsidRPr="00740B33">
        <w:rPr>
          <w:rFonts w:eastAsia="BatangChe"/>
          <w:b/>
          <w:sz w:val="23"/>
          <w:szCs w:val="23"/>
          <w:lang w:val="uk-UA"/>
        </w:rPr>
        <w:t>, нестерильна, розмі</w:t>
      </w:r>
      <w:proofErr w:type="gramStart"/>
      <w:r w:rsidR="0033721E" w:rsidRPr="00740B33">
        <w:rPr>
          <w:rFonts w:eastAsia="BatangChe"/>
          <w:b/>
          <w:sz w:val="23"/>
          <w:szCs w:val="23"/>
          <w:lang w:val="uk-UA"/>
        </w:rPr>
        <w:t>р</w:t>
      </w:r>
      <w:proofErr w:type="gramEnd"/>
      <w:r w:rsidR="0033721E" w:rsidRPr="00740B33">
        <w:rPr>
          <w:rFonts w:eastAsia="BatangChe"/>
          <w:b/>
          <w:sz w:val="23"/>
          <w:szCs w:val="23"/>
          <w:lang w:val="uk-UA"/>
        </w:rPr>
        <w:t xml:space="preserve"> універсальний, на резинці</w:t>
      </w:r>
      <w:r w:rsidR="00F13CAB" w:rsidRPr="00740B33">
        <w:rPr>
          <w:rFonts w:eastAsia="BatangChe"/>
          <w:b/>
          <w:sz w:val="23"/>
          <w:szCs w:val="23"/>
          <w:lang w:val="uk-UA"/>
        </w:rPr>
        <w:t>)</w:t>
      </w:r>
      <w:r w:rsidR="001B4F0B" w:rsidRPr="00740B33">
        <w:rPr>
          <w:rFonts w:eastAsia="BatangChe"/>
          <w:b/>
          <w:sz w:val="23"/>
          <w:szCs w:val="23"/>
          <w:lang w:val="uk-UA"/>
        </w:rPr>
        <w:t>.</w:t>
      </w:r>
    </w:p>
    <w:p w:rsidR="00BC1405" w:rsidRPr="00740B33" w:rsidRDefault="00BC1405" w:rsidP="00577013">
      <w:pPr>
        <w:jc w:val="both"/>
        <w:rPr>
          <w:bCs/>
          <w:color w:val="000000"/>
          <w:sz w:val="23"/>
          <w:szCs w:val="23"/>
        </w:rPr>
      </w:pPr>
      <w:r w:rsidRPr="00740B33">
        <w:rPr>
          <w:bCs/>
          <w:color w:val="000000"/>
          <w:sz w:val="23"/>
          <w:szCs w:val="23"/>
        </w:rPr>
        <w:t>1.3. Кількість товарів зазначені в Специфікації (Додаток 1).</w:t>
      </w:r>
    </w:p>
    <w:p w:rsidR="00BC1405" w:rsidRPr="00E4686F" w:rsidRDefault="00BC1405" w:rsidP="00577013">
      <w:pPr>
        <w:jc w:val="both"/>
        <w:rPr>
          <w:bCs/>
          <w:color w:val="000000"/>
          <w:sz w:val="23"/>
          <w:szCs w:val="23"/>
        </w:rPr>
      </w:pPr>
      <w:r w:rsidRPr="00E4686F">
        <w:rPr>
          <w:bCs/>
          <w:color w:val="000000"/>
          <w:sz w:val="23"/>
          <w:szCs w:val="23"/>
        </w:rPr>
        <w:t>1.4. Обсяги закупі</w:t>
      </w:r>
      <w:proofErr w:type="gramStart"/>
      <w:r w:rsidRPr="00E4686F">
        <w:rPr>
          <w:bCs/>
          <w:color w:val="000000"/>
          <w:sz w:val="23"/>
          <w:szCs w:val="23"/>
        </w:rPr>
        <w:t>вл</w:t>
      </w:r>
      <w:proofErr w:type="gramEnd"/>
      <w:r w:rsidRPr="00E4686F">
        <w:rPr>
          <w:bCs/>
          <w:color w:val="000000"/>
          <w:sz w:val="23"/>
          <w:szCs w:val="23"/>
        </w:rPr>
        <w:t>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E4686F">
        <w:rPr>
          <w:bCs/>
          <w:color w:val="000000"/>
          <w:sz w:val="23"/>
          <w:szCs w:val="23"/>
        </w:rPr>
        <w:t>1.5. Постачальник гаранту</w:t>
      </w:r>
      <w:proofErr w:type="gramStart"/>
      <w:r w:rsidRPr="00E4686F">
        <w:rPr>
          <w:bCs/>
          <w:color w:val="000000"/>
          <w:sz w:val="23"/>
          <w:szCs w:val="23"/>
        </w:rPr>
        <w:t>є,</w:t>
      </w:r>
      <w:proofErr w:type="gramEnd"/>
      <w:r w:rsidRPr="00E4686F">
        <w:rPr>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w:t>
      </w:r>
      <w:r w:rsidRPr="00577013">
        <w:rPr>
          <w:bCs/>
          <w:color w:val="000000"/>
          <w:sz w:val="23"/>
          <w:szCs w:val="23"/>
        </w:rPr>
        <w:t xml:space="preserve">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lastRenderedPageBreak/>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w:t>
      </w:r>
      <w:proofErr w:type="spellStart"/>
      <w:r w:rsidRPr="002847DE">
        <w:rPr>
          <w:bCs/>
          <w:color w:val="000000"/>
          <w:sz w:val="23"/>
          <w:szCs w:val="23"/>
        </w:rPr>
        <w:t>разі</w:t>
      </w:r>
      <w:proofErr w:type="spellEnd"/>
      <w:r w:rsidRPr="002847DE">
        <w:rPr>
          <w:bCs/>
          <w:color w:val="000000"/>
          <w:sz w:val="23"/>
          <w:szCs w:val="23"/>
        </w:rPr>
        <w:t xml:space="preserve">, </w:t>
      </w:r>
      <w:proofErr w:type="spellStart"/>
      <w:r w:rsidRPr="002847DE">
        <w:rPr>
          <w:bCs/>
          <w:color w:val="000000"/>
          <w:sz w:val="23"/>
          <w:szCs w:val="23"/>
        </w:rPr>
        <w:t>якщо</w:t>
      </w:r>
      <w:proofErr w:type="spellEnd"/>
      <w:r w:rsidRPr="002847DE">
        <w:rPr>
          <w:bCs/>
          <w:color w:val="000000"/>
          <w:sz w:val="23"/>
          <w:szCs w:val="23"/>
        </w:rPr>
        <w:t xml:space="preserve"> </w:t>
      </w:r>
      <w:proofErr w:type="spellStart"/>
      <w:r w:rsidRPr="002847DE">
        <w:rPr>
          <w:bCs/>
          <w:color w:val="000000"/>
          <w:sz w:val="23"/>
          <w:szCs w:val="23"/>
        </w:rPr>
        <w:t>форс-мажорні</w:t>
      </w:r>
      <w:proofErr w:type="spellEnd"/>
      <w:r w:rsidRPr="002847DE">
        <w:rPr>
          <w:bCs/>
          <w:color w:val="000000"/>
          <w:sz w:val="23"/>
          <w:szCs w:val="23"/>
        </w:rPr>
        <w:t xml:space="preserve"> </w:t>
      </w:r>
      <w:proofErr w:type="spellStart"/>
      <w:r w:rsidRPr="002847DE">
        <w:rPr>
          <w:bCs/>
          <w:color w:val="000000"/>
          <w:sz w:val="23"/>
          <w:szCs w:val="23"/>
        </w:rPr>
        <w:t>обставини</w:t>
      </w:r>
      <w:proofErr w:type="spellEnd"/>
      <w:r w:rsidRPr="002847DE">
        <w:rPr>
          <w:bCs/>
          <w:color w:val="000000"/>
          <w:sz w:val="23"/>
          <w:szCs w:val="23"/>
        </w:rPr>
        <w:t xml:space="preserve"> (</w:t>
      </w:r>
      <w:proofErr w:type="spellStart"/>
      <w:r w:rsidRPr="002847DE">
        <w:rPr>
          <w:bCs/>
          <w:color w:val="000000"/>
          <w:sz w:val="23"/>
          <w:szCs w:val="23"/>
        </w:rPr>
        <w:t>обставини</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xml:space="preserve">) </w:t>
      </w:r>
      <w:proofErr w:type="spellStart"/>
      <w:r w:rsidRPr="002847DE">
        <w:rPr>
          <w:bCs/>
          <w:color w:val="000000"/>
          <w:sz w:val="23"/>
          <w:szCs w:val="23"/>
        </w:rPr>
        <w:t>пов’язані</w:t>
      </w:r>
      <w:proofErr w:type="spellEnd"/>
      <w:r w:rsidRPr="002847DE">
        <w:rPr>
          <w:bCs/>
          <w:color w:val="000000"/>
          <w:sz w:val="23"/>
          <w:szCs w:val="23"/>
        </w:rPr>
        <w:t xml:space="preserve"> </w:t>
      </w:r>
      <w:proofErr w:type="spellStart"/>
      <w:r w:rsidRPr="002847DE">
        <w:rPr>
          <w:bCs/>
          <w:color w:val="000000"/>
          <w:sz w:val="23"/>
          <w:szCs w:val="23"/>
        </w:rPr>
        <w:t>з</w:t>
      </w:r>
      <w:proofErr w:type="spellEnd"/>
      <w:r w:rsidRPr="002847DE">
        <w:rPr>
          <w:bCs/>
          <w:color w:val="000000"/>
          <w:sz w:val="23"/>
          <w:szCs w:val="23"/>
        </w:rPr>
        <w:t xml:space="preserve"> </w:t>
      </w:r>
      <w:proofErr w:type="spellStart"/>
      <w:r w:rsidRPr="002847DE">
        <w:rPr>
          <w:bCs/>
          <w:color w:val="000000"/>
          <w:sz w:val="23"/>
          <w:szCs w:val="23"/>
        </w:rPr>
        <w:t>військовою</w:t>
      </w:r>
      <w:proofErr w:type="spellEnd"/>
      <w:r w:rsidRPr="002847DE">
        <w:rPr>
          <w:bCs/>
          <w:color w:val="000000"/>
          <w:sz w:val="23"/>
          <w:szCs w:val="23"/>
        </w:rPr>
        <w:t xml:space="preserve"> </w:t>
      </w:r>
      <w:proofErr w:type="spellStart"/>
      <w:r w:rsidRPr="002847DE">
        <w:rPr>
          <w:bCs/>
          <w:color w:val="000000"/>
          <w:sz w:val="23"/>
          <w:szCs w:val="23"/>
        </w:rPr>
        <w:t>агресією</w:t>
      </w:r>
      <w:proofErr w:type="spellEnd"/>
      <w:r w:rsidRPr="002847DE">
        <w:rPr>
          <w:bCs/>
          <w:color w:val="000000"/>
          <w:sz w:val="23"/>
          <w:szCs w:val="23"/>
        </w:rPr>
        <w:t xml:space="preserve"> </w:t>
      </w:r>
      <w:proofErr w:type="spellStart"/>
      <w:r w:rsidRPr="002847DE">
        <w:rPr>
          <w:bCs/>
          <w:color w:val="000000"/>
          <w:sz w:val="23"/>
          <w:szCs w:val="23"/>
        </w:rPr>
        <w:t>російської</w:t>
      </w:r>
      <w:proofErr w:type="spellEnd"/>
      <w:r w:rsidRPr="002847DE">
        <w:rPr>
          <w:bCs/>
          <w:color w:val="000000"/>
          <w:sz w:val="23"/>
          <w:szCs w:val="23"/>
        </w:rPr>
        <w:t xml:space="preserve">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xml:space="preserve">). Документи, зазначені у цьому пункті, Сторона, для якої </w:t>
      </w:r>
      <w:r w:rsidRPr="002847DE">
        <w:rPr>
          <w:bCs/>
          <w:color w:val="000000"/>
          <w:sz w:val="23"/>
          <w:szCs w:val="23"/>
        </w:rPr>
        <w:lastRenderedPageBreak/>
        <w:t>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lastRenderedPageBreak/>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w:t>
      </w:r>
      <w:r w:rsidRPr="003B1AB7">
        <w:rPr>
          <w:color w:val="000000"/>
          <w:sz w:val="23"/>
          <w:szCs w:val="23"/>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w:t>
      </w:r>
      <w:proofErr w:type="spellStart"/>
      <w:r w:rsidRPr="00C93228">
        <w:rPr>
          <w:color w:val="000000"/>
          <w:sz w:val="23"/>
          <w:szCs w:val="23"/>
        </w:rPr>
        <w:t>Лист-повідомлення</w:t>
      </w:r>
      <w:proofErr w:type="spellEnd"/>
      <w:r w:rsidRPr="00C93228">
        <w:rPr>
          <w:color w:val="000000"/>
          <w:sz w:val="23"/>
          <w:szCs w:val="23"/>
        </w:rPr>
        <w:t xml:space="preserve">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lastRenderedPageBreak/>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9706CA" w:rsidRPr="00616EC4" w:rsidRDefault="00616EC4" w:rsidP="009706CA">
            <w:pPr>
              <w:jc w:val="center"/>
              <w:rPr>
                <w:b/>
                <w:bCs/>
                <w:i/>
                <w:iCs/>
                <w:color w:val="000000"/>
                <w:sz w:val="23"/>
                <w:szCs w:val="23"/>
                <w:lang w:val="uk-UA"/>
              </w:rPr>
            </w:pPr>
            <w:proofErr w:type="spellStart"/>
            <w:r w:rsidRPr="00616EC4">
              <w:rPr>
                <w:rFonts w:eastAsia="BatangChe"/>
                <w:b/>
                <w:i/>
                <w:sz w:val="23"/>
                <w:szCs w:val="23"/>
                <w:lang w:val="uk-UA"/>
              </w:rPr>
              <w:t>ДК</w:t>
            </w:r>
            <w:proofErr w:type="spellEnd"/>
            <w:r w:rsidRPr="00616EC4">
              <w:rPr>
                <w:rFonts w:eastAsia="BatangChe"/>
                <w:b/>
                <w:i/>
                <w:sz w:val="23"/>
                <w:szCs w:val="23"/>
                <w:lang w:val="uk-UA"/>
              </w:rPr>
              <w:t xml:space="preserve"> 021:2015: </w:t>
            </w:r>
            <w:r w:rsidRPr="00616EC4">
              <w:rPr>
                <w:b/>
                <w:i/>
                <w:color w:val="000000"/>
                <w:sz w:val="23"/>
                <w:szCs w:val="23"/>
                <w:shd w:val="clear" w:color="auto" w:fill="FDFEFD"/>
                <w:lang w:val="uk-UA"/>
              </w:rPr>
              <w:t>33190000-8 - Медичне обладнання та вироби медичного призначення різні</w:t>
            </w:r>
            <w:r w:rsidRPr="00616EC4">
              <w:rPr>
                <w:rFonts w:eastAsia="BatangChe"/>
                <w:b/>
                <w:i/>
                <w:sz w:val="23"/>
                <w:szCs w:val="23"/>
                <w:lang w:val="uk-UA"/>
              </w:rPr>
              <w:t xml:space="preserve"> </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2657"/>
              <w:gridCol w:w="2138"/>
              <w:gridCol w:w="1170"/>
              <w:gridCol w:w="1231"/>
              <w:gridCol w:w="764"/>
              <w:gridCol w:w="764"/>
              <w:gridCol w:w="827"/>
            </w:tblGrid>
            <w:tr w:rsidR="00DB05F8" w:rsidRPr="00C328CD" w:rsidTr="00DB05F8">
              <w:trPr>
                <w:trHeight w:val="1106"/>
                <w:jc w:val="center"/>
              </w:trPr>
              <w:tc>
                <w:tcPr>
                  <w:tcW w:w="270" w:type="pct"/>
                  <w:shd w:val="clear" w:color="auto" w:fill="auto"/>
                  <w:vAlign w:val="center"/>
                  <w:hideMark/>
                </w:tcPr>
                <w:p w:rsidR="006A240B" w:rsidRDefault="006A240B" w:rsidP="002F24A8">
                  <w:pPr>
                    <w:suppressAutoHyphens/>
                    <w:jc w:val="center"/>
                    <w:rPr>
                      <w:b/>
                      <w:sz w:val="23"/>
                      <w:szCs w:val="23"/>
                      <w:lang w:val="uk-UA"/>
                    </w:rPr>
                  </w:pPr>
                  <w:r w:rsidRPr="00C328CD">
                    <w:rPr>
                      <w:b/>
                      <w:sz w:val="23"/>
                      <w:szCs w:val="23"/>
                      <w:lang w:val="uk-UA"/>
                    </w:rPr>
                    <w:t>№ п/п</w:t>
                  </w:r>
                </w:p>
                <w:p w:rsidR="006A240B" w:rsidRPr="00C328CD" w:rsidRDefault="006A240B" w:rsidP="002F24A8">
                  <w:pPr>
                    <w:suppressAutoHyphens/>
                    <w:jc w:val="center"/>
                    <w:rPr>
                      <w:b/>
                      <w:sz w:val="23"/>
                      <w:szCs w:val="23"/>
                      <w:lang w:val="uk-UA"/>
                    </w:rPr>
                  </w:pPr>
                </w:p>
              </w:tc>
              <w:tc>
                <w:tcPr>
                  <w:tcW w:w="1572" w:type="pct"/>
                  <w:tcBorders>
                    <w:bottom w:val="single" w:sz="4" w:space="0" w:color="000000"/>
                    <w:right w:val="single" w:sz="4" w:space="0" w:color="auto"/>
                  </w:tcBorders>
                  <w:shd w:val="clear" w:color="auto" w:fill="auto"/>
                  <w:vAlign w:val="center"/>
                  <w:hideMark/>
                </w:tcPr>
                <w:p w:rsidR="006A240B" w:rsidRPr="00C328CD" w:rsidRDefault="006A240B" w:rsidP="002F24A8">
                  <w:pPr>
                    <w:suppressAutoHyphens/>
                    <w:jc w:val="center"/>
                    <w:rPr>
                      <w:b/>
                      <w:sz w:val="23"/>
                      <w:szCs w:val="23"/>
                      <w:lang w:val="uk-UA"/>
                    </w:rPr>
                  </w:pPr>
                  <w:r w:rsidRPr="00C328CD">
                    <w:rPr>
                      <w:b/>
                      <w:sz w:val="23"/>
                      <w:szCs w:val="23"/>
                      <w:lang w:val="uk-UA"/>
                    </w:rPr>
                    <w:t>Найменування/</w:t>
                  </w:r>
                </w:p>
                <w:p w:rsidR="006A240B" w:rsidRPr="00C328CD" w:rsidRDefault="006A240B" w:rsidP="002F24A8">
                  <w:pPr>
                    <w:suppressAutoHyphens/>
                    <w:jc w:val="center"/>
                    <w:rPr>
                      <w:b/>
                      <w:sz w:val="23"/>
                      <w:szCs w:val="23"/>
                      <w:lang w:val="uk-UA"/>
                    </w:rPr>
                  </w:pPr>
                  <w:r w:rsidRPr="00C328CD">
                    <w:rPr>
                      <w:b/>
                      <w:bCs/>
                      <w:sz w:val="23"/>
                      <w:szCs w:val="23"/>
                      <w:lang w:val="uk-UA" w:eastAsia="ar-SA"/>
                    </w:rPr>
                    <w:t>Країна виробник</w:t>
                  </w:r>
                </w:p>
              </w:tc>
              <w:tc>
                <w:tcPr>
                  <w:tcW w:w="802" w:type="pct"/>
                  <w:tcBorders>
                    <w:left w:val="single" w:sz="4" w:space="0" w:color="auto"/>
                    <w:bottom w:val="single" w:sz="4" w:space="0" w:color="000000"/>
                  </w:tcBorders>
                  <w:shd w:val="clear" w:color="auto" w:fill="auto"/>
                  <w:vAlign w:val="center"/>
                </w:tcPr>
                <w:p w:rsidR="00DB05F8" w:rsidRDefault="006A240B" w:rsidP="002F24A8">
                  <w:pPr>
                    <w:jc w:val="center"/>
                    <w:rPr>
                      <w:b/>
                      <w:bCs/>
                      <w:color w:val="000000"/>
                      <w:sz w:val="22"/>
                      <w:szCs w:val="22"/>
                      <w:lang w:val="uk-UA"/>
                    </w:rPr>
                  </w:pPr>
                  <w:r w:rsidRPr="006A240B">
                    <w:rPr>
                      <w:b/>
                      <w:bCs/>
                      <w:color w:val="000000"/>
                      <w:sz w:val="22"/>
                      <w:szCs w:val="22"/>
                    </w:rPr>
                    <w:t xml:space="preserve">Код </w:t>
                  </w:r>
                </w:p>
                <w:p w:rsidR="006A240B" w:rsidRPr="006A240B" w:rsidRDefault="006A240B" w:rsidP="002F24A8">
                  <w:pPr>
                    <w:jc w:val="center"/>
                    <w:rPr>
                      <w:b/>
                      <w:bCs/>
                      <w:color w:val="000000"/>
                      <w:sz w:val="22"/>
                      <w:szCs w:val="22"/>
                    </w:rPr>
                  </w:pPr>
                  <w:r w:rsidRPr="006A240B">
                    <w:rPr>
                      <w:b/>
                      <w:bCs/>
                      <w:color w:val="000000"/>
                      <w:sz w:val="22"/>
                      <w:szCs w:val="22"/>
                    </w:rPr>
                    <w:t>НК 024:2023</w:t>
                  </w:r>
                </w:p>
              </w:tc>
              <w:tc>
                <w:tcPr>
                  <w:tcW w:w="579" w:type="pct"/>
                  <w:tcBorders>
                    <w:bottom w:val="single" w:sz="4" w:space="0" w:color="000000"/>
                  </w:tcBorders>
                  <w:shd w:val="clear" w:color="auto" w:fill="auto"/>
                  <w:vAlign w:val="center"/>
                  <w:hideMark/>
                </w:tcPr>
                <w:p w:rsidR="006A240B" w:rsidRPr="00C328CD" w:rsidRDefault="006A240B" w:rsidP="002F24A8">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6A240B" w:rsidRPr="00C328CD" w:rsidRDefault="006A240B" w:rsidP="002F24A8">
                  <w:pPr>
                    <w:suppressAutoHyphens/>
                    <w:jc w:val="center"/>
                    <w:rPr>
                      <w:b/>
                      <w:sz w:val="23"/>
                      <w:szCs w:val="23"/>
                      <w:lang w:val="uk-UA"/>
                    </w:rPr>
                  </w:pPr>
                  <w:r w:rsidRPr="00C328CD">
                    <w:rPr>
                      <w:b/>
                      <w:sz w:val="23"/>
                      <w:szCs w:val="23"/>
                      <w:lang w:val="uk-UA"/>
                    </w:rPr>
                    <w:t>Кількість</w:t>
                  </w:r>
                </w:p>
              </w:tc>
              <w:tc>
                <w:tcPr>
                  <w:tcW w:w="378" w:type="pct"/>
                  <w:tcBorders>
                    <w:bottom w:val="single" w:sz="4" w:space="0" w:color="000000"/>
                  </w:tcBorders>
                  <w:vAlign w:val="center"/>
                </w:tcPr>
                <w:p w:rsidR="006A240B" w:rsidRPr="00C328CD" w:rsidRDefault="006A240B" w:rsidP="002F24A8">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6A240B" w:rsidRPr="00C328CD" w:rsidRDefault="006A240B" w:rsidP="002F24A8">
                  <w:pPr>
                    <w:suppressAutoHyphens/>
                    <w:jc w:val="center"/>
                    <w:rPr>
                      <w:b/>
                      <w:sz w:val="23"/>
                      <w:szCs w:val="23"/>
                      <w:lang w:val="uk-UA"/>
                    </w:rPr>
                  </w:pPr>
                  <w:r w:rsidRPr="00C328CD">
                    <w:rPr>
                      <w:b/>
                      <w:sz w:val="23"/>
                      <w:szCs w:val="23"/>
                      <w:lang w:val="uk-UA"/>
                    </w:rPr>
                    <w:t>Ціна, грн. з ПДВ</w:t>
                  </w:r>
                </w:p>
              </w:tc>
              <w:tc>
                <w:tcPr>
                  <w:tcW w:w="410" w:type="pct"/>
                  <w:tcBorders>
                    <w:bottom w:val="single" w:sz="4" w:space="0" w:color="000000"/>
                  </w:tcBorders>
                  <w:shd w:val="clear" w:color="auto" w:fill="auto"/>
                  <w:vAlign w:val="center"/>
                </w:tcPr>
                <w:p w:rsidR="006A240B" w:rsidRPr="00C328CD" w:rsidRDefault="006A240B" w:rsidP="002F24A8">
                  <w:pPr>
                    <w:suppressAutoHyphens/>
                    <w:jc w:val="center"/>
                    <w:rPr>
                      <w:b/>
                      <w:sz w:val="23"/>
                      <w:szCs w:val="23"/>
                      <w:lang w:val="uk-UA"/>
                    </w:rPr>
                  </w:pPr>
                  <w:r w:rsidRPr="00C328CD">
                    <w:rPr>
                      <w:b/>
                      <w:sz w:val="23"/>
                      <w:szCs w:val="23"/>
                      <w:lang w:val="uk-UA"/>
                    </w:rPr>
                    <w:t>Сума, грн. з (без)  ПДВ</w:t>
                  </w:r>
                </w:p>
              </w:tc>
            </w:tr>
            <w:tr w:rsidR="00DB05F8" w:rsidRPr="00B33285" w:rsidTr="00DB05F8">
              <w:trPr>
                <w:trHeight w:val="1106"/>
                <w:jc w:val="center"/>
              </w:trPr>
              <w:tc>
                <w:tcPr>
                  <w:tcW w:w="270" w:type="pct"/>
                  <w:shd w:val="clear" w:color="auto" w:fill="auto"/>
                  <w:vAlign w:val="center"/>
                  <w:hideMark/>
                </w:tcPr>
                <w:p w:rsidR="006A240B" w:rsidRPr="00686FA0" w:rsidRDefault="006A240B" w:rsidP="002F24A8">
                  <w:pPr>
                    <w:suppressAutoHyphens/>
                    <w:jc w:val="center"/>
                    <w:rPr>
                      <w:b/>
                      <w:sz w:val="22"/>
                      <w:szCs w:val="22"/>
                      <w:lang w:val="uk-UA"/>
                    </w:rPr>
                  </w:pPr>
                  <w:r w:rsidRPr="00686FA0">
                    <w:rPr>
                      <w:b/>
                      <w:sz w:val="22"/>
                      <w:szCs w:val="22"/>
                      <w:lang w:val="uk-UA"/>
                    </w:rPr>
                    <w:t>1</w:t>
                  </w:r>
                </w:p>
              </w:tc>
              <w:tc>
                <w:tcPr>
                  <w:tcW w:w="1572" w:type="pct"/>
                  <w:tcBorders>
                    <w:bottom w:val="single" w:sz="4" w:space="0" w:color="000000"/>
                    <w:right w:val="single" w:sz="4" w:space="0" w:color="auto"/>
                  </w:tcBorders>
                  <w:shd w:val="clear" w:color="auto" w:fill="auto"/>
                  <w:vAlign w:val="center"/>
                  <w:hideMark/>
                </w:tcPr>
                <w:p w:rsidR="006A240B" w:rsidRPr="00DB05F8" w:rsidRDefault="006A240B" w:rsidP="00DB05F8">
                  <w:pPr>
                    <w:rPr>
                      <w:color w:val="000000"/>
                      <w:sz w:val="20"/>
                      <w:szCs w:val="20"/>
                      <w:lang w:val="uk-UA"/>
                    </w:rPr>
                  </w:pPr>
                  <w:r w:rsidRPr="00DB05F8">
                    <w:rPr>
                      <w:color w:val="000000"/>
                      <w:sz w:val="20"/>
                      <w:szCs w:val="20"/>
                      <w:lang w:val="uk-UA"/>
                    </w:rPr>
                    <w:t>Комплект одягу та покриттів операційних для ангіографії №19 стерильний</w:t>
                  </w:r>
                </w:p>
                <w:p w:rsidR="006A240B" w:rsidRPr="00DB05F8" w:rsidRDefault="006A240B" w:rsidP="00DB05F8">
                  <w:pPr>
                    <w:suppressAutoHyphens/>
                    <w:rPr>
                      <w:b/>
                      <w:sz w:val="20"/>
                      <w:szCs w:val="20"/>
                      <w:lang w:val="uk-UA"/>
                    </w:rPr>
                  </w:pPr>
                  <w:r w:rsidRPr="00DB05F8">
                    <w:rPr>
                      <w:color w:val="000000"/>
                      <w:sz w:val="20"/>
                      <w:szCs w:val="20"/>
                      <w:lang w:val="uk-UA"/>
                    </w:rPr>
                    <w:t xml:space="preserve">Склад: халат медичний (хірургічний) на зав’язках -2шт. покриття операційне із захисною плівкою (з двох сторін), двома </w:t>
                  </w:r>
                  <w:proofErr w:type="spellStart"/>
                  <w:r w:rsidRPr="00DB05F8">
                    <w:rPr>
                      <w:color w:val="000000"/>
                      <w:sz w:val="20"/>
                      <w:szCs w:val="20"/>
                      <w:lang w:val="uk-UA"/>
                    </w:rPr>
                    <w:t>адгезивними</w:t>
                  </w:r>
                  <w:proofErr w:type="spellEnd"/>
                  <w:r w:rsidRPr="00DB05F8">
                    <w:rPr>
                      <w:color w:val="000000"/>
                      <w:sz w:val="20"/>
                      <w:szCs w:val="20"/>
                      <w:lang w:val="uk-UA"/>
                    </w:rPr>
                    <w:t xml:space="preserve"> ромбовидними операційними полями (з операційною плівкою) та поглинаючою пелюшкою - 1 шт. покриття операційне для операційного столу - 1 шт. покриття операційне для інструментального столу - 1 шт. покриття операційне - 4шт.</w:t>
                  </w:r>
                </w:p>
              </w:tc>
              <w:tc>
                <w:tcPr>
                  <w:tcW w:w="802" w:type="pct"/>
                  <w:tcBorders>
                    <w:left w:val="single" w:sz="4" w:space="0" w:color="auto"/>
                    <w:bottom w:val="single" w:sz="4" w:space="0" w:color="000000"/>
                  </w:tcBorders>
                  <w:shd w:val="clear" w:color="auto" w:fill="auto"/>
                  <w:vAlign w:val="center"/>
                </w:tcPr>
                <w:p w:rsidR="006A240B" w:rsidRPr="00DB05F8" w:rsidRDefault="006A240B" w:rsidP="002F24A8">
                  <w:pPr>
                    <w:jc w:val="center"/>
                    <w:rPr>
                      <w:color w:val="000000"/>
                      <w:sz w:val="20"/>
                      <w:szCs w:val="20"/>
                    </w:rPr>
                  </w:pPr>
                  <w:r w:rsidRPr="00DB05F8">
                    <w:rPr>
                      <w:color w:val="000000"/>
                      <w:sz w:val="20"/>
                      <w:szCs w:val="20"/>
                    </w:rPr>
                    <w:t xml:space="preserve">62934 - Набор </w:t>
                  </w:r>
                  <w:proofErr w:type="spellStart"/>
                  <w:r w:rsidRPr="00DB05F8">
                    <w:rPr>
                      <w:color w:val="000000"/>
                      <w:sz w:val="20"/>
                      <w:szCs w:val="20"/>
                    </w:rPr>
                    <w:t>хірургічних</w:t>
                  </w:r>
                  <w:proofErr w:type="spellEnd"/>
                  <w:r w:rsidRPr="00DB05F8">
                    <w:rPr>
                      <w:color w:val="000000"/>
                      <w:sz w:val="20"/>
                      <w:szCs w:val="20"/>
                    </w:rPr>
                    <w:t xml:space="preserve"> </w:t>
                  </w:r>
                  <w:proofErr w:type="spellStart"/>
                  <w:r w:rsidRPr="00DB05F8">
                    <w:rPr>
                      <w:color w:val="000000"/>
                      <w:sz w:val="20"/>
                      <w:szCs w:val="20"/>
                    </w:rPr>
                    <w:t>перев'язувальних</w:t>
                  </w:r>
                  <w:proofErr w:type="spellEnd"/>
                  <w:r w:rsidRPr="00DB05F8">
                    <w:rPr>
                      <w:color w:val="000000"/>
                      <w:sz w:val="20"/>
                      <w:szCs w:val="20"/>
                    </w:rPr>
                    <w:t xml:space="preserve"> </w:t>
                  </w:r>
                  <w:proofErr w:type="spellStart"/>
                  <w:proofErr w:type="gramStart"/>
                  <w:r w:rsidRPr="00DB05F8">
                    <w:rPr>
                      <w:color w:val="000000"/>
                      <w:sz w:val="20"/>
                      <w:szCs w:val="20"/>
                    </w:rPr>
                    <w:t>матер</w:t>
                  </w:r>
                  <w:proofErr w:type="gramEnd"/>
                  <w:r w:rsidRPr="00DB05F8">
                    <w:rPr>
                      <w:color w:val="000000"/>
                      <w:sz w:val="20"/>
                      <w:szCs w:val="20"/>
                    </w:rPr>
                    <w:t>іалів</w:t>
                  </w:r>
                  <w:proofErr w:type="spellEnd"/>
                  <w:r w:rsidRPr="00DB05F8">
                    <w:rPr>
                      <w:color w:val="000000"/>
                      <w:sz w:val="20"/>
                      <w:szCs w:val="20"/>
                    </w:rPr>
                    <w:t>/</w:t>
                  </w:r>
                  <w:proofErr w:type="spellStart"/>
                  <w:r w:rsidRPr="00DB05F8">
                    <w:rPr>
                      <w:color w:val="000000"/>
                      <w:sz w:val="20"/>
                      <w:szCs w:val="20"/>
                    </w:rPr>
                    <w:t>простирадл</w:t>
                  </w:r>
                  <w:proofErr w:type="spellEnd"/>
                </w:p>
              </w:tc>
              <w:tc>
                <w:tcPr>
                  <w:tcW w:w="579"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lang w:val="uk-UA"/>
                    </w:rPr>
                  </w:pPr>
                  <w:proofErr w:type="spellStart"/>
                  <w:r w:rsidRPr="00DB05F8">
                    <w:rPr>
                      <w:color w:val="000000"/>
                      <w:sz w:val="20"/>
                      <w:szCs w:val="20"/>
                    </w:rPr>
                    <w:t>компл</w:t>
                  </w:r>
                  <w:r w:rsidRPr="00DB05F8">
                    <w:rPr>
                      <w:color w:val="000000"/>
                      <w:sz w:val="20"/>
                      <w:szCs w:val="20"/>
                      <w:lang w:val="uk-UA"/>
                    </w:rPr>
                    <w:t>екті</w:t>
                  </w:r>
                  <w:proofErr w:type="gramStart"/>
                  <w:r w:rsidRPr="00DB05F8">
                    <w:rPr>
                      <w:color w:val="000000"/>
                      <w:sz w:val="20"/>
                      <w:szCs w:val="20"/>
                      <w:lang w:val="uk-UA"/>
                    </w:rPr>
                    <w:t>в</w:t>
                  </w:r>
                  <w:proofErr w:type="spellEnd"/>
                  <w:proofErr w:type="gramEnd"/>
                </w:p>
              </w:tc>
              <w:tc>
                <w:tcPr>
                  <w:tcW w:w="610"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r w:rsidRPr="00DB05F8">
                    <w:rPr>
                      <w:color w:val="000000"/>
                      <w:sz w:val="20"/>
                      <w:szCs w:val="20"/>
                    </w:rPr>
                    <w:t>300</w:t>
                  </w:r>
                </w:p>
              </w:tc>
              <w:tc>
                <w:tcPr>
                  <w:tcW w:w="378" w:type="pct"/>
                  <w:tcBorders>
                    <w:bottom w:val="single" w:sz="4" w:space="0" w:color="000000"/>
                  </w:tcBorders>
                  <w:vAlign w:val="center"/>
                </w:tcPr>
                <w:p w:rsidR="006A240B" w:rsidRPr="00DB05F8" w:rsidRDefault="006A240B" w:rsidP="002F24A8">
                  <w:pPr>
                    <w:suppressAutoHyphens/>
                    <w:jc w:val="center"/>
                    <w:rPr>
                      <w:b/>
                      <w:sz w:val="20"/>
                      <w:szCs w:val="20"/>
                      <w:lang w:val="uk-UA"/>
                    </w:rPr>
                  </w:pPr>
                </w:p>
              </w:tc>
              <w:tc>
                <w:tcPr>
                  <w:tcW w:w="378"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c>
                <w:tcPr>
                  <w:tcW w:w="410"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r>
            <w:tr w:rsidR="00DB05F8" w:rsidRPr="00B33285" w:rsidTr="00DB05F8">
              <w:trPr>
                <w:trHeight w:val="862"/>
                <w:jc w:val="center"/>
              </w:trPr>
              <w:tc>
                <w:tcPr>
                  <w:tcW w:w="270" w:type="pct"/>
                  <w:shd w:val="clear" w:color="auto" w:fill="auto"/>
                  <w:vAlign w:val="center"/>
                  <w:hideMark/>
                </w:tcPr>
                <w:p w:rsidR="006A240B" w:rsidRPr="00686FA0" w:rsidRDefault="006A240B" w:rsidP="002F24A8">
                  <w:pPr>
                    <w:suppressAutoHyphens/>
                    <w:jc w:val="center"/>
                    <w:rPr>
                      <w:b/>
                      <w:sz w:val="22"/>
                      <w:szCs w:val="22"/>
                      <w:lang w:val="uk-UA"/>
                    </w:rPr>
                  </w:pPr>
                  <w:r w:rsidRPr="00686FA0">
                    <w:rPr>
                      <w:b/>
                      <w:sz w:val="22"/>
                      <w:szCs w:val="22"/>
                      <w:lang w:val="uk-UA"/>
                    </w:rPr>
                    <w:t>2</w:t>
                  </w:r>
                </w:p>
              </w:tc>
              <w:tc>
                <w:tcPr>
                  <w:tcW w:w="1572" w:type="pct"/>
                  <w:tcBorders>
                    <w:bottom w:val="single" w:sz="4" w:space="0" w:color="000000"/>
                    <w:right w:val="single" w:sz="4" w:space="0" w:color="auto"/>
                  </w:tcBorders>
                  <w:shd w:val="clear" w:color="auto" w:fill="auto"/>
                  <w:vAlign w:val="center"/>
                  <w:hideMark/>
                </w:tcPr>
                <w:p w:rsidR="006A240B" w:rsidRPr="00DB05F8" w:rsidRDefault="006A240B" w:rsidP="00DB05F8">
                  <w:pPr>
                    <w:suppressAutoHyphens/>
                    <w:rPr>
                      <w:b/>
                      <w:sz w:val="20"/>
                      <w:szCs w:val="20"/>
                      <w:lang w:val="uk-UA"/>
                    </w:rPr>
                  </w:pPr>
                  <w:r w:rsidRPr="00DB05F8">
                    <w:rPr>
                      <w:color w:val="000000"/>
                      <w:sz w:val="20"/>
                      <w:szCs w:val="20"/>
                      <w:lang w:val="uk-UA"/>
                    </w:rPr>
                    <w:t xml:space="preserve">Пелюшка гігієнічна 90см х 75см з </w:t>
                  </w:r>
                  <w:proofErr w:type="spellStart"/>
                  <w:r w:rsidRPr="00DB05F8">
                    <w:rPr>
                      <w:color w:val="000000"/>
                      <w:sz w:val="20"/>
                      <w:szCs w:val="20"/>
                      <w:lang w:val="uk-UA"/>
                    </w:rPr>
                    <w:t>адгезивним</w:t>
                  </w:r>
                  <w:proofErr w:type="spellEnd"/>
                  <w:r w:rsidRPr="00DB05F8">
                    <w:rPr>
                      <w:color w:val="000000"/>
                      <w:sz w:val="20"/>
                      <w:szCs w:val="20"/>
                      <w:lang w:val="uk-UA"/>
                    </w:rPr>
                    <w:t xml:space="preserve"> краєм (по довгій стороні) стерильна</w:t>
                  </w:r>
                </w:p>
              </w:tc>
              <w:tc>
                <w:tcPr>
                  <w:tcW w:w="802" w:type="pct"/>
                  <w:tcBorders>
                    <w:left w:val="single" w:sz="4" w:space="0" w:color="auto"/>
                    <w:bottom w:val="single" w:sz="4" w:space="0" w:color="000000"/>
                  </w:tcBorders>
                  <w:shd w:val="clear" w:color="auto" w:fill="auto"/>
                  <w:vAlign w:val="center"/>
                </w:tcPr>
                <w:p w:rsidR="006A240B" w:rsidRPr="00DB05F8" w:rsidRDefault="006A240B" w:rsidP="002F24A8">
                  <w:pPr>
                    <w:jc w:val="center"/>
                    <w:rPr>
                      <w:color w:val="000000"/>
                      <w:sz w:val="20"/>
                      <w:szCs w:val="20"/>
                    </w:rPr>
                  </w:pPr>
                  <w:r w:rsidRPr="00DB05F8">
                    <w:rPr>
                      <w:color w:val="000000"/>
                      <w:sz w:val="20"/>
                      <w:szCs w:val="20"/>
                    </w:rPr>
                    <w:t xml:space="preserve">61849 - </w:t>
                  </w:r>
                  <w:proofErr w:type="spellStart"/>
                  <w:r w:rsidRPr="00DB05F8">
                    <w:rPr>
                      <w:color w:val="000000"/>
                      <w:sz w:val="20"/>
                      <w:szCs w:val="20"/>
                    </w:rPr>
                    <w:t>Простирадло</w:t>
                  </w:r>
                  <w:proofErr w:type="spellEnd"/>
                  <w:r w:rsidRPr="00DB05F8">
                    <w:rPr>
                      <w:color w:val="000000"/>
                      <w:sz w:val="20"/>
                      <w:szCs w:val="20"/>
                    </w:rPr>
                    <w:t xml:space="preserve"> </w:t>
                  </w:r>
                  <w:proofErr w:type="spellStart"/>
                  <w:r w:rsidRPr="00DB05F8">
                    <w:rPr>
                      <w:color w:val="000000"/>
                      <w:sz w:val="20"/>
                      <w:szCs w:val="20"/>
                    </w:rPr>
                    <w:t>всмоктувальне</w:t>
                  </w:r>
                  <w:proofErr w:type="spellEnd"/>
                  <w:r w:rsidRPr="00DB05F8">
                    <w:rPr>
                      <w:color w:val="000000"/>
                      <w:sz w:val="20"/>
                      <w:szCs w:val="20"/>
                    </w:rPr>
                    <w:t xml:space="preserve"> </w:t>
                  </w:r>
                  <w:proofErr w:type="spellStart"/>
                  <w:r w:rsidRPr="00DB05F8">
                    <w:rPr>
                      <w:color w:val="000000"/>
                      <w:sz w:val="20"/>
                      <w:szCs w:val="20"/>
                    </w:rPr>
                    <w:t>стерильне</w:t>
                  </w:r>
                  <w:proofErr w:type="spellEnd"/>
                </w:p>
              </w:tc>
              <w:tc>
                <w:tcPr>
                  <w:tcW w:w="579"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proofErr w:type="spellStart"/>
                  <w:proofErr w:type="gramStart"/>
                  <w:r w:rsidRPr="00DB05F8">
                    <w:rPr>
                      <w:color w:val="000000"/>
                      <w:sz w:val="20"/>
                      <w:szCs w:val="20"/>
                    </w:rPr>
                    <w:t>шт</w:t>
                  </w:r>
                  <w:proofErr w:type="spellEnd"/>
                  <w:proofErr w:type="gramEnd"/>
                </w:p>
              </w:tc>
              <w:tc>
                <w:tcPr>
                  <w:tcW w:w="610"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r w:rsidRPr="00DB05F8">
                    <w:rPr>
                      <w:color w:val="000000"/>
                      <w:sz w:val="20"/>
                      <w:szCs w:val="20"/>
                    </w:rPr>
                    <w:t>10</w:t>
                  </w:r>
                </w:p>
              </w:tc>
              <w:tc>
                <w:tcPr>
                  <w:tcW w:w="378" w:type="pct"/>
                  <w:tcBorders>
                    <w:bottom w:val="single" w:sz="4" w:space="0" w:color="000000"/>
                  </w:tcBorders>
                  <w:vAlign w:val="center"/>
                </w:tcPr>
                <w:p w:rsidR="006A240B" w:rsidRPr="00DB05F8" w:rsidRDefault="006A240B" w:rsidP="002F24A8">
                  <w:pPr>
                    <w:suppressAutoHyphens/>
                    <w:jc w:val="center"/>
                    <w:rPr>
                      <w:b/>
                      <w:sz w:val="20"/>
                      <w:szCs w:val="20"/>
                      <w:lang w:val="uk-UA"/>
                    </w:rPr>
                  </w:pPr>
                </w:p>
              </w:tc>
              <w:tc>
                <w:tcPr>
                  <w:tcW w:w="378"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c>
                <w:tcPr>
                  <w:tcW w:w="410"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r>
            <w:tr w:rsidR="00DB05F8" w:rsidRPr="00B33285" w:rsidTr="00DB05F8">
              <w:trPr>
                <w:trHeight w:val="691"/>
                <w:jc w:val="center"/>
              </w:trPr>
              <w:tc>
                <w:tcPr>
                  <w:tcW w:w="270" w:type="pct"/>
                  <w:shd w:val="clear" w:color="auto" w:fill="auto"/>
                  <w:vAlign w:val="center"/>
                  <w:hideMark/>
                </w:tcPr>
                <w:p w:rsidR="006A240B" w:rsidRPr="00686FA0" w:rsidRDefault="006A240B" w:rsidP="002F24A8">
                  <w:pPr>
                    <w:suppressAutoHyphens/>
                    <w:jc w:val="center"/>
                    <w:rPr>
                      <w:b/>
                      <w:sz w:val="22"/>
                      <w:szCs w:val="22"/>
                      <w:lang w:val="uk-UA"/>
                    </w:rPr>
                  </w:pPr>
                  <w:r w:rsidRPr="00686FA0">
                    <w:rPr>
                      <w:b/>
                      <w:sz w:val="22"/>
                      <w:szCs w:val="22"/>
                      <w:lang w:val="uk-UA"/>
                    </w:rPr>
                    <w:t>3</w:t>
                  </w:r>
                </w:p>
              </w:tc>
              <w:tc>
                <w:tcPr>
                  <w:tcW w:w="1572" w:type="pct"/>
                  <w:tcBorders>
                    <w:bottom w:val="single" w:sz="4" w:space="0" w:color="000000"/>
                    <w:right w:val="single" w:sz="4" w:space="0" w:color="auto"/>
                  </w:tcBorders>
                  <w:shd w:val="clear" w:color="auto" w:fill="auto"/>
                  <w:vAlign w:val="center"/>
                  <w:hideMark/>
                </w:tcPr>
                <w:p w:rsidR="006A240B" w:rsidRPr="00DB05F8" w:rsidRDefault="006A240B" w:rsidP="00DB05F8">
                  <w:pPr>
                    <w:suppressAutoHyphens/>
                    <w:rPr>
                      <w:b/>
                      <w:sz w:val="20"/>
                      <w:szCs w:val="20"/>
                      <w:lang w:val="uk-UA"/>
                    </w:rPr>
                  </w:pPr>
                  <w:r w:rsidRPr="00DB05F8">
                    <w:rPr>
                      <w:color w:val="000000"/>
                      <w:sz w:val="20"/>
                      <w:szCs w:val="20"/>
                      <w:lang w:val="uk-UA"/>
                    </w:rPr>
                    <w:t xml:space="preserve">Пелюшка гігієнічна 210см х 75см з </w:t>
                  </w:r>
                  <w:proofErr w:type="spellStart"/>
                  <w:r w:rsidRPr="00DB05F8">
                    <w:rPr>
                      <w:color w:val="000000"/>
                      <w:sz w:val="20"/>
                      <w:szCs w:val="20"/>
                      <w:lang w:val="uk-UA"/>
                    </w:rPr>
                    <w:t>адгезивним</w:t>
                  </w:r>
                  <w:proofErr w:type="spellEnd"/>
                  <w:r w:rsidRPr="00DB05F8">
                    <w:rPr>
                      <w:color w:val="000000"/>
                      <w:sz w:val="20"/>
                      <w:szCs w:val="20"/>
                      <w:lang w:val="uk-UA"/>
                    </w:rPr>
                    <w:t xml:space="preserve"> краєм (по довгій стороні) стерильна</w:t>
                  </w:r>
                </w:p>
              </w:tc>
              <w:tc>
                <w:tcPr>
                  <w:tcW w:w="802" w:type="pct"/>
                  <w:tcBorders>
                    <w:left w:val="single" w:sz="4" w:space="0" w:color="auto"/>
                    <w:bottom w:val="single" w:sz="4" w:space="0" w:color="000000"/>
                  </w:tcBorders>
                  <w:shd w:val="clear" w:color="auto" w:fill="auto"/>
                  <w:vAlign w:val="center"/>
                </w:tcPr>
                <w:p w:rsidR="006A240B" w:rsidRPr="00DB05F8" w:rsidRDefault="006A240B" w:rsidP="002F24A8">
                  <w:pPr>
                    <w:jc w:val="center"/>
                    <w:rPr>
                      <w:color w:val="000000"/>
                      <w:sz w:val="20"/>
                      <w:szCs w:val="20"/>
                    </w:rPr>
                  </w:pPr>
                  <w:r w:rsidRPr="00DB05F8">
                    <w:rPr>
                      <w:color w:val="000000"/>
                      <w:sz w:val="20"/>
                      <w:szCs w:val="20"/>
                    </w:rPr>
                    <w:t xml:space="preserve">61849 - </w:t>
                  </w:r>
                  <w:proofErr w:type="spellStart"/>
                  <w:r w:rsidRPr="00DB05F8">
                    <w:rPr>
                      <w:color w:val="000000"/>
                      <w:sz w:val="20"/>
                      <w:szCs w:val="20"/>
                    </w:rPr>
                    <w:t>Простирадло</w:t>
                  </w:r>
                  <w:proofErr w:type="spellEnd"/>
                  <w:r w:rsidRPr="00DB05F8">
                    <w:rPr>
                      <w:color w:val="000000"/>
                      <w:sz w:val="20"/>
                      <w:szCs w:val="20"/>
                    </w:rPr>
                    <w:t xml:space="preserve"> </w:t>
                  </w:r>
                  <w:proofErr w:type="spellStart"/>
                  <w:r w:rsidRPr="00DB05F8">
                    <w:rPr>
                      <w:color w:val="000000"/>
                      <w:sz w:val="20"/>
                      <w:szCs w:val="20"/>
                    </w:rPr>
                    <w:t>всмоктувальне</w:t>
                  </w:r>
                  <w:proofErr w:type="spellEnd"/>
                  <w:r w:rsidRPr="00DB05F8">
                    <w:rPr>
                      <w:color w:val="000000"/>
                      <w:sz w:val="20"/>
                      <w:szCs w:val="20"/>
                    </w:rPr>
                    <w:t xml:space="preserve"> </w:t>
                  </w:r>
                  <w:proofErr w:type="spellStart"/>
                  <w:r w:rsidRPr="00DB05F8">
                    <w:rPr>
                      <w:color w:val="000000"/>
                      <w:sz w:val="20"/>
                      <w:szCs w:val="20"/>
                    </w:rPr>
                    <w:t>стерильне</w:t>
                  </w:r>
                  <w:proofErr w:type="spellEnd"/>
                </w:p>
              </w:tc>
              <w:tc>
                <w:tcPr>
                  <w:tcW w:w="579"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proofErr w:type="spellStart"/>
                  <w:proofErr w:type="gramStart"/>
                  <w:r w:rsidRPr="00DB05F8">
                    <w:rPr>
                      <w:color w:val="000000"/>
                      <w:sz w:val="20"/>
                      <w:szCs w:val="20"/>
                    </w:rPr>
                    <w:t>шт</w:t>
                  </w:r>
                  <w:proofErr w:type="spellEnd"/>
                  <w:proofErr w:type="gramEnd"/>
                </w:p>
              </w:tc>
              <w:tc>
                <w:tcPr>
                  <w:tcW w:w="610"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r w:rsidRPr="00DB05F8">
                    <w:rPr>
                      <w:color w:val="000000"/>
                      <w:sz w:val="20"/>
                      <w:szCs w:val="20"/>
                    </w:rPr>
                    <w:t>10</w:t>
                  </w:r>
                </w:p>
              </w:tc>
              <w:tc>
                <w:tcPr>
                  <w:tcW w:w="378" w:type="pct"/>
                  <w:tcBorders>
                    <w:bottom w:val="single" w:sz="4" w:space="0" w:color="000000"/>
                  </w:tcBorders>
                  <w:vAlign w:val="center"/>
                </w:tcPr>
                <w:p w:rsidR="006A240B" w:rsidRPr="00DB05F8" w:rsidRDefault="006A240B" w:rsidP="002F24A8">
                  <w:pPr>
                    <w:suppressAutoHyphens/>
                    <w:jc w:val="center"/>
                    <w:rPr>
                      <w:b/>
                      <w:sz w:val="20"/>
                      <w:szCs w:val="20"/>
                      <w:lang w:val="uk-UA"/>
                    </w:rPr>
                  </w:pPr>
                </w:p>
              </w:tc>
              <w:tc>
                <w:tcPr>
                  <w:tcW w:w="378"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c>
                <w:tcPr>
                  <w:tcW w:w="410"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r>
            <w:tr w:rsidR="00DB05F8" w:rsidRPr="00C328CD" w:rsidTr="00DB05F8">
              <w:trPr>
                <w:trHeight w:val="645"/>
                <w:jc w:val="center"/>
              </w:trPr>
              <w:tc>
                <w:tcPr>
                  <w:tcW w:w="270" w:type="pct"/>
                  <w:shd w:val="clear" w:color="auto" w:fill="auto"/>
                  <w:vAlign w:val="center"/>
                  <w:hideMark/>
                </w:tcPr>
                <w:p w:rsidR="006A240B" w:rsidRPr="00686FA0" w:rsidRDefault="006A240B" w:rsidP="002F24A8">
                  <w:pPr>
                    <w:suppressAutoHyphens/>
                    <w:jc w:val="center"/>
                    <w:rPr>
                      <w:b/>
                      <w:sz w:val="22"/>
                      <w:szCs w:val="22"/>
                      <w:lang w:val="uk-UA"/>
                    </w:rPr>
                  </w:pPr>
                  <w:r w:rsidRPr="00686FA0">
                    <w:rPr>
                      <w:b/>
                      <w:sz w:val="22"/>
                      <w:szCs w:val="22"/>
                      <w:lang w:val="uk-UA"/>
                    </w:rPr>
                    <w:t>4</w:t>
                  </w:r>
                </w:p>
              </w:tc>
              <w:tc>
                <w:tcPr>
                  <w:tcW w:w="1572" w:type="pct"/>
                  <w:tcBorders>
                    <w:bottom w:val="single" w:sz="4" w:space="0" w:color="000000"/>
                    <w:right w:val="single" w:sz="4" w:space="0" w:color="auto"/>
                  </w:tcBorders>
                  <w:shd w:val="clear" w:color="auto" w:fill="auto"/>
                  <w:vAlign w:val="center"/>
                  <w:hideMark/>
                </w:tcPr>
                <w:p w:rsidR="006A240B" w:rsidRPr="00DB05F8" w:rsidRDefault="006A240B" w:rsidP="00DB05F8">
                  <w:pPr>
                    <w:suppressAutoHyphens/>
                    <w:rPr>
                      <w:b/>
                      <w:sz w:val="20"/>
                      <w:szCs w:val="20"/>
                      <w:lang w:val="uk-UA"/>
                    </w:rPr>
                  </w:pPr>
                  <w:proofErr w:type="spellStart"/>
                  <w:r w:rsidRPr="00DB05F8">
                    <w:rPr>
                      <w:color w:val="000000"/>
                      <w:sz w:val="20"/>
                      <w:szCs w:val="20"/>
                    </w:rPr>
                    <w:t>Пелюшка</w:t>
                  </w:r>
                  <w:proofErr w:type="spellEnd"/>
                  <w:r w:rsidRPr="00DB05F8">
                    <w:rPr>
                      <w:color w:val="000000"/>
                      <w:sz w:val="20"/>
                      <w:szCs w:val="20"/>
                    </w:rPr>
                    <w:t xml:space="preserve"> </w:t>
                  </w:r>
                  <w:proofErr w:type="spellStart"/>
                  <w:r w:rsidRPr="00DB05F8">
                    <w:rPr>
                      <w:color w:val="000000"/>
                      <w:sz w:val="20"/>
                      <w:szCs w:val="20"/>
                    </w:rPr>
                    <w:t>поглинаюча</w:t>
                  </w:r>
                  <w:proofErr w:type="spellEnd"/>
                  <w:r w:rsidRPr="00DB05F8">
                    <w:rPr>
                      <w:color w:val="000000"/>
                      <w:sz w:val="20"/>
                      <w:szCs w:val="20"/>
                    </w:rPr>
                    <w:t xml:space="preserve"> 90см </w:t>
                  </w:r>
                  <w:proofErr w:type="spellStart"/>
                  <w:r w:rsidRPr="00DB05F8">
                    <w:rPr>
                      <w:color w:val="000000"/>
                      <w:sz w:val="20"/>
                      <w:szCs w:val="20"/>
                    </w:rPr>
                    <w:t>х</w:t>
                  </w:r>
                  <w:proofErr w:type="spellEnd"/>
                  <w:r w:rsidRPr="00DB05F8">
                    <w:rPr>
                      <w:color w:val="000000"/>
                      <w:sz w:val="20"/>
                      <w:szCs w:val="20"/>
                    </w:rPr>
                    <w:t xml:space="preserve"> 60см (в </w:t>
                  </w:r>
                  <w:proofErr w:type="spellStart"/>
                  <w:r w:rsidRPr="00DB05F8">
                    <w:rPr>
                      <w:color w:val="000000"/>
                      <w:sz w:val="20"/>
                      <w:szCs w:val="20"/>
                    </w:rPr>
                    <w:t>упаковці</w:t>
                  </w:r>
                  <w:proofErr w:type="spellEnd"/>
                  <w:r w:rsidRPr="00DB05F8">
                    <w:rPr>
                      <w:color w:val="000000"/>
                      <w:sz w:val="20"/>
                      <w:szCs w:val="20"/>
                    </w:rPr>
                    <w:t xml:space="preserve"> 30 шт.)</w:t>
                  </w:r>
                  <w:r w:rsidRPr="00DB05F8">
                    <w:rPr>
                      <w:color w:val="000000"/>
                      <w:sz w:val="20"/>
                      <w:szCs w:val="20"/>
                      <w:lang w:val="uk-UA"/>
                    </w:rPr>
                    <w:t xml:space="preserve"> </w:t>
                  </w:r>
                  <w:r w:rsidRPr="00DB05F8">
                    <w:rPr>
                      <w:color w:val="000000"/>
                      <w:sz w:val="20"/>
                      <w:szCs w:val="20"/>
                    </w:rPr>
                    <w:t>нестерильна</w:t>
                  </w:r>
                </w:p>
              </w:tc>
              <w:tc>
                <w:tcPr>
                  <w:tcW w:w="802" w:type="pct"/>
                  <w:tcBorders>
                    <w:left w:val="single" w:sz="4" w:space="0" w:color="auto"/>
                    <w:bottom w:val="single" w:sz="4" w:space="0" w:color="000000"/>
                  </w:tcBorders>
                  <w:shd w:val="clear" w:color="auto" w:fill="auto"/>
                  <w:vAlign w:val="center"/>
                </w:tcPr>
                <w:p w:rsidR="006A240B" w:rsidRPr="00DB05F8" w:rsidRDefault="006A240B" w:rsidP="002F24A8">
                  <w:pPr>
                    <w:jc w:val="center"/>
                    <w:rPr>
                      <w:color w:val="000000"/>
                      <w:sz w:val="20"/>
                      <w:szCs w:val="20"/>
                    </w:rPr>
                  </w:pPr>
                  <w:r w:rsidRPr="00DB05F8">
                    <w:rPr>
                      <w:color w:val="000000"/>
                      <w:sz w:val="20"/>
                      <w:szCs w:val="20"/>
                    </w:rPr>
                    <w:t xml:space="preserve">60709 - </w:t>
                  </w:r>
                  <w:proofErr w:type="spellStart"/>
                  <w:r w:rsidRPr="00DB05F8">
                    <w:rPr>
                      <w:color w:val="000000"/>
                      <w:sz w:val="20"/>
                      <w:szCs w:val="20"/>
                    </w:rPr>
                    <w:t>Пелюшка</w:t>
                  </w:r>
                  <w:proofErr w:type="spellEnd"/>
                  <w:r w:rsidRPr="00DB05F8">
                    <w:rPr>
                      <w:color w:val="000000"/>
                      <w:sz w:val="20"/>
                      <w:szCs w:val="20"/>
                    </w:rPr>
                    <w:t xml:space="preserve"> </w:t>
                  </w:r>
                  <w:proofErr w:type="spellStart"/>
                  <w:r w:rsidRPr="00DB05F8">
                    <w:rPr>
                      <w:color w:val="000000"/>
                      <w:sz w:val="20"/>
                      <w:szCs w:val="20"/>
                    </w:rPr>
                    <w:t>вбирає</w:t>
                  </w:r>
                  <w:proofErr w:type="spellEnd"/>
                </w:p>
              </w:tc>
              <w:tc>
                <w:tcPr>
                  <w:tcW w:w="579"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lang w:val="uk-UA"/>
                    </w:rPr>
                  </w:pPr>
                  <w:r w:rsidRPr="00DB05F8">
                    <w:rPr>
                      <w:color w:val="000000"/>
                      <w:sz w:val="20"/>
                      <w:szCs w:val="20"/>
                      <w:lang w:val="uk-UA"/>
                    </w:rPr>
                    <w:t>упаковка</w:t>
                  </w:r>
                </w:p>
              </w:tc>
              <w:tc>
                <w:tcPr>
                  <w:tcW w:w="610"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r w:rsidRPr="00DB05F8">
                    <w:rPr>
                      <w:color w:val="000000"/>
                      <w:sz w:val="20"/>
                      <w:szCs w:val="20"/>
                    </w:rPr>
                    <w:t>500</w:t>
                  </w:r>
                </w:p>
              </w:tc>
              <w:tc>
                <w:tcPr>
                  <w:tcW w:w="378" w:type="pct"/>
                  <w:tcBorders>
                    <w:bottom w:val="single" w:sz="4" w:space="0" w:color="000000"/>
                  </w:tcBorders>
                  <w:vAlign w:val="center"/>
                </w:tcPr>
                <w:p w:rsidR="006A240B" w:rsidRPr="00DB05F8" w:rsidRDefault="006A240B" w:rsidP="002F24A8">
                  <w:pPr>
                    <w:suppressAutoHyphens/>
                    <w:jc w:val="center"/>
                    <w:rPr>
                      <w:b/>
                      <w:sz w:val="20"/>
                      <w:szCs w:val="20"/>
                      <w:lang w:val="uk-UA"/>
                    </w:rPr>
                  </w:pPr>
                </w:p>
              </w:tc>
              <w:tc>
                <w:tcPr>
                  <w:tcW w:w="378"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c>
                <w:tcPr>
                  <w:tcW w:w="410"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r>
            <w:tr w:rsidR="00DB05F8" w:rsidRPr="00C328CD" w:rsidTr="00DB05F8">
              <w:trPr>
                <w:trHeight w:val="584"/>
                <w:jc w:val="center"/>
              </w:trPr>
              <w:tc>
                <w:tcPr>
                  <w:tcW w:w="270" w:type="pct"/>
                  <w:shd w:val="clear" w:color="auto" w:fill="auto"/>
                  <w:vAlign w:val="center"/>
                  <w:hideMark/>
                </w:tcPr>
                <w:p w:rsidR="006A240B" w:rsidRPr="00686FA0" w:rsidRDefault="006A240B" w:rsidP="002F24A8">
                  <w:pPr>
                    <w:suppressAutoHyphens/>
                    <w:jc w:val="center"/>
                    <w:rPr>
                      <w:b/>
                      <w:sz w:val="22"/>
                      <w:szCs w:val="22"/>
                      <w:lang w:val="uk-UA"/>
                    </w:rPr>
                  </w:pPr>
                  <w:r w:rsidRPr="00686FA0">
                    <w:rPr>
                      <w:b/>
                      <w:sz w:val="22"/>
                      <w:szCs w:val="22"/>
                      <w:lang w:val="uk-UA"/>
                    </w:rPr>
                    <w:t>5</w:t>
                  </w:r>
                </w:p>
              </w:tc>
              <w:tc>
                <w:tcPr>
                  <w:tcW w:w="1572" w:type="pct"/>
                  <w:tcBorders>
                    <w:bottom w:val="single" w:sz="4" w:space="0" w:color="000000"/>
                    <w:right w:val="single" w:sz="4" w:space="0" w:color="auto"/>
                  </w:tcBorders>
                  <w:shd w:val="clear" w:color="auto" w:fill="auto"/>
                  <w:vAlign w:val="center"/>
                  <w:hideMark/>
                </w:tcPr>
                <w:p w:rsidR="006A240B" w:rsidRPr="00DB05F8" w:rsidRDefault="006A240B" w:rsidP="00DB05F8">
                  <w:pPr>
                    <w:suppressAutoHyphens/>
                    <w:rPr>
                      <w:b/>
                      <w:sz w:val="20"/>
                      <w:szCs w:val="20"/>
                      <w:lang w:val="uk-UA"/>
                    </w:rPr>
                  </w:pPr>
                  <w:proofErr w:type="spellStart"/>
                  <w:r w:rsidRPr="00DB05F8">
                    <w:rPr>
                      <w:color w:val="000000"/>
                      <w:sz w:val="20"/>
                      <w:szCs w:val="20"/>
                    </w:rPr>
                    <w:t>Бахіли</w:t>
                  </w:r>
                  <w:proofErr w:type="spellEnd"/>
                  <w:r w:rsidRPr="00DB05F8">
                    <w:rPr>
                      <w:color w:val="000000"/>
                      <w:sz w:val="20"/>
                      <w:szCs w:val="20"/>
                    </w:rPr>
                    <w:t xml:space="preserve"> </w:t>
                  </w:r>
                  <w:proofErr w:type="spellStart"/>
                  <w:r w:rsidRPr="00DB05F8">
                    <w:rPr>
                      <w:color w:val="000000"/>
                      <w:sz w:val="20"/>
                      <w:szCs w:val="20"/>
                    </w:rPr>
                    <w:t>медичні</w:t>
                  </w:r>
                  <w:proofErr w:type="spellEnd"/>
                  <w:r w:rsidRPr="00DB05F8">
                    <w:rPr>
                      <w:color w:val="000000"/>
                      <w:sz w:val="20"/>
                      <w:szCs w:val="20"/>
                    </w:rPr>
                    <w:t xml:space="preserve"> </w:t>
                  </w:r>
                  <w:proofErr w:type="spellStart"/>
                  <w:r w:rsidRPr="00DB05F8">
                    <w:rPr>
                      <w:color w:val="000000"/>
                      <w:sz w:val="20"/>
                      <w:szCs w:val="20"/>
                    </w:rPr>
                    <w:t>низькі</w:t>
                  </w:r>
                  <w:proofErr w:type="spellEnd"/>
                  <w:r w:rsidRPr="00DB05F8">
                    <w:rPr>
                      <w:color w:val="000000"/>
                      <w:sz w:val="20"/>
                      <w:szCs w:val="20"/>
                    </w:rPr>
                    <w:t xml:space="preserve"> (в </w:t>
                  </w:r>
                  <w:proofErr w:type="spellStart"/>
                  <w:r w:rsidRPr="00DB05F8">
                    <w:rPr>
                      <w:color w:val="000000"/>
                      <w:sz w:val="20"/>
                      <w:szCs w:val="20"/>
                    </w:rPr>
                    <w:t>упаковці</w:t>
                  </w:r>
                  <w:proofErr w:type="spellEnd"/>
                  <w:r w:rsidRPr="00DB05F8">
                    <w:rPr>
                      <w:color w:val="000000"/>
                      <w:sz w:val="20"/>
                      <w:szCs w:val="20"/>
                    </w:rPr>
                    <w:t xml:space="preserve"> 50 пар) </w:t>
                  </w:r>
                  <w:proofErr w:type="spellStart"/>
                  <w:r w:rsidRPr="00DB05F8">
                    <w:rPr>
                      <w:color w:val="000000"/>
                      <w:sz w:val="20"/>
                      <w:szCs w:val="20"/>
                    </w:rPr>
                    <w:t>нестерильні</w:t>
                  </w:r>
                  <w:proofErr w:type="spellEnd"/>
                </w:p>
              </w:tc>
              <w:tc>
                <w:tcPr>
                  <w:tcW w:w="802" w:type="pct"/>
                  <w:tcBorders>
                    <w:left w:val="single" w:sz="4" w:space="0" w:color="auto"/>
                    <w:bottom w:val="single" w:sz="4" w:space="0" w:color="000000"/>
                  </w:tcBorders>
                  <w:shd w:val="clear" w:color="auto" w:fill="auto"/>
                  <w:vAlign w:val="center"/>
                </w:tcPr>
                <w:p w:rsidR="006A240B" w:rsidRPr="00DB05F8" w:rsidRDefault="006A240B" w:rsidP="002F24A8">
                  <w:pPr>
                    <w:jc w:val="center"/>
                    <w:rPr>
                      <w:color w:val="000000"/>
                      <w:sz w:val="20"/>
                      <w:szCs w:val="20"/>
                    </w:rPr>
                  </w:pPr>
                  <w:r w:rsidRPr="00DB05F8">
                    <w:rPr>
                      <w:color w:val="000000"/>
                      <w:sz w:val="20"/>
                      <w:szCs w:val="20"/>
                    </w:rPr>
                    <w:t xml:space="preserve">15056 - </w:t>
                  </w:r>
                  <w:proofErr w:type="spellStart"/>
                  <w:r w:rsidRPr="00DB05F8">
                    <w:rPr>
                      <w:color w:val="000000"/>
                      <w:sz w:val="20"/>
                      <w:szCs w:val="20"/>
                    </w:rPr>
                    <w:t>Бахіли</w:t>
                  </w:r>
                  <w:proofErr w:type="spellEnd"/>
                  <w:r w:rsidRPr="00DB05F8">
                    <w:rPr>
                      <w:color w:val="000000"/>
                      <w:sz w:val="20"/>
                      <w:szCs w:val="20"/>
                    </w:rPr>
                    <w:t xml:space="preserve">, </w:t>
                  </w:r>
                  <w:proofErr w:type="spellStart"/>
                  <w:r w:rsidRPr="00DB05F8">
                    <w:rPr>
                      <w:color w:val="000000"/>
                      <w:sz w:val="20"/>
                      <w:szCs w:val="20"/>
                    </w:rPr>
                    <w:t>непровідні</w:t>
                  </w:r>
                  <w:proofErr w:type="spellEnd"/>
                  <w:r w:rsidRPr="00DB05F8">
                    <w:rPr>
                      <w:color w:val="000000"/>
                      <w:sz w:val="20"/>
                      <w:szCs w:val="20"/>
                    </w:rPr>
                    <w:t xml:space="preserve">, </w:t>
                  </w:r>
                  <w:proofErr w:type="spellStart"/>
                  <w:r w:rsidRPr="00DB05F8">
                    <w:rPr>
                      <w:color w:val="000000"/>
                      <w:sz w:val="20"/>
                      <w:szCs w:val="20"/>
                    </w:rPr>
                    <w:t>нестерильні</w:t>
                  </w:r>
                  <w:proofErr w:type="spellEnd"/>
                </w:p>
              </w:tc>
              <w:tc>
                <w:tcPr>
                  <w:tcW w:w="579"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lang w:val="uk-UA"/>
                    </w:rPr>
                  </w:pPr>
                  <w:r w:rsidRPr="00DB05F8">
                    <w:rPr>
                      <w:color w:val="000000"/>
                      <w:sz w:val="20"/>
                      <w:szCs w:val="20"/>
                      <w:lang w:val="uk-UA"/>
                    </w:rPr>
                    <w:t>упаковка</w:t>
                  </w:r>
                </w:p>
              </w:tc>
              <w:tc>
                <w:tcPr>
                  <w:tcW w:w="610"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r w:rsidRPr="00DB05F8">
                    <w:rPr>
                      <w:color w:val="000000"/>
                      <w:sz w:val="20"/>
                      <w:szCs w:val="20"/>
                    </w:rPr>
                    <w:t>100</w:t>
                  </w:r>
                </w:p>
              </w:tc>
              <w:tc>
                <w:tcPr>
                  <w:tcW w:w="378" w:type="pct"/>
                  <w:tcBorders>
                    <w:bottom w:val="single" w:sz="4" w:space="0" w:color="000000"/>
                  </w:tcBorders>
                  <w:vAlign w:val="center"/>
                </w:tcPr>
                <w:p w:rsidR="006A240B" w:rsidRPr="00DB05F8" w:rsidRDefault="006A240B" w:rsidP="002F24A8">
                  <w:pPr>
                    <w:suppressAutoHyphens/>
                    <w:jc w:val="center"/>
                    <w:rPr>
                      <w:b/>
                      <w:sz w:val="20"/>
                      <w:szCs w:val="20"/>
                      <w:lang w:val="uk-UA"/>
                    </w:rPr>
                  </w:pPr>
                </w:p>
              </w:tc>
              <w:tc>
                <w:tcPr>
                  <w:tcW w:w="378"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c>
                <w:tcPr>
                  <w:tcW w:w="410"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r>
            <w:tr w:rsidR="00DB05F8" w:rsidRPr="00C328CD" w:rsidTr="00DB05F8">
              <w:trPr>
                <w:trHeight w:val="550"/>
                <w:jc w:val="center"/>
              </w:trPr>
              <w:tc>
                <w:tcPr>
                  <w:tcW w:w="270" w:type="pct"/>
                  <w:shd w:val="clear" w:color="auto" w:fill="auto"/>
                  <w:vAlign w:val="center"/>
                  <w:hideMark/>
                </w:tcPr>
                <w:p w:rsidR="006A240B" w:rsidRPr="00686FA0" w:rsidRDefault="006A240B" w:rsidP="002F24A8">
                  <w:pPr>
                    <w:suppressAutoHyphens/>
                    <w:jc w:val="center"/>
                    <w:rPr>
                      <w:b/>
                      <w:sz w:val="22"/>
                      <w:szCs w:val="22"/>
                      <w:lang w:val="uk-UA"/>
                    </w:rPr>
                  </w:pPr>
                  <w:r w:rsidRPr="00686FA0">
                    <w:rPr>
                      <w:b/>
                      <w:sz w:val="22"/>
                      <w:szCs w:val="22"/>
                      <w:lang w:val="uk-UA"/>
                    </w:rPr>
                    <w:t>6</w:t>
                  </w:r>
                </w:p>
              </w:tc>
              <w:tc>
                <w:tcPr>
                  <w:tcW w:w="1572" w:type="pct"/>
                  <w:tcBorders>
                    <w:bottom w:val="single" w:sz="4" w:space="0" w:color="000000"/>
                    <w:right w:val="single" w:sz="4" w:space="0" w:color="auto"/>
                  </w:tcBorders>
                  <w:shd w:val="clear" w:color="auto" w:fill="auto"/>
                  <w:vAlign w:val="center"/>
                  <w:hideMark/>
                </w:tcPr>
                <w:p w:rsidR="006A240B" w:rsidRPr="00DB05F8" w:rsidRDefault="006A240B" w:rsidP="00DB05F8">
                  <w:pPr>
                    <w:suppressAutoHyphens/>
                    <w:rPr>
                      <w:b/>
                      <w:sz w:val="20"/>
                      <w:szCs w:val="20"/>
                      <w:lang w:val="uk-UA"/>
                    </w:rPr>
                  </w:pPr>
                  <w:r w:rsidRPr="00DB05F8">
                    <w:rPr>
                      <w:color w:val="000000"/>
                      <w:sz w:val="20"/>
                      <w:szCs w:val="20"/>
                    </w:rPr>
                    <w:t xml:space="preserve">Шапочка - берет </w:t>
                  </w:r>
                  <w:proofErr w:type="spellStart"/>
                  <w:r w:rsidRPr="00DB05F8">
                    <w:rPr>
                      <w:color w:val="000000"/>
                      <w:sz w:val="20"/>
                      <w:szCs w:val="20"/>
                    </w:rPr>
                    <w:t>медична</w:t>
                  </w:r>
                  <w:proofErr w:type="spellEnd"/>
                  <w:r w:rsidRPr="00DB05F8">
                    <w:rPr>
                      <w:color w:val="000000"/>
                      <w:sz w:val="20"/>
                      <w:szCs w:val="20"/>
                    </w:rPr>
                    <w:t xml:space="preserve"> (в </w:t>
                  </w:r>
                  <w:proofErr w:type="spellStart"/>
                  <w:r w:rsidRPr="00DB05F8">
                    <w:rPr>
                      <w:color w:val="000000"/>
                      <w:sz w:val="20"/>
                      <w:szCs w:val="20"/>
                    </w:rPr>
                    <w:t>упаковці</w:t>
                  </w:r>
                  <w:proofErr w:type="spellEnd"/>
                  <w:r w:rsidRPr="00DB05F8">
                    <w:rPr>
                      <w:color w:val="000000"/>
                      <w:sz w:val="20"/>
                      <w:szCs w:val="20"/>
                    </w:rPr>
                    <w:t xml:space="preserve"> 100 шт.) нестерильна</w:t>
                  </w:r>
                </w:p>
              </w:tc>
              <w:tc>
                <w:tcPr>
                  <w:tcW w:w="802" w:type="pct"/>
                  <w:tcBorders>
                    <w:left w:val="single" w:sz="4" w:space="0" w:color="auto"/>
                    <w:bottom w:val="single" w:sz="4" w:space="0" w:color="000000"/>
                  </w:tcBorders>
                  <w:shd w:val="clear" w:color="auto" w:fill="auto"/>
                  <w:vAlign w:val="center"/>
                </w:tcPr>
                <w:p w:rsidR="006A240B" w:rsidRPr="00DB05F8" w:rsidRDefault="006A240B" w:rsidP="002F24A8">
                  <w:pPr>
                    <w:jc w:val="center"/>
                    <w:rPr>
                      <w:color w:val="000000"/>
                      <w:sz w:val="20"/>
                      <w:szCs w:val="20"/>
                    </w:rPr>
                  </w:pPr>
                  <w:r w:rsidRPr="00DB05F8">
                    <w:rPr>
                      <w:color w:val="000000"/>
                      <w:sz w:val="20"/>
                      <w:szCs w:val="20"/>
                    </w:rPr>
                    <w:t xml:space="preserve">32297 - Шапочка </w:t>
                  </w:r>
                  <w:proofErr w:type="spellStart"/>
                  <w:r w:rsidRPr="00DB05F8">
                    <w:rPr>
                      <w:color w:val="000000"/>
                      <w:sz w:val="20"/>
                      <w:szCs w:val="20"/>
                    </w:rPr>
                    <w:t>хірургічна</w:t>
                  </w:r>
                  <w:proofErr w:type="spellEnd"/>
                  <w:r w:rsidRPr="00DB05F8">
                    <w:rPr>
                      <w:color w:val="000000"/>
                      <w:sz w:val="20"/>
                      <w:szCs w:val="20"/>
                    </w:rPr>
                    <w:t xml:space="preserve"> </w:t>
                  </w:r>
                  <w:proofErr w:type="gramStart"/>
                  <w:r w:rsidRPr="00DB05F8">
                    <w:rPr>
                      <w:color w:val="000000"/>
                      <w:sz w:val="20"/>
                      <w:szCs w:val="20"/>
                    </w:rPr>
                    <w:t>одноразового</w:t>
                  </w:r>
                  <w:proofErr w:type="gramEnd"/>
                  <w:r w:rsidRPr="00DB05F8">
                    <w:rPr>
                      <w:color w:val="000000"/>
                      <w:sz w:val="20"/>
                      <w:szCs w:val="20"/>
                    </w:rPr>
                    <w:t xml:space="preserve"> </w:t>
                  </w:r>
                  <w:proofErr w:type="spellStart"/>
                  <w:r w:rsidRPr="00DB05F8">
                    <w:rPr>
                      <w:color w:val="000000"/>
                      <w:sz w:val="20"/>
                      <w:szCs w:val="20"/>
                    </w:rPr>
                    <w:t>використання</w:t>
                  </w:r>
                  <w:proofErr w:type="spellEnd"/>
                  <w:r w:rsidRPr="00DB05F8">
                    <w:rPr>
                      <w:color w:val="000000"/>
                      <w:sz w:val="20"/>
                      <w:szCs w:val="20"/>
                    </w:rPr>
                    <w:t xml:space="preserve"> нестерильна</w:t>
                  </w:r>
                </w:p>
              </w:tc>
              <w:tc>
                <w:tcPr>
                  <w:tcW w:w="579"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lang w:val="uk-UA"/>
                    </w:rPr>
                  </w:pPr>
                  <w:r w:rsidRPr="00DB05F8">
                    <w:rPr>
                      <w:color w:val="000000"/>
                      <w:sz w:val="20"/>
                      <w:szCs w:val="20"/>
                      <w:lang w:val="uk-UA"/>
                    </w:rPr>
                    <w:t>упаковка</w:t>
                  </w:r>
                </w:p>
              </w:tc>
              <w:tc>
                <w:tcPr>
                  <w:tcW w:w="610" w:type="pct"/>
                  <w:tcBorders>
                    <w:bottom w:val="single" w:sz="4" w:space="0" w:color="000000"/>
                  </w:tcBorders>
                  <w:shd w:val="clear" w:color="auto" w:fill="auto"/>
                  <w:vAlign w:val="center"/>
                  <w:hideMark/>
                </w:tcPr>
                <w:p w:rsidR="006A240B" w:rsidRPr="00DB05F8" w:rsidRDefault="006A240B" w:rsidP="002F24A8">
                  <w:pPr>
                    <w:jc w:val="center"/>
                    <w:rPr>
                      <w:color w:val="000000"/>
                      <w:sz w:val="20"/>
                      <w:szCs w:val="20"/>
                    </w:rPr>
                  </w:pPr>
                  <w:r w:rsidRPr="00DB05F8">
                    <w:rPr>
                      <w:color w:val="000000"/>
                      <w:sz w:val="20"/>
                      <w:szCs w:val="20"/>
                    </w:rPr>
                    <w:t>50</w:t>
                  </w:r>
                </w:p>
              </w:tc>
              <w:tc>
                <w:tcPr>
                  <w:tcW w:w="378" w:type="pct"/>
                  <w:tcBorders>
                    <w:bottom w:val="single" w:sz="4" w:space="0" w:color="000000"/>
                  </w:tcBorders>
                  <w:vAlign w:val="center"/>
                </w:tcPr>
                <w:p w:rsidR="006A240B" w:rsidRPr="00DB05F8" w:rsidRDefault="006A240B" w:rsidP="002F24A8">
                  <w:pPr>
                    <w:suppressAutoHyphens/>
                    <w:jc w:val="center"/>
                    <w:rPr>
                      <w:b/>
                      <w:sz w:val="20"/>
                      <w:szCs w:val="20"/>
                      <w:lang w:val="uk-UA"/>
                    </w:rPr>
                  </w:pPr>
                </w:p>
              </w:tc>
              <w:tc>
                <w:tcPr>
                  <w:tcW w:w="378"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c>
                <w:tcPr>
                  <w:tcW w:w="410" w:type="pct"/>
                  <w:tcBorders>
                    <w:bottom w:val="single" w:sz="4" w:space="0" w:color="000000"/>
                  </w:tcBorders>
                  <w:shd w:val="clear" w:color="auto" w:fill="auto"/>
                  <w:vAlign w:val="center"/>
                </w:tcPr>
                <w:p w:rsidR="006A240B" w:rsidRPr="00DB05F8" w:rsidRDefault="006A240B" w:rsidP="002F24A8">
                  <w:pPr>
                    <w:suppressAutoHyphens/>
                    <w:jc w:val="center"/>
                    <w:rPr>
                      <w:b/>
                      <w:sz w:val="20"/>
                      <w:szCs w:val="20"/>
                      <w:lang w:val="uk-UA"/>
                    </w:rPr>
                  </w:pPr>
                </w:p>
              </w:tc>
            </w:tr>
            <w:tr w:rsidR="001B4960" w:rsidRPr="00C328CD" w:rsidTr="00A90111">
              <w:trPr>
                <w:trHeight w:val="397"/>
                <w:jc w:val="center"/>
              </w:trPr>
              <w:tc>
                <w:tcPr>
                  <w:tcW w:w="4212" w:type="pct"/>
                  <w:gridSpan w:val="6"/>
                  <w:shd w:val="clear" w:color="auto" w:fill="auto"/>
                  <w:vAlign w:val="center"/>
                </w:tcPr>
                <w:p w:rsidR="001B4960" w:rsidRPr="00C328CD" w:rsidRDefault="001B4960" w:rsidP="00A90111">
                  <w:pPr>
                    <w:suppressAutoHyphens/>
                    <w:jc w:val="right"/>
                    <w:rPr>
                      <w:b/>
                      <w:sz w:val="23"/>
                      <w:szCs w:val="23"/>
                      <w:lang w:val="uk-UA"/>
                    </w:rPr>
                  </w:pPr>
                  <w:r w:rsidRPr="00C328CD">
                    <w:rPr>
                      <w:b/>
                      <w:bCs/>
                      <w:sz w:val="23"/>
                      <w:szCs w:val="23"/>
                      <w:lang w:val="uk-UA"/>
                    </w:rPr>
                    <w:t>без ПДВ</w:t>
                  </w:r>
                </w:p>
              </w:tc>
              <w:tc>
                <w:tcPr>
                  <w:tcW w:w="788" w:type="pct"/>
                  <w:gridSpan w:val="2"/>
                  <w:shd w:val="clear" w:color="auto" w:fill="auto"/>
                  <w:vAlign w:val="center"/>
                </w:tcPr>
                <w:p w:rsidR="001B4960" w:rsidRPr="00C328CD" w:rsidRDefault="001B4960" w:rsidP="00A90111">
                  <w:pPr>
                    <w:suppressAutoHyphens/>
                    <w:jc w:val="right"/>
                    <w:rPr>
                      <w:b/>
                      <w:sz w:val="23"/>
                      <w:szCs w:val="23"/>
                      <w:lang w:val="uk-UA"/>
                    </w:rPr>
                  </w:pPr>
                </w:p>
              </w:tc>
            </w:tr>
            <w:tr w:rsidR="001B4960" w:rsidRPr="00C328CD" w:rsidTr="00A90111">
              <w:trPr>
                <w:trHeight w:val="336"/>
                <w:jc w:val="center"/>
              </w:trPr>
              <w:tc>
                <w:tcPr>
                  <w:tcW w:w="4212" w:type="pct"/>
                  <w:gridSpan w:val="6"/>
                  <w:shd w:val="clear" w:color="auto" w:fill="auto"/>
                  <w:vAlign w:val="center"/>
                </w:tcPr>
                <w:p w:rsidR="001B4960" w:rsidRPr="00C328CD" w:rsidRDefault="001B4960" w:rsidP="00A90111">
                  <w:pPr>
                    <w:suppressAutoHyphens/>
                    <w:jc w:val="right"/>
                    <w:rPr>
                      <w:b/>
                      <w:sz w:val="23"/>
                      <w:szCs w:val="23"/>
                      <w:lang w:val="uk-UA"/>
                    </w:rPr>
                  </w:pPr>
                  <w:r w:rsidRPr="00C328CD">
                    <w:rPr>
                      <w:b/>
                      <w:sz w:val="23"/>
                      <w:szCs w:val="23"/>
                      <w:lang w:val="uk-UA"/>
                    </w:rPr>
                    <w:t>ПДВ</w:t>
                  </w:r>
                </w:p>
              </w:tc>
              <w:tc>
                <w:tcPr>
                  <w:tcW w:w="788" w:type="pct"/>
                  <w:gridSpan w:val="2"/>
                  <w:shd w:val="clear" w:color="auto" w:fill="auto"/>
                  <w:vAlign w:val="center"/>
                </w:tcPr>
                <w:p w:rsidR="001B4960" w:rsidRPr="00C328CD" w:rsidRDefault="001B4960" w:rsidP="00A90111">
                  <w:pPr>
                    <w:suppressAutoHyphens/>
                    <w:jc w:val="right"/>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lastRenderedPageBreak/>
              <w:t xml:space="preserve">                                  Замовник</w:t>
            </w:r>
          </w:p>
          <w:p w:rsidR="007366CD" w:rsidRPr="002847DE" w:rsidRDefault="007366CD" w:rsidP="007366CD">
            <w:pPr>
              <w:jc w:val="both"/>
              <w:rPr>
                <w:b/>
              </w:rPr>
            </w:pPr>
            <w:r w:rsidRPr="002847DE">
              <w:rPr>
                <w:b/>
              </w:rPr>
              <w:t>КНМП «</w:t>
            </w:r>
            <w:proofErr w:type="spellStart"/>
            <w:r w:rsidRPr="002847DE">
              <w:rPr>
                <w:b/>
              </w:rPr>
              <w:t>Лікарня</w:t>
            </w:r>
            <w:proofErr w:type="spellEnd"/>
            <w:r w:rsidRPr="002847DE">
              <w:rPr>
                <w:b/>
              </w:rPr>
              <w:t xml:space="preserve"> </w:t>
            </w:r>
            <w:proofErr w:type="spellStart"/>
            <w:r w:rsidRPr="002847DE">
              <w:rPr>
                <w:b/>
              </w:rPr>
              <w:t>інтенсивного</w:t>
            </w:r>
            <w:proofErr w:type="spellEnd"/>
            <w:r w:rsidRPr="002847DE">
              <w:rPr>
                <w:b/>
              </w:rPr>
              <w:t xml:space="preserve"> </w:t>
            </w:r>
            <w:proofErr w:type="spellStart"/>
            <w:r w:rsidRPr="002847DE">
              <w:rPr>
                <w:b/>
              </w:rPr>
              <w:t>лікування</w:t>
            </w:r>
            <w:proofErr w:type="spellEnd"/>
            <w:r w:rsidRPr="002847DE">
              <w:rPr>
                <w:b/>
              </w:rPr>
              <w:t xml:space="preserve"> «</w:t>
            </w:r>
            <w:proofErr w:type="spellStart"/>
            <w:r w:rsidRPr="002847DE">
              <w:rPr>
                <w:b/>
              </w:rPr>
              <w:t>Кременчуцька</w:t>
            </w:r>
            <w:proofErr w:type="spellEnd"/>
            <w:r w:rsidRPr="002847DE">
              <w:rPr>
                <w:b/>
              </w:rPr>
              <w:t>»</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Default="000D2197" w:rsidP="00A62B3B">
      <w:pPr>
        <w:rPr>
          <w:b/>
          <w:highlight w:val="green"/>
          <w:lang w:val="uk-UA"/>
        </w:rPr>
      </w:pPr>
    </w:p>
    <w:sectPr w:rsidR="000D2197"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E7" w:rsidRDefault="005C5CE7" w:rsidP="00CB284C">
      <w:r>
        <w:separator/>
      </w:r>
    </w:p>
  </w:endnote>
  <w:endnote w:type="continuationSeparator" w:id="0">
    <w:p w:rsidR="005C5CE7" w:rsidRDefault="005C5CE7"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E7" w:rsidRDefault="005C5CE7" w:rsidP="00CB284C">
      <w:r>
        <w:separator/>
      </w:r>
    </w:p>
  </w:footnote>
  <w:footnote w:type="continuationSeparator" w:id="0">
    <w:p w:rsidR="005C5CE7" w:rsidRDefault="005C5CE7"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07E2"/>
    <w:rsid w:val="0001173C"/>
    <w:rsid w:val="00011B83"/>
    <w:rsid w:val="00014D59"/>
    <w:rsid w:val="00014F72"/>
    <w:rsid w:val="00015073"/>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A7D23"/>
    <w:rsid w:val="000C27BE"/>
    <w:rsid w:val="000C2AD1"/>
    <w:rsid w:val="000C2C96"/>
    <w:rsid w:val="000C4242"/>
    <w:rsid w:val="000C680B"/>
    <w:rsid w:val="000D2197"/>
    <w:rsid w:val="000E061C"/>
    <w:rsid w:val="000E12C7"/>
    <w:rsid w:val="000E296C"/>
    <w:rsid w:val="000F2744"/>
    <w:rsid w:val="000F565E"/>
    <w:rsid w:val="000F79B1"/>
    <w:rsid w:val="00101853"/>
    <w:rsid w:val="00101B92"/>
    <w:rsid w:val="00104B2C"/>
    <w:rsid w:val="00105369"/>
    <w:rsid w:val="00113D87"/>
    <w:rsid w:val="00113DC3"/>
    <w:rsid w:val="00114853"/>
    <w:rsid w:val="00117691"/>
    <w:rsid w:val="0012481E"/>
    <w:rsid w:val="001321A2"/>
    <w:rsid w:val="001325A9"/>
    <w:rsid w:val="00135052"/>
    <w:rsid w:val="001417BB"/>
    <w:rsid w:val="00144CC3"/>
    <w:rsid w:val="00145267"/>
    <w:rsid w:val="00147AE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3F9A"/>
    <w:rsid w:val="001C4156"/>
    <w:rsid w:val="001C48B4"/>
    <w:rsid w:val="001C4C4C"/>
    <w:rsid w:val="001C6495"/>
    <w:rsid w:val="001C7224"/>
    <w:rsid w:val="001D3F48"/>
    <w:rsid w:val="001E75DA"/>
    <w:rsid w:val="001F5407"/>
    <w:rsid w:val="0020325C"/>
    <w:rsid w:val="00203566"/>
    <w:rsid w:val="0020358A"/>
    <w:rsid w:val="0020703D"/>
    <w:rsid w:val="00213804"/>
    <w:rsid w:val="0021538C"/>
    <w:rsid w:val="00223649"/>
    <w:rsid w:val="00226C93"/>
    <w:rsid w:val="00230683"/>
    <w:rsid w:val="00230BCA"/>
    <w:rsid w:val="00234224"/>
    <w:rsid w:val="0023688E"/>
    <w:rsid w:val="00237862"/>
    <w:rsid w:val="00237A93"/>
    <w:rsid w:val="00242FEA"/>
    <w:rsid w:val="00246D1F"/>
    <w:rsid w:val="00251D23"/>
    <w:rsid w:val="00252569"/>
    <w:rsid w:val="00261C90"/>
    <w:rsid w:val="0026553C"/>
    <w:rsid w:val="00267C9F"/>
    <w:rsid w:val="0027251E"/>
    <w:rsid w:val="00283F22"/>
    <w:rsid w:val="002847DE"/>
    <w:rsid w:val="00286A58"/>
    <w:rsid w:val="002909D6"/>
    <w:rsid w:val="00290F2B"/>
    <w:rsid w:val="002946AA"/>
    <w:rsid w:val="00296780"/>
    <w:rsid w:val="002A15D5"/>
    <w:rsid w:val="002A460D"/>
    <w:rsid w:val="002A7AC7"/>
    <w:rsid w:val="002B0403"/>
    <w:rsid w:val="002B372C"/>
    <w:rsid w:val="002B3FA0"/>
    <w:rsid w:val="002B59D5"/>
    <w:rsid w:val="002B5BF3"/>
    <w:rsid w:val="002C2F06"/>
    <w:rsid w:val="002D5B0D"/>
    <w:rsid w:val="002E220F"/>
    <w:rsid w:val="002F24A8"/>
    <w:rsid w:val="003108EB"/>
    <w:rsid w:val="00311302"/>
    <w:rsid w:val="00314F44"/>
    <w:rsid w:val="00323346"/>
    <w:rsid w:val="003235FD"/>
    <w:rsid w:val="00327A95"/>
    <w:rsid w:val="00334333"/>
    <w:rsid w:val="0033721E"/>
    <w:rsid w:val="003537EA"/>
    <w:rsid w:val="00357A5F"/>
    <w:rsid w:val="00362599"/>
    <w:rsid w:val="00363C62"/>
    <w:rsid w:val="003653AB"/>
    <w:rsid w:val="00365B27"/>
    <w:rsid w:val="0037071B"/>
    <w:rsid w:val="003728D0"/>
    <w:rsid w:val="00375FC9"/>
    <w:rsid w:val="0038211D"/>
    <w:rsid w:val="0038461A"/>
    <w:rsid w:val="003C2E9F"/>
    <w:rsid w:val="003D26A3"/>
    <w:rsid w:val="003E54DC"/>
    <w:rsid w:val="003E7DCD"/>
    <w:rsid w:val="0041677A"/>
    <w:rsid w:val="00416E46"/>
    <w:rsid w:val="00421047"/>
    <w:rsid w:val="0042148F"/>
    <w:rsid w:val="00422179"/>
    <w:rsid w:val="00422990"/>
    <w:rsid w:val="00423CFF"/>
    <w:rsid w:val="00426582"/>
    <w:rsid w:val="00430D8F"/>
    <w:rsid w:val="0043280A"/>
    <w:rsid w:val="004351CB"/>
    <w:rsid w:val="004500EC"/>
    <w:rsid w:val="00453E71"/>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C7B79"/>
    <w:rsid w:val="004E6F3C"/>
    <w:rsid w:val="004F21F9"/>
    <w:rsid w:val="004F68BA"/>
    <w:rsid w:val="00507395"/>
    <w:rsid w:val="00507D2A"/>
    <w:rsid w:val="00511127"/>
    <w:rsid w:val="00517057"/>
    <w:rsid w:val="00517E41"/>
    <w:rsid w:val="0052201B"/>
    <w:rsid w:val="005233C5"/>
    <w:rsid w:val="00523D8A"/>
    <w:rsid w:val="0053221E"/>
    <w:rsid w:val="00537F75"/>
    <w:rsid w:val="005419AA"/>
    <w:rsid w:val="00544139"/>
    <w:rsid w:val="00550B2B"/>
    <w:rsid w:val="00552818"/>
    <w:rsid w:val="00553FEB"/>
    <w:rsid w:val="00555418"/>
    <w:rsid w:val="00562B7D"/>
    <w:rsid w:val="00565F5C"/>
    <w:rsid w:val="00565FEA"/>
    <w:rsid w:val="005674B4"/>
    <w:rsid w:val="00570A0C"/>
    <w:rsid w:val="0057286D"/>
    <w:rsid w:val="00572981"/>
    <w:rsid w:val="005759E3"/>
    <w:rsid w:val="00577013"/>
    <w:rsid w:val="00577A5E"/>
    <w:rsid w:val="00586FEE"/>
    <w:rsid w:val="00590DE4"/>
    <w:rsid w:val="00594DE5"/>
    <w:rsid w:val="00597493"/>
    <w:rsid w:val="005A7385"/>
    <w:rsid w:val="005B01F5"/>
    <w:rsid w:val="005B2B04"/>
    <w:rsid w:val="005C29B2"/>
    <w:rsid w:val="005C5CE7"/>
    <w:rsid w:val="005D0AEE"/>
    <w:rsid w:val="005D1B56"/>
    <w:rsid w:val="005D48D3"/>
    <w:rsid w:val="005E2662"/>
    <w:rsid w:val="005E4FE7"/>
    <w:rsid w:val="005E5354"/>
    <w:rsid w:val="005F3AF2"/>
    <w:rsid w:val="005F60F8"/>
    <w:rsid w:val="00607899"/>
    <w:rsid w:val="00616EC4"/>
    <w:rsid w:val="006218D0"/>
    <w:rsid w:val="0062404F"/>
    <w:rsid w:val="00627B27"/>
    <w:rsid w:val="0063418F"/>
    <w:rsid w:val="00641BD5"/>
    <w:rsid w:val="00642393"/>
    <w:rsid w:val="0064324B"/>
    <w:rsid w:val="00650110"/>
    <w:rsid w:val="00653C5B"/>
    <w:rsid w:val="006577EB"/>
    <w:rsid w:val="00673B46"/>
    <w:rsid w:val="0067465A"/>
    <w:rsid w:val="0067607E"/>
    <w:rsid w:val="00686FA0"/>
    <w:rsid w:val="00691490"/>
    <w:rsid w:val="00694AB4"/>
    <w:rsid w:val="006A0125"/>
    <w:rsid w:val="006A240B"/>
    <w:rsid w:val="006B4D1D"/>
    <w:rsid w:val="006B71F2"/>
    <w:rsid w:val="006C249C"/>
    <w:rsid w:val="006C5F28"/>
    <w:rsid w:val="006C6A83"/>
    <w:rsid w:val="006D0983"/>
    <w:rsid w:val="006E2819"/>
    <w:rsid w:val="006E51E0"/>
    <w:rsid w:val="006E536D"/>
    <w:rsid w:val="006F2078"/>
    <w:rsid w:val="006F24CD"/>
    <w:rsid w:val="006F3521"/>
    <w:rsid w:val="00712648"/>
    <w:rsid w:val="00716F6A"/>
    <w:rsid w:val="00721E01"/>
    <w:rsid w:val="00727F88"/>
    <w:rsid w:val="00734B04"/>
    <w:rsid w:val="007366CD"/>
    <w:rsid w:val="00736FDF"/>
    <w:rsid w:val="00737A56"/>
    <w:rsid w:val="00740B33"/>
    <w:rsid w:val="00745940"/>
    <w:rsid w:val="007469C7"/>
    <w:rsid w:val="00746C35"/>
    <w:rsid w:val="00755DA5"/>
    <w:rsid w:val="007563FF"/>
    <w:rsid w:val="00762C5D"/>
    <w:rsid w:val="00764E5C"/>
    <w:rsid w:val="0077004F"/>
    <w:rsid w:val="00775A53"/>
    <w:rsid w:val="007835C9"/>
    <w:rsid w:val="0078622E"/>
    <w:rsid w:val="00786E1F"/>
    <w:rsid w:val="00787AE0"/>
    <w:rsid w:val="00793D80"/>
    <w:rsid w:val="00794CAE"/>
    <w:rsid w:val="007966BD"/>
    <w:rsid w:val="00797E4C"/>
    <w:rsid w:val="007B3DB1"/>
    <w:rsid w:val="007B761F"/>
    <w:rsid w:val="007C3CFB"/>
    <w:rsid w:val="007D06B1"/>
    <w:rsid w:val="007D1A3F"/>
    <w:rsid w:val="007E0927"/>
    <w:rsid w:val="007F1CF1"/>
    <w:rsid w:val="007F2DD6"/>
    <w:rsid w:val="007F7AD9"/>
    <w:rsid w:val="00814025"/>
    <w:rsid w:val="00822E1D"/>
    <w:rsid w:val="00823910"/>
    <w:rsid w:val="00824FD9"/>
    <w:rsid w:val="008269CB"/>
    <w:rsid w:val="00831357"/>
    <w:rsid w:val="008316A8"/>
    <w:rsid w:val="008323E2"/>
    <w:rsid w:val="00834B8E"/>
    <w:rsid w:val="00844392"/>
    <w:rsid w:val="00845D5B"/>
    <w:rsid w:val="00855E15"/>
    <w:rsid w:val="00856AC2"/>
    <w:rsid w:val="00856BC9"/>
    <w:rsid w:val="00861DF4"/>
    <w:rsid w:val="00865835"/>
    <w:rsid w:val="0087020D"/>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D5B33"/>
    <w:rsid w:val="008E1096"/>
    <w:rsid w:val="008E34BB"/>
    <w:rsid w:val="008E4EC4"/>
    <w:rsid w:val="008F2FC8"/>
    <w:rsid w:val="008F4EBE"/>
    <w:rsid w:val="008F6D56"/>
    <w:rsid w:val="00905A86"/>
    <w:rsid w:val="00912787"/>
    <w:rsid w:val="00915692"/>
    <w:rsid w:val="00926196"/>
    <w:rsid w:val="009325C8"/>
    <w:rsid w:val="009404E7"/>
    <w:rsid w:val="0094206C"/>
    <w:rsid w:val="00942B02"/>
    <w:rsid w:val="00944A19"/>
    <w:rsid w:val="00945A25"/>
    <w:rsid w:val="00946A8D"/>
    <w:rsid w:val="00947C9C"/>
    <w:rsid w:val="00955DB8"/>
    <w:rsid w:val="00956F73"/>
    <w:rsid w:val="00960D94"/>
    <w:rsid w:val="009706CA"/>
    <w:rsid w:val="0097086F"/>
    <w:rsid w:val="0097205C"/>
    <w:rsid w:val="0097651A"/>
    <w:rsid w:val="009775B5"/>
    <w:rsid w:val="00980B5E"/>
    <w:rsid w:val="0098131E"/>
    <w:rsid w:val="009837DB"/>
    <w:rsid w:val="009853F1"/>
    <w:rsid w:val="009A0FB0"/>
    <w:rsid w:val="009A426F"/>
    <w:rsid w:val="009B05FC"/>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3D0"/>
    <w:rsid w:val="00A24E53"/>
    <w:rsid w:val="00A25193"/>
    <w:rsid w:val="00A313DA"/>
    <w:rsid w:val="00A3161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51ED"/>
    <w:rsid w:val="00A86EF5"/>
    <w:rsid w:val="00A90111"/>
    <w:rsid w:val="00A92538"/>
    <w:rsid w:val="00A93773"/>
    <w:rsid w:val="00A959DE"/>
    <w:rsid w:val="00AC118A"/>
    <w:rsid w:val="00AC56DA"/>
    <w:rsid w:val="00AD4D1B"/>
    <w:rsid w:val="00AE1C6A"/>
    <w:rsid w:val="00AF16F7"/>
    <w:rsid w:val="00AF1A23"/>
    <w:rsid w:val="00B018D5"/>
    <w:rsid w:val="00B04818"/>
    <w:rsid w:val="00B12CB9"/>
    <w:rsid w:val="00B14FB9"/>
    <w:rsid w:val="00B21786"/>
    <w:rsid w:val="00B30667"/>
    <w:rsid w:val="00B33285"/>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5BEC"/>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A6C7E"/>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0C23"/>
    <w:rsid w:val="00D246C2"/>
    <w:rsid w:val="00D26341"/>
    <w:rsid w:val="00D26516"/>
    <w:rsid w:val="00D36664"/>
    <w:rsid w:val="00D40C7A"/>
    <w:rsid w:val="00D41E6B"/>
    <w:rsid w:val="00D421E4"/>
    <w:rsid w:val="00D45B43"/>
    <w:rsid w:val="00D47459"/>
    <w:rsid w:val="00D47B22"/>
    <w:rsid w:val="00D512F2"/>
    <w:rsid w:val="00D52CDB"/>
    <w:rsid w:val="00D574AC"/>
    <w:rsid w:val="00D67B7D"/>
    <w:rsid w:val="00D705A1"/>
    <w:rsid w:val="00D745CE"/>
    <w:rsid w:val="00D87636"/>
    <w:rsid w:val="00D911F3"/>
    <w:rsid w:val="00D91A0D"/>
    <w:rsid w:val="00DA6023"/>
    <w:rsid w:val="00DA646A"/>
    <w:rsid w:val="00DA7B98"/>
    <w:rsid w:val="00DB05F8"/>
    <w:rsid w:val="00DC1A01"/>
    <w:rsid w:val="00DC5965"/>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4A2E"/>
    <w:rsid w:val="00E45263"/>
    <w:rsid w:val="00E45363"/>
    <w:rsid w:val="00E4686F"/>
    <w:rsid w:val="00E518FD"/>
    <w:rsid w:val="00E60548"/>
    <w:rsid w:val="00E60B65"/>
    <w:rsid w:val="00E63767"/>
    <w:rsid w:val="00E643A9"/>
    <w:rsid w:val="00E66A3F"/>
    <w:rsid w:val="00E76D53"/>
    <w:rsid w:val="00E77FC4"/>
    <w:rsid w:val="00E83E4B"/>
    <w:rsid w:val="00E84401"/>
    <w:rsid w:val="00E854AC"/>
    <w:rsid w:val="00E864EE"/>
    <w:rsid w:val="00E87102"/>
    <w:rsid w:val="00E91CA4"/>
    <w:rsid w:val="00EA276F"/>
    <w:rsid w:val="00EA5D5A"/>
    <w:rsid w:val="00EB3F04"/>
    <w:rsid w:val="00EC2391"/>
    <w:rsid w:val="00EC3C15"/>
    <w:rsid w:val="00EC464E"/>
    <w:rsid w:val="00EC5C2E"/>
    <w:rsid w:val="00EC5F7A"/>
    <w:rsid w:val="00ED2BA4"/>
    <w:rsid w:val="00ED6CCF"/>
    <w:rsid w:val="00EE2A8C"/>
    <w:rsid w:val="00EF6497"/>
    <w:rsid w:val="00F013F4"/>
    <w:rsid w:val="00F06762"/>
    <w:rsid w:val="00F07654"/>
    <w:rsid w:val="00F11C2A"/>
    <w:rsid w:val="00F13CAB"/>
    <w:rsid w:val="00F16142"/>
    <w:rsid w:val="00F17202"/>
    <w:rsid w:val="00F23B56"/>
    <w:rsid w:val="00F24B89"/>
    <w:rsid w:val="00F31E75"/>
    <w:rsid w:val="00F321E9"/>
    <w:rsid w:val="00F32646"/>
    <w:rsid w:val="00F4151F"/>
    <w:rsid w:val="00F42154"/>
    <w:rsid w:val="00F446C5"/>
    <w:rsid w:val="00F44F22"/>
    <w:rsid w:val="00F511A2"/>
    <w:rsid w:val="00F51EBA"/>
    <w:rsid w:val="00F5356F"/>
    <w:rsid w:val="00F616D7"/>
    <w:rsid w:val="00F70E83"/>
    <w:rsid w:val="00F70EAB"/>
    <w:rsid w:val="00F734B4"/>
    <w:rsid w:val="00F754E3"/>
    <w:rsid w:val="00F7778D"/>
    <w:rsid w:val="00F77C73"/>
    <w:rsid w:val="00F81AAE"/>
    <w:rsid w:val="00F81E17"/>
    <w:rsid w:val="00F87F78"/>
    <w:rsid w:val="00F96383"/>
    <w:rsid w:val="00FA4418"/>
    <w:rsid w:val="00FA52B9"/>
    <w:rsid w:val="00FB563C"/>
    <w:rsid w:val="00FB6D09"/>
    <w:rsid w:val="00FC0684"/>
    <w:rsid w:val="00FC3672"/>
    <w:rsid w:val="00FC7A45"/>
    <w:rsid w:val="00FD6A9E"/>
    <w:rsid w:val="00FE2E79"/>
    <w:rsid w:val="00FE64AC"/>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03615338">
      <w:bodyDiv w:val="1"/>
      <w:marLeft w:val="0"/>
      <w:marRight w:val="0"/>
      <w:marTop w:val="0"/>
      <w:marBottom w:val="0"/>
      <w:divBdr>
        <w:top w:val="none" w:sz="0" w:space="0" w:color="auto"/>
        <w:left w:val="none" w:sz="0" w:space="0" w:color="auto"/>
        <w:bottom w:val="none" w:sz="0" w:space="0" w:color="auto"/>
        <w:right w:val="none" w:sz="0" w:space="0" w:color="auto"/>
      </w:divBdr>
      <w:divsChild>
        <w:div w:id="70586582">
          <w:marLeft w:val="0"/>
          <w:marRight w:val="0"/>
          <w:marTop w:val="0"/>
          <w:marBottom w:val="0"/>
          <w:divBdr>
            <w:top w:val="none" w:sz="0" w:space="0" w:color="auto"/>
            <w:left w:val="none" w:sz="0" w:space="0" w:color="auto"/>
            <w:bottom w:val="none" w:sz="0" w:space="0" w:color="auto"/>
            <w:right w:val="none" w:sz="0" w:space="0" w:color="auto"/>
          </w:divBdr>
        </w:div>
        <w:div w:id="1943294314">
          <w:marLeft w:val="0"/>
          <w:marRight w:val="0"/>
          <w:marTop w:val="0"/>
          <w:marBottom w:val="0"/>
          <w:divBdr>
            <w:top w:val="none" w:sz="0" w:space="0" w:color="auto"/>
            <w:left w:val="none" w:sz="0" w:space="0" w:color="auto"/>
            <w:bottom w:val="none" w:sz="0" w:space="0" w:color="auto"/>
            <w:right w:val="none" w:sz="0" w:space="0" w:color="auto"/>
          </w:divBdr>
        </w:div>
        <w:div w:id="1782455251">
          <w:marLeft w:val="0"/>
          <w:marRight w:val="0"/>
          <w:marTop w:val="0"/>
          <w:marBottom w:val="0"/>
          <w:divBdr>
            <w:top w:val="none" w:sz="0" w:space="0" w:color="auto"/>
            <w:left w:val="none" w:sz="0" w:space="0" w:color="auto"/>
            <w:bottom w:val="none" w:sz="0" w:space="0" w:color="auto"/>
            <w:right w:val="none" w:sz="0" w:space="0" w:color="auto"/>
          </w:divBdr>
        </w:div>
        <w:div w:id="28724504">
          <w:marLeft w:val="0"/>
          <w:marRight w:val="0"/>
          <w:marTop w:val="0"/>
          <w:marBottom w:val="0"/>
          <w:divBdr>
            <w:top w:val="none" w:sz="0" w:space="0" w:color="auto"/>
            <w:left w:val="none" w:sz="0" w:space="0" w:color="auto"/>
            <w:bottom w:val="none" w:sz="0" w:space="0" w:color="auto"/>
            <w:right w:val="none" w:sz="0" w:space="0" w:color="auto"/>
          </w:divBdr>
        </w:div>
        <w:div w:id="733699329">
          <w:marLeft w:val="0"/>
          <w:marRight w:val="0"/>
          <w:marTop w:val="0"/>
          <w:marBottom w:val="0"/>
          <w:divBdr>
            <w:top w:val="none" w:sz="0" w:space="0" w:color="auto"/>
            <w:left w:val="none" w:sz="0" w:space="0" w:color="auto"/>
            <w:bottom w:val="none" w:sz="0" w:space="0" w:color="auto"/>
            <w:right w:val="none" w:sz="0" w:space="0" w:color="auto"/>
          </w:divBdr>
        </w:div>
        <w:div w:id="21513784">
          <w:marLeft w:val="0"/>
          <w:marRight w:val="0"/>
          <w:marTop w:val="0"/>
          <w:marBottom w:val="0"/>
          <w:divBdr>
            <w:top w:val="none" w:sz="0" w:space="0" w:color="auto"/>
            <w:left w:val="none" w:sz="0" w:space="0" w:color="auto"/>
            <w:bottom w:val="none" w:sz="0" w:space="0" w:color="auto"/>
            <w:right w:val="none" w:sz="0" w:space="0" w:color="auto"/>
          </w:divBdr>
        </w:div>
        <w:div w:id="1793090386">
          <w:marLeft w:val="0"/>
          <w:marRight w:val="0"/>
          <w:marTop w:val="0"/>
          <w:marBottom w:val="0"/>
          <w:divBdr>
            <w:top w:val="none" w:sz="0" w:space="0" w:color="auto"/>
            <w:left w:val="none" w:sz="0" w:space="0" w:color="auto"/>
            <w:bottom w:val="none" w:sz="0" w:space="0" w:color="auto"/>
            <w:right w:val="none" w:sz="0" w:space="0" w:color="auto"/>
          </w:divBdr>
        </w:div>
        <w:div w:id="1810972747">
          <w:marLeft w:val="0"/>
          <w:marRight w:val="0"/>
          <w:marTop w:val="0"/>
          <w:marBottom w:val="0"/>
          <w:divBdr>
            <w:top w:val="none" w:sz="0" w:space="0" w:color="auto"/>
            <w:left w:val="none" w:sz="0" w:space="0" w:color="auto"/>
            <w:bottom w:val="none" w:sz="0" w:space="0" w:color="auto"/>
            <w:right w:val="none" w:sz="0" w:space="0" w:color="auto"/>
          </w:divBdr>
        </w:div>
        <w:div w:id="555244764">
          <w:marLeft w:val="0"/>
          <w:marRight w:val="0"/>
          <w:marTop w:val="0"/>
          <w:marBottom w:val="0"/>
          <w:divBdr>
            <w:top w:val="none" w:sz="0" w:space="0" w:color="auto"/>
            <w:left w:val="none" w:sz="0" w:space="0" w:color="auto"/>
            <w:bottom w:val="none" w:sz="0" w:space="0" w:color="auto"/>
            <w:right w:val="none" w:sz="0" w:space="0" w:color="auto"/>
          </w:divBdr>
        </w:div>
      </w:divsChild>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1852">
      <w:bodyDiv w:val="1"/>
      <w:marLeft w:val="0"/>
      <w:marRight w:val="0"/>
      <w:marTop w:val="0"/>
      <w:marBottom w:val="0"/>
      <w:divBdr>
        <w:top w:val="none" w:sz="0" w:space="0" w:color="auto"/>
        <w:left w:val="none" w:sz="0" w:space="0" w:color="auto"/>
        <w:bottom w:val="none" w:sz="0" w:space="0" w:color="auto"/>
        <w:right w:val="none" w:sz="0" w:space="0" w:color="auto"/>
      </w:divBdr>
      <w:divsChild>
        <w:div w:id="1391806550">
          <w:marLeft w:val="0"/>
          <w:marRight w:val="0"/>
          <w:marTop w:val="0"/>
          <w:marBottom w:val="0"/>
          <w:divBdr>
            <w:top w:val="none" w:sz="0" w:space="0" w:color="auto"/>
            <w:left w:val="none" w:sz="0" w:space="0" w:color="auto"/>
            <w:bottom w:val="none" w:sz="0" w:space="0" w:color="auto"/>
            <w:right w:val="none" w:sz="0" w:space="0" w:color="auto"/>
          </w:divBdr>
        </w:div>
        <w:div w:id="663510906">
          <w:marLeft w:val="0"/>
          <w:marRight w:val="0"/>
          <w:marTop w:val="0"/>
          <w:marBottom w:val="0"/>
          <w:divBdr>
            <w:top w:val="none" w:sz="0" w:space="0" w:color="auto"/>
            <w:left w:val="none" w:sz="0" w:space="0" w:color="auto"/>
            <w:bottom w:val="none" w:sz="0" w:space="0" w:color="auto"/>
            <w:right w:val="none" w:sz="0" w:space="0" w:color="auto"/>
          </w:divBdr>
          <w:divsChild>
            <w:div w:id="579364293">
              <w:marLeft w:val="0"/>
              <w:marRight w:val="0"/>
              <w:marTop w:val="0"/>
              <w:marBottom w:val="0"/>
              <w:divBdr>
                <w:top w:val="none" w:sz="0" w:space="0" w:color="auto"/>
                <w:left w:val="none" w:sz="0" w:space="0" w:color="auto"/>
                <w:bottom w:val="none" w:sz="0" w:space="0" w:color="auto"/>
                <w:right w:val="none" w:sz="0" w:space="0" w:color="auto"/>
              </w:divBdr>
            </w:div>
            <w:div w:id="1486631650">
              <w:marLeft w:val="0"/>
              <w:marRight w:val="0"/>
              <w:marTop w:val="0"/>
              <w:marBottom w:val="0"/>
              <w:divBdr>
                <w:top w:val="none" w:sz="0" w:space="0" w:color="auto"/>
                <w:left w:val="none" w:sz="0" w:space="0" w:color="auto"/>
                <w:bottom w:val="none" w:sz="0" w:space="0" w:color="auto"/>
                <w:right w:val="none" w:sz="0" w:space="0" w:color="auto"/>
              </w:divBdr>
            </w:div>
          </w:divsChild>
        </w:div>
        <w:div w:id="1048719761">
          <w:marLeft w:val="0"/>
          <w:marRight w:val="0"/>
          <w:marTop w:val="0"/>
          <w:marBottom w:val="0"/>
          <w:divBdr>
            <w:top w:val="none" w:sz="0" w:space="0" w:color="auto"/>
            <w:left w:val="none" w:sz="0" w:space="0" w:color="auto"/>
            <w:bottom w:val="none" w:sz="0" w:space="0" w:color="auto"/>
            <w:right w:val="none" w:sz="0" w:space="0" w:color="auto"/>
          </w:divBdr>
          <w:divsChild>
            <w:div w:id="1793357741">
              <w:marLeft w:val="0"/>
              <w:marRight w:val="0"/>
              <w:marTop w:val="0"/>
              <w:marBottom w:val="0"/>
              <w:divBdr>
                <w:top w:val="none" w:sz="0" w:space="0" w:color="auto"/>
                <w:left w:val="none" w:sz="0" w:space="0" w:color="auto"/>
                <w:bottom w:val="none" w:sz="0" w:space="0" w:color="auto"/>
                <w:right w:val="none" w:sz="0" w:space="0" w:color="auto"/>
              </w:divBdr>
            </w:div>
            <w:div w:id="1676302030">
              <w:marLeft w:val="0"/>
              <w:marRight w:val="0"/>
              <w:marTop w:val="0"/>
              <w:marBottom w:val="0"/>
              <w:divBdr>
                <w:top w:val="none" w:sz="0" w:space="0" w:color="auto"/>
                <w:left w:val="none" w:sz="0" w:space="0" w:color="auto"/>
                <w:bottom w:val="none" w:sz="0" w:space="0" w:color="auto"/>
                <w:right w:val="none" w:sz="0" w:space="0" w:color="auto"/>
              </w:divBdr>
            </w:div>
          </w:divsChild>
        </w:div>
        <w:div w:id="1122457461">
          <w:marLeft w:val="0"/>
          <w:marRight w:val="0"/>
          <w:marTop w:val="0"/>
          <w:marBottom w:val="0"/>
          <w:divBdr>
            <w:top w:val="none" w:sz="0" w:space="0" w:color="auto"/>
            <w:left w:val="none" w:sz="0" w:space="0" w:color="auto"/>
            <w:bottom w:val="none" w:sz="0" w:space="0" w:color="auto"/>
            <w:right w:val="none" w:sz="0" w:space="0" w:color="auto"/>
          </w:divBdr>
          <w:divsChild>
            <w:div w:id="722871604">
              <w:marLeft w:val="0"/>
              <w:marRight w:val="0"/>
              <w:marTop w:val="0"/>
              <w:marBottom w:val="0"/>
              <w:divBdr>
                <w:top w:val="none" w:sz="0" w:space="0" w:color="auto"/>
                <w:left w:val="none" w:sz="0" w:space="0" w:color="auto"/>
                <w:bottom w:val="none" w:sz="0" w:space="0" w:color="auto"/>
                <w:right w:val="none" w:sz="0" w:space="0" w:color="auto"/>
              </w:divBdr>
            </w:div>
            <w:div w:id="662584753">
              <w:marLeft w:val="0"/>
              <w:marRight w:val="0"/>
              <w:marTop w:val="0"/>
              <w:marBottom w:val="0"/>
              <w:divBdr>
                <w:top w:val="none" w:sz="0" w:space="0" w:color="auto"/>
                <w:left w:val="none" w:sz="0" w:space="0" w:color="auto"/>
                <w:bottom w:val="none" w:sz="0" w:space="0" w:color="auto"/>
                <w:right w:val="none" w:sz="0" w:space="0" w:color="auto"/>
              </w:divBdr>
              <w:divsChild>
                <w:div w:id="1108506871">
                  <w:marLeft w:val="0"/>
                  <w:marRight w:val="0"/>
                  <w:marTop w:val="0"/>
                  <w:marBottom w:val="0"/>
                  <w:divBdr>
                    <w:top w:val="none" w:sz="0" w:space="0" w:color="auto"/>
                    <w:left w:val="none" w:sz="0" w:space="0" w:color="auto"/>
                    <w:bottom w:val="none" w:sz="0" w:space="0" w:color="auto"/>
                    <w:right w:val="none" w:sz="0" w:space="0" w:color="auto"/>
                  </w:divBdr>
                </w:div>
                <w:div w:id="925112450">
                  <w:marLeft w:val="0"/>
                  <w:marRight w:val="0"/>
                  <w:marTop w:val="0"/>
                  <w:marBottom w:val="0"/>
                  <w:divBdr>
                    <w:top w:val="none" w:sz="0" w:space="0" w:color="auto"/>
                    <w:left w:val="none" w:sz="0" w:space="0" w:color="auto"/>
                    <w:bottom w:val="none" w:sz="0" w:space="0" w:color="auto"/>
                    <w:right w:val="none" w:sz="0" w:space="0" w:color="auto"/>
                  </w:divBdr>
                </w:div>
                <w:div w:id="1232501205">
                  <w:marLeft w:val="0"/>
                  <w:marRight w:val="0"/>
                  <w:marTop w:val="0"/>
                  <w:marBottom w:val="0"/>
                  <w:divBdr>
                    <w:top w:val="none" w:sz="0" w:space="0" w:color="auto"/>
                    <w:left w:val="none" w:sz="0" w:space="0" w:color="auto"/>
                    <w:bottom w:val="none" w:sz="0" w:space="0" w:color="auto"/>
                    <w:right w:val="none" w:sz="0" w:space="0" w:color="auto"/>
                  </w:divBdr>
                </w:div>
                <w:div w:id="2044592322">
                  <w:marLeft w:val="0"/>
                  <w:marRight w:val="0"/>
                  <w:marTop w:val="0"/>
                  <w:marBottom w:val="0"/>
                  <w:divBdr>
                    <w:top w:val="none" w:sz="0" w:space="0" w:color="auto"/>
                    <w:left w:val="none" w:sz="0" w:space="0" w:color="auto"/>
                    <w:bottom w:val="none" w:sz="0" w:space="0" w:color="auto"/>
                    <w:right w:val="none" w:sz="0" w:space="0" w:color="auto"/>
                  </w:divBdr>
                </w:div>
                <w:div w:id="701832310">
                  <w:marLeft w:val="0"/>
                  <w:marRight w:val="0"/>
                  <w:marTop w:val="0"/>
                  <w:marBottom w:val="0"/>
                  <w:divBdr>
                    <w:top w:val="none" w:sz="0" w:space="0" w:color="auto"/>
                    <w:left w:val="none" w:sz="0" w:space="0" w:color="auto"/>
                    <w:bottom w:val="none" w:sz="0" w:space="0" w:color="auto"/>
                    <w:right w:val="none" w:sz="0" w:space="0" w:color="auto"/>
                  </w:divBdr>
                </w:div>
                <w:div w:id="1784230181">
                  <w:marLeft w:val="0"/>
                  <w:marRight w:val="0"/>
                  <w:marTop w:val="0"/>
                  <w:marBottom w:val="0"/>
                  <w:divBdr>
                    <w:top w:val="none" w:sz="0" w:space="0" w:color="auto"/>
                    <w:left w:val="none" w:sz="0" w:space="0" w:color="auto"/>
                    <w:bottom w:val="none" w:sz="0" w:space="0" w:color="auto"/>
                    <w:right w:val="none" w:sz="0" w:space="0" w:color="auto"/>
                  </w:divBdr>
                </w:div>
                <w:div w:id="1805538609">
                  <w:marLeft w:val="0"/>
                  <w:marRight w:val="0"/>
                  <w:marTop w:val="0"/>
                  <w:marBottom w:val="0"/>
                  <w:divBdr>
                    <w:top w:val="none" w:sz="0" w:space="0" w:color="auto"/>
                    <w:left w:val="none" w:sz="0" w:space="0" w:color="auto"/>
                    <w:bottom w:val="none" w:sz="0" w:space="0" w:color="auto"/>
                    <w:right w:val="none" w:sz="0" w:space="0" w:color="auto"/>
                  </w:divBdr>
                </w:div>
                <w:div w:id="1751930536">
                  <w:marLeft w:val="0"/>
                  <w:marRight w:val="0"/>
                  <w:marTop w:val="0"/>
                  <w:marBottom w:val="0"/>
                  <w:divBdr>
                    <w:top w:val="none" w:sz="0" w:space="0" w:color="auto"/>
                    <w:left w:val="none" w:sz="0" w:space="0" w:color="auto"/>
                    <w:bottom w:val="none" w:sz="0" w:space="0" w:color="auto"/>
                    <w:right w:val="none" w:sz="0" w:space="0" w:color="auto"/>
                  </w:divBdr>
                </w:div>
                <w:div w:id="388724220">
                  <w:marLeft w:val="0"/>
                  <w:marRight w:val="0"/>
                  <w:marTop w:val="0"/>
                  <w:marBottom w:val="0"/>
                  <w:divBdr>
                    <w:top w:val="none" w:sz="0" w:space="0" w:color="auto"/>
                    <w:left w:val="none" w:sz="0" w:space="0" w:color="auto"/>
                    <w:bottom w:val="none" w:sz="0" w:space="0" w:color="auto"/>
                    <w:right w:val="none" w:sz="0" w:space="0" w:color="auto"/>
                  </w:divBdr>
                </w:div>
                <w:div w:id="1742410704">
                  <w:marLeft w:val="0"/>
                  <w:marRight w:val="0"/>
                  <w:marTop w:val="0"/>
                  <w:marBottom w:val="0"/>
                  <w:divBdr>
                    <w:top w:val="none" w:sz="0" w:space="0" w:color="auto"/>
                    <w:left w:val="none" w:sz="0" w:space="0" w:color="auto"/>
                    <w:bottom w:val="none" w:sz="0" w:space="0" w:color="auto"/>
                    <w:right w:val="none" w:sz="0" w:space="0" w:color="auto"/>
                  </w:divBdr>
                </w:div>
                <w:div w:id="540291857">
                  <w:marLeft w:val="0"/>
                  <w:marRight w:val="0"/>
                  <w:marTop w:val="0"/>
                  <w:marBottom w:val="0"/>
                  <w:divBdr>
                    <w:top w:val="none" w:sz="0" w:space="0" w:color="auto"/>
                    <w:left w:val="none" w:sz="0" w:space="0" w:color="auto"/>
                    <w:bottom w:val="none" w:sz="0" w:space="0" w:color="auto"/>
                    <w:right w:val="none" w:sz="0" w:space="0" w:color="auto"/>
                  </w:divBdr>
                </w:div>
                <w:div w:id="485704267">
                  <w:marLeft w:val="0"/>
                  <w:marRight w:val="0"/>
                  <w:marTop w:val="0"/>
                  <w:marBottom w:val="0"/>
                  <w:divBdr>
                    <w:top w:val="none" w:sz="0" w:space="0" w:color="auto"/>
                    <w:left w:val="none" w:sz="0" w:space="0" w:color="auto"/>
                    <w:bottom w:val="none" w:sz="0" w:space="0" w:color="auto"/>
                    <w:right w:val="none" w:sz="0" w:space="0" w:color="auto"/>
                  </w:divBdr>
                </w:div>
                <w:div w:id="1574898745">
                  <w:marLeft w:val="0"/>
                  <w:marRight w:val="0"/>
                  <w:marTop w:val="0"/>
                  <w:marBottom w:val="0"/>
                  <w:divBdr>
                    <w:top w:val="none" w:sz="0" w:space="0" w:color="auto"/>
                    <w:left w:val="none" w:sz="0" w:space="0" w:color="auto"/>
                    <w:bottom w:val="none" w:sz="0" w:space="0" w:color="auto"/>
                    <w:right w:val="none" w:sz="0" w:space="0" w:color="auto"/>
                  </w:divBdr>
                </w:div>
                <w:div w:id="2088184324">
                  <w:marLeft w:val="0"/>
                  <w:marRight w:val="0"/>
                  <w:marTop w:val="0"/>
                  <w:marBottom w:val="0"/>
                  <w:divBdr>
                    <w:top w:val="none" w:sz="0" w:space="0" w:color="auto"/>
                    <w:left w:val="none" w:sz="0" w:space="0" w:color="auto"/>
                    <w:bottom w:val="none" w:sz="0" w:space="0" w:color="auto"/>
                    <w:right w:val="none" w:sz="0" w:space="0" w:color="auto"/>
                  </w:divBdr>
                </w:div>
                <w:div w:id="2087144438">
                  <w:marLeft w:val="0"/>
                  <w:marRight w:val="0"/>
                  <w:marTop w:val="0"/>
                  <w:marBottom w:val="0"/>
                  <w:divBdr>
                    <w:top w:val="none" w:sz="0" w:space="0" w:color="auto"/>
                    <w:left w:val="none" w:sz="0" w:space="0" w:color="auto"/>
                    <w:bottom w:val="none" w:sz="0" w:space="0" w:color="auto"/>
                    <w:right w:val="none" w:sz="0" w:space="0" w:color="auto"/>
                  </w:divBdr>
                </w:div>
                <w:div w:id="1221404839">
                  <w:marLeft w:val="0"/>
                  <w:marRight w:val="0"/>
                  <w:marTop w:val="0"/>
                  <w:marBottom w:val="0"/>
                  <w:divBdr>
                    <w:top w:val="none" w:sz="0" w:space="0" w:color="auto"/>
                    <w:left w:val="none" w:sz="0" w:space="0" w:color="auto"/>
                    <w:bottom w:val="none" w:sz="0" w:space="0" w:color="auto"/>
                    <w:right w:val="none" w:sz="0" w:space="0" w:color="auto"/>
                  </w:divBdr>
                </w:div>
                <w:div w:id="637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387">
      <w:bodyDiv w:val="1"/>
      <w:marLeft w:val="0"/>
      <w:marRight w:val="0"/>
      <w:marTop w:val="0"/>
      <w:marBottom w:val="0"/>
      <w:divBdr>
        <w:top w:val="none" w:sz="0" w:space="0" w:color="auto"/>
        <w:left w:val="none" w:sz="0" w:space="0" w:color="auto"/>
        <w:bottom w:val="none" w:sz="0" w:space="0" w:color="auto"/>
        <w:right w:val="none" w:sz="0" w:space="0" w:color="auto"/>
      </w:divBdr>
      <w:divsChild>
        <w:div w:id="1555695067">
          <w:marLeft w:val="0"/>
          <w:marRight w:val="0"/>
          <w:marTop w:val="0"/>
          <w:marBottom w:val="0"/>
          <w:divBdr>
            <w:top w:val="none" w:sz="0" w:space="0" w:color="auto"/>
            <w:left w:val="none" w:sz="0" w:space="0" w:color="auto"/>
            <w:bottom w:val="none" w:sz="0" w:space="0" w:color="auto"/>
            <w:right w:val="none" w:sz="0" w:space="0" w:color="auto"/>
          </w:divBdr>
        </w:div>
        <w:div w:id="265037614">
          <w:marLeft w:val="0"/>
          <w:marRight w:val="0"/>
          <w:marTop w:val="0"/>
          <w:marBottom w:val="0"/>
          <w:divBdr>
            <w:top w:val="none" w:sz="0" w:space="0" w:color="auto"/>
            <w:left w:val="none" w:sz="0" w:space="0" w:color="auto"/>
            <w:bottom w:val="none" w:sz="0" w:space="0" w:color="auto"/>
            <w:right w:val="none" w:sz="0" w:space="0" w:color="auto"/>
          </w:divBdr>
          <w:divsChild>
            <w:div w:id="518590357">
              <w:marLeft w:val="0"/>
              <w:marRight w:val="0"/>
              <w:marTop w:val="0"/>
              <w:marBottom w:val="0"/>
              <w:divBdr>
                <w:top w:val="none" w:sz="0" w:space="0" w:color="auto"/>
                <w:left w:val="none" w:sz="0" w:space="0" w:color="auto"/>
                <w:bottom w:val="none" w:sz="0" w:space="0" w:color="auto"/>
                <w:right w:val="none" w:sz="0" w:space="0" w:color="auto"/>
              </w:divBdr>
            </w:div>
            <w:div w:id="1145510090">
              <w:marLeft w:val="0"/>
              <w:marRight w:val="0"/>
              <w:marTop w:val="0"/>
              <w:marBottom w:val="0"/>
              <w:divBdr>
                <w:top w:val="none" w:sz="0" w:space="0" w:color="auto"/>
                <w:left w:val="none" w:sz="0" w:space="0" w:color="auto"/>
                <w:bottom w:val="none" w:sz="0" w:space="0" w:color="auto"/>
                <w:right w:val="none" w:sz="0" w:space="0" w:color="auto"/>
              </w:divBdr>
            </w:div>
          </w:divsChild>
        </w:div>
        <w:div w:id="268464575">
          <w:marLeft w:val="0"/>
          <w:marRight w:val="0"/>
          <w:marTop w:val="0"/>
          <w:marBottom w:val="0"/>
          <w:divBdr>
            <w:top w:val="none" w:sz="0" w:space="0" w:color="auto"/>
            <w:left w:val="none" w:sz="0" w:space="0" w:color="auto"/>
            <w:bottom w:val="none" w:sz="0" w:space="0" w:color="auto"/>
            <w:right w:val="none" w:sz="0" w:space="0" w:color="auto"/>
          </w:divBdr>
          <w:divsChild>
            <w:div w:id="458499267">
              <w:marLeft w:val="0"/>
              <w:marRight w:val="0"/>
              <w:marTop w:val="0"/>
              <w:marBottom w:val="0"/>
              <w:divBdr>
                <w:top w:val="none" w:sz="0" w:space="0" w:color="auto"/>
                <w:left w:val="none" w:sz="0" w:space="0" w:color="auto"/>
                <w:bottom w:val="none" w:sz="0" w:space="0" w:color="auto"/>
                <w:right w:val="none" w:sz="0" w:space="0" w:color="auto"/>
              </w:divBdr>
            </w:div>
            <w:div w:id="1914731032">
              <w:marLeft w:val="0"/>
              <w:marRight w:val="0"/>
              <w:marTop w:val="0"/>
              <w:marBottom w:val="0"/>
              <w:divBdr>
                <w:top w:val="none" w:sz="0" w:space="0" w:color="auto"/>
                <w:left w:val="none" w:sz="0" w:space="0" w:color="auto"/>
                <w:bottom w:val="none" w:sz="0" w:space="0" w:color="auto"/>
                <w:right w:val="none" w:sz="0" w:space="0" w:color="auto"/>
              </w:divBdr>
            </w:div>
          </w:divsChild>
        </w:div>
        <w:div w:id="327833928">
          <w:marLeft w:val="0"/>
          <w:marRight w:val="0"/>
          <w:marTop w:val="0"/>
          <w:marBottom w:val="0"/>
          <w:divBdr>
            <w:top w:val="none" w:sz="0" w:space="0" w:color="auto"/>
            <w:left w:val="none" w:sz="0" w:space="0" w:color="auto"/>
            <w:bottom w:val="none" w:sz="0" w:space="0" w:color="auto"/>
            <w:right w:val="none" w:sz="0" w:space="0" w:color="auto"/>
          </w:divBdr>
          <w:divsChild>
            <w:div w:id="1314480660">
              <w:marLeft w:val="0"/>
              <w:marRight w:val="0"/>
              <w:marTop w:val="0"/>
              <w:marBottom w:val="0"/>
              <w:divBdr>
                <w:top w:val="none" w:sz="0" w:space="0" w:color="auto"/>
                <w:left w:val="none" w:sz="0" w:space="0" w:color="auto"/>
                <w:bottom w:val="none" w:sz="0" w:space="0" w:color="auto"/>
                <w:right w:val="none" w:sz="0" w:space="0" w:color="auto"/>
              </w:divBdr>
            </w:div>
            <w:div w:id="1919634808">
              <w:marLeft w:val="0"/>
              <w:marRight w:val="0"/>
              <w:marTop w:val="0"/>
              <w:marBottom w:val="0"/>
              <w:divBdr>
                <w:top w:val="none" w:sz="0" w:space="0" w:color="auto"/>
                <w:left w:val="none" w:sz="0" w:space="0" w:color="auto"/>
                <w:bottom w:val="none" w:sz="0" w:space="0" w:color="auto"/>
                <w:right w:val="none" w:sz="0" w:space="0" w:color="auto"/>
              </w:divBdr>
              <w:divsChild>
                <w:div w:id="1200163933">
                  <w:marLeft w:val="0"/>
                  <w:marRight w:val="0"/>
                  <w:marTop w:val="0"/>
                  <w:marBottom w:val="0"/>
                  <w:divBdr>
                    <w:top w:val="none" w:sz="0" w:space="0" w:color="auto"/>
                    <w:left w:val="none" w:sz="0" w:space="0" w:color="auto"/>
                    <w:bottom w:val="none" w:sz="0" w:space="0" w:color="auto"/>
                    <w:right w:val="none" w:sz="0" w:space="0" w:color="auto"/>
                  </w:divBdr>
                </w:div>
                <w:div w:id="1382096208">
                  <w:marLeft w:val="0"/>
                  <w:marRight w:val="0"/>
                  <w:marTop w:val="0"/>
                  <w:marBottom w:val="0"/>
                  <w:divBdr>
                    <w:top w:val="none" w:sz="0" w:space="0" w:color="auto"/>
                    <w:left w:val="none" w:sz="0" w:space="0" w:color="auto"/>
                    <w:bottom w:val="none" w:sz="0" w:space="0" w:color="auto"/>
                    <w:right w:val="none" w:sz="0" w:space="0" w:color="auto"/>
                  </w:divBdr>
                </w:div>
                <w:div w:id="175727319">
                  <w:marLeft w:val="0"/>
                  <w:marRight w:val="0"/>
                  <w:marTop w:val="0"/>
                  <w:marBottom w:val="0"/>
                  <w:divBdr>
                    <w:top w:val="none" w:sz="0" w:space="0" w:color="auto"/>
                    <w:left w:val="none" w:sz="0" w:space="0" w:color="auto"/>
                    <w:bottom w:val="none" w:sz="0" w:space="0" w:color="auto"/>
                    <w:right w:val="none" w:sz="0" w:space="0" w:color="auto"/>
                  </w:divBdr>
                </w:div>
                <w:div w:id="1789007055">
                  <w:marLeft w:val="0"/>
                  <w:marRight w:val="0"/>
                  <w:marTop w:val="0"/>
                  <w:marBottom w:val="0"/>
                  <w:divBdr>
                    <w:top w:val="none" w:sz="0" w:space="0" w:color="auto"/>
                    <w:left w:val="none" w:sz="0" w:space="0" w:color="auto"/>
                    <w:bottom w:val="none" w:sz="0" w:space="0" w:color="auto"/>
                    <w:right w:val="none" w:sz="0" w:space="0" w:color="auto"/>
                  </w:divBdr>
                </w:div>
                <w:div w:id="1540626072">
                  <w:marLeft w:val="0"/>
                  <w:marRight w:val="0"/>
                  <w:marTop w:val="0"/>
                  <w:marBottom w:val="0"/>
                  <w:divBdr>
                    <w:top w:val="none" w:sz="0" w:space="0" w:color="auto"/>
                    <w:left w:val="none" w:sz="0" w:space="0" w:color="auto"/>
                    <w:bottom w:val="none" w:sz="0" w:space="0" w:color="auto"/>
                    <w:right w:val="none" w:sz="0" w:space="0" w:color="auto"/>
                  </w:divBdr>
                </w:div>
                <w:div w:id="1103765371">
                  <w:marLeft w:val="0"/>
                  <w:marRight w:val="0"/>
                  <w:marTop w:val="0"/>
                  <w:marBottom w:val="0"/>
                  <w:divBdr>
                    <w:top w:val="none" w:sz="0" w:space="0" w:color="auto"/>
                    <w:left w:val="none" w:sz="0" w:space="0" w:color="auto"/>
                    <w:bottom w:val="none" w:sz="0" w:space="0" w:color="auto"/>
                    <w:right w:val="none" w:sz="0" w:space="0" w:color="auto"/>
                  </w:divBdr>
                </w:div>
                <w:div w:id="1221403250">
                  <w:marLeft w:val="0"/>
                  <w:marRight w:val="0"/>
                  <w:marTop w:val="0"/>
                  <w:marBottom w:val="0"/>
                  <w:divBdr>
                    <w:top w:val="none" w:sz="0" w:space="0" w:color="auto"/>
                    <w:left w:val="none" w:sz="0" w:space="0" w:color="auto"/>
                    <w:bottom w:val="none" w:sz="0" w:space="0" w:color="auto"/>
                    <w:right w:val="none" w:sz="0" w:space="0" w:color="auto"/>
                  </w:divBdr>
                </w:div>
                <w:div w:id="2042434689">
                  <w:marLeft w:val="0"/>
                  <w:marRight w:val="0"/>
                  <w:marTop w:val="0"/>
                  <w:marBottom w:val="0"/>
                  <w:divBdr>
                    <w:top w:val="none" w:sz="0" w:space="0" w:color="auto"/>
                    <w:left w:val="none" w:sz="0" w:space="0" w:color="auto"/>
                    <w:bottom w:val="none" w:sz="0" w:space="0" w:color="auto"/>
                    <w:right w:val="none" w:sz="0" w:space="0" w:color="auto"/>
                  </w:divBdr>
                </w:div>
                <w:div w:id="523175727">
                  <w:marLeft w:val="0"/>
                  <w:marRight w:val="0"/>
                  <w:marTop w:val="0"/>
                  <w:marBottom w:val="0"/>
                  <w:divBdr>
                    <w:top w:val="none" w:sz="0" w:space="0" w:color="auto"/>
                    <w:left w:val="none" w:sz="0" w:space="0" w:color="auto"/>
                    <w:bottom w:val="none" w:sz="0" w:space="0" w:color="auto"/>
                    <w:right w:val="none" w:sz="0" w:space="0" w:color="auto"/>
                  </w:divBdr>
                </w:div>
                <w:div w:id="256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3577">
      <w:bodyDiv w:val="1"/>
      <w:marLeft w:val="0"/>
      <w:marRight w:val="0"/>
      <w:marTop w:val="0"/>
      <w:marBottom w:val="0"/>
      <w:divBdr>
        <w:top w:val="none" w:sz="0" w:space="0" w:color="auto"/>
        <w:left w:val="none" w:sz="0" w:space="0" w:color="auto"/>
        <w:bottom w:val="none" w:sz="0" w:space="0" w:color="auto"/>
        <w:right w:val="none" w:sz="0" w:space="0" w:color="auto"/>
      </w:divBdr>
      <w:divsChild>
        <w:div w:id="1162698512">
          <w:marLeft w:val="0"/>
          <w:marRight w:val="0"/>
          <w:marTop w:val="0"/>
          <w:marBottom w:val="0"/>
          <w:divBdr>
            <w:top w:val="none" w:sz="0" w:space="0" w:color="auto"/>
            <w:left w:val="none" w:sz="0" w:space="0" w:color="auto"/>
            <w:bottom w:val="none" w:sz="0" w:space="0" w:color="auto"/>
            <w:right w:val="none" w:sz="0" w:space="0" w:color="auto"/>
          </w:divBdr>
        </w:div>
        <w:div w:id="481627517">
          <w:marLeft w:val="0"/>
          <w:marRight w:val="0"/>
          <w:marTop w:val="0"/>
          <w:marBottom w:val="0"/>
          <w:divBdr>
            <w:top w:val="none" w:sz="0" w:space="0" w:color="auto"/>
            <w:left w:val="none" w:sz="0" w:space="0" w:color="auto"/>
            <w:bottom w:val="none" w:sz="0" w:space="0" w:color="auto"/>
            <w:right w:val="none" w:sz="0" w:space="0" w:color="auto"/>
          </w:divBdr>
          <w:divsChild>
            <w:div w:id="161094705">
              <w:marLeft w:val="0"/>
              <w:marRight w:val="0"/>
              <w:marTop w:val="0"/>
              <w:marBottom w:val="0"/>
              <w:divBdr>
                <w:top w:val="none" w:sz="0" w:space="0" w:color="auto"/>
                <w:left w:val="none" w:sz="0" w:space="0" w:color="auto"/>
                <w:bottom w:val="none" w:sz="0" w:space="0" w:color="auto"/>
                <w:right w:val="none" w:sz="0" w:space="0" w:color="auto"/>
              </w:divBdr>
            </w:div>
            <w:div w:id="480467328">
              <w:marLeft w:val="0"/>
              <w:marRight w:val="0"/>
              <w:marTop w:val="0"/>
              <w:marBottom w:val="0"/>
              <w:divBdr>
                <w:top w:val="none" w:sz="0" w:space="0" w:color="auto"/>
                <w:left w:val="none" w:sz="0" w:space="0" w:color="auto"/>
                <w:bottom w:val="none" w:sz="0" w:space="0" w:color="auto"/>
                <w:right w:val="none" w:sz="0" w:space="0" w:color="auto"/>
              </w:divBdr>
            </w:div>
          </w:divsChild>
        </w:div>
        <w:div w:id="1321886040">
          <w:marLeft w:val="0"/>
          <w:marRight w:val="0"/>
          <w:marTop w:val="0"/>
          <w:marBottom w:val="0"/>
          <w:divBdr>
            <w:top w:val="none" w:sz="0" w:space="0" w:color="auto"/>
            <w:left w:val="none" w:sz="0" w:space="0" w:color="auto"/>
            <w:bottom w:val="none" w:sz="0" w:space="0" w:color="auto"/>
            <w:right w:val="none" w:sz="0" w:space="0" w:color="auto"/>
          </w:divBdr>
          <w:divsChild>
            <w:div w:id="45229172">
              <w:marLeft w:val="0"/>
              <w:marRight w:val="0"/>
              <w:marTop w:val="0"/>
              <w:marBottom w:val="0"/>
              <w:divBdr>
                <w:top w:val="none" w:sz="0" w:space="0" w:color="auto"/>
                <w:left w:val="none" w:sz="0" w:space="0" w:color="auto"/>
                <w:bottom w:val="none" w:sz="0" w:space="0" w:color="auto"/>
                <w:right w:val="none" w:sz="0" w:space="0" w:color="auto"/>
              </w:divBdr>
            </w:div>
            <w:div w:id="2099710902">
              <w:marLeft w:val="0"/>
              <w:marRight w:val="0"/>
              <w:marTop w:val="0"/>
              <w:marBottom w:val="0"/>
              <w:divBdr>
                <w:top w:val="none" w:sz="0" w:space="0" w:color="auto"/>
                <w:left w:val="none" w:sz="0" w:space="0" w:color="auto"/>
                <w:bottom w:val="none" w:sz="0" w:space="0" w:color="auto"/>
                <w:right w:val="none" w:sz="0" w:space="0" w:color="auto"/>
              </w:divBdr>
            </w:div>
          </w:divsChild>
        </w:div>
        <w:div w:id="986861221">
          <w:marLeft w:val="0"/>
          <w:marRight w:val="0"/>
          <w:marTop w:val="0"/>
          <w:marBottom w:val="0"/>
          <w:divBdr>
            <w:top w:val="none" w:sz="0" w:space="0" w:color="auto"/>
            <w:left w:val="none" w:sz="0" w:space="0" w:color="auto"/>
            <w:bottom w:val="none" w:sz="0" w:space="0" w:color="auto"/>
            <w:right w:val="none" w:sz="0" w:space="0" w:color="auto"/>
          </w:divBdr>
          <w:divsChild>
            <w:div w:id="221717280">
              <w:marLeft w:val="0"/>
              <w:marRight w:val="0"/>
              <w:marTop w:val="0"/>
              <w:marBottom w:val="0"/>
              <w:divBdr>
                <w:top w:val="none" w:sz="0" w:space="0" w:color="auto"/>
                <w:left w:val="none" w:sz="0" w:space="0" w:color="auto"/>
                <w:bottom w:val="none" w:sz="0" w:space="0" w:color="auto"/>
                <w:right w:val="none" w:sz="0" w:space="0" w:color="auto"/>
              </w:divBdr>
            </w:div>
            <w:div w:id="111827265">
              <w:marLeft w:val="0"/>
              <w:marRight w:val="0"/>
              <w:marTop w:val="0"/>
              <w:marBottom w:val="0"/>
              <w:divBdr>
                <w:top w:val="none" w:sz="0" w:space="0" w:color="auto"/>
                <w:left w:val="none" w:sz="0" w:space="0" w:color="auto"/>
                <w:bottom w:val="none" w:sz="0" w:space="0" w:color="auto"/>
                <w:right w:val="none" w:sz="0" w:space="0" w:color="auto"/>
              </w:divBdr>
              <w:divsChild>
                <w:div w:id="189028502">
                  <w:marLeft w:val="0"/>
                  <w:marRight w:val="0"/>
                  <w:marTop w:val="0"/>
                  <w:marBottom w:val="0"/>
                  <w:divBdr>
                    <w:top w:val="none" w:sz="0" w:space="0" w:color="auto"/>
                    <w:left w:val="none" w:sz="0" w:space="0" w:color="auto"/>
                    <w:bottom w:val="none" w:sz="0" w:space="0" w:color="auto"/>
                    <w:right w:val="none" w:sz="0" w:space="0" w:color="auto"/>
                  </w:divBdr>
                </w:div>
                <w:div w:id="617488087">
                  <w:marLeft w:val="0"/>
                  <w:marRight w:val="0"/>
                  <w:marTop w:val="0"/>
                  <w:marBottom w:val="0"/>
                  <w:divBdr>
                    <w:top w:val="none" w:sz="0" w:space="0" w:color="auto"/>
                    <w:left w:val="none" w:sz="0" w:space="0" w:color="auto"/>
                    <w:bottom w:val="none" w:sz="0" w:space="0" w:color="auto"/>
                    <w:right w:val="none" w:sz="0" w:space="0" w:color="auto"/>
                  </w:divBdr>
                </w:div>
                <w:div w:id="507209483">
                  <w:marLeft w:val="0"/>
                  <w:marRight w:val="0"/>
                  <w:marTop w:val="0"/>
                  <w:marBottom w:val="0"/>
                  <w:divBdr>
                    <w:top w:val="none" w:sz="0" w:space="0" w:color="auto"/>
                    <w:left w:val="none" w:sz="0" w:space="0" w:color="auto"/>
                    <w:bottom w:val="none" w:sz="0" w:space="0" w:color="auto"/>
                    <w:right w:val="none" w:sz="0" w:space="0" w:color="auto"/>
                  </w:divBdr>
                </w:div>
                <w:div w:id="1217468272">
                  <w:marLeft w:val="0"/>
                  <w:marRight w:val="0"/>
                  <w:marTop w:val="0"/>
                  <w:marBottom w:val="0"/>
                  <w:divBdr>
                    <w:top w:val="none" w:sz="0" w:space="0" w:color="auto"/>
                    <w:left w:val="none" w:sz="0" w:space="0" w:color="auto"/>
                    <w:bottom w:val="none" w:sz="0" w:space="0" w:color="auto"/>
                    <w:right w:val="none" w:sz="0" w:space="0" w:color="auto"/>
                  </w:divBdr>
                </w:div>
                <w:div w:id="546987043">
                  <w:marLeft w:val="0"/>
                  <w:marRight w:val="0"/>
                  <w:marTop w:val="0"/>
                  <w:marBottom w:val="0"/>
                  <w:divBdr>
                    <w:top w:val="none" w:sz="0" w:space="0" w:color="auto"/>
                    <w:left w:val="none" w:sz="0" w:space="0" w:color="auto"/>
                    <w:bottom w:val="none" w:sz="0" w:space="0" w:color="auto"/>
                    <w:right w:val="none" w:sz="0" w:space="0" w:color="auto"/>
                  </w:divBdr>
                </w:div>
                <w:div w:id="1219049321">
                  <w:marLeft w:val="0"/>
                  <w:marRight w:val="0"/>
                  <w:marTop w:val="0"/>
                  <w:marBottom w:val="0"/>
                  <w:divBdr>
                    <w:top w:val="none" w:sz="0" w:space="0" w:color="auto"/>
                    <w:left w:val="none" w:sz="0" w:space="0" w:color="auto"/>
                    <w:bottom w:val="none" w:sz="0" w:space="0" w:color="auto"/>
                    <w:right w:val="none" w:sz="0" w:space="0" w:color="auto"/>
                  </w:divBdr>
                </w:div>
                <w:div w:id="1325670239">
                  <w:marLeft w:val="0"/>
                  <w:marRight w:val="0"/>
                  <w:marTop w:val="0"/>
                  <w:marBottom w:val="0"/>
                  <w:divBdr>
                    <w:top w:val="none" w:sz="0" w:space="0" w:color="auto"/>
                    <w:left w:val="none" w:sz="0" w:space="0" w:color="auto"/>
                    <w:bottom w:val="none" w:sz="0" w:space="0" w:color="auto"/>
                    <w:right w:val="none" w:sz="0" w:space="0" w:color="auto"/>
                  </w:divBdr>
                </w:div>
                <w:div w:id="162204718">
                  <w:marLeft w:val="0"/>
                  <w:marRight w:val="0"/>
                  <w:marTop w:val="0"/>
                  <w:marBottom w:val="0"/>
                  <w:divBdr>
                    <w:top w:val="none" w:sz="0" w:space="0" w:color="auto"/>
                    <w:left w:val="none" w:sz="0" w:space="0" w:color="auto"/>
                    <w:bottom w:val="none" w:sz="0" w:space="0" w:color="auto"/>
                    <w:right w:val="none" w:sz="0" w:space="0" w:color="auto"/>
                  </w:divBdr>
                </w:div>
                <w:div w:id="1058360491">
                  <w:marLeft w:val="0"/>
                  <w:marRight w:val="0"/>
                  <w:marTop w:val="0"/>
                  <w:marBottom w:val="0"/>
                  <w:divBdr>
                    <w:top w:val="none" w:sz="0" w:space="0" w:color="auto"/>
                    <w:left w:val="none" w:sz="0" w:space="0" w:color="auto"/>
                    <w:bottom w:val="none" w:sz="0" w:space="0" w:color="auto"/>
                    <w:right w:val="none" w:sz="0" w:space="0" w:color="auto"/>
                  </w:divBdr>
                </w:div>
                <w:div w:id="1479420553">
                  <w:marLeft w:val="0"/>
                  <w:marRight w:val="0"/>
                  <w:marTop w:val="0"/>
                  <w:marBottom w:val="0"/>
                  <w:divBdr>
                    <w:top w:val="none" w:sz="0" w:space="0" w:color="auto"/>
                    <w:left w:val="none" w:sz="0" w:space="0" w:color="auto"/>
                    <w:bottom w:val="none" w:sz="0" w:space="0" w:color="auto"/>
                    <w:right w:val="none" w:sz="0" w:space="0" w:color="auto"/>
                  </w:divBdr>
                </w:div>
                <w:div w:id="1544556336">
                  <w:marLeft w:val="0"/>
                  <w:marRight w:val="0"/>
                  <w:marTop w:val="0"/>
                  <w:marBottom w:val="0"/>
                  <w:divBdr>
                    <w:top w:val="none" w:sz="0" w:space="0" w:color="auto"/>
                    <w:left w:val="none" w:sz="0" w:space="0" w:color="auto"/>
                    <w:bottom w:val="none" w:sz="0" w:space="0" w:color="auto"/>
                    <w:right w:val="none" w:sz="0" w:space="0" w:color="auto"/>
                  </w:divBdr>
                </w:div>
                <w:div w:id="582568330">
                  <w:marLeft w:val="0"/>
                  <w:marRight w:val="0"/>
                  <w:marTop w:val="0"/>
                  <w:marBottom w:val="0"/>
                  <w:divBdr>
                    <w:top w:val="none" w:sz="0" w:space="0" w:color="auto"/>
                    <w:left w:val="none" w:sz="0" w:space="0" w:color="auto"/>
                    <w:bottom w:val="none" w:sz="0" w:space="0" w:color="auto"/>
                    <w:right w:val="none" w:sz="0" w:space="0" w:color="auto"/>
                  </w:divBdr>
                </w:div>
                <w:div w:id="1224758423">
                  <w:marLeft w:val="0"/>
                  <w:marRight w:val="0"/>
                  <w:marTop w:val="0"/>
                  <w:marBottom w:val="0"/>
                  <w:divBdr>
                    <w:top w:val="none" w:sz="0" w:space="0" w:color="auto"/>
                    <w:left w:val="none" w:sz="0" w:space="0" w:color="auto"/>
                    <w:bottom w:val="none" w:sz="0" w:space="0" w:color="auto"/>
                    <w:right w:val="none" w:sz="0" w:space="0" w:color="auto"/>
                  </w:divBdr>
                </w:div>
                <w:div w:id="1487092058">
                  <w:marLeft w:val="0"/>
                  <w:marRight w:val="0"/>
                  <w:marTop w:val="0"/>
                  <w:marBottom w:val="0"/>
                  <w:divBdr>
                    <w:top w:val="none" w:sz="0" w:space="0" w:color="auto"/>
                    <w:left w:val="none" w:sz="0" w:space="0" w:color="auto"/>
                    <w:bottom w:val="none" w:sz="0" w:space="0" w:color="auto"/>
                    <w:right w:val="none" w:sz="0" w:space="0" w:color="auto"/>
                  </w:divBdr>
                </w:div>
                <w:div w:id="977494656">
                  <w:marLeft w:val="0"/>
                  <w:marRight w:val="0"/>
                  <w:marTop w:val="0"/>
                  <w:marBottom w:val="0"/>
                  <w:divBdr>
                    <w:top w:val="none" w:sz="0" w:space="0" w:color="auto"/>
                    <w:left w:val="none" w:sz="0" w:space="0" w:color="auto"/>
                    <w:bottom w:val="none" w:sz="0" w:space="0" w:color="auto"/>
                    <w:right w:val="none" w:sz="0" w:space="0" w:color="auto"/>
                  </w:divBdr>
                </w:div>
                <w:div w:id="20454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4860">
      <w:bodyDiv w:val="1"/>
      <w:marLeft w:val="0"/>
      <w:marRight w:val="0"/>
      <w:marTop w:val="0"/>
      <w:marBottom w:val="0"/>
      <w:divBdr>
        <w:top w:val="none" w:sz="0" w:space="0" w:color="auto"/>
        <w:left w:val="none" w:sz="0" w:space="0" w:color="auto"/>
        <w:bottom w:val="none" w:sz="0" w:space="0" w:color="auto"/>
        <w:right w:val="none" w:sz="0" w:space="0" w:color="auto"/>
      </w:divBdr>
      <w:divsChild>
        <w:div w:id="1668286712">
          <w:marLeft w:val="0"/>
          <w:marRight w:val="0"/>
          <w:marTop w:val="0"/>
          <w:marBottom w:val="0"/>
          <w:divBdr>
            <w:top w:val="none" w:sz="0" w:space="0" w:color="auto"/>
            <w:left w:val="none" w:sz="0" w:space="0" w:color="auto"/>
            <w:bottom w:val="none" w:sz="0" w:space="0" w:color="auto"/>
            <w:right w:val="none" w:sz="0" w:space="0" w:color="auto"/>
          </w:divBdr>
        </w:div>
        <w:div w:id="1878855379">
          <w:marLeft w:val="0"/>
          <w:marRight w:val="0"/>
          <w:marTop w:val="0"/>
          <w:marBottom w:val="0"/>
          <w:divBdr>
            <w:top w:val="none" w:sz="0" w:space="0" w:color="auto"/>
            <w:left w:val="none" w:sz="0" w:space="0" w:color="auto"/>
            <w:bottom w:val="none" w:sz="0" w:space="0" w:color="auto"/>
            <w:right w:val="none" w:sz="0" w:space="0" w:color="auto"/>
          </w:divBdr>
          <w:divsChild>
            <w:div w:id="501118944">
              <w:marLeft w:val="0"/>
              <w:marRight w:val="0"/>
              <w:marTop w:val="0"/>
              <w:marBottom w:val="0"/>
              <w:divBdr>
                <w:top w:val="none" w:sz="0" w:space="0" w:color="auto"/>
                <w:left w:val="none" w:sz="0" w:space="0" w:color="auto"/>
                <w:bottom w:val="none" w:sz="0" w:space="0" w:color="auto"/>
                <w:right w:val="none" w:sz="0" w:space="0" w:color="auto"/>
              </w:divBdr>
            </w:div>
            <w:div w:id="1846289240">
              <w:marLeft w:val="0"/>
              <w:marRight w:val="0"/>
              <w:marTop w:val="0"/>
              <w:marBottom w:val="0"/>
              <w:divBdr>
                <w:top w:val="none" w:sz="0" w:space="0" w:color="auto"/>
                <w:left w:val="none" w:sz="0" w:space="0" w:color="auto"/>
                <w:bottom w:val="none" w:sz="0" w:space="0" w:color="auto"/>
                <w:right w:val="none" w:sz="0" w:space="0" w:color="auto"/>
              </w:divBdr>
            </w:div>
          </w:divsChild>
        </w:div>
        <w:div w:id="28801077">
          <w:marLeft w:val="0"/>
          <w:marRight w:val="0"/>
          <w:marTop w:val="0"/>
          <w:marBottom w:val="0"/>
          <w:divBdr>
            <w:top w:val="none" w:sz="0" w:space="0" w:color="auto"/>
            <w:left w:val="none" w:sz="0" w:space="0" w:color="auto"/>
            <w:bottom w:val="none" w:sz="0" w:space="0" w:color="auto"/>
            <w:right w:val="none" w:sz="0" w:space="0" w:color="auto"/>
          </w:divBdr>
          <w:divsChild>
            <w:div w:id="911738561">
              <w:marLeft w:val="0"/>
              <w:marRight w:val="0"/>
              <w:marTop w:val="0"/>
              <w:marBottom w:val="0"/>
              <w:divBdr>
                <w:top w:val="none" w:sz="0" w:space="0" w:color="auto"/>
                <w:left w:val="none" w:sz="0" w:space="0" w:color="auto"/>
                <w:bottom w:val="none" w:sz="0" w:space="0" w:color="auto"/>
                <w:right w:val="none" w:sz="0" w:space="0" w:color="auto"/>
              </w:divBdr>
            </w:div>
            <w:div w:id="851183423">
              <w:marLeft w:val="0"/>
              <w:marRight w:val="0"/>
              <w:marTop w:val="0"/>
              <w:marBottom w:val="0"/>
              <w:divBdr>
                <w:top w:val="none" w:sz="0" w:space="0" w:color="auto"/>
                <w:left w:val="none" w:sz="0" w:space="0" w:color="auto"/>
                <w:bottom w:val="none" w:sz="0" w:space="0" w:color="auto"/>
                <w:right w:val="none" w:sz="0" w:space="0" w:color="auto"/>
              </w:divBdr>
            </w:div>
          </w:divsChild>
        </w:div>
        <w:div w:id="1613247713">
          <w:marLeft w:val="0"/>
          <w:marRight w:val="0"/>
          <w:marTop w:val="0"/>
          <w:marBottom w:val="0"/>
          <w:divBdr>
            <w:top w:val="none" w:sz="0" w:space="0" w:color="auto"/>
            <w:left w:val="none" w:sz="0" w:space="0" w:color="auto"/>
            <w:bottom w:val="none" w:sz="0" w:space="0" w:color="auto"/>
            <w:right w:val="none" w:sz="0" w:space="0" w:color="auto"/>
          </w:divBdr>
          <w:divsChild>
            <w:div w:id="647789420">
              <w:marLeft w:val="0"/>
              <w:marRight w:val="0"/>
              <w:marTop w:val="0"/>
              <w:marBottom w:val="0"/>
              <w:divBdr>
                <w:top w:val="none" w:sz="0" w:space="0" w:color="auto"/>
                <w:left w:val="none" w:sz="0" w:space="0" w:color="auto"/>
                <w:bottom w:val="none" w:sz="0" w:space="0" w:color="auto"/>
                <w:right w:val="none" w:sz="0" w:space="0" w:color="auto"/>
              </w:divBdr>
            </w:div>
            <w:div w:id="355280491">
              <w:marLeft w:val="0"/>
              <w:marRight w:val="0"/>
              <w:marTop w:val="0"/>
              <w:marBottom w:val="0"/>
              <w:divBdr>
                <w:top w:val="none" w:sz="0" w:space="0" w:color="auto"/>
                <w:left w:val="none" w:sz="0" w:space="0" w:color="auto"/>
                <w:bottom w:val="none" w:sz="0" w:space="0" w:color="auto"/>
                <w:right w:val="none" w:sz="0" w:space="0" w:color="auto"/>
              </w:divBdr>
              <w:divsChild>
                <w:div w:id="453325751">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1119907899">
                  <w:marLeft w:val="0"/>
                  <w:marRight w:val="0"/>
                  <w:marTop w:val="0"/>
                  <w:marBottom w:val="0"/>
                  <w:divBdr>
                    <w:top w:val="none" w:sz="0" w:space="0" w:color="auto"/>
                    <w:left w:val="none" w:sz="0" w:space="0" w:color="auto"/>
                    <w:bottom w:val="none" w:sz="0" w:space="0" w:color="auto"/>
                    <w:right w:val="none" w:sz="0" w:space="0" w:color="auto"/>
                  </w:divBdr>
                </w:div>
                <w:div w:id="562911659">
                  <w:marLeft w:val="0"/>
                  <w:marRight w:val="0"/>
                  <w:marTop w:val="0"/>
                  <w:marBottom w:val="0"/>
                  <w:divBdr>
                    <w:top w:val="none" w:sz="0" w:space="0" w:color="auto"/>
                    <w:left w:val="none" w:sz="0" w:space="0" w:color="auto"/>
                    <w:bottom w:val="none" w:sz="0" w:space="0" w:color="auto"/>
                    <w:right w:val="none" w:sz="0" w:space="0" w:color="auto"/>
                  </w:divBdr>
                </w:div>
                <w:div w:id="460422309">
                  <w:marLeft w:val="0"/>
                  <w:marRight w:val="0"/>
                  <w:marTop w:val="0"/>
                  <w:marBottom w:val="0"/>
                  <w:divBdr>
                    <w:top w:val="none" w:sz="0" w:space="0" w:color="auto"/>
                    <w:left w:val="none" w:sz="0" w:space="0" w:color="auto"/>
                    <w:bottom w:val="none" w:sz="0" w:space="0" w:color="auto"/>
                    <w:right w:val="none" w:sz="0" w:space="0" w:color="auto"/>
                  </w:divBdr>
                </w:div>
                <w:div w:id="2040475031">
                  <w:marLeft w:val="0"/>
                  <w:marRight w:val="0"/>
                  <w:marTop w:val="0"/>
                  <w:marBottom w:val="0"/>
                  <w:divBdr>
                    <w:top w:val="none" w:sz="0" w:space="0" w:color="auto"/>
                    <w:left w:val="none" w:sz="0" w:space="0" w:color="auto"/>
                    <w:bottom w:val="none" w:sz="0" w:space="0" w:color="auto"/>
                    <w:right w:val="none" w:sz="0" w:space="0" w:color="auto"/>
                  </w:divBdr>
                </w:div>
                <w:div w:id="201551745">
                  <w:marLeft w:val="0"/>
                  <w:marRight w:val="0"/>
                  <w:marTop w:val="0"/>
                  <w:marBottom w:val="0"/>
                  <w:divBdr>
                    <w:top w:val="none" w:sz="0" w:space="0" w:color="auto"/>
                    <w:left w:val="none" w:sz="0" w:space="0" w:color="auto"/>
                    <w:bottom w:val="none" w:sz="0" w:space="0" w:color="auto"/>
                    <w:right w:val="none" w:sz="0" w:space="0" w:color="auto"/>
                  </w:divBdr>
                </w:div>
                <w:div w:id="1098717752">
                  <w:marLeft w:val="0"/>
                  <w:marRight w:val="0"/>
                  <w:marTop w:val="0"/>
                  <w:marBottom w:val="0"/>
                  <w:divBdr>
                    <w:top w:val="none" w:sz="0" w:space="0" w:color="auto"/>
                    <w:left w:val="none" w:sz="0" w:space="0" w:color="auto"/>
                    <w:bottom w:val="none" w:sz="0" w:space="0" w:color="auto"/>
                    <w:right w:val="none" w:sz="0" w:space="0" w:color="auto"/>
                  </w:divBdr>
                </w:div>
                <w:div w:id="1971671397">
                  <w:marLeft w:val="0"/>
                  <w:marRight w:val="0"/>
                  <w:marTop w:val="0"/>
                  <w:marBottom w:val="0"/>
                  <w:divBdr>
                    <w:top w:val="none" w:sz="0" w:space="0" w:color="auto"/>
                    <w:left w:val="none" w:sz="0" w:space="0" w:color="auto"/>
                    <w:bottom w:val="none" w:sz="0" w:space="0" w:color="auto"/>
                    <w:right w:val="none" w:sz="0" w:space="0" w:color="auto"/>
                  </w:divBdr>
                </w:div>
                <w:div w:id="807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530757046">
      <w:bodyDiv w:val="1"/>
      <w:marLeft w:val="0"/>
      <w:marRight w:val="0"/>
      <w:marTop w:val="0"/>
      <w:marBottom w:val="0"/>
      <w:divBdr>
        <w:top w:val="none" w:sz="0" w:space="0" w:color="auto"/>
        <w:left w:val="none" w:sz="0" w:space="0" w:color="auto"/>
        <w:bottom w:val="none" w:sz="0" w:space="0" w:color="auto"/>
        <w:right w:val="none" w:sz="0" w:space="0" w:color="auto"/>
      </w:divBdr>
      <w:divsChild>
        <w:div w:id="1849323153">
          <w:marLeft w:val="0"/>
          <w:marRight w:val="0"/>
          <w:marTop w:val="0"/>
          <w:marBottom w:val="0"/>
          <w:divBdr>
            <w:top w:val="none" w:sz="0" w:space="0" w:color="auto"/>
            <w:left w:val="none" w:sz="0" w:space="0" w:color="auto"/>
            <w:bottom w:val="none" w:sz="0" w:space="0" w:color="auto"/>
            <w:right w:val="none" w:sz="0" w:space="0" w:color="auto"/>
          </w:divBdr>
          <w:divsChild>
            <w:div w:id="1290362248">
              <w:marLeft w:val="0"/>
              <w:marRight w:val="0"/>
              <w:marTop w:val="0"/>
              <w:marBottom w:val="0"/>
              <w:divBdr>
                <w:top w:val="none" w:sz="0" w:space="0" w:color="auto"/>
                <w:left w:val="none" w:sz="0" w:space="0" w:color="auto"/>
                <w:bottom w:val="none" w:sz="0" w:space="0" w:color="auto"/>
                <w:right w:val="none" w:sz="0" w:space="0" w:color="auto"/>
              </w:divBdr>
            </w:div>
            <w:div w:id="1489202038">
              <w:marLeft w:val="0"/>
              <w:marRight w:val="0"/>
              <w:marTop w:val="0"/>
              <w:marBottom w:val="0"/>
              <w:divBdr>
                <w:top w:val="none" w:sz="0" w:space="0" w:color="auto"/>
                <w:left w:val="none" w:sz="0" w:space="0" w:color="auto"/>
                <w:bottom w:val="none" w:sz="0" w:space="0" w:color="auto"/>
                <w:right w:val="none" w:sz="0" w:space="0" w:color="auto"/>
              </w:divBdr>
            </w:div>
            <w:div w:id="1368330894">
              <w:marLeft w:val="0"/>
              <w:marRight w:val="0"/>
              <w:marTop w:val="0"/>
              <w:marBottom w:val="0"/>
              <w:divBdr>
                <w:top w:val="none" w:sz="0" w:space="0" w:color="auto"/>
                <w:left w:val="none" w:sz="0" w:space="0" w:color="auto"/>
                <w:bottom w:val="none" w:sz="0" w:space="0" w:color="auto"/>
                <w:right w:val="none" w:sz="0" w:space="0" w:color="auto"/>
              </w:divBdr>
              <w:divsChild>
                <w:div w:id="894705673">
                  <w:marLeft w:val="0"/>
                  <w:marRight w:val="0"/>
                  <w:marTop w:val="0"/>
                  <w:marBottom w:val="0"/>
                  <w:divBdr>
                    <w:top w:val="none" w:sz="0" w:space="0" w:color="auto"/>
                    <w:left w:val="none" w:sz="0" w:space="0" w:color="auto"/>
                    <w:bottom w:val="none" w:sz="0" w:space="0" w:color="auto"/>
                    <w:right w:val="none" w:sz="0" w:space="0" w:color="auto"/>
                  </w:divBdr>
                </w:div>
                <w:div w:id="231740796">
                  <w:marLeft w:val="0"/>
                  <w:marRight w:val="0"/>
                  <w:marTop w:val="0"/>
                  <w:marBottom w:val="0"/>
                  <w:divBdr>
                    <w:top w:val="none" w:sz="0" w:space="0" w:color="auto"/>
                    <w:left w:val="none" w:sz="0" w:space="0" w:color="auto"/>
                    <w:bottom w:val="none" w:sz="0" w:space="0" w:color="auto"/>
                    <w:right w:val="none" w:sz="0" w:space="0" w:color="auto"/>
                  </w:divBdr>
                </w:div>
              </w:divsChild>
            </w:div>
            <w:div w:id="406147316">
              <w:marLeft w:val="0"/>
              <w:marRight w:val="0"/>
              <w:marTop w:val="0"/>
              <w:marBottom w:val="0"/>
              <w:divBdr>
                <w:top w:val="none" w:sz="0" w:space="0" w:color="auto"/>
                <w:left w:val="none" w:sz="0" w:space="0" w:color="auto"/>
                <w:bottom w:val="none" w:sz="0" w:space="0" w:color="auto"/>
                <w:right w:val="none" w:sz="0" w:space="0" w:color="auto"/>
              </w:divBdr>
              <w:divsChild>
                <w:div w:id="1362903569">
                  <w:marLeft w:val="0"/>
                  <w:marRight w:val="0"/>
                  <w:marTop w:val="0"/>
                  <w:marBottom w:val="0"/>
                  <w:divBdr>
                    <w:top w:val="none" w:sz="0" w:space="0" w:color="auto"/>
                    <w:left w:val="none" w:sz="0" w:space="0" w:color="auto"/>
                    <w:bottom w:val="none" w:sz="0" w:space="0" w:color="auto"/>
                    <w:right w:val="none" w:sz="0" w:space="0" w:color="auto"/>
                  </w:divBdr>
                </w:div>
                <w:div w:id="644745441">
                  <w:marLeft w:val="0"/>
                  <w:marRight w:val="0"/>
                  <w:marTop w:val="0"/>
                  <w:marBottom w:val="0"/>
                  <w:divBdr>
                    <w:top w:val="none" w:sz="0" w:space="0" w:color="auto"/>
                    <w:left w:val="none" w:sz="0" w:space="0" w:color="auto"/>
                    <w:bottom w:val="none" w:sz="0" w:space="0" w:color="auto"/>
                    <w:right w:val="none" w:sz="0" w:space="0" w:color="auto"/>
                  </w:divBdr>
                </w:div>
              </w:divsChild>
            </w:div>
            <w:div w:id="827746157">
              <w:marLeft w:val="0"/>
              <w:marRight w:val="0"/>
              <w:marTop w:val="0"/>
              <w:marBottom w:val="0"/>
              <w:divBdr>
                <w:top w:val="none" w:sz="0" w:space="0" w:color="auto"/>
                <w:left w:val="none" w:sz="0" w:space="0" w:color="auto"/>
                <w:bottom w:val="none" w:sz="0" w:space="0" w:color="auto"/>
                <w:right w:val="none" w:sz="0" w:space="0" w:color="auto"/>
              </w:divBdr>
              <w:divsChild>
                <w:div w:id="1101409868">
                  <w:marLeft w:val="0"/>
                  <w:marRight w:val="0"/>
                  <w:marTop w:val="0"/>
                  <w:marBottom w:val="0"/>
                  <w:divBdr>
                    <w:top w:val="none" w:sz="0" w:space="0" w:color="auto"/>
                    <w:left w:val="none" w:sz="0" w:space="0" w:color="auto"/>
                    <w:bottom w:val="none" w:sz="0" w:space="0" w:color="auto"/>
                    <w:right w:val="none" w:sz="0" w:space="0" w:color="auto"/>
                  </w:divBdr>
                </w:div>
                <w:div w:id="1805351572">
                  <w:marLeft w:val="0"/>
                  <w:marRight w:val="0"/>
                  <w:marTop w:val="0"/>
                  <w:marBottom w:val="0"/>
                  <w:divBdr>
                    <w:top w:val="none" w:sz="0" w:space="0" w:color="auto"/>
                    <w:left w:val="none" w:sz="0" w:space="0" w:color="auto"/>
                    <w:bottom w:val="none" w:sz="0" w:space="0" w:color="auto"/>
                    <w:right w:val="none" w:sz="0" w:space="0" w:color="auto"/>
                  </w:divBdr>
                  <w:divsChild>
                    <w:div w:id="952831789">
                      <w:marLeft w:val="0"/>
                      <w:marRight w:val="0"/>
                      <w:marTop w:val="0"/>
                      <w:marBottom w:val="0"/>
                      <w:divBdr>
                        <w:top w:val="none" w:sz="0" w:space="0" w:color="auto"/>
                        <w:left w:val="none" w:sz="0" w:space="0" w:color="auto"/>
                        <w:bottom w:val="none" w:sz="0" w:space="0" w:color="auto"/>
                        <w:right w:val="none" w:sz="0" w:space="0" w:color="auto"/>
                      </w:divBdr>
                    </w:div>
                    <w:div w:id="1093939101">
                      <w:marLeft w:val="0"/>
                      <w:marRight w:val="0"/>
                      <w:marTop w:val="0"/>
                      <w:marBottom w:val="0"/>
                      <w:divBdr>
                        <w:top w:val="none" w:sz="0" w:space="0" w:color="auto"/>
                        <w:left w:val="none" w:sz="0" w:space="0" w:color="auto"/>
                        <w:bottom w:val="none" w:sz="0" w:space="0" w:color="auto"/>
                        <w:right w:val="none" w:sz="0" w:space="0" w:color="auto"/>
                      </w:divBdr>
                    </w:div>
                    <w:div w:id="524246237">
                      <w:marLeft w:val="0"/>
                      <w:marRight w:val="0"/>
                      <w:marTop w:val="0"/>
                      <w:marBottom w:val="0"/>
                      <w:divBdr>
                        <w:top w:val="none" w:sz="0" w:space="0" w:color="auto"/>
                        <w:left w:val="none" w:sz="0" w:space="0" w:color="auto"/>
                        <w:bottom w:val="none" w:sz="0" w:space="0" w:color="auto"/>
                        <w:right w:val="none" w:sz="0" w:space="0" w:color="auto"/>
                      </w:divBdr>
                    </w:div>
                    <w:div w:id="562758645">
                      <w:marLeft w:val="0"/>
                      <w:marRight w:val="0"/>
                      <w:marTop w:val="0"/>
                      <w:marBottom w:val="0"/>
                      <w:divBdr>
                        <w:top w:val="none" w:sz="0" w:space="0" w:color="auto"/>
                        <w:left w:val="none" w:sz="0" w:space="0" w:color="auto"/>
                        <w:bottom w:val="none" w:sz="0" w:space="0" w:color="auto"/>
                        <w:right w:val="none" w:sz="0" w:space="0" w:color="auto"/>
                      </w:divBdr>
                    </w:div>
                    <w:div w:id="1200123159">
                      <w:marLeft w:val="0"/>
                      <w:marRight w:val="0"/>
                      <w:marTop w:val="0"/>
                      <w:marBottom w:val="0"/>
                      <w:divBdr>
                        <w:top w:val="none" w:sz="0" w:space="0" w:color="auto"/>
                        <w:left w:val="none" w:sz="0" w:space="0" w:color="auto"/>
                        <w:bottom w:val="none" w:sz="0" w:space="0" w:color="auto"/>
                        <w:right w:val="none" w:sz="0" w:space="0" w:color="auto"/>
                      </w:divBdr>
                    </w:div>
                    <w:div w:id="1150446150">
                      <w:marLeft w:val="0"/>
                      <w:marRight w:val="0"/>
                      <w:marTop w:val="0"/>
                      <w:marBottom w:val="0"/>
                      <w:divBdr>
                        <w:top w:val="none" w:sz="0" w:space="0" w:color="auto"/>
                        <w:left w:val="none" w:sz="0" w:space="0" w:color="auto"/>
                        <w:bottom w:val="none" w:sz="0" w:space="0" w:color="auto"/>
                        <w:right w:val="none" w:sz="0" w:space="0" w:color="auto"/>
                      </w:divBdr>
                    </w:div>
                    <w:div w:id="434523038">
                      <w:marLeft w:val="0"/>
                      <w:marRight w:val="0"/>
                      <w:marTop w:val="0"/>
                      <w:marBottom w:val="0"/>
                      <w:divBdr>
                        <w:top w:val="none" w:sz="0" w:space="0" w:color="auto"/>
                        <w:left w:val="none" w:sz="0" w:space="0" w:color="auto"/>
                        <w:bottom w:val="none" w:sz="0" w:space="0" w:color="auto"/>
                        <w:right w:val="none" w:sz="0" w:space="0" w:color="auto"/>
                      </w:divBdr>
                    </w:div>
                    <w:div w:id="2137872296">
                      <w:marLeft w:val="0"/>
                      <w:marRight w:val="0"/>
                      <w:marTop w:val="0"/>
                      <w:marBottom w:val="0"/>
                      <w:divBdr>
                        <w:top w:val="none" w:sz="0" w:space="0" w:color="auto"/>
                        <w:left w:val="none" w:sz="0" w:space="0" w:color="auto"/>
                        <w:bottom w:val="none" w:sz="0" w:space="0" w:color="auto"/>
                        <w:right w:val="none" w:sz="0" w:space="0" w:color="auto"/>
                      </w:divBdr>
                    </w:div>
                    <w:div w:id="1741097756">
                      <w:marLeft w:val="0"/>
                      <w:marRight w:val="0"/>
                      <w:marTop w:val="0"/>
                      <w:marBottom w:val="0"/>
                      <w:divBdr>
                        <w:top w:val="none" w:sz="0" w:space="0" w:color="auto"/>
                        <w:left w:val="none" w:sz="0" w:space="0" w:color="auto"/>
                        <w:bottom w:val="none" w:sz="0" w:space="0" w:color="auto"/>
                        <w:right w:val="none" w:sz="0" w:space="0" w:color="auto"/>
                      </w:divBdr>
                    </w:div>
                    <w:div w:id="1074470360">
                      <w:marLeft w:val="0"/>
                      <w:marRight w:val="0"/>
                      <w:marTop w:val="0"/>
                      <w:marBottom w:val="0"/>
                      <w:divBdr>
                        <w:top w:val="none" w:sz="0" w:space="0" w:color="auto"/>
                        <w:left w:val="none" w:sz="0" w:space="0" w:color="auto"/>
                        <w:bottom w:val="none" w:sz="0" w:space="0" w:color="auto"/>
                        <w:right w:val="none" w:sz="0" w:space="0" w:color="auto"/>
                      </w:divBdr>
                    </w:div>
                    <w:div w:id="20099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288">
      <w:bodyDiv w:val="1"/>
      <w:marLeft w:val="0"/>
      <w:marRight w:val="0"/>
      <w:marTop w:val="0"/>
      <w:marBottom w:val="0"/>
      <w:divBdr>
        <w:top w:val="none" w:sz="0" w:space="0" w:color="auto"/>
        <w:left w:val="none" w:sz="0" w:space="0" w:color="auto"/>
        <w:bottom w:val="none" w:sz="0" w:space="0" w:color="auto"/>
        <w:right w:val="none" w:sz="0" w:space="0" w:color="auto"/>
      </w:divBdr>
      <w:divsChild>
        <w:div w:id="474880891">
          <w:marLeft w:val="0"/>
          <w:marRight w:val="0"/>
          <w:marTop w:val="0"/>
          <w:marBottom w:val="0"/>
          <w:divBdr>
            <w:top w:val="none" w:sz="0" w:space="0" w:color="auto"/>
            <w:left w:val="none" w:sz="0" w:space="0" w:color="auto"/>
            <w:bottom w:val="none" w:sz="0" w:space="0" w:color="auto"/>
            <w:right w:val="none" w:sz="0" w:space="0" w:color="auto"/>
          </w:divBdr>
        </w:div>
        <w:div w:id="1293944952">
          <w:marLeft w:val="0"/>
          <w:marRight w:val="0"/>
          <w:marTop w:val="0"/>
          <w:marBottom w:val="0"/>
          <w:divBdr>
            <w:top w:val="none" w:sz="0" w:space="0" w:color="auto"/>
            <w:left w:val="none" w:sz="0" w:space="0" w:color="auto"/>
            <w:bottom w:val="none" w:sz="0" w:space="0" w:color="auto"/>
            <w:right w:val="none" w:sz="0" w:space="0" w:color="auto"/>
          </w:divBdr>
        </w:div>
        <w:div w:id="1922371901">
          <w:marLeft w:val="0"/>
          <w:marRight w:val="0"/>
          <w:marTop w:val="0"/>
          <w:marBottom w:val="0"/>
          <w:divBdr>
            <w:top w:val="none" w:sz="0" w:space="0" w:color="auto"/>
            <w:left w:val="none" w:sz="0" w:space="0" w:color="auto"/>
            <w:bottom w:val="none" w:sz="0" w:space="0" w:color="auto"/>
            <w:right w:val="none" w:sz="0" w:space="0" w:color="auto"/>
          </w:divBdr>
        </w:div>
        <w:div w:id="1792436716">
          <w:marLeft w:val="0"/>
          <w:marRight w:val="0"/>
          <w:marTop w:val="0"/>
          <w:marBottom w:val="0"/>
          <w:divBdr>
            <w:top w:val="none" w:sz="0" w:space="0" w:color="auto"/>
            <w:left w:val="none" w:sz="0" w:space="0" w:color="auto"/>
            <w:bottom w:val="none" w:sz="0" w:space="0" w:color="auto"/>
            <w:right w:val="none" w:sz="0" w:space="0" w:color="auto"/>
          </w:divBdr>
        </w:div>
        <w:div w:id="501622972">
          <w:marLeft w:val="0"/>
          <w:marRight w:val="0"/>
          <w:marTop w:val="0"/>
          <w:marBottom w:val="0"/>
          <w:divBdr>
            <w:top w:val="none" w:sz="0" w:space="0" w:color="auto"/>
            <w:left w:val="none" w:sz="0" w:space="0" w:color="auto"/>
            <w:bottom w:val="none" w:sz="0" w:space="0" w:color="auto"/>
            <w:right w:val="none" w:sz="0" w:space="0" w:color="auto"/>
          </w:divBdr>
        </w:div>
        <w:div w:id="1310790126">
          <w:marLeft w:val="0"/>
          <w:marRight w:val="0"/>
          <w:marTop w:val="0"/>
          <w:marBottom w:val="0"/>
          <w:divBdr>
            <w:top w:val="none" w:sz="0" w:space="0" w:color="auto"/>
            <w:left w:val="none" w:sz="0" w:space="0" w:color="auto"/>
            <w:bottom w:val="none" w:sz="0" w:space="0" w:color="auto"/>
            <w:right w:val="none" w:sz="0" w:space="0" w:color="auto"/>
          </w:divBdr>
        </w:div>
        <w:div w:id="1769083096">
          <w:marLeft w:val="0"/>
          <w:marRight w:val="0"/>
          <w:marTop w:val="0"/>
          <w:marBottom w:val="0"/>
          <w:divBdr>
            <w:top w:val="none" w:sz="0" w:space="0" w:color="auto"/>
            <w:left w:val="none" w:sz="0" w:space="0" w:color="auto"/>
            <w:bottom w:val="none" w:sz="0" w:space="0" w:color="auto"/>
            <w:right w:val="none" w:sz="0" w:space="0" w:color="auto"/>
          </w:divBdr>
        </w:div>
        <w:div w:id="896549609">
          <w:marLeft w:val="0"/>
          <w:marRight w:val="0"/>
          <w:marTop w:val="0"/>
          <w:marBottom w:val="0"/>
          <w:divBdr>
            <w:top w:val="none" w:sz="0" w:space="0" w:color="auto"/>
            <w:left w:val="none" w:sz="0" w:space="0" w:color="auto"/>
            <w:bottom w:val="none" w:sz="0" w:space="0" w:color="auto"/>
            <w:right w:val="none" w:sz="0" w:space="0" w:color="auto"/>
          </w:divBdr>
        </w:div>
        <w:div w:id="2044087917">
          <w:marLeft w:val="0"/>
          <w:marRight w:val="0"/>
          <w:marTop w:val="0"/>
          <w:marBottom w:val="0"/>
          <w:divBdr>
            <w:top w:val="none" w:sz="0" w:space="0" w:color="auto"/>
            <w:left w:val="none" w:sz="0" w:space="0" w:color="auto"/>
            <w:bottom w:val="none" w:sz="0" w:space="0" w:color="auto"/>
            <w:right w:val="none" w:sz="0" w:space="0" w:color="auto"/>
          </w:divBdr>
        </w:div>
      </w:divsChild>
    </w:div>
    <w:div w:id="1596590454">
      <w:bodyDiv w:val="1"/>
      <w:marLeft w:val="0"/>
      <w:marRight w:val="0"/>
      <w:marTop w:val="0"/>
      <w:marBottom w:val="0"/>
      <w:divBdr>
        <w:top w:val="none" w:sz="0" w:space="0" w:color="auto"/>
        <w:left w:val="none" w:sz="0" w:space="0" w:color="auto"/>
        <w:bottom w:val="none" w:sz="0" w:space="0" w:color="auto"/>
        <w:right w:val="none" w:sz="0" w:space="0" w:color="auto"/>
      </w:divBdr>
      <w:divsChild>
        <w:div w:id="2002804064">
          <w:marLeft w:val="0"/>
          <w:marRight w:val="0"/>
          <w:marTop w:val="0"/>
          <w:marBottom w:val="0"/>
          <w:divBdr>
            <w:top w:val="none" w:sz="0" w:space="0" w:color="auto"/>
            <w:left w:val="none" w:sz="0" w:space="0" w:color="auto"/>
            <w:bottom w:val="none" w:sz="0" w:space="0" w:color="auto"/>
            <w:right w:val="none" w:sz="0" w:space="0" w:color="auto"/>
          </w:divBdr>
        </w:div>
        <w:div w:id="2092390676">
          <w:marLeft w:val="0"/>
          <w:marRight w:val="0"/>
          <w:marTop w:val="0"/>
          <w:marBottom w:val="0"/>
          <w:divBdr>
            <w:top w:val="none" w:sz="0" w:space="0" w:color="auto"/>
            <w:left w:val="none" w:sz="0" w:space="0" w:color="auto"/>
            <w:bottom w:val="none" w:sz="0" w:space="0" w:color="auto"/>
            <w:right w:val="none" w:sz="0" w:space="0" w:color="auto"/>
          </w:divBdr>
          <w:divsChild>
            <w:div w:id="1246455615">
              <w:marLeft w:val="0"/>
              <w:marRight w:val="0"/>
              <w:marTop w:val="0"/>
              <w:marBottom w:val="0"/>
              <w:divBdr>
                <w:top w:val="none" w:sz="0" w:space="0" w:color="auto"/>
                <w:left w:val="none" w:sz="0" w:space="0" w:color="auto"/>
                <w:bottom w:val="none" w:sz="0" w:space="0" w:color="auto"/>
                <w:right w:val="none" w:sz="0" w:space="0" w:color="auto"/>
              </w:divBdr>
            </w:div>
            <w:div w:id="2016375799">
              <w:marLeft w:val="0"/>
              <w:marRight w:val="0"/>
              <w:marTop w:val="0"/>
              <w:marBottom w:val="0"/>
              <w:divBdr>
                <w:top w:val="none" w:sz="0" w:space="0" w:color="auto"/>
                <w:left w:val="none" w:sz="0" w:space="0" w:color="auto"/>
                <w:bottom w:val="none" w:sz="0" w:space="0" w:color="auto"/>
                <w:right w:val="none" w:sz="0" w:space="0" w:color="auto"/>
              </w:divBdr>
            </w:div>
          </w:divsChild>
        </w:div>
        <w:div w:id="408889118">
          <w:marLeft w:val="0"/>
          <w:marRight w:val="0"/>
          <w:marTop w:val="0"/>
          <w:marBottom w:val="0"/>
          <w:divBdr>
            <w:top w:val="none" w:sz="0" w:space="0" w:color="auto"/>
            <w:left w:val="none" w:sz="0" w:space="0" w:color="auto"/>
            <w:bottom w:val="none" w:sz="0" w:space="0" w:color="auto"/>
            <w:right w:val="none" w:sz="0" w:space="0" w:color="auto"/>
          </w:divBdr>
          <w:divsChild>
            <w:div w:id="148449345">
              <w:marLeft w:val="0"/>
              <w:marRight w:val="0"/>
              <w:marTop w:val="0"/>
              <w:marBottom w:val="0"/>
              <w:divBdr>
                <w:top w:val="none" w:sz="0" w:space="0" w:color="auto"/>
                <w:left w:val="none" w:sz="0" w:space="0" w:color="auto"/>
                <w:bottom w:val="none" w:sz="0" w:space="0" w:color="auto"/>
                <w:right w:val="none" w:sz="0" w:space="0" w:color="auto"/>
              </w:divBdr>
            </w:div>
            <w:div w:id="1332832954">
              <w:marLeft w:val="0"/>
              <w:marRight w:val="0"/>
              <w:marTop w:val="0"/>
              <w:marBottom w:val="0"/>
              <w:divBdr>
                <w:top w:val="none" w:sz="0" w:space="0" w:color="auto"/>
                <w:left w:val="none" w:sz="0" w:space="0" w:color="auto"/>
                <w:bottom w:val="none" w:sz="0" w:space="0" w:color="auto"/>
                <w:right w:val="none" w:sz="0" w:space="0" w:color="auto"/>
              </w:divBdr>
            </w:div>
          </w:divsChild>
        </w:div>
        <w:div w:id="1554656428">
          <w:marLeft w:val="0"/>
          <w:marRight w:val="0"/>
          <w:marTop w:val="0"/>
          <w:marBottom w:val="0"/>
          <w:divBdr>
            <w:top w:val="none" w:sz="0" w:space="0" w:color="auto"/>
            <w:left w:val="none" w:sz="0" w:space="0" w:color="auto"/>
            <w:bottom w:val="none" w:sz="0" w:space="0" w:color="auto"/>
            <w:right w:val="none" w:sz="0" w:space="0" w:color="auto"/>
          </w:divBdr>
          <w:divsChild>
            <w:div w:id="1209729643">
              <w:marLeft w:val="0"/>
              <w:marRight w:val="0"/>
              <w:marTop w:val="0"/>
              <w:marBottom w:val="0"/>
              <w:divBdr>
                <w:top w:val="none" w:sz="0" w:space="0" w:color="auto"/>
                <w:left w:val="none" w:sz="0" w:space="0" w:color="auto"/>
                <w:bottom w:val="none" w:sz="0" w:space="0" w:color="auto"/>
                <w:right w:val="none" w:sz="0" w:space="0" w:color="auto"/>
              </w:divBdr>
            </w:div>
            <w:div w:id="864516831">
              <w:marLeft w:val="0"/>
              <w:marRight w:val="0"/>
              <w:marTop w:val="0"/>
              <w:marBottom w:val="0"/>
              <w:divBdr>
                <w:top w:val="none" w:sz="0" w:space="0" w:color="auto"/>
                <w:left w:val="none" w:sz="0" w:space="0" w:color="auto"/>
                <w:bottom w:val="none" w:sz="0" w:space="0" w:color="auto"/>
                <w:right w:val="none" w:sz="0" w:space="0" w:color="auto"/>
              </w:divBdr>
              <w:divsChild>
                <w:div w:id="1214662485">
                  <w:marLeft w:val="0"/>
                  <w:marRight w:val="0"/>
                  <w:marTop w:val="0"/>
                  <w:marBottom w:val="0"/>
                  <w:divBdr>
                    <w:top w:val="none" w:sz="0" w:space="0" w:color="auto"/>
                    <w:left w:val="none" w:sz="0" w:space="0" w:color="auto"/>
                    <w:bottom w:val="none" w:sz="0" w:space="0" w:color="auto"/>
                    <w:right w:val="none" w:sz="0" w:space="0" w:color="auto"/>
                  </w:divBdr>
                </w:div>
                <w:div w:id="381638774">
                  <w:marLeft w:val="0"/>
                  <w:marRight w:val="0"/>
                  <w:marTop w:val="0"/>
                  <w:marBottom w:val="0"/>
                  <w:divBdr>
                    <w:top w:val="none" w:sz="0" w:space="0" w:color="auto"/>
                    <w:left w:val="none" w:sz="0" w:space="0" w:color="auto"/>
                    <w:bottom w:val="none" w:sz="0" w:space="0" w:color="auto"/>
                    <w:right w:val="none" w:sz="0" w:space="0" w:color="auto"/>
                  </w:divBdr>
                </w:div>
                <w:div w:id="1380323139">
                  <w:marLeft w:val="0"/>
                  <w:marRight w:val="0"/>
                  <w:marTop w:val="0"/>
                  <w:marBottom w:val="0"/>
                  <w:divBdr>
                    <w:top w:val="none" w:sz="0" w:space="0" w:color="auto"/>
                    <w:left w:val="none" w:sz="0" w:space="0" w:color="auto"/>
                    <w:bottom w:val="none" w:sz="0" w:space="0" w:color="auto"/>
                    <w:right w:val="none" w:sz="0" w:space="0" w:color="auto"/>
                  </w:divBdr>
                </w:div>
                <w:div w:id="75055672">
                  <w:marLeft w:val="0"/>
                  <w:marRight w:val="0"/>
                  <w:marTop w:val="0"/>
                  <w:marBottom w:val="0"/>
                  <w:divBdr>
                    <w:top w:val="none" w:sz="0" w:space="0" w:color="auto"/>
                    <w:left w:val="none" w:sz="0" w:space="0" w:color="auto"/>
                    <w:bottom w:val="none" w:sz="0" w:space="0" w:color="auto"/>
                    <w:right w:val="none" w:sz="0" w:space="0" w:color="auto"/>
                  </w:divBdr>
                </w:div>
                <w:div w:id="2077582863">
                  <w:marLeft w:val="0"/>
                  <w:marRight w:val="0"/>
                  <w:marTop w:val="0"/>
                  <w:marBottom w:val="0"/>
                  <w:divBdr>
                    <w:top w:val="none" w:sz="0" w:space="0" w:color="auto"/>
                    <w:left w:val="none" w:sz="0" w:space="0" w:color="auto"/>
                    <w:bottom w:val="none" w:sz="0" w:space="0" w:color="auto"/>
                    <w:right w:val="none" w:sz="0" w:space="0" w:color="auto"/>
                  </w:divBdr>
                </w:div>
                <w:div w:id="2093575619">
                  <w:marLeft w:val="0"/>
                  <w:marRight w:val="0"/>
                  <w:marTop w:val="0"/>
                  <w:marBottom w:val="0"/>
                  <w:divBdr>
                    <w:top w:val="none" w:sz="0" w:space="0" w:color="auto"/>
                    <w:left w:val="none" w:sz="0" w:space="0" w:color="auto"/>
                    <w:bottom w:val="none" w:sz="0" w:space="0" w:color="auto"/>
                    <w:right w:val="none" w:sz="0" w:space="0" w:color="auto"/>
                  </w:divBdr>
                </w:div>
                <w:div w:id="2137943159">
                  <w:marLeft w:val="0"/>
                  <w:marRight w:val="0"/>
                  <w:marTop w:val="0"/>
                  <w:marBottom w:val="0"/>
                  <w:divBdr>
                    <w:top w:val="none" w:sz="0" w:space="0" w:color="auto"/>
                    <w:left w:val="none" w:sz="0" w:space="0" w:color="auto"/>
                    <w:bottom w:val="none" w:sz="0" w:space="0" w:color="auto"/>
                    <w:right w:val="none" w:sz="0" w:space="0" w:color="auto"/>
                  </w:divBdr>
                </w:div>
                <w:div w:id="916286934">
                  <w:marLeft w:val="0"/>
                  <w:marRight w:val="0"/>
                  <w:marTop w:val="0"/>
                  <w:marBottom w:val="0"/>
                  <w:divBdr>
                    <w:top w:val="none" w:sz="0" w:space="0" w:color="auto"/>
                    <w:left w:val="none" w:sz="0" w:space="0" w:color="auto"/>
                    <w:bottom w:val="none" w:sz="0" w:space="0" w:color="auto"/>
                    <w:right w:val="none" w:sz="0" w:space="0" w:color="auto"/>
                  </w:divBdr>
                </w:div>
                <w:div w:id="1683896868">
                  <w:marLeft w:val="0"/>
                  <w:marRight w:val="0"/>
                  <w:marTop w:val="0"/>
                  <w:marBottom w:val="0"/>
                  <w:divBdr>
                    <w:top w:val="none" w:sz="0" w:space="0" w:color="auto"/>
                    <w:left w:val="none" w:sz="0" w:space="0" w:color="auto"/>
                    <w:bottom w:val="none" w:sz="0" w:space="0" w:color="auto"/>
                    <w:right w:val="none" w:sz="0" w:space="0" w:color="auto"/>
                  </w:divBdr>
                </w:div>
                <w:div w:id="2124185137">
                  <w:marLeft w:val="0"/>
                  <w:marRight w:val="0"/>
                  <w:marTop w:val="0"/>
                  <w:marBottom w:val="0"/>
                  <w:divBdr>
                    <w:top w:val="none" w:sz="0" w:space="0" w:color="auto"/>
                    <w:left w:val="none" w:sz="0" w:space="0" w:color="auto"/>
                    <w:bottom w:val="none" w:sz="0" w:space="0" w:color="auto"/>
                    <w:right w:val="none" w:sz="0" w:space="0" w:color="auto"/>
                  </w:divBdr>
                </w:div>
                <w:div w:id="1478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830972865">
      <w:bodyDiv w:val="1"/>
      <w:marLeft w:val="0"/>
      <w:marRight w:val="0"/>
      <w:marTop w:val="0"/>
      <w:marBottom w:val="0"/>
      <w:divBdr>
        <w:top w:val="none" w:sz="0" w:space="0" w:color="auto"/>
        <w:left w:val="none" w:sz="0" w:space="0" w:color="auto"/>
        <w:bottom w:val="none" w:sz="0" w:space="0" w:color="auto"/>
        <w:right w:val="none" w:sz="0" w:space="0" w:color="auto"/>
      </w:divBdr>
      <w:divsChild>
        <w:div w:id="892277660">
          <w:marLeft w:val="0"/>
          <w:marRight w:val="0"/>
          <w:marTop w:val="0"/>
          <w:marBottom w:val="0"/>
          <w:divBdr>
            <w:top w:val="none" w:sz="0" w:space="0" w:color="auto"/>
            <w:left w:val="none" w:sz="0" w:space="0" w:color="auto"/>
            <w:bottom w:val="none" w:sz="0" w:space="0" w:color="auto"/>
            <w:right w:val="none" w:sz="0" w:space="0" w:color="auto"/>
          </w:divBdr>
        </w:div>
        <w:div w:id="1150830168">
          <w:marLeft w:val="0"/>
          <w:marRight w:val="0"/>
          <w:marTop w:val="0"/>
          <w:marBottom w:val="0"/>
          <w:divBdr>
            <w:top w:val="none" w:sz="0" w:space="0" w:color="auto"/>
            <w:left w:val="none" w:sz="0" w:space="0" w:color="auto"/>
            <w:bottom w:val="none" w:sz="0" w:space="0" w:color="auto"/>
            <w:right w:val="none" w:sz="0" w:space="0" w:color="auto"/>
          </w:divBdr>
          <w:divsChild>
            <w:div w:id="1591424311">
              <w:marLeft w:val="0"/>
              <w:marRight w:val="0"/>
              <w:marTop w:val="0"/>
              <w:marBottom w:val="0"/>
              <w:divBdr>
                <w:top w:val="none" w:sz="0" w:space="0" w:color="auto"/>
                <w:left w:val="none" w:sz="0" w:space="0" w:color="auto"/>
                <w:bottom w:val="none" w:sz="0" w:space="0" w:color="auto"/>
                <w:right w:val="none" w:sz="0" w:space="0" w:color="auto"/>
              </w:divBdr>
            </w:div>
            <w:div w:id="543686694">
              <w:marLeft w:val="0"/>
              <w:marRight w:val="0"/>
              <w:marTop w:val="0"/>
              <w:marBottom w:val="0"/>
              <w:divBdr>
                <w:top w:val="none" w:sz="0" w:space="0" w:color="auto"/>
                <w:left w:val="none" w:sz="0" w:space="0" w:color="auto"/>
                <w:bottom w:val="none" w:sz="0" w:space="0" w:color="auto"/>
                <w:right w:val="none" w:sz="0" w:space="0" w:color="auto"/>
              </w:divBdr>
            </w:div>
          </w:divsChild>
        </w:div>
        <w:div w:id="1606306048">
          <w:marLeft w:val="0"/>
          <w:marRight w:val="0"/>
          <w:marTop w:val="0"/>
          <w:marBottom w:val="0"/>
          <w:divBdr>
            <w:top w:val="none" w:sz="0" w:space="0" w:color="auto"/>
            <w:left w:val="none" w:sz="0" w:space="0" w:color="auto"/>
            <w:bottom w:val="none" w:sz="0" w:space="0" w:color="auto"/>
            <w:right w:val="none" w:sz="0" w:space="0" w:color="auto"/>
          </w:divBdr>
          <w:divsChild>
            <w:div w:id="831144830">
              <w:marLeft w:val="0"/>
              <w:marRight w:val="0"/>
              <w:marTop w:val="0"/>
              <w:marBottom w:val="0"/>
              <w:divBdr>
                <w:top w:val="none" w:sz="0" w:space="0" w:color="auto"/>
                <w:left w:val="none" w:sz="0" w:space="0" w:color="auto"/>
                <w:bottom w:val="none" w:sz="0" w:space="0" w:color="auto"/>
                <w:right w:val="none" w:sz="0" w:space="0" w:color="auto"/>
              </w:divBdr>
            </w:div>
            <w:div w:id="1715428274">
              <w:marLeft w:val="0"/>
              <w:marRight w:val="0"/>
              <w:marTop w:val="0"/>
              <w:marBottom w:val="0"/>
              <w:divBdr>
                <w:top w:val="none" w:sz="0" w:space="0" w:color="auto"/>
                <w:left w:val="none" w:sz="0" w:space="0" w:color="auto"/>
                <w:bottom w:val="none" w:sz="0" w:space="0" w:color="auto"/>
                <w:right w:val="none" w:sz="0" w:space="0" w:color="auto"/>
              </w:divBdr>
            </w:div>
          </w:divsChild>
        </w:div>
        <w:div w:id="1021203368">
          <w:marLeft w:val="0"/>
          <w:marRight w:val="0"/>
          <w:marTop w:val="0"/>
          <w:marBottom w:val="0"/>
          <w:divBdr>
            <w:top w:val="none" w:sz="0" w:space="0" w:color="auto"/>
            <w:left w:val="none" w:sz="0" w:space="0" w:color="auto"/>
            <w:bottom w:val="none" w:sz="0" w:space="0" w:color="auto"/>
            <w:right w:val="none" w:sz="0" w:space="0" w:color="auto"/>
          </w:divBdr>
          <w:divsChild>
            <w:div w:id="355273209">
              <w:marLeft w:val="0"/>
              <w:marRight w:val="0"/>
              <w:marTop w:val="0"/>
              <w:marBottom w:val="0"/>
              <w:divBdr>
                <w:top w:val="none" w:sz="0" w:space="0" w:color="auto"/>
                <w:left w:val="none" w:sz="0" w:space="0" w:color="auto"/>
                <w:bottom w:val="none" w:sz="0" w:space="0" w:color="auto"/>
                <w:right w:val="none" w:sz="0" w:space="0" w:color="auto"/>
              </w:divBdr>
            </w:div>
            <w:div w:id="716314427">
              <w:marLeft w:val="0"/>
              <w:marRight w:val="0"/>
              <w:marTop w:val="0"/>
              <w:marBottom w:val="0"/>
              <w:divBdr>
                <w:top w:val="none" w:sz="0" w:space="0" w:color="auto"/>
                <w:left w:val="none" w:sz="0" w:space="0" w:color="auto"/>
                <w:bottom w:val="none" w:sz="0" w:space="0" w:color="auto"/>
                <w:right w:val="none" w:sz="0" w:space="0" w:color="auto"/>
              </w:divBdr>
              <w:divsChild>
                <w:div w:id="786855016">
                  <w:marLeft w:val="0"/>
                  <w:marRight w:val="0"/>
                  <w:marTop w:val="0"/>
                  <w:marBottom w:val="0"/>
                  <w:divBdr>
                    <w:top w:val="none" w:sz="0" w:space="0" w:color="auto"/>
                    <w:left w:val="none" w:sz="0" w:space="0" w:color="auto"/>
                    <w:bottom w:val="none" w:sz="0" w:space="0" w:color="auto"/>
                    <w:right w:val="none" w:sz="0" w:space="0" w:color="auto"/>
                  </w:divBdr>
                </w:div>
                <w:div w:id="1666008891">
                  <w:marLeft w:val="0"/>
                  <w:marRight w:val="0"/>
                  <w:marTop w:val="0"/>
                  <w:marBottom w:val="0"/>
                  <w:divBdr>
                    <w:top w:val="none" w:sz="0" w:space="0" w:color="auto"/>
                    <w:left w:val="none" w:sz="0" w:space="0" w:color="auto"/>
                    <w:bottom w:val="none" w:sz="0" w:space="0" w:color="auto"/>
                    <w:right w:val="none" w:sz="0" w:space="0" w:color="auto"/>
                  </w:divBdr>
                </w:div>
                <w:div w:id="1004014862">
                  <w:marLeft w:val="0"/>
                  <w:marRight w:val="0"/>
                  <w:marTop w:val="0"/>
                  <w:marBottom w:val="0"/>
                  <w:divBdr>
                    <w:top w:val="none" w:sz="0" w:space="0" w:color="auto"/>
                    <w:left w:val="none" w:sz="0" w:space="0" w:color="auto"/>
                    <w:bottom w:val="none" w:sz="0" w:space="0" w:color="auto"/>
                    <w:right w:val="none" w:sz="0" w:space="0" w:color="auto"/>
                  </w:divBdr>
                </w:div>
                <w:div w:id="1838767951">
                  <w:marLeft w:val="0"/>
                  <w:marRight w:val="0"/>
                  <w:marTop w:val="0"/>
                  <w:marBottom w:val="0"/>
                  <w:divBdr>
                    <w:top w:val="none" w:sz="0" w:space="0" w:color="auto"/>
                    <w:left w:val="none" w:sz="0" w:space="0" w:color="auto"/>
                    <w:bottom w:val="none" w:sz="0" w:space="0" w:color="auto"/>
                    <w:right w:val="none" w:sz="0" w:space="0" w:color="auto"/>
                  </w:divBdr>
                </w:div>
                <w:div w:id="1987977130">
                  <w:marLeft w:val="0"/>
                  <w:marRight w:val="0"/>
                  <w:marTop w:val="0"/>
                  <w:marBottom w:val="0"/>
                  <w:divBdr>
                    <w:top w:val="none" w:sz="0" w:space="0" w:color="auto"/>
                    <w:left w:val="none" w:sz="0" w:space="0" w:color="auto"/>
                    <w:bottom w:val="none" w:sz="0" w:space="0" w:color="auto"/>
                    <w:right w:val="none" w:sz="0" w:space="0" w:color="auto"/>
                  </w:divBdr>
                </w:div>
                <w:div w:id="1615864795">
                  <w:marLeft w:val="0"/>
                  <w:marRight w:val="0"/>
                  <w:marTop w:val="0"/>
                  <w:marBottom w:val="0"/>
                  <w:divBdr>
                    <w:top w:val="none" w:sz="0" w:space="0" w:color="auto"/>
                    <w:left w:val="none" w:sz="0" w:space="0" w:color="auto"/>
                    <w:bottom w:val="none" w:sz="0" w:space="0" w:color="auto"/>
                    <w:right w:val="none" w:sz="0" w:space="0" w:color="auto"/>
                  </w:divBdr>
                </w:div>
                <w:div w:id="695892327">
                  <w:marLeft w:val="0"/>
                  <w:marRight w:val="0"/>
                  <w:marTop w:val="0"/>
                  <w:marBottom w:val="0"/>
                  <w:divBdr>
                    <w:top w:val="none" w:sz="0" w:space="0" w:color="auto"/>
                    <w:left w:val="none" w:sz="0" w:space="0" w:color="auto"/>
                    <w:bottom w:val="none" w:sz="0" w:space="0" w:color="auto"/>
                    <w:right w:val="none" w:sz="0" w:space="0" w:color="auto"/>
                  </w:divBdr>
                </w:div>
                <w:div w:id="449208800">
                  <w:marLeft w:val="0"/>
                  <w:marRight w:val="0"/>
                  <w:marTop w:val="0"/>
                  <w:marBottom w:val="0"/>
                  <w:divBdr>
                    <w:top w:val="none" w:sz="0" w:space="0" w:color="auto"/>
                    <w:left w:val="none" w:sz="0" w:space="0" w:color="auto"/>
                    <w:bottom w:val="none" w:sz="0" w:space="0" w:color="auto"/>
                    <w:right w:val="none" w:sz="0" w:space="0" w:color="auto"/>
                  </w:divBdr>
                </w:div>
                <w:div w:id="2132935705">
                  <w:marLeft w:val="0"/>
                  <w:marRight w:val="0"/>
                  <w:marTop w:val="0"/>
                  <w:marBottom w:val="0"/>
                  <w:divBdr>
                    <w:top w:val="none" w:sz="0" w:space="0" w:color="auto"/>
                    <w:left w:val="none" w:sz="0" w:space="0" w:color="auto"/>
                    <w:bottom w:val="none" w:sz="0" w:space="0" w:color="auto"/>
                    <w:right w:val="none" w:sz="0" w:space="0" w:color="auto"/>
                  </w:divBdr>
                </w:div>
                <w:div w:id="11988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 w:id="1925795727">
      <w:bodyDiv w:val="1"/>
      <w:marLeft w:val="0"/>
      <w:marRight w:val="0"/>
      <w:marTop w:val="0"/>
      <w:marBottom w:val="0"/>
      <w:divBdr>
        <w:top w:val="none" w:sz="0" w:space="0" w:color="auto"/>
        <w:left w:val="none" w:sz="0" w:space="0" w:color="auto"/>
        <w:bottom w:val="none" w:sz="0" w:space="0" w:color="auto"/>
        <w:right w:val="none" w:sz="0" w:space="0" w:color="auto"/>
      </w:divBdr>
      <w:divsChild>
        <w:div w:id="275185772">
          <w:marLeft w:val="0"/>
          <w:marRight w:val="0"/>
          <w:marTop w:val="0"/>
          <w:marBottom w:val="0"/>
          <w:divBdr>
            <w:top w:val="none" w:sz="0" w:space="0" w:color="auto"/>
            <w:left w:val="none" w:sz="0" w:space="0" w:color="auto"/>
            <w:bottom w:val="none" w:sz="0" w:space="0" w:color="auto"/>
            <w:right w:val="none" w:sz="0" w:space="0" w:color="auto"/>
          </w:divBdr>
        </w:div>
        <w:div w:id="488138410">
          <w:marLeft w:val="0"/>
          <w:marRight w:val="0"/>
          <w:marTop w:val="0"/>
          <w:marBottom w:val="0"/>
          <w:divBdr>
            <w:top w:val="none" w:sz="0" w:space="0" w:color="auto"/>
            <w:left w:val="none" w:sz="0" w:space="0" w:color="auto"/>
            <w:bottom w:val="none" w:sz="0" w:space="0" w:color="auto"/>
            <w:right w:val="none" w:sz="0" w:space="0" w:color="auto"/>
          </w:divBdr>
          <w:divsChild>
            <w:div w:id="710423682">
              <w:marLeft w:val="0"/>
              <w:marRight w:val="0"/>
              <w:marTop w:val="0"/>
              <w:marBottom w:val="0"/>
              <w:divBdr>
                <w:top w:val="none" w:sz="0" w:space="0" w:color="auto"/>
                <w:left w:val="none" w:sz="0" w:space="0" w:color="auto"/>
                <w:bottom w:val="none" w:sz="0" w:space="0" w:color="auto"/>
                <w:right w:val="none" w:sz="0" w:space="0" w:color="auto"/>
              </w:divBdr>
            </w:div>
            <w:div w:id="1842237823">
              <w:marLeft w:val="0"/>
              <w:marRight w:val="0"/>
              <w:marTop w:val="0"/>
              <w:marBottom w:val="0"/>
              <w:divBdr>
                <w:top w:val="none" w:sz="0" w:space="0" w:color="auto"/>
                <w:left w:val="none" w:sz="0" w:space="0" w:color="auto"/>
                <w:bottom w:val="none" w:sz="0" w:space="0" w:color="auto"/>
                <w:right w:val="none" w:sz="0" w:space="0" w:color="auto"/>
              </w:divBdr>
            </w:div>
          </w:divsChild>
        </w:div>
        <w:div w:id="1780028001">
          <w:marLeft w:val="0"/>
          <w:marRight w:val="0"/>
          <w:marTop w:val="0"/>
          <w:marBottom w:val="0"/>
          <w:divBdr>
            <w:top w:val="none" w:sz="0" w:space="0" w:color="auto"/>
            <w:left w:val="none" w:sz="0" w:space="0" w:color="auto"/>
            <w:bottom w:val="none" w:sz="0" w:space="0" w:color="auto"/>
            <w:right w:val="none" w:sz="0" w:space="0" w:color="auto"/>
          </w:divBdr>
          <w:divsChild>
            <w:div w:id="609360439">
              <w:marLeft w:val="0"/>
              <w:marRight w:val="0"/>
              <w:marTop w:val="0"/>
              <w:marBottom w:val="0"/>
              <w:divBdr>
                <w:top w:val="none" w:sz="0" w:space="0" w:color="auto"/>
                <w:left w:val="none" w:sz="0" w:space="0" w:color="auto"/>
                <w:bottom w:val="none" w:sz="0" w:space="0" w:color="auto"/>
                <w:right w:val="none" w:sz="0" w:space="0" w:color="auto"/>
              </w:divBdr>
            </w:div>
            <w:div w:id="1195119610">
              <w:marLeft w:val="0"/>
              <w:marRight w:val="0"/>
              <w:marTop w:val="0"/>
              <w:marBottom w:val="0"/>
              <w:divBdr>
                <w:top w:val="none" w:sz="0" w:space="0" w:color="auto"/>
                <w:left w:val="none" w:sz="0" w:space="0" w:color="auto"/>
                <w:bottom w:val="none" w:sz="0" w:space="0" w:color="auto"/>
                <w:right w:val="none" w:sz="0" w:space="0" w:color="auto"/>
              </w:divBdr>
            </w:div>
          </w:divsChild>
        </w:div>
        <w:div w:id="1092241419">
          <w:marLeft w:val="0"/>
          <w:marRight w:val="0"/>
          <w:marTop w:val="0"/>
          <w:marBottom w:val="0"/>
          <w:divBdr>
            <w:top w:val="none" w:sz="0" w:space="0" w:color="auto"/>
            <w:left w:val="none" w:sz="0" w:space="0" w:color="auto"/>
            <w:bottom w:val="none" w:sz="0" w:space="0" w:color="auto"/>
            <w:right w:val="none" w:sz="0" w:space="0" w:color="auto"/>
          </w:divBdr>
          <w:divsChild>
            <w:div w:id="864447160">
              <w:marLeft w:val="0"/>
              <w:marRight w:val="0"/>
              <w:marTop w:val="0"/>
              <w:marBottom w:val="0"/>
              <w:divBdr>
                <w:top w:val="none" w:sz="0" w:space="0" w:color="auto"/>
                <w:left w:val="none" w:sz="0" w:space="0" w:color="auto"/>
                <w:bottom w:val="none" w:sz="0" w:space="0" w:color="auto"/>
                <w:right w:val="none" w:sz="0" w:space="0" w:color="auto"/>
              </w:divBdr>
            </w:div>
            <w:div w:id="789134028">
              <w:marLeft w:val="0"/>
              <w:marRight w:val="0"/>
              <w:marTop w:val="0"/>
              <w:marBottom w:val="0"/>
              <w:divBdr>
                <w:top w:val="none" w:sz="0" w:space="0" w:color="auto"/>
                <w:left w:val="none" w:sz="0" w:space="0" w:color="auto"/>
                <w:bottom w:val="none" w:sz="0" w:space="0" w:color="auto"/>
                <w:right w:val="none" w:sz="0" w:space="0" w:color="auto"/>
              </w:divBdr>
              <w:divsChild>
                <w:div w:id="1086731589">
                  <w:marLeft w:val="0"/>
                  <w:marRight w:val="0"/>
                  <w:marTop w:val="0"/>
                  <w:marBottom w:val="0"/>
                  <w:divBdr>
                    <w:top w:val="none" w:sz="0" w:space="0" w:color="auto"/>
                    <w:left w:val="none" w:sz="0" w:space="0" w:color="auto"/>
                    <w:bottom w:val="none" w:sz="0" w:space="0" w:color="auto"/>
                    <w:right w:val="none" w:sz="0" w:space="0" w:color="auto"/>
                  </w:divBdr>
                </w:div>
                <w:div w:id="1021391393">
                  <w:marLeft w:val="0"/>
                  <w:marRight w:val="0"/>
                  <w:marTop w:val="0"/>
                  <w:marBottom w:val="0"/>
                  <w:divBdr>
                    <w:top w:val="none" w:sz="0" w:space="0" w:color="auto"/>
                    <w:left w:val="none" w:sz="0" w:space="0" w:color="auto"/>
                    <w:bottom w:val="none" w:sz="0" w:space="0" w:color="auto"/>
                    <w:right w:val="none" w:sz="0" w:space="0" w:color="auto"/>
                  </w:divBdr>
                </w:div>
                <w:div w:id="910777876">
                  <w:marLeft w:val="0"/>
                  <w:marRight w:val="0"/>
                  <w:marTop w:val="0"/>
                  <w:marBottom w:val="0"/>
                  <w:divBdr>
                    <w:top w:val="none" w:sz="0" w:space="0" w:color="auto"/>
                    <w:left w:val="none" w:sz="0" w:space="0" w:color="auto"/>
                    <w:bottom w:val="none" w:sz="0" w:space="0" w:color="auto"/>
                    <w:right w:val="none" w:sz="0" w:space="0" w:color="auto"/>
                  </w:divBdr>
                </w:div>
                <w:div w:id="1476415530">
                  <w:marLeft w:val="0"/>
                  <w:marRight w:val="0"/>
                  <w:marTop w:val="0"/>
                  <w:marBottom w:val="0"/>
                  <w:divBdr>
                    <w:top w:val="none" w:sz="0" w:space="0" w:color="auto"/>
                    <w:left w:val="none" w:sz="0" w:space="0" w:color="auto"/>
                    <w:bottom w:val="none" w:sz="0" w:space="0" w:color="auto"/>
                    <w:right w:val="none" w:sz="0" w:space="0" w:color="auto"/>
                  </w:divBdr>
                </w:div>
                <w:div w:id="2083721141">
                  <w:marLeft w:val="0"/>
                  <w:marRight w:val="0"/>
                  <w:marTop w:val="0"/>
                  <w:marBottom w:val="0"/>
                  <w:divBdr>
                    <w:top w:val="none" w:sz="0" w:space="0" w:color="auto"/>
                    <w:left w:val="none" w:sz="0" w:space="0" w:color="auto"/>
                    <w:bottom w:val="none" w:sz="0" w:space="0" w:color="auto"/>
                    <w:right w:val="none" w:sz="0" w:space="0" w:color="auto"/>
                  </w:divBdr>
                </w:div>
                <w:div w:id="444619050">
                  <w:marLeft w:val="0"/>
                  <w:marRight w:val="0"/>
                  <w:marTop w:val="0"/>
                  <w:marBottom w:val="0"/>
                  <w:divBdr>
                    <w:top w:val="none" w:sz="0" w:space="0" w:color="auto"/>
                    <w:left w:val="none" w:sz="0" w:space="0" w:color="auto"/>
                    <w:bottom w:val="none" w:sz="0" w:space="0" w:color="auto"/>
                    <w:right w:val="none" w:sz="0" w:space="0" w:color="auto"/>
                  </w:divBdr>
                </w:div>
                <w:div w:id="1412922755">
                  <w:marLeft w:val="0"/>
                  <w:marRight w:val="0"/>
                  <w:marTop w:val="0"/>
                  <w:marBottom w:val="0"/>
                  <w:divBdr>
                    <w:top w:val="none" w:sz="0" w:space="0" w:color="auto"/>
                    <w:left w:val="none" w:sz="0" w:space="0" w:color="auto"/>
                    <w:bottom w:val="none" w:sz="0" w:space="0" w:color="auto"/>
                    <w:right w:val="none" w:sz="0" w:space="0" w:color="auto"/>
                  </w:divBdr>
                </w:div>
                <w:div w:id="924535341">
                  <w:marLeft w:val="0"/>
                  <w:marRight w:val="0"/>
                  <w:marTop w:val="0"/>
                  <w:marBottom w:val="0"/>
                  <w:divBdr>
                    <w:top w:val="none" w:sz="0" w:space="0" w:color="auto"/>
                    <w:left w:val="none" w:sz="0" w:space="0" w:color="auto"/>
                    <w:bottom w:val="none" w:sz="0" w:space="0" w:color="auto"/>
                    <w:right w:val="none" w:sz="0" w:space="0" w:color="auto"/>
                  </w:divBdr>
                </w:div>
                <w:div w:id="915557683">
                  <w:marLeft w:val="0"/>
                  <w:marRight w:val="0"/>
                  <w:marTop w:val="0"/>
                  <w:marBottom w:val="0"/>
                  <w:divBdr>
                    <w:top w:val="none" w:sz="0" w:space="0" w:color="auto"/>
                    <w:left w:val="none" w:sz="0" w:space="0" w:color="auto"/>
                    <w:bottom w:val="none" w:sz="0" w:space="0" w:color="auto"/>
                    <w:right w:val="none" w:sz="0" w:space="0" w:color="auto"/>
                  </w:divBdr>
                </w:div>
                <w:div w:id="800273526">
                  <w:marLeft w:val="0"/>
                  <w:marRight w:val="0"/>
                  <w:marTop w:val="0"/>
                  <w:marBottom w:val="0"/>
                  <w:divBdr>
                    <w:top w:val="none" w:sz="0" w:space="0" w:color="auto"/>
                    <w:left w:val="none" w:sz="0" w:space="0" w:color="auto"/>
                    <w:bottom w:val="none" w:sz="0" w:space="0" w:color="auto"/>
                    <w:right w:val="none" w:sz="0" w:space="0" w:color="auto"/>
                  </w:divBdr>
                </w:div>
                <w:div w:id="1004211022">
                  <w:marLeft w:val="0"/>
                  <w:marRight w:val="0"/>
                  <w:marTop w:val="0"/>
                  <w:marBottom w:val="0"/>
                  <w:divBdr>
                    <w:top w:val="none" w:sz="0" w:space="0" w:color="auto"/>
                    <w:left w:val="none" w:sz="0" w:space="0" w:color="auto"/>
                    <w:bottom w:val="none" w:sz="0" w:space="0" w:color="auto"/>
                    <w:right w:val="none" w:sz="0" w:space="0" w:color="auto"/>
                  </w:divBdr>
                </w:div>
                <w:div w:id="1081104827">
                  <w:marLeft w:val="0"/>
                  <w:marRight w:val="0"/>
                  <w:marTop w:val="0"/>
                  <w:marBottom w:val="0"/>
                  <w:divBdr>
                    <w:top w:val="none" w:sz="0" w:space="0" w:color="auto"/>
                    <w:left w:val="none" w:sz="0" w:space="0" w:color="auto"/>
                    <w:bottom w:val="none" w:sz="0" w:space="0" w:color="auto"/>
                    <w:right w:val="none" w:sz="0" w:space="0" w:color="auto"/>
                  </w:divBdr>
                </w:div>
                <w:div w:id="262341866">
                  <w:marLeft w:val="0"/>
                  <w:marRight w:val="0"/>
                  <w:marTop w:val="0"/>
                  <w:marBottom w:val="0"/>
                  <w:divBdr>
                    <w:top w:val="none" w:sz="0" w:space="0" w:color="auto"/>
                    <w:left w:val="none" w:sz="0" w:space="0" w:color="auto"/>
                    <w:bottom w:val="none" w:sz="0" w:space="0" w:color="auto"/>
                    <w:right w:val="none" w:sz="0" w:space="0" w:color="auto"/>
                  </w:divBdr>
                </w:div>
                <w:div w:id="340006618">
                  <w:marLeft w:val="0"/>
                  <w:marRight w:val="0"/>
                  <w:marTop w:val="0"/>
                  <w:marBottom w:val="0"/>
                  <w:divBdr>
                    <w:top w:val="none" w:sz="0" w:space="0" w:color="auto"/>
                    <w:left w:val="none" w:sz="0" w:space="0" w:color="auto"/>
                    <w:bottom w:val="none" w:sz="0" w:space="0" w:color="auto"/>
                    <w:right w:val="none" w:sz="0" w:space="0" w:color="auto"/>
                  </w:divBdr>
                </w:div>
                <w:div w:id="1111776143">
                  <w:marLeft w:val="0"/>
                  <w:marRight w:val="0"/>
                  <w:marTop w:val="0"/>
                  <w:marBottom w:val="0"/>
                  <w:divBdr>
                    <w:top w:val="none" w:sz="0" w:space="0" w:color="auto"/>
                    <w:left w:val="none" w:sz="0" w:space="0" w:color="auto"/>
                    <w:bottom w:val="none" w:sz="0" w:space="0" w:color="auto"/>
                    <w:right w:val="none" w:sz="0" w:space="0" w:color="auto"/>
                  </w:divBdr>
                </w:div>
                <w:div w:id="619150830">
                  <w:marLeft w:val="0"/>
                  <w:marRight w:val="0"/>
                  <w:marTop w:val="0"/>
                  <w:marBottom w:val="0"/>
                  <w:divBdr>
                    <w:top w:val="none" w:sz="0" w:space="0" w:color="auto"/>
                    <w:left w:val="none" w:sz="0" w:space="0" w:color="auto"/>
                    <w:bottom w:val="none" w:sz="0" w:space="0" w:color="auto"/>
                    <w:right w:val="none" w:sz="0" w:space="0" w:color="auto"/>
                  </w:divBdr>
                </w:div>
                <w:div w:id="1309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337">
      <w:bodyDiv w:val="1"/>
      <w:marLeft w:val="0"/>
      <w:marRight w:val="0"/>
      <w:marTop w:val="0"/>
      <w:marBottom w:val="0"/>
      <w:divBdr>
        <w:top w:val="none" w:sz="0" w:space="0" w:color="auto"/>
        <w:left w:val="none" w:sz="0" w:space="0" w:color="auto"/>
        <w:bottom w:val="none" w:sz="0" w:space="0" w:color="auto"/>
        <w:right w:val="none" w:sz="0" w:space="0" w:color="auto"/>
      </w:divBdr>
      <w:divsChild>
        <w:div w:id="278997085">
          <w:marLeft w:val="0"/>
          <w:marRight w:val="0"/>
          <w:marTop w:val="0"/>
          <w:marBottom w:val="0"/>
          <w:divBdr>
            <w:top w:val="none" w:sz="0" w:space="0" w:color="auto"/>
            <w:left w:val="none" w:sz="0" w:space="0" w:color="auto"/>
            <w:bottom w:val="none" w:sz="0" w:space="0" w:color="auto"/>
            <w:right w:val="none" w:sz="0" w:space="0" w:color="auto"/>
          </w:divBdr>
        </w:div>
        <w:div w:id="72902185">
          <w:marLeft w:val="0"/>
          <w:marRight w:val="0"/>
          <w:marTop w:val="0"/>
          <w:marBottom w:val="0"/>
          <w:divBdr>
            <w:top w:val="none" w:sz="0" w:space="0" w:color="auto"/>
            <w:left w:val="none" w:sz="0" w:space="0" w:color="auto"/>
            <w:bottom w:val="none" w:sz="0" w:space="0" w:color="auto"/>
            <w:right w:val="none" w:sz="0" w:space="0" w:color="auto"/>
          </w:divBdr>
        </w:div>
        <w:div w:id="446389986">
          <w:marLeft w:val="0"/>
          <w:marRight w:val="0"/>
          <w:marTop w:val="0"/>
          <w:marBottom w:val="0"/>
          <w:divBdr>
            <w:top w:val="none" w:sz="0" w:space="0" w:color="auto"/>
            <w:left w:val="none" w:sz="0" w:space="0" w:color="auto"/>
            <w:bottom w:val="none" w:sz="0" w:space="0" w:color="auto"/>
            <w:right w:val="none" w:sz="0" w:space="0" w:color="auto"/>
          </w:divBdr>
          <w:divsChild>
            <w:div w:id="1497187434">
              <w:marLeft w:val="0"/>
              <w:marRight w:val="0"/>
              <w:marTop w:val="0"/>
              <w:marBottom w:val="0"/>
              <w:divBdr>
                <w:top w:val="none" w:sz="0" w:space="0" w:color="auto"/>
                <w:left w:val="none" w:sz="0" w:space="0" w:color="auto"/>
                <w:bottom w:val="none" w:sz="0" w:space="0" w:color="auto"/>
                <w:right w:val="none" w:sz="0" w:space="0" w:color="auto"/>
              </w:divBdr>
            </w:div>
            <w:div w:id="1051341424">
              <w:marLeft w:val="0"/>
              <w:marRight w:val="0"/>
              <w:marTop w:val="0"/>
              <w:marBottom w:val="0"/>
              <w:divBdr>
                <w:top w:val="none" w:sz="0" w:space="0" w:color="auto"/>
                <w:left w:val="none" w:sz="0" w:space="0" w:color="auto"/>
                <w:bottom w:val="none" w:sz="0" w:space="0" w:color="auto"/>
                <w:right w:val="none" w:sz="0" w:space="0" w:color="auto"/>
              </w:divBdr>
            </w:div>
          </w:divsChild>
        </w:div>
        <w:div w:id="685793787">
          <w:marLeft w:val="0"/>
          <w:marRight w:val="0"/>
          <w:marTop w:val="0"/>
          <w:marBottom w:val="0"/>
          <w:divBdr>
            <w:top w:val="none" w:sz="0" w:space="0" w:color="auto"/>
            <w:left w:val="none" w:sz="0" w:space="0" w:color="auto"/>
            <w:bottom w:val="none" w:sz="0" w:space="0" w:color="auto"/>
            <w:right w:val="none" w:sz="0" w:space="0" w:color="auto"/>
          </w:divBdr>
          <w:divsChild>
            <w:div w:id="764573551">
              <w:marLeft w:val="0"/>
              <w:marRight w:val="0"/>
              <w:marTop w:val="0"/>
              <w:marBottom w:val="0"/>
              <w:divBdr>
                <w:top w:val="none" w:sz="0" w:space="0" w:color="auto"/>
                <w:left w:val="none" w:sz="0" w:space="0" w:color="auto"/>
                <w:bottom w:val="none" w:sz="0" w:space="0" w:color="auto"/>
                <w:right w:val="none" w:sz="0" w:space="0" w:color="auto"/>
              </w:divBdr>
            </w:div>
            <w:div w:id="141700634">
              <w:marLeft w:val="0"/>
              <w:marRight w:val="0"/>
              <w:marTop w:val="0"/>
              <w:marBottom w:val="0"/>
              <w:divBdr>
                <w:top w:val="none" w:sz="0" w:space="0" w:color="auto"/>
                <w:left w:val="none" w:sz="0" w:space="0" w:color="auto"/>
                <w:bottom w:val="none" w:sz="0" w:space="0" w:color="auto"/>
                <w:right w:val="none" w:sz="0" w:space="0" w:color="auto"/>
              </w:divBdr>
            </w:div>
          </w:divsChild>
        </w:div>
        <w:div w:id="433091258">
          <w:marLeft w:val="0"/>
          <w:marRight w:val="0"/>
          <w:marTop w:val="0"/>
          <w:marBottom w:val="0"/>
          <w:divBdr>
            <w:top w:val="none" w:sz="0" w:space="0" w:color="auto"/>
            <w:left w:val="none" w:sz="0" w:space="0" w:color="auto"/>
            <w:bottom w:val="none" w:sz="0" w:space="0" w:color="auto"/>
            <w:right w:val="none" w:sz="0" w:space="0" w:color="auto"/>
          </w:divBdr>
          <w:divsChild>
            <w:div w:id="1956517376">
              <w:marLeft w:val="0"/>
              <w:marRight w:val="0"/>
              <w:marTop w:val="0"/>
              <w:marBottom w:val="0"/>
              <w:divBdr>
                <w:top w:val="none" w:sz="0" w:space="0" w:color="auto"/>
                <w:left w:val="none" w:sz="0" w:space="0" w:color="auto"/>
                <w:bottom w:val="none" w:sz="0" w:space="0" w:color="auto"/>
                <w:right w:val="none" w:sz="0" w:space="0" w:color="auto"/>
              </w:divBdr>
            </w:div>
            <w:div w:id="29649494">
              <w:marLeft w:val="0"/>
              <w:marRight w:val="0"/>
              <w:marTop w:val="0"/>
              <w:marBottom w:val="0"/>
              <w:divBdr>
                <w:top w:val="none" w:sz="0" w:space="0" w:color="auto"/>
                <w:left w:val="none" w:sz="0" w:space="0" w:color="auto"/>
                <w:bottom w:val="none" w:sz="0" w:space="0" w:color="auto"/>
                <w:right w:val="none" w:sz="0" w:space="0" w:color="auto"/>
              </w:divBdr>
              <w:divsChild>
                <w:div w:id="468982313">
                  <w:marLeft w:val="0"/>
                  <w:marRight w:val="0"/>
                  <w:marTop w:val="0"/>
                  <w:marBottom w:val="0"/>
                  <w:divBdr>
                    <w:top w:val="none" w:sz="0" w:space="0" w:color="auto"/>
                    <w:left w:val="none" w:sz="0" w:space="0" w:color="auto"/>
                    <w:bottom w:val="none" w:sz="0" w:space="0" w:color="auto"/>
                    <w:right w:val="none" w:sz="0" w:space="0" w:color="auto"/>
                  </w:divBdr>
                </w:div>
                <w:div w:id="858855695">
                  <w:marLeft w:val="0"/>
                  <w:marRight w:val="0"/>
                  <w:marTop w:val="0"/>
                  <w:marBottom w:val="0"/>
                  <w:divBdr>
                    <w:top w:val="none" w:sz="0" w:space="0" w:color="auto"/>
                    <w:left w:val="none" w:sz="0" w:space="0" w:color="auto"/>
                    <w:bottom w:val="none" w:sz="0" w:space="0" w:color="auto"/>
                    <w:right w:val="none" w:sz="0" w:space="0" w:color="auto"/>
                  </w:divBdr>
                </w:div>
                <w:div w:id="1623725858">
                  <w:marLeft w:val="0"/>
                  <w:marRight w:val="0"/>
                  <w:marTop w:val="0"/>
                  <w:marBottom w:val="0"/>
                  <w:divBdr>
                    <w:top w:val="none" w:sz="0" w:space="0" w:color="auto"/>
                    <w:left w:val="none" w:sz="0" w:space="0" w:color="auto"/>
                    <w:bottom w:val="none" w:sz="0" w:space="0" w:color="auto"/>
                    <w:right w:val="none" w:sz="0" w:space="0" w:color="auto"/>
                  </w:divBdr>
                </w:div>
                <w:div w:id="1951082218">
                  <w:marLeft w:val="0"/>
                  <w:marRight w:val="0"/>
                  <w:marTop w:val="0"/>
                  <w:marBottom w:val="0"/>
                  <w:divBdr>
                    <w:top w:val="none" w:sz="0" w:space="0" w:color="auto"/>
                    <w:left w:val="none" w:sz="0" w:space="0" w:color="auto"/>
                    <w:bottom w:val="none" w:sz="0" w:space="0" w:color="auto"/>
                    <w:right w:val="none" w:sz="0" w:space="0" w:color="auto"/>
                  </w:divBdr>
                </w:div>
                <w:div w:id="1885678015">
                  <w:marLeft w:val="0"/>
                  <w:marRight w:val="0"/>
                  <w:marTop w:val="0"/>
                  <w:marBottom w:val="0"/>
                  <w:divBdr>
                    <w:top w:val="none" w:sz="0" w:space="0" w:color="auto"/>
                    <w:left w:val="none" w:sz="0" w:space="0" w:color="auto"/>
                    <w:bottom w:val="none" w:sz="0" w:space="0" w:color="auto"/>
                    <w:right w:val="none" w:sz="0" w:space="0" w:color="auto"/>
                  </w:divBdr>
                </w:div>
                <w:div w:id="543912241">
                  <w:marLeft w:val="0"/>
                  <w:marRight w:val="0"/>
                  <w:marTop w:val="0"/>
                  <w:marBottom w:val="0"/>
                  <w:divBdr>
                    <w:top w:val="none" w:sz="0" w:space="0" w:color="auto"/>
                    <w:left w:val="none" w:sz="0" w:space="0" w:color="auto"/>
                    <w:bottom w:val="none" w:sz="0" w:space="0" w:color="auto"/>
                    <w:right w:val="none" w:sz="0" w:space="0" w:color="auto"/>
                  </w:divBdr>
                </w:div>
                <w:div w:id="545336093">
                  <w:marLeft w:val="0"/>
                  <w:marRight w:val="0"/>
                  <w:marTop w:val="0"/>
                  <w:marBottom w:val="0"/>
                  <w:divBdr>
                    <w:top w:val="none" w:sz="0" w:space="0" w:color="auto"/>
                    <w:left w:val="none" w:sz="0" w:space="0" w:color="auto"/>
                    <w:bottom w:val="none" w:sz="0" w:space="0" w:color="auto"/>
                    <w:right w:val="none" w:sz="0" w:space="0" w:color="auto"/>
                  </w:divBdr>
                </w:div>
                <w:div w:id="340543894">
                  <w:marLeft w:val="0"/>
                  <w:marRight w:val="0"/>
                  <w:marTop w:val="0"/>
                  <w:marBottom w:val="0"/>
                  <w:divBdr>
                    <w:top w:val="none" w:sz="0" w:space="0" w:color="auto"/>
                    <w:left w:val="none" w:sz="0" w:space="0" w:color="auto"/>
                    <w:bottom w:val="none" w:sz="0" w:space="0" w:color="auto"/>
                    <w:right w:val="none" w:sz="0" w:space="0" w:color="auto"/>
                  </w:divBdr>
                </w:div>
                <w:div w:id="246037597">
                  <w:marLeft w:val="0"/>
                  <w:marRight w:val="0"/>
                  <w:marTop w:val="0"/>
                  <w:marBottom w:val="0"/>
                  <w:divBdr>
                    <w:top w:val="none" w:sz="0" w:space="0" w:color="auto"/>
                    <w:left w:val="none" w:sz="0" w:space="0" w:color="auto"/>
                    <w:bottom w:val="none" w:sz="0" w:space="0" w:color="auto"/>
                    <w:right w:val="none" w:sz="0" w:space="0" w:color="auto"/>
                  </w:divBdr>
                </w:div>
                <w:div w:id="1263681770">
                  <w:marLeft w:val="0"/>
                  <w:marRight w:val="0"/>
                  <w:marTop w:val="0"/>
                  <w:marBottom w:val="0"/>
                  <w:divBdr>
                    <w:top w:val="none" w:sz="0" w:space="0" w:color="auto"/>
                    <w:left w:val="none" w:sz="0" w:space="0" w:color="auto"/>
                    <w:bottom w:val="none" w:sz="0" w:space="0" w:color="auto"/>
                    <w:right w:val="none" w:sz="0" w:space="0" w:color="auto"/>
                  </w:divBdr>
                </w:div>
                <w:div w:id="2079280469">
                  <w:marLeft w:val="0"/>
                  <w:marRight w:val="0"/>
                  <w:marTop w:val="0"/>
                  <w:marBottom w:val="0"/>
                  <w:divBdr>
                    <w:top w:val="none" w:sz="0" w:space="0" w:color="auto"/>
                    <w:left w:val="none" w:sz="0" w:space="0" w:color="auto"/>
                    <w:bottom w:val="none" w:sz="0" w:space="0" w:color="auto"/>
                    <w:right w:val="none" w:sz="0" w:space="0" w:color="auto"/>
                  </w:divBdr>
                </w:div>
                <w:div w:id="1694116387">
                  <w:marLeft w:val="0"/>
                  <w:marRight w:val="0"/>
                  <w:marTop w:val="0"/>
                  <w:marBottom w:val="0"/>
                  <w:divBdr>
                    <w:top w:val="none" w:sz="0" w:space="0" w:color="auto"/>
                    <w:left w:val="none" w:sz="0" w:space="0" w:color="auto"/>
                    <w:bottom w:val="none" w:sz="0" w:space="0" w:color="auto"/>
                    <w:right w:val="none" w:sz="0" w:space="0" w:color="auto"/>
                  </w:divBdr>
                </w:div>
                <w:div w:id="455223709">
                  <w:marLeft w:val="0"/>
                  <w:marRight w:val="0"/>
                  <w:marTop w:val="0"/>
                  <w:marBottom w:val="0"/>
                  <w:divBdr>
                    <w:top w:val="none" w:sz="0" w:space="0" w:color="auto"/>
                    <w:left w:val="none" w:sz="0" w:space="0" w:color="auto"/>
                    <w:bottom w:val="none" w:sz="0" w:space="0" w:color="auto"/>
                    <w:right w:val="none" w:sz="0" w:space="0" w:color="auto"/>
                  </w:divBdr>
                </w:div>
                <w:div w:id="1918785967">
                  <w:marLeft w:val="0"/>
                  <w:marRight w:val="0"/>
                  <w:marTop w:val="0"/>
                  <w:marBottom w:val="0"/>
                  <w:divBdr>
                    <w:top w:val="none" w:sz="0" w:space="0" w:color="auto"/>
                    <w:left w:val="none" w:sz="0" w:space="0" w:color="auto"/>
                    <w:bottom w:val="none" w:sz="0" w:space="0" w:color="auto"/>
                    <w:right w:val="none" w:sz="0" w:space="0" w:color="auto"/>
                  </w:divBdr>
                </w:div>
                <w:div w:id="846865198">
                  <w:marLeft w:val="0"/>
                  <w:marRight w:val="0"/>
                  <w:marTop w:val="0"/>
                  <w:marBottom w:val="0"/>
                  <w:divBdr>
                    <w:top w:val="none" w:sz="0" w:space="0" w:color="auto"/>
                    <w:left w:val="none" w:sz="0" w:space="0" w:color="auto"/>
                    <w:bottom w:val="none" w:sz="0" w:space="0" w:color="auto"/>
                    <w:right w:val="none" w:sz="0" w:space="0" w:color="auto"/>
                  </w:divBdr>
                </w:div>
                <w:div w:id="935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3836">
      <w:bodyDiv w:val="1"/>
      <w:marLeft w:val="0"/>
      <w:marRight w:val="0"/>
      <w:marTop w:val="0"/>
      <w:marBottom w:val="0"/>
      <w:divBdr>
        <w:top w:val="none" w:sz="0" w:space="0" w:color="auto"/>
        <w:left w:val="none" w:sz="0" w:space="0" w:color="auto"/>
        <w:bottom w:val="none" w:sz="0" w:space="0" w:color="auto"/>
        <w:right w:val="none" w:sz="0" w:space="0" w:color="auto"/>
      </w:divBdr>
      <w:divsChild>
        <w:div w:id="2131783121">
          <w:marLeft w:val="0"/>
          <w:marRight w:val="0"/>
          <w:marTop w:val="0"/>
          <w:marBottom w:val="0"/>
          <w:divBdr>
            <w:top w:val="none" w:sz="0" w:space="0" w:color="auto"/>
            <w:left w:val="none" w:sz="0" w:space="0" w:color="auto"/>
            <w:bottom w:val="none" w:sz="0" w:space="0" w:color="auto"/>
            <w:right w:val="none" w:sz="0" w:space="0" w:color="auto"/>
          </w:divBdr>
        </w:div>
        <w:div w:id="605623075">
          <w:marLeft w:val="0"/>
          <w:marRight w:val="0"/>
          <w:marTop w:val="0"/>
          <w:marBottom w:val="0"/>
          <w:divBdr>
            <w:top w:val="none" w:sz="0" w:space="0" w:color="auto"/>
            <w:left w:val="none" w:sz="0" w:space="0" w:color="auto"/>
            <w:bottom w:val="none" w:sz="0" w:space="0" w:color="auto"/>
            <w:right w:val="none" w:sz="0" w:space="0" w:color="auto"/>
          </w:divBdr>
        </w:div>
        <w:div w:id="795954824">
          <w:marLeft w:val="0"/>
          <w:marRight w:val="0"/>
          <w:marTop w:val="0"/>
          <w:marBottom w:val="0"/>
          <w:divBdr>
            <w:top w:val="none" w:sz="0" w:space="0" w:color="auto"/>
            <w:left w:val="none" w:sz="0" w:space="0" w:color="auto"/>
            <w:bottom w:val="none" w:sz="0" w:space="0" w:color="auto"/>
            <w:right w:val="none" w:sz="0" w:space="0" w:color="auto"/>
          </w:divBdr>
        </w:div>
        <w:div w:id="1417626872">
          <w:marLeft w:val="0"/>
          <w:marRight w:val="0"/>
          <w:marTop w:val="0"/>
          <w:marBottom w:val="0"/>
          <w:divBdr>
            <w:top w:val="none" w:sz="0" w:space="0" w:color="auto"/>
            <w:left w:val="none" w:sz="0" w:space="0" w:color="auto"/>
            <w:bottom w:val="none" w:sz="0" w:space="0" w:color="auto"/>
            <w:right w:val="none" w:sz="0" w:space="0" w:color="auto"/>
          </w:divBdr>
        </w:div>
        <w:div w:id="1986352438">
          <w:marLeft w:val="0"/>
          <w:marRight w:val="0"/>
          <w:marTop w:val="0"/>
          <w:marBottom w:val="0"/>
          <w:divBdr>
            <w:top w:val="none" w:sz="0" w:space="0" w:color="auto"/>
            <w:left w:val="none" w:sz="0" w:space="0" w:color="auto"/>
            <w:bottom w:val="none" w:sz="0" w:space="0" w:color="auto"/>
            <w:right w:val="none" w:sz="0" w:space="0" w:color="auto"/>
          </w:divBdr>
        </w:div>
        <w:div w:id="653678039">
          <w:marLeft w:val="0"/>
          <w:marRight w:val="0"/>
          <w:marTop w:val="0"/>
          <w:marBottom w:val="0"/>
          <w:divBdr>
            <w:top w:val="none" w:sz="0" w:space="0" w:color="auto"/>
            <w:left w:val="none" w:sz="0" w:space="0" w:color="auto"/>
            <w:bottom w:val="none" w:sz="0" w:space="0" w:color="auto"/>
            <w:right w:val="none" w:sz="0" w:space="0" w:color="auto"/>
          </w:divBdr>
        </w:div>
        <w:div w:id="1021854441">
          <w:marLeft w:val="0"/>
          <w:marRight w:val="0"/>
          <w:marTop w:val="0"/>
          <w:marBottom w:val="0"/>
          <w:divBdr>
            <w:top w:val="none" w:sz="0" w:space="0" w:color="auto"/>
            <w:left w:val="none" w:sz="0" w:space="0" w:color="auto"/>
            <w:bottom w:val="none" w:sz="0" w:space="0" w:color="auto"/>
            <w:right w:val="none" w:sz="0" w:space="0" w:color="auto"/>
          </w:divBdr>
        </w:div>
        <w:div w:id="41564757">
          <w:marLeft w:val="0"/>
          <w:marRight w:val="0"/>
          <w:marTop w:val="0"/>
          <w:marBottom w:val="0"/>
          <w:divBdr>
            <w:top w:val="none" w:sz="0" w:space="0" w:color="auto"/>
            <w:left w:val="none" w:sz="0" w:space="0" w:color="auto"/>
            <w:bottom w:val="none" w:sz="0" w:space="0" w:color="auto"/>
            <w:right w:val="none" w:sz="0" w:space="0" w:color="auto"/>
          </w:divBdr>
        </w:div>
        <w:div w:id="1713577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F357E7-FB7E-4695-A21B-015C5CD3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4623</Words>
  <Characters>26355</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46</cp:revision>
  <cp:lastPrinted>2024-04-04T10:42:00Z</cp:lastPrinted>
  <dcterms:created xsi:type="dcterms:W3CDTF">2024-04-04T07:34:00Z</dcterms:created>
  <dcterms:modified xsi:type="dcterms:W3CDTF">2024-04-04T10:47:00Z</dcterms:modified>
</cp:coreProperties>
</file>