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F742" w14:textId="0EF71C4C" w:rsidR="00A62F80" w:rsidRPr="00E023C9" w:rsidRDefault="004A318A" w:rsidP="004F3B6B">
      <w:pPr>
        <w:pStyle w:val="16"/>
        <w:jc w:val="center"/>
        <w:rPr>
          <w:rFonts w:ascii="Times New Roman" w:hAnsi="Times New Roman" w:cs="Times New Roman"/>
          <w:b/>
          <w:bCs/>
          <w:sz w:val="28"/>
          <w:szCs w:val="28"/>
          <w:lang w:val="uk-UA"/>
        </w:rPr>
      </w:pPr>
      <w:r w:rsidRPr="00E023C9">
        <w:rPr>
          <w:rFonts w:ascii="Times New Roman" w:hAnsi="Times New Roman" w:cs="Times New Roman"/>
          <w:b/>
          <w:bCs/>
          <w:sz w:val="28"/>
          <w:szCs w:val="28"/>
          <w:lang w:val="uk-UA"/>
        </w:rPr>
        <w:t>БІЛЕЦЬКА СІЛЬСЬКА</w:t>
      </w:r>
      <w:r w:rsidR="00A62F80" w:rsidRPr="00E023C9">
        <w:rPr>
          <w:rFonts w:ascii="Times New Roman" w:hAnsi="Times New Roman" w:cs="Times New Roman"/>
          <w:b/>
          <w:bCs/>
          <w:sz w:val="28"/>
          <w:szCs w:val="28"/>
          <w:lang w:val="uk-UA"/>
        </w:rPr>
        <w:t xml:space="preserve"> РАДА</w:t>
      </w:r>
    </w:p>
    <w:p w14:paraId="1A059C09" w14:textId="77777777" w:rsidR="00A62F80" w:rsidRPr="00E023C9" w:rsidRDefault="00A62F80" w:rsidP="004F3B6B">
      <w:pPr>
        <w:pStyle w:val="16"/>
        <w:jc w:val="center"/>
        <w:rPr>
          <w:rFonts w:ascii="Times New Roman" w:hAnsi="Times New Roman" w:cs="Times New Roman"/>
          <w:b/>
          <w:bCs/>
          <w:sz w:val="28"/>
          <w:szCs w:val="28"/>
          <w:lang w:val="uk-UA"/>
        </w:rPr>
      </w:pPr>
      <w:r w:rsidRPr="00E023C9">
        <w:rPr>
          <w:rFonts w:ascii="Times New Roman" w:hAnsi="Times New Roman" w:cs="Times New Roman"/>
          <w:b/>
          <w:bCs/>
          <w:sz w:val="28"/>
          <w:szCs w:val="28"/>
          <w:lang w:val="uk-UA"/>
        </w:rPr>
        <w:t>Тернопільського району Тернопільської області</w:t>
      </w:r>
    </w:p>
    <w:p w14:paraId="643FBEE3" w14:textId="77777777" w:rsidR="00A62F80" w:rsidRPr="00E023C9" w:rsidRDefault="00A62F80" w:rsidP="004F3B6B">
      <w:pPr>
        <w:pStyle w:val="16"/>
        <w:jc w:val="center"/>
        <w:rPr>
          <w:rFonts w:ascii="Times New Roman" w:hAnsi="Times New Roman" w:cs="Times New Roman"/>
          <w:b/>
          <w:bCs/>
          <w:sz w:val="28"/>
          <w:szCs w:val="28"/>
          <w:lang w:val="uk-UA"/>
        </w:rPr>
      </w:pPr>
    </w:p>
    <w:p w14:paraId="7C8AFE73" w14:textId="77777777" w:rsidR="00A62F80" w:rsidRPr="00E023C9" w:rsidRDefault="00A62F80" w:rsidP="004F3B6B">
      <w:pPr>
        <w:pStyle w:val="16"/>
        <w:jc w:val="right"/>
        <w:rPr>
          <w:rFonts w:ascii="Times New Roman" w:hAnsi="Times New Roman" w:cs="Times New Roman"/>
          <w:b/>
          <w:bCs/>
          <w:sz w:val="28"/>
          <w:szCs w:val="28"/>
          <w:lang w:val="uk-UA"/>
        </w:rPr>
      </w:pPr>
      <w:r w:rsidRPr="00E023C9">
        <w:rPr>
          <w:rFonts w:ascii="Times New Roman" w:hAnsi="Times New Roman" w:cs="Times New Roman"/>
          <w:b/>
          <w:bCs/>
          <w:sz w:val="28"/>
          <w:szCs w:val="28"/>
          <w:lang w:val="uk-UA"/>
        </w:rPr>
        <w:tab/>
      </w:r>
    </w:p>
    <w:p w14:paraId="7B5088DF" w14:textId="77777777" w:rsidR="00A62F80" w:rsidRPr="00E023C9" w:rsidRDefault="00A62F80" w:rsidP="004F3B6B">
      <w:pPr>
        <w:pStyle w:val="16"/>
        <w:jc w:val="right"/>
        <w:rPr>
          <w:rFonts w:ascii="Times New Roman" w:hAnsi="Times New Roman" w:cs="Times New Roman"/>
          <w:b/>
          <w:bCs/>
          <w:sz w:val="22"/>
          <w:szCs w:val="22"/>
          <w:lang w:val="uk-UA"/>
        </w:rPr>
      </w:pPr>
      <w:r w:rsidRPr="00E023C9">
        <w:rPr>
          <w:rFonts w:ascii="Times New Roman" w:hAnsi="Times New Roman" w:cs="Times New Roman"/>
          <w:b/>
          <w:bCs/>
          <w:sz w:val="22"/>
          <w:szCs w:val="22"/>
          <w:lang w:val="uk-UA"/>
        </w:rPr>
        <w:t>ЗАТВЕРДЖЕНО</w:t>
      </w:r>
    </w:p>
    <w:p w14:paraId="5B9FC008" w14:textId="77777777" w:rsidR="00A62F80" w:rsidRPr="00E023C9" w:rsidRDefault="00A62F80" w:rsidP="004F3B6B">
      <w:pPr>
        <w:pStyle w:val="16"/>
        <w:jc w:val="right"/>
        <w:rPr>
          <w:rFonts w:ascii="Times New Roman" w:hAnsi="Times New Roman" w:cs="Times New Roman"/>
          <w:bCs/>
          <w:sz w:val="22"/>
          <w:szCs w:val="22"/>
          <w:lang w:val="uk-UA"/>
        </w:rPr>
      </w:pPr>
      <w:r w:rsidRPr="00E023C9">
        <w:rPr>
          <w:rFonts w:ascii="Times New Roman" w:hAnsi="Times New Roman" w:cs="Times New Roman"/>
          <w:b/>
          <w:bCs/>
          <w:sz w:val="22"/>
          <w:szCs w:val="22"/>
          <w:lang w:val="uk-UA"/>
        </w:rPr>
        <w:tab/>
      </w:r>
      <w:r w:rsidRPr="00E023C9">
        <w:rPr>
          <w:rFonts w:ascii="Times New Roman" w:hAnsi="Times New Roman" w:cs="Times New Roman"/>
          <w:bCs/>
          <w:sz w:val="22"/>
          <w:szCs w:val="22"/>
          <w:lang w:val="uk-UA"/>
        </w:rPr>
        <w:t>Рішенням уповноваженої особи</w:t>
      </w:r>
    </w:p>
    <w:p w14:paraId="499A89A8" w14:textId="1A52F003" w:rsidR="00A62F80" w:rsidRPr="00E023C9" w:rsidRDefault="00A62F80" w:rsidP="004F3B6B">
      <w:pPr>
        <w:pStyle w:val="16"/>
        <w:jc w:val="right"/>
        <w:rPr>
          <w:rFonts w:ascii="Times New Roman" w:hAnsi="Times New Roman" w:cs="Times New Roman"/>
          <w:b/>
          <w:bCs/>
          <w:sz w:val="22"/>
          <w:szCs w:val="22"/>
          <w:lang w:val="uk-UA"/>
        </w:rPr>
      </w:pPr>
      <w:r w:rsidRPr="00E023C9">
        <w:rPr>
          <w:rFonts w:ascii="Times New Roman" w:hAnsi="Times New Roman" w:cs="Times New Roman"/>
          <w:bCs/>
          <w:sz w:val="22"/>
          <w:szCs w:val="22"/>
          <w:lang w:val="uk-UA"/>
        </w:rPr>
        <w:tab/>
      </w:r>
      <w:r w:rsidRPr="00E023C9">
        <w:rPr>
          <w:rFonts w:ascii="Times New Roman" w:hAnsi="Times New Roman" w:cs="Times New Roman"/>
          <w:bCs/>
          <w:sz w:val="22"/>
          <w:szCs w:val="22"/>
          <w:lang w:val="uk-UA"/>
        </w:rPr>
        <w:tab/>
        <w:t>Уповноважена особа</w:t>
      </w:r>
    </w:p>
    <w:p w14:paraId="489FD157" w14:textId="77777777" w:rsidR="00A62F80" w:rsidRPr="00E023C9" w:rsidRDefault="00A62F80" w:rsidP="004F3B6B">
      <w:pPr>
        <w:pStyle w:val="16"/>
        <w:jc w:val="right"/>
        <w:rPr>
          <w:rFonts w:ascii="Times New Roman" w:hAnsi="Times New Roman" w:cs="Times New Roman"/>
          <w:b/>
          <w:bCs/>
          <w:sz w:val="22"/>
          <w:szCs w:val="22"/>
          <w:lang w:val="uk-UA"/>
        </w:rPr>
      </w:pPr>
      <w:r w:rsidRPr="00E023C9">
        <w:rPr>
          <w:rFonts w:ascii="Times New Roman" w:hAnsi="Times New Roman" w:cs="Times New Roman"/>
          <w:b/>
          <w:bCs/>
          <w:sz w:val="22"/>
          <w:szCs w:val="22"/>
          <w:lang w:val="uk-UA"/>
        </w:rPr>
        <w:tab/>
      </w:r>
    </w:p>
    <w:p w14:paraId="362ED23E" w14:textId="53063E94" w:rsidR="00A62F80" w:rsidRPr="00E023C9" w:rsidRDefault="00A62F80" w:rsidP="004F3B6B">
      <w:pPr>
        <w:pStyle w:val="16"/>
        <w:jc w:val="right"/>
        <w:rPr>
          <w:rFonts w:ascii="Times New Roman" w:hAnsi="Times New Roman" w:cs="Times New Roman"/>
          <w:b/>
          <w:bCs/>
          <w:sz w:val="22"/>
          <w:szCs w:val="22"/>
          <w:lang w:val="uk-UA"/>
        </w:rPr>
      </w:pPr>
      <w:r w:rsidRPr="00E023C9">
        <w:rPr>
          <w:rFonts w:ascii="Times New Roman" w:hAnsi="Times New Roman" w:cs="Times New Roman"/>
          <w:b/>
          <w:bCs/>
          <w:sz w:val="22"/>
          <w:szCs w:val="22"/>
          <w:lang w:val="uk-UA"/>
        </w:rPr>
        <w:tab/>
        <w:t xml:space="preserve">_________________ </w:t>
      </w:r>
      <w:r w:rsidR="003D2F90">
        <w:rPr>
          <w:rFonts w:ascii="Times New Roman" w:hAnsi="Times New Roman" w:cs="Times New Roman"/>
          <w:b/>
          <w:bCs/>
          <w:sz w:val="22"/>
          <w:szCs w:val="22"/>
          <w:lang w:val="uk-UA"/>
        </w:rPr>
        <w:t>ГРИГОРИШИН І.Б.</w:t>
      </w:r>
    </w:p>
    <w:p w14:paraId="75891139" w14:textId="77777777" w:rsidR="00DB6C1C" w:rsidRPr="00E023C9" w:rsidRDefault="0063491E" w:rsidP="004F3B6B">
      <w:pPr>
        <w:tabs>
          <w:tab w:val="left" w:pos="4560"/>
          <w:tab w:val="left" w:pos="7305"/>
        </w:tabs>
        <w:jc w:val="both"/>
        <w:rPr>
          <w:b/>
          <w:bCs/>
          <w:caps/>
          <w:color w:val="000000"/>
          <w:sz w:val="40"/>
          <w:szCs w:val="40"/>
          <w:lang w:val="uk-UA"/>
        </w:rPr>
      </w:pPr>
      <w:r w:rsidRPr="00E023C9">
        <w:rPr>
          <w:b/>
          <w:bCs/>
          <w:caps/>
          <w:color w:val="000000"/>
          <w:sz w:val="40"/>
          <w:szCs w:val="40"/>
          <w:lang w:val="uk-UA"/>
        </w:rPr>
        <w:br/>
      </w:r>
      <w:r w:rsidRPr="00E023C9">
        <w:rPr>
          <w:b/>
          <w:bCs/>
          <w:caps/>
          <w:color w:val="000000"/>
          <w:sz w:val="40"/>
          <w:szCs w:val="40"/>
          <w:lang w:val="uk-UA"/>
        </w:rPr>
        <w:tab/>
      </w:r>
    </w:p>
    <w:p w14:paraId="26669F69" w14:textId="77777777" w:rsidR="00DB6C1C" w:rsidRPr="00E023C9" w:rsidRDefault="0063491E" w:rsidP="004F3B6B">
      <w:pPr>
        <w:jc w:val="center"/>
        <w:rPr>
          <w:lang w:val="uk-UA"/>
        </w:rPr>
      </w:pPr>
      <w:r w:rsidRPr="00E023C9">
        <w:rPr>
          <w:b/>
          <w:color w:val="000000"/>
          <w:sz w:val="32"/>
          <w:szCs w:val="32"/>
          <w:lang w:val="uk-UA"/>
        </w:rPr>
        <w:t xml:space="preserve">ТЕНДЕРНА ДОКУМЕНТАЦІЯ </w:t>
      </w:r>
    </w:p>
    <w:p w14:paraId="49FE419B" w14:textId="60AB8F0B" w:rsidR="00DB6C1C" w:rsidRPr="00E023C9" w:rsidRDefault="0063491E" w:rsidP="004F3B6B">
      <w:pPr>
        <w:jc w:val="center"/>
        <w:rPr>
          <w:sz w:val="28"/>
          <w:szCs w:val="28"/>
          <w:lang w:val="uk-UA"/>
        </w:rPr>
      </w:pPr>
      <w:r w:rsidRPr="00E023C9">
        <w:rPr>
          <w:sz w:val="28"/>
          <w:szCs w:val="28"/>
          <w:lang w:val="uk-UA"/>
        </w:rPr>
        <w:t xml:space="preserve">Для процедури закупівлі – відкриті торги </w:t>
      </w:r>
      <w:r w:rsidR="004A318A" w:rsidRPr="00E023C9">
        <w:rPr>
          <w:sz w:val="28"/>
          <w:szCs w:val="28"/>
          <w:lang w:val="uk-UA"/>
        </w:rPr>
        <w:t>з особливостями</w:t>
      </w:r>
    </w:p>
    <w:p w14:paraId="3A27B592" w14:textId="77777777" w:rsidR="00DB6C1C" w:rsidRPr="00E023C9" w:rsidRDefault="00DB6C1C" w:rsidP="004F3B6B">
      <w:pPr>
        <w:tabs>
          <w:tab w:val="left" w:pos="6375"/>
        </w:tabs>
        <w:jc w:val="center"/>
        <w:rPr>
          <w:b/>
          <w:color w:val="000000"/>
          <w:spacing w:val="-3"/>
          <w:sz w:val="32"/>
          <w:szCs w:val="32"/>
          <w:lang w:val="uk-UA"/>
        </w:rPr>
      </w:pPr>
    </w:p>
    <w:p w14:paraId="206D68D9" w14:textId="77777777" w:rsidR="00DB6C1C" w:rsidRPr="00E023C9" w:rsidRDefault="0063491E" w:rsidP="004F3B6B">
      <w:pPr>
        <w:jc w:val="center"/>
        <w:rPr>
          <w:bCs/>
          <w:color w:val="000000"/>
          <w:spacing w:val="-3"/>
          <w:sz w:val="32"/>
          <w:szCs w:val="32"/>
          <w:lang w:val="uk-UA"/>
        </w:rPr>
      </w:pPr>
      <w:r w:rsidRPr="00E023C9">
        <w:rPr>
          <w:bCs/>
          <w:color w:val="000000"/>
          <w:spacing w:val="-3"/>
          <w:sz w:val="32"/>
          <w:szCs w:val="32"/>
          <w:lang w:val="uk-UA"/>
        </w:rPr>
        <w:t>Найменування предмета закупівлі:</w:t>
      </w:r>
    </w:p>
    <w:p w14:paraId="205C1943" w14:textId="77777777" w:rsidR="00DB6C1C" w:rsidRPr="00E023C9" w:rsidRDefault="00DB6C1C" w:rsidP="004F3B6B">
      <w:pPr>
        <w:jc w:val="center"/>
        <w:rPr>
          <w:bCs/>
          <w:color w:val="000000"/>
          <w:spacing w:val="-3"/>
          <w:sz w:val="32"/>
          <w:szCs w:val="32"/>
          <w:lang w:val="uk-UA"/>
        </w:rPr>
      </w:pPr>
    </w:p>
    <w:p w14:paraId="61D3DB7E" w14:textId="3D1D2743" w:rsidR="00DB6C1C" w:rsidRPr="003D2F90" w:rsidRDefault="00A62F80" w:rsidP="004F3B6B">
      <w:pPr>
        <w:jc w:val="center"/>
        <w:rPr>
          <w:b/>
          <w:bCs/>
          <w:color w:val="000000"/>
          <w:sz w:val="32"/>
          <w:szCs w:val="32"/>
          <w:lang w:val="uk-UA"/>
        </w:rPr>
      </w:pPr>
      <w:r w:rsidRPr="003D2F90">
        <w:rPr>
          <w:b/>
          <w:bCs/>
          <w:color w:val="000000"/>
          <w:sz w:val="32"/>
          <w:szCs w:val="32"/>
          <w:lang w:val="uk-UA"/>
        </w:rPr>
        <w:t>«</w:t>
      </w:r>
      <w:r w:rsidR="003D2F90" w:rsidRPr="003D2F90">
        <w:rPr>
          <w:b/>
          <w:color w:val="000000"/>
          <w:sz w:val="32"/>
          <w:szCs w:val="32"/>
          <w:shd w:val="clear" w:color="auto" w:fill="FDFEFD"/>
          <w:lang w:val="uk-UA"/>
        </w:rPr>
        <w:t>Капітальний ремонт будівлі комунальної власності Білецької сільської ради за адресою: вул. Галицька 52 в с.Чистилів Тернопільського району Тернопільської області для реалізації" Програми енергозбереження на енергоефективності Білецької сільської на 2022-2023 роки</w:t>
      </w:r>
      <w:r w:rsidR="00406304" w:rsidRPr="003D2F90">
        <w:rPr>
          <w:b/>
          <w:bCs/>
          <w:color w:val="000000"/>
          <w:sz w:val="32"/>
          <w:szCs w:val="32"/>
          <w:lang w:val="uk-UA"/>
        </w:rPr>
        <w:t>»</w:t>
      </w:r>
    </w:p>
    <w:p w14:paraId="12FF7CD6" w14:textId="6E64D363" w:rsidR="00406304" w:rsidRPr="00E023C9" w:rsidRDefault="00406304" w:rsidP="004F3B6B">
      <w:pPr>
        <w:jc w:val="center"/>
        <w:rPr>
          <w:b/>
          <w:bCs/>
          <w:color w:val="000000"/>
          <w:sz w:val="32"/>
          <w:szCs w:val="32"/>
          <w:lang w:val="uk-UA"/>
        </w:rPr>
      </w:pPr>
    </w:p>
    <w:p w14:paraId="2D0E7F44" w14:textId="140D6F0D" w:rsidR="00406304" w:rsidRPr="00E023C9" w:rsidRDefault="00406304" w:rsidP="004F3B6B">
      <w:pPr>
        <w:jc w:val="center"/>
        <w:rPr>
          <w:b/>
          <w:bCs/>
          <w:color w:val="000000"/>
          <w:sz w:val="32"/>
          <w:szCs w:val="32"/>
          <w:lang w:val="uk-UA"/>
        </w:rPr>
      </w:pPr>
      <w:r w:rsidRPr="00E023C9">
        <w:rPr>
          <w:b/>
          <w:bCs/>
          <w:color w:val="000000"/>
          <w:sz w:val="32"/>
          <w:szCs w:val="32"/>
          <w:lang w:val="uk-UA"/>
        </w:rPr>
        <w:t>ДК 021:2015 4545</w:t>
      </w:r>
      <w:r w:rsidRPr="00E023C9">
        <w:rPr>
          <w:b/>
          <w:bCs/>
          <w:color w:val="333333"/>
          <w:sz w:val="32"/>
          <w:szCs w:val="32"/>
          <w:bdr w:val="none" w:sz="0" w:space="0" w:color="auto" w:frame="1"/>
          <w:lang w:val="uk-UA"/>
        </w:rPr>
        <w:t>0000-6 Інші завершальні будівельні роботи</w:t>
      </w:r>
    </w:p>
    <w:p w14:paraId="179848AB" w14:textId="77777777" w:rsidR="00DB6C1C" w:rsidRPr="00E023C9" w:rsidRDefault="00DB6C1C" w:rsidP="004F3B6B">
      <w:pPr>
        <w:jc w:val="center"/>
        <w:rPr>
          <w:b/>
          <w:bCs/>
          <w:color w:val="000000"/>
          <w:sz w:val="32"/>
          <w:szCs w:val="32"/>
          <w:lang w:val="uk-UA"/>
        </w:rPr>
      </w:pPr>
    </w:p>
    <w:p w14:paraId="48287E12" w14:textId="77777777" w:rsidR="00DB6C1C" w:rsidRPr="00E023C9" w:rsidRDefault="00DB6C1C" w:rsidP="004F3B6B">
      <w:pPr>
        <w:jc w:val="center"/>
        <w:rPr>
          <w:color w:val="000000"/>
          <w:sz w:val="20"/>
          <w:szCs w:val="20"/>
          <w:lang w:val="uk-UA"/>
        </w:rPr>
      </w:pPr>
    </w:p>
    <w:p w14:paraId="547949FC" w14:textId="77777777" w:rsidR="00DB6C1C" w:rsidRPr="00E023C9" w:rsidRDefault="00DB6C1C" w:rsidP="004F3B6B">
      <w:pPr>
        <w:jc w:val="center"/>
        <w:rPr>
          <w:color w:val="000000"/>
          <w:sz w:val="20"/>
          <w:szCs w:val="20"/>
          <w:lang w:val="uk-UA"/>
        </w:rPr>
      </w:pPr>
    </w:p>
    <w:p w14:paraId="4C183365" w14:textId="77777777" w:rsidR="00DB6C1C" w:rsidRPr="00E023C9" w:rsidRDefault="00DB6C1C" w:rsidP="004F3B6B">
      <w:pPr>
        <w:jc w:val="center"/>
        <w:rPr>
          <w:color w:val="000000"/>
          <w:sz w:val="20"/>
          <w:szCs w:val="20"/>
          <w:lang w:val="uk-UA"/>
        </w:rPr>
      </w:pPr>
    </w:p>
    <w:p w14:paraId="57788447" w14:textId="77777777" w:rsidR="00DB6C1C" w:rsidRPr="00E023C9" w:rsidRDefault="00DB6C1C" w:rsidP="004F3B6B">
      <w:pPr>
        <w:jc w:val="center"/>
        <w:rPr>
          <w:color w:val="000000"/>
          <w:sz w:val="20"/>
          <w:szCs w:val="20"/>
          <w:lang w:val="uk-UA"/>
        </w:rPr>
      </w:pPr>
    </w:p>
    <w:p w14:paraId="45B936EF" w14:textId="77777777" w:rsidR="00DB6C1C" w:rsidRPr="00E023C9" w:rsidRDefault="00DB6C1C" w:rsidP="006C30EA">
      <w:pPr>
        <w:rPr>
          <w:b/>
          <w:color w:val="000000"/>
          <w:sz w:val="44"/>
          <w:szCs w:val="44"/>
          <w:lang w:val="uk-UA"/>
        </w:rPr>
      </w:pPr>
    </w:p>
    <w:p w14:paraId="6D7D4AD5" w14:textId="77777777" w:rsidR="00DB6C1C" w:rsidRPr="00E023C9" w:rsidRDefault="00DB6C1C" w:rsidP="004F3B6B">
      <w:pPr>
        <w:jc w:val="center"/>
        <w:rPr>
          <w:b/>
          <w:color w:val="000000"/>
          <w:sz w:val="44"/>
          <w:szCs w:val="44"/>
          <w:lang w:val="uk-UA"/>
        </w:rPr>
      </w:pPr>
    </w:p>
    <w:p w14:paraId="7AACCFAD" w14:textId="77777777" w:rsidR="00DB6C1C" w:rsidRPr="00E023C9" w:rsidRDefault="00DB6C1C" w:rsidP="004F3B6B">
      <w:pPr>
        <w:jc w:val="center"/>
        <w:rPr>
          <w:b/>
          <w:color w:val="000000"/>
          <w:sz w:val="44"/>
          <w:szCs w:val="44"/>
          <w:lang w:val="uk-UA"/>
        </w:rPr>
      </w:pPr>
    </w:p>
    <w:p w14:paraId="52A81B41" w14:textId="2A5B4717" w:rsidR="00DB6C1C" w:rsidRPr="00E023C9" w:rsidRDefault="00DB6C1C" w:rsidP="004F3B6B">
      <w:pPr>
        <w:jc w:val="center"/>
        <w:rPr>
          <w:b/>
          <w:color w:val="000000"/>
          <w:sz w:val="44"/>
          <w:szCs w:val="44"/>
          <w:lang w:val="uk-UA"/>
        </w:rPr>
      </w:pPr>
    </w:p>
    <w:p w14:paraId="0AC31540" w14:textId="77777777" w:rsidR="004A318A" w:rsidRPr="00E023C9" w:rsidRDefault="004A318A" w:rsidP="004F3B6B">
      <w:pPr>
        <w:jc w:val="center"/>
        <w:rPr>
          <w:b/>
          <w:color w:val="000000"/>
          <w:sz w:val="44"/>
          <w:szCs w:val="44"/>
          <w:lang w:val="uk-UA"/>
        </w:rPr>
      </w:pPr>
    </w:p>
    <w:p w14:paraId="162A6CC0" w14:textId="77777777" w:rsidR="00DB6C1C" w:rsidRPr="00E023C9" w:rsidRDefault="00DB6C1C" w:rsidP="004F3B6B">
      <w:pPr>
        <w:jc w:val="center"/>
        <w:rPr>
          <w:b/>
          <w:color w:val="000000"/>
          <w:sz w:val="44"/>
          <w:szCs w:val="44"/>
          <w:lang w:val="uk-UA"/>
        </w:rPr>
      </w:pPr>
    </w:p>
    <w:p w14:paraId="749AB6F2" w14:textId="77777777" w:rsidR="00DB6C1C" w:rsidRPr="00E023C9" w:rsidRDefault="00DB6C1C" w:rsidP="004F3B6B">
      <w:pPr>
        <w:jc w:val="center"/>
        <w:rPr>
          <w:b/>
          <w:color w:val="000000"/>
          <w:sz w:val="44"/>
          <w:szCs w:val="44"/>
          <w:lang w:val="uk-UA"/>
        </w:rPr>
      </w:pPr>
    </w:p>
    <w:p w14:paraId="6E6960C4" w14:textId="77777777" w:rsidR="00A47E07" w:rsidRPr="00E023C9" w:rsidRDefault="00A47E07" w:rsidP="004F3B6B">
      <w:pPr>
        <w:jc w:val="center"/>
        <w:rPr>
          <w:b/>
          <w:color w:val="000000"/>
          <w:sz w:val="44"/>
          <w:szCs w:val="44"/>
          <w:lang w:val="uk-UA"/>
        </w:rPr>
      </w:pPr>
    </w:p>
    <w:p w14:paraId="4C893C4C" w14:textId="77777777" w:rsidR="00A47E07" w:rsidRPr="00E023C9" w:rsidRDefault="00A47E07" w:rsidP="006C30EA">
      <w:pPr>
        <w:rPr>
          <w:b/>
          <w:color w:val="000000"/>
          <w:sz w:val="44"/>
          <w:szCs w:val="44"/>
          <w:lang w:val="uk-UA"/>
        </w:rPr>
      </w:pPr>
    </w:p>
    <w:p w14:paraId="47DB10A4" w14:textId="77777777" w:rsidR="00A47E07" w:rsidRPr="00E023C9" w:rsidRDefault="00A47E07" w:rsidP="004F3B6B">
      <w:pPr>
        <w:jc w:val="center"/>
        <w:rPr>
          <w:b/>
          <w:color w:val="000000"/>
          <w:sz w:val="44"/>
          <w:szCs w:val="44"/>
          <w:lang w:val="uk-UA"/>
        </w:rPr>
      </w:pPr>
    </w:p>
    <w:p w14:paraId="3A1A4609" w14:textId="63A46C90" w:rsidR="00DB6C1C" w:rsidRPr="006C30EA" w:rsidRDefault="00406304" w:rsidP="004F3B6B">
      <w:pPr>
        <w:pStyle w:val="4"/>
        <w:spacing w:before="0" w:after="0"/>
        <w:jc w:val="center"/>
        <w:rPr>
          <w:lang w:val="uk-UA"/>
        </w:rPr>
      </w:pPr>
      <w:r w:rsidRPr="006C30EA">
        <w:rPr>
          <w:color w:val="000000"/>
          <w:lang w:val="uk-UA"/>
        </w:rPr>
        <w:t>с</w:t>
      </w:r>
      <w:r w:rsidR="0063491E" w:rsidRPr="006C30EA">
        <w:rPr>
          <w:color w:val="000000"/>
          <w:lang w:val="uk-UA"/>
        </w:rPr>
        <w:t xml:space="preserve">. </w:t>
      </w:r>
      <w:r w:rsidR="004A318A" w:rsidRPr="006C30EA">
        <w:rPr>
          <w:color w:val="000000"/>
          <w:lang w:val="uk-UA"/>
        </w:rPr>
        <w:t>Біла</w:t>
      </w:r>
      <w:r w:rsidR="0063491E" w:rsidRPr="006C30EA">
        <w:rPr>
          <w:lang w:val="uk-UA"/>
        </w:rPr>
        <w:t xml:space="preserve"> – 202</w:t>
      </w:r>
      <w:r w:rsidR="004A318A" w:rsidRPr="006C30EA">
        <w:rPr>
          <w:lang w:val="uk-UA"/>
        </w:rPr>
        <w:t>3</w:t>
      </w:r>
    </w:p>
    <w:p w14:paraId="1CFD94AC" w14:textId="77777777" w:rsidR="00DB6C1C" w:rsidRPr="00E023C9" w:rsidRDefault="00DB6C1C" w:rsidP="004F3B6B">
      <w:pPr>
        <w:jc w:val="center"/>
        <w:rPr>
          <w:b/>
          <w:color w:val="000000"/>
          <w:sz w:val="32"/>
          <w:szCs w:val="32"/>
          <w:lang w:val="uk-UA"/>
        </w:rPr>
      </w:pPr>
    </w:p>
    <w:p w14:paraId="17250E03" w14:textId="77777777" w:rsidR="00DB6C1C" w:rsidRPr="00E023C9" w:rsidRDefault="00DB6C1C" w:rsidP="004F3B6B">
      <w:pPr>
        <w:rPr>
          <w:b/>
          <w:color w:val="000000"/>
          <w:sz w:val="32"/>
          <w:szCs w:val="32"/>
          <w:lang w:val="uk-UA"/>
        </w:rPr>
      </w:pPr>
    </w:p>
    <w:p w14:paraId="03973F7E" w14:textId="77777777" w:rsidR="00DB6C1C" w:rsidRPr="00E023C9" w:rsidRDefault="0063491E" w:rsidP="004F3B6B">
      <w:pPr>
        <w:pStyle w:val="12"/>
        <w:jc w:val="center"/>
        <w:rPr>
          <w:rFonts w:ascii="Times New Roman" w:hAnsi="Times New Roman" w:cs="Times New Roman"/>
          <w:sz w:val="28"/>
          <w:szCs w:val="28"/>
        </w:rPr>
      </w:pPr>
      <w:r w:rsidRPr="00E023C9">
        <w:rPr>
          <w:rFonts w:ascii="Times New Roman" w:hAnsi="Times New Roman" w:cs="Times New Roman"/>
          <w:sz w:val="28"/>
          <w:szCs w:val="28"/>
        </w:rPr>
        <w:t>ЗМІСТ</w:t>
      </w:r>
    </w:p>
    <w:p w14:paraId="5C6B734D" w14:textId="77777777" w:rsidR="00DB6C1C" w:rsidRPr="00E023C9" w:rsidRDefault="00DB6C1C" w:rsidP="004F3B6B">
      <w:pPr>
        <w:pStyle w:val="12"/>
        <w:jc w:val="both"/>
        <w:rPr>
          <w:rFonts w:ascii="Times New Roman" w:hAnsi="Times New Roman" w:cs="Times New Roman"/>
          <w:b/>
          <w:sz w:val="24"/>
          <w:szCs w:val="24"/>
        </w:rPr>
      </w:pPr>
    </w:p>
    <w:p w14:paraId="21334976" w14:textId="77777777" w:rsidR="00DB6C1C" w:rsidRPr="00E023C9" w:rsidRDefault="0063491E" w:rsidP="004F3B6B">
      <w:pPr>
        <w:pStyle w:val="12"/>
        <w:jc w:val="both"/>
        <w:rPr>
          <w:rFonts w:ascii="Times New Roman" w:hAnsi="Times New Roman" w:cs="Times New Roman"/>
          <w:b/>
          <w:sz w:val="24"/>
          <w:szCs w:val="24"/>
        </w:rPr>
      </w:pPr>
      <w:r w:rsidRPr="00E023C9">
        <w:rPr>
          <w:rFonts w:ascii="Times New Roman" w:hAnsi="Times New Roman" w:cs="Times New Roman"/>
          <w:b/>
          <w:sz w:val="24"/>
          <w:szCs w:val="24"/>
        </w:rPr>
        <w:t>Розділ 1. Загальні положення.</w:t>
      </w:r>
    </w:p>
    <w:p w14:paraId="4795EA57"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1.Терміни, які вживаються в тендерній документації.</w:t>
      </w:r>
    </w:p>
    <w:p w14:paraId="5D4BE777"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2. Інформація про замовника торгів.</w:t>
      </w:r>
    </w:p>
    <w:p w14:paraId="43FBB498"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3. Процедура закупівлі.</w:t>
      </w:r>
    </w:p>
    <w:p w14:paraId="2A4C086E"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4. Інформація про предмет закупівлі.</w:t>
      </w:r>
    </w:p>
    <w:p w14:paraId="41EC3C4D"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5. Недискримінація учасників.</w:t>
      </w:r>
    </w:p>
    <w:p w14:paraId="1ED235BC"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6. Інформація про валюту, у якій повинна бути розрахована і зазначена ціна тендерної пропозиції.</w:t>
      </w:r>
    </w:p>
    <w:p w14:paraId="01642606"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7. Інформація про мову (мови), якою (якими) повинні бути складені тендерні пропозиції.</w:t>
      </w:r>
    </w:p>
    <w:p w14:paraId="7A13548C" w14:textId="77777777" w:rsidR="00DB6C1C" w:rsidRPr="00E023C9" w:rsidRDefault="00DB6C1C" w:rsidP="004F3B6B">
      <w:pPr>
        <w:pStyle w:val="12"/>
        <w:jc w:val="both"/>
        <w:rPr>
          <w:rFonts w:ascii="Times New Roman" w:hAnsi="Times New Roman" w:cs="Times New Roman"/>
          <w:sz w:val="24"/>
          <w:szCs w:val="24"/>
        </w:rPr>
      </w:pPr>
    </w:p>
    <w:p w14:paraId="529F6AAE" w14:textId="77777777" w:rsidR="00DB6C1C" w:rsidRPr="00E023C9" w:rsidRDefault="0063491E" w:rsidP="004F3B6B">
      <w:pPr>
        <w:pStyle w:val="12"/>
        <w:jc w:val="both"/>
        <w:rPr>
          <w:rFonts w:ascii="Times New Roman" w:hAnsi="Times New Roman" w:cs="Times New Roman"/>
          <w:b/>
          <w:sz w:val="24"/>
          <w:szCs w:val="24"/>
        </w:rPr>
      </w:pPr>
      <w:r w:rsidRPr="00E023C9">
        <w:rPr>
          <w:rFonts w:ascii="Times New Roman" w:hAnsi="Times New Roman" w:cs="Times New Roman"/>
          <w:b/>
          <w:sz w:val="24"/>
          <w:szCs w:val="24"/>
        </w:rPr>
        <w:t>Розділ 2. Порядок унесення змін та надання роз’яснень до тендерної документації.</w:t>
      </w:r>
    </w:p>
    <w:p w14:paraId="48CC8946"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1. Процедура надання роз’яснень щодо тендерної документації.</w:t>
      </w:r>
    </w:p>
    <w:p w14:paraId="69BB2A21"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2. Унесення змін до тендерної документації.</w:t>
      </w:r>
    </w:p>
    <w:p w14:paraId="4C4C1CD0" w14:textId="77777777" w:rsidR="00DB6C1C" w:rsidRPr="00E023C9" w:rsidRDefault="00DB6C1C" w:rsidP="004F3B6B">
      <w:pPr>
        <w:pStyle w:val="12"/>
        <w:jc w:val="both"/>
        <w:rPr>
          <w:rFonts w:ascii="Times New Roman" w:hAnsi="Times New Roman" w:cs="Times New Roman"/>
          <w:sz w:val="24"/>
          <w:szCs w:val="24"/>
        </w:rPr>
      </w:pPr>
    </w:p>
    <w:p w14:paraId="1EFA35D3" w14:textId="77777777" w:rsidR="00DB6C1C" w:rsidRPr="00E023C9" w:rsidRDefault="0063491E" w:rsidP="004F3B6B">
      <w:pPr>
        <w:pStyle w:val="12"/>
        <w:jc w:val="both"/>
        <w:rPr>
          <w:rFonts w:ascii="Times New Roman" w:hAnsi="Times New Roman" w:cs="Times New Roman"/>
          <w:b/>
          <w:sz w:val="24"/>
          <w:szCs w:val="24"/>
        </w:rPr>
      </w:pPr>
      <w:r w:rsidRPr="00E023C9">
        <w:rPr>
          <w:rFonts w:ascii="Times New Roman" w:hAnsi="Times New Roman" w:cs="Times New Roman"/>
          <w:b/>
          <w:sz w:val="24"/>
          <w:szCs w:val="24"/>
        </w:rPr>
        <w:t>Розділ 3. Інструкція з підготовки тендерної пропозиції.</w:t>
      </w:r>
    </w:p>
    <w:p w14:paraId="7FEFA675"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1. Зміст і спосіб подання тендерної пропозиції.</w:t>
      </w:r>
    </w:p>
    <w:p w14:paraId="58F9CEDE" w14:textId="5E041248" w:rsidR="00344E00"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 xml:space="preserve">2. </w:t>
      </w:r>
      <w:r w:rsidR="00344E00">
        <w:rPr>
          <w:rFonts w:ascii="Times New Roman" w:hAnsi="Times New Roman" w:cs="Times New Roman"/>
          <w:sz w:val="24"/>
          <w:szCs w:val="24"/>
        </w:rPr>
        <w:t>Ціна тендерної пропозиції.</w:t>
      </w:r>
    </w:p>
    <w:p w14:paraId="27D1C94C" w14:textId="62B487C5"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sz w:val="24"/>
          <w:szCs w:val="24"/>
        </w:rPr>
        <w:t xml:space="preserve">3. </w:t>
      </w:r>
      <w:r w:rsidR="0063491E" w:rsidRPr="00E023C9">
        <w:rPr>
          <w:rFonts w:ascii="Times New Roman" w:hAnsi="Times New Roman" w:cs="Times New Roman"/>
          <w:sz w:val="24"/>
          <w:szCs w:val="24"/>
        </w:rPr>
        <w:t>Забезпечення тендерної пропозиції.</w:t>
      </w:r>
    </w:p>
    <w:p w14:paraId="36242693" w14:textId="48E93111"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sz w:val="24"/>
          <w:szCs w:val="24"/>
        </w:rPr>
        <w:t>4</w:t>
      </w:r>
      <w:r w:rsidR="0063491E" w:rsidRPr="00E023C9">
        <w:rPr>
          <w:rFonts w:ascii="Times New Roman" w:hAnsi="Times New Roman" w:cs="Times New Roman"/>
          <w:sz w:val="24"/>
          <w:szCs w:val="24"/>
        </w:rPr>
        <w:t>. Умови повернення чи неповернення забезпечення тендерної пропозиції.</w:t>
      </w:r>
    </w:p>
    <w:p w14:paraId="23E8B78F" w14:textId="30EE280A"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sz w:val="24"/>
          <w:szCs w:val="24"/>
        </w:rPr>
        <w:t>5</w:t>
      </w:r>
      <w:r w:rsidR="0063491E" w:rsidRPr="00E023C9">
        <w:rPr>
          <w:rFonts w:ascii="Times New Roman" w:hAnsi="Times New Roman" w:cs="Times New Roman"/>
          <w:sz w:val="24"/>
          <w:szCs w:val="24"/>
        </w:rPr>
        <w:t>. Строк, протягом якого тендерні пропозиції є дійсними.</w:t>
      </w:r>
    </w:p>
    <w:p w14:paraId="31D6C0D7" w14:textId="665B7699" w:rsidR="00DB6C1C" w:rsidRPr="006C30EA" w:rsidRDefault="00344E00" w:rsidP="006C30EA">
      <w:pPr>
        <w:suppressAutoHyphens w:val="0"/>
        <w:rPr>
          <w:rFonts w:eastAsia="Times New Roman"/>
          <w:lang w:val="uk-UA"/>
        </w:rPr>
      </w:pPr>
      <w:r>
        <w:t>6</w:t>
      </w:r>
      <w:r w:rsidR="0063491E" w:rsidRPr="006C30EA">
        <w:rPr>
          <w:rFonts w:eastAsia="Times New Roman"/>
          <w:lang w:val="uk-UA"/>
        </w:rPr>
        <w:t xml:space="preserve">. </w:t>
      </w:r>
      <w:r w:rsidR="006C30EA" w:rsidRPr="006C30EA">
        <w:rPr>
          <w:rFonts w:eastAsia="Times New Roman"/>
          <w:lang w:val="uk-UA"/>
        </w:rPr>
        <w:t>Кваліфікаційні критерії до учасників відповідно до статті 16 Закону, підстави,</w:t>
      </w:r>
      <w:r w:rsidR="006C30EA">
        <w:rPr>
          <w:rFonts w:eastAsia="Times New Roman"/>
          <w:lang w:val="uk-UA"/>
        </w:rPr>
        <w:t xml:space="preserve"> </w:t>
      </w:r>
      <w:r w:rsidR="006C30EA" w:rsidRPr="006C30EA">
        <w:rPr>
          <w:rFonts w:eastAsia="Times New Roman"/>
          <w:lang w:val="uk-UA"/>
        </w:rPr>
        <w:t>визначені абзацом</w:t>
      </w:r>
      <w:r w:rsidR="006C30EA">
        <w:rPr>
          <w:rFonts w:eastAsia="Times New Roman"/>
          <w:lang w:val="uk-UA"/>
        </w:rPr>
        <w:t xml:space="preserve"> </w:t>
      </w:r>
      <w:r w:rsidR="006C30EA" w:rsidRPr="006C30EA">
        <w:t>восьмим підпункту 1</w:t>
      </w:r>
      <w:r w:rsidR="006C30EA" w:rsidRPr="006C30EA">
        <w:rPr>
          <w:lang w:val="uk-UA"/>
        </w:rPr>
        <w:t xml:space="preserve"> </w:t>
      </w:r>
      <w:r w:rsidR="006C30EA" w:rsidRPr="006C30EA">
        <w:t>пункту 44, пунктом 47</w:t>
      </w:r>
      <w:r w:rsidR="006C30EA" w:rsidRPr="006C30EA">
        <w:rPr>
          <w:lang w:val="uk-UA"/>
        </w:rPr>
        <w:t xml:space="preserve"> </w:t>
      </w:r>
      <w:r w:rsidR="006C30EA" w:rsidRPr="006C30EA">
        <w:t>Особливостей</w:t>
      </w:r>
      <w:r w:rsidR="006C30EA">
        <w:rPr>
          <w:lang w:val="uk-UA"/>
        </w:rPr>
        <w:t>.</w:t>
      </w:r>
    </w:p>
    <w:p w14:paraId="16B0D46C" w14:textId="2EFE8269"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sz w:val="24"/>
          <w:szCs w:val="24"/>
        </w:rPr>
        <w:t>7</w:t>
      </w:r>
      <w:r w:rsidR="0063491E" w:rsidRPr="00E023C9">
        <w:rPr>
          <w:rFonts w:ascii="Times New Roman" w:hAnsi="Times New Roman" w:cs="Times New Roman"/>
          <w:sz w:val="24"/>
          <w:szCs w:val="24"/>
        </w:rPr>
        <w:t>. Інформація про технічні, якісні та кількісні характеристики предмета закупівлі.</w:t>
      </w:r>
    </w:p>
    <w:p w14:paraId="18D1DE52" w14:textId="7C7548BC" w:rsidR="00DB6C1C" w:rsidRPr="00E023C9" w:rsidRDefault="00344E00" w:rsidP="004F3B6B">
      <w:pPr>
        <w:pStyle w:val="12"/>
        <w:jc w:val="both"/>
        <w:rPr>
          <w:rFonts w:ascii="Times New Roman" w:hAnsi="Times New Roman" w:cs="Times New Roman"/>
          <w:bCs/>
          <w:color w:val="000000"/>
          <w:sz w:val="24"/>
          <w:szCs w:val="24"/>
        </w:rPr>
      </w:pPr>
      <w:r>
        <w:rPr>
          <w:rFonts w:ascii="Times New Roman" w:hAnsi="Times New Roman" w:cs="Times New Roman"/>
          <w:sz w:val="24"/>
          <w:szCs w:val="24"/>
        </w:rPr>
        <w:t>8</w:t>
      </w:r>
      <w:r w:rsidR="0063491E" w:rsidRPr="00E023C9">
        <w:rPr>
          <w:rFonts w:ascii="Times New Roman" w:hAnsi="Times New Roman" w:cs="Times New Roman"/>
          <w:sz w:val="24"/>
          <w:szCs w:val="24"/>
        </w:rPr>
        <w:t>.</w:t>
      </w:r>
      <w:r w:rsidR="0063491E" w:rsidRPr="00E023C9">
        <w:rPr>
          <w:rFonts w:ascii="Times New Roman" w:hAnsi="Times New Roman" w:cs="Times New Roman"/>
          <w:bCs/>
          <w:color w:val="000000"/>
          <w:sz w:val="24"/>
          <w:szCs w:val="24"/>
        </w:rPr>
        <w:t>Формальні (несуттєві) помилки.</w:t>
      </w:r>
    </w:p>
    <w:p w14:paraId="464AB446" w14:textId="1887AA88"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bCs/>
          <w:color w:val="000000"/>
          <w:sz w:val="24"/>
          <w:szCs w:val="24"/>
        </w:rPr>
        <w:t>9</w:t>
      </w:r>
      <w:r w:rsidR="0063491E" w:rsidRPr="00E023C9">
        <w:rPr>
          <w:rFonts w:ascii="Times New Roman" w:hAnsi="Times New Roman" w:cs="Times New Roman"/>
          <w:bCs/>
          <w:color w:val="000000"/>
          <w:sz w:val="24"/>
          <w:szCs w:val="24"/>
        </w:rPr>
        <w:t>.</w:t>
      </w:r>
      <w:r w:rsidR="0063491E" w:rsidRPr="00E023C9">
        <w:rPr>
          <w:rFonts w:ascii="Times New Roman" w:hAnsi="Times New Roman" w:cs="Times New Roman"/>
          <w:sz w:val="24"/>
          <w:szCs w:val="24"/>
        </w:rPr>
        <w:t>Унесення змін або відкликання тендерної пропозиції учасником.</w:t>
      </w:r>
    </w:p>
    <w:p w14:paraId="3AF2BC05" w14:textId="50A0162D" w:rsidR="00DB6C1C" w:rsidRPr="00E023C9" w:rsidRDefault="00344E00" w:rsidP="004F3B6B">
      <w:pPr>
        <w:pStyle w:val="12"/>
        <w:jc w:val="both"/>
        <w:rPr>
          <w:rFonts w:ascii="Times New Roman" w:hAnsi="Times New Roman" w:cs="Times New Roman"/>
          <w:sz w:val="24"/>
          <w:szCs w:val="24"/>
        </w:rPr>
      </w:pPr>
      <w:r>
        <w:rPr>
          <w:rFonts w:ascii="Times New Roman" w:hAnsi="Times New Roman" w:cs="Times New Roman"/>
          <w:sz w:val="24"/>
          <w:szCs w:val="24"/>
        </w:rPr>
        <w:t>10</w:t>
      </w:r>
      <w:r w:rsidR="0063491E" w:rsidRPr="00E023C9">
        <w:rPr>
          <w:rFonts w:ascii="Times New Roman" w:hAnsi="Times New Roman" w:cs="Times New Roman"/>
          <w:sz w:val="24"/>
          <w:szCs w:val="24"/>
        </w:rPr>
        <w:t>. Інформація про субпідрядника</w:t>
      </w:r>
    </w:p>
    <w:p w14:paraId="0D23D673" w14:textId="77777777" w:rsidR="00DB6C1C" w:rsidRPr="00E023C9" w:rsidRDefault="00DB6C1C" w:rsidP="004F3B6B">
      <w:pPr>
        <w:pStyle w:val="12"/>
        <w:jc w:val="both"/>
        <w:rPr>
          <w:rFonts w:ascii="Times New Roman" w:hAnsi="Times New Roman" w:cs="Times New Roman"/>
          <w:sz w:val="24"/>
          <w:szCs w:val="24"/>
        </w:rPr>
      </w:pPr>
    </w:p>
    <w:p w14:paraId="32E6A9F5" w14:textId="77777777" w:rsidR="00DB6C1C" w:rsidRPr="00E023C9" w:rsidRDefault="0063491E" w:rsidP="004F3B6B">
      <w:pPr>
        <w:pStyle w:val="12"/>
        <w:jc w:val="both"/>
        <w:rPr>
          <w:rFonts w:ascii="Times New Roman" w:hAnsi="Times New Roman" w:cs="Times New Roman"/>
          <w:b/>
          <w:sz w:val="24"/>
          <w:szCs w:val="24"/>
        </w:rPr>
      </w:pPr>
      <w:r w:rsidRPr="00E023C9">
        <w:rPr>
          <w:rFonts w:ascii="Times New Roman" w:hAnsi="Times New Roman" w:cs="Times New Roman"/>
          <w:b/>
          <w:sz w:val="24"/>
          <w:szCs w:val="24"/>
        </w:rPr>
        <w:t>Розділ 4. Подання та розкриття тендерної пропозиції.</w:t>
      </w:r>
    </w:p>
    <w:p w14:paraId="5612EDF9" w14:textId="77777777" w:rsidR="00DB6C1C" w:rsidRPr="00E023C9" w:rsidRDefault="0063491E" w:rsidP="004F3B6B">
      <w:pPr>
        <w:pStyle w:val="12"/>
        <w:jc w:val="both"/>
        <w:rPr>
          <w:rFonts w:ascii="Times New Roman" w:hAnsi="Times New Roman" w:cs="Times New Roman"/>
          <w:sz w:val="24"/>
          <w:szCs w:val="24"/>
        </w:rPr>
      </w:pPr>
      <w:r w:rsidRPr="00E023C9">
        <w:rPr>
          <w:rFonts w:ascii="Times New Roman" w:hAnsi="Times New Roman" w:cs="Times New Roman"/>
          <w:sz w:val="24"/>
          <w:szCs w:val="24"/>
        </w:rPr>
        <w:t xml:space="preserve">1. Кінцевий строк подання тендерної пропозиції. </w:t>
      </w:r>
    </w:p>
    <w:p w14:paraId="2F405EB9" w14:textId="77777777" w:rsidR="00DB6C1C" w:rsidRPr="00E023C9" w:rsidRDefault="0063491E" w:rsidP="004F3B6B">
      <w:pPr>
        <w:pStyle w:val="12"/>
        <w:tabs>
          <w:tab w:val="left" w:pos="1350"/>
          <w:tab w:val="left" w:pos="1740"/>
        </w:tabs>
        <w:jc w:val="both"/>
        <w:rPr>
          <w:rFonts w:ascii="Times New Roman" w:hAnsi="Times New Roman" w:cs="Times New Roman"/>
          <w:sz w:val="24"/>
          <w:szCs w:val="24"/>
        </w:rPr>
      </w:pPr>
      <w:r w:rsidRPr="00E023C9">
        <w:rPr>
          <w:rFonts w:ascii="Times New Roman" w:hAnsi="Times New Roman" w:cs="Times New Roman"/>
          <w:sz w:val="24"/>
          <w:szCs w:val="24"/>
        </w:rPr>
        <w:t>2. Дата та час розкриття тендерної пропозиції.</w:t>
      </w:r>
      <w:r w:rsidRPr="00E023C9">
        <w:rPr>
          <w:rFonts w:ascii="Times New Roman" w:hAnsi="Times New Roman" w:cs="Times New Roman"/>
          <w:sz w:val="24"/>
          <w:szCs w:val="24"/>
        </w:rPr>
        <w:tab/>
      </w:r>
      <w:r w:rsidRPr="00E023C9">
        <w:rPr>
          <w:rFonts w:ascii="Times New Roman" w:hAnsi="Times New Roman" w:cs="Times New Roman"/>
          <w:sz w:val="24"/>
          <w:szCs w:val="24"/>
        </w:rPr>
        <w:tab/>
      </w:r>
    </w:p>
    <w:p w14:paraId="537E9CF2" w14:textId="77777777" w:rsidR="00DB6C1C" w:rsidRPr="00E023C9" w:rsidRDefault="00DB6C1C" w:rsidP="004F3B6B">
      <w:pPr>
        <w:pStyle w:val="12"/>
        <w:jc w:val="both"/>
        <w:rPr>
          <w:rFonts w:ascii="Times New Roman" w:hAnsi="Times New Roman" w:cs="Times New Roman"/>
          <w:sz w:val="24"/>
          <w:szCs w:val="24"/>
        </w:rPr>
      </w:pPr>
    </w:p>
    <w:p w14:paraId="3B57E387" w14:textId="77777777" w:rsidR="00DB6C1C" w:rsidRPr="00E023C9" w:rsidRDefault="0063491E" w:rsidP="004F3B6B">
      <w:pPr>
        <w:pStyle w:val="12"/>
        <w:tabs>
          <w:tab w:val="left" w:pos="3510"/>
        </w:tabs>
        <w:jc w:val="both"/>
        <w:rPr>
          <w:rFonts w:ascii="Times New Roman" w:hAnsi="Times New Roman" w:cs="Times New Roman"/>
          <w:b/>
          <w:sz w:val="24"/>
          <w:szCs w:val="24"/>
        </w:rPr>
      </w:pPr>
      <w:r w:rsidRPr="00E023C9">
        <w:rPr>
          <w:rFonts w:ascii="Times New Roman" w:hAnsi="Times New Roman" w:cs="Times New Roman"/>
          <w:b/>
          <w:sz w:val="24"/>
          <w:szCs w:val="24"/>
        </w:rPr>
        <w:t>Розділ 5. Оцінка тендерної пропозиції.</w:t>
      </w:r>
    </w:p>
    <w:p w14:paraId="35C0964C"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3852BCCC"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2. Відхилення тендерних пропозицій.</w:t>
      </w:r>
    </w:p>
    <w:p w14:paraId="5921BA1F" w14:textId="77777777" w:rsidR="00DB6C1C" w:rsidRPr="00E023C9" w:rsidRDefault="0063491E" w:rsidP="004F3B6B">
      <w:pPr>
        <w:pStyle w:val="12"/>
        <w:tabs>
          <w:tab w:val="left" w:pos="2700"/>
        </w:tabs>
        <w:jc w:val="both"/>
        <w:rPr>
          <w:rFonts w:ascii="Times New Roman" w:hAnsi="Times New Roman" w:cs="Times New Roman"/>
          <w:sz w:val="24"/>
          <w:szCs w:val="24"/>
        </w:rPr>
      </w:pPr>
      <w:r w:rsidRPr="00E023C9">
        <w:rPr>
          <w:rFonts w:ascii="Times New Roman" w:hAnsi="Times New Roman" w:cs="Times New Roman"/>
          <w:sz w:val="24"/>
          <w:szCs w:val="24"/>
        </w:rPr>
        <w:tab/>
      </w:r>
    </w:p>
    <w:p w14:paraId="7DEE1332" w14:textId="77777777" w:rsidR="00DB6C1C" w:rsidRPr="00E023C9" w:rsidRDefault="0063491E" w:rsidP="004F3B6B">
      <w:pPr>
        <w:pStyle w:val="12"/>
        <w:tabs>
          <w:tab w:val="left" w:pos="390"/>
          <w:tab w:val="left" w:pos="3510"/>
        </w:tabs>
        <w:jc w:val="both"/>
        <w:rPr>
          <w:rFonts w:ascii="Times New Roman" w:hAnsi="Times New Roman" w:cs="Times New Roman"/>
          <w:b/>
          <w:sz w:val="24"/>
          <w:szCs w:val="24"/>
        </w:rPr>
      </w:pPr>
      <w:r w:rsidRPr="00E023C9">
        <w:rPr>
          <w:rFonts w:ascii="Times New Roman" w:hAnsi="Times New Roman" w:cs="Times New Roman"/>
          <w:b/>
          <w:sz w:val="24"/>
          <w:szCs w:val="24"/>
        </w:rPr>
        <w:t>Розділ 6. Результати торгів та укладання договору про закупівлю.</w:t>
      </w:r>
    </w:p>
    <w:p w14:paraId="3163607F"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1. Відміна замовником торгів чи визнання їх такими, що не відбулися.</w:t>
      </w:r>
    </w:p>
    <w:p w14:paraId="4C79C160"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2. Строк укладання договору.</w:t>
      </w:r>
    </w:p>
    <w:p w14:paraId="75FC6686"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3. Проект договору про закупівлю.</w:t>
      </w:r>
    </w:p>
    <w:p w14:paraId="6EF61D09"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4. Істотні умови, що обов’язково включаються до договору про закупівлю.</w:t>
      </w:r>
    </w:p>
    <w:p w14:paraId="72C4D3EF"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5. Дії замовника при відмові переможця торгів підписати договір про закупівлю.</w:t>
      </w:r>
    </w:p>
    <w:p w14:paraId="040366CC"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sz w:val="24"/>
          <w:szCs w:val="24"/>
        </w:rPr>
        <w:t>6. Забезпечення виконання договору про закупівлю.</w:t>
      </w:r>
    </w:p>
    <w:p w14:paraId="118B540A" w14:textId="77777777" w:rsidR="00DB6C1C" w:rsidRPr="00E023C9" w:rsidRDefault="00DB6C1C" w:rsidP="004F3B6B">
      <w:pPr>
        <w:pStyle w:val="12"/>
        <w:tabs>
          <w:tab w:val="left" w:pos="390"/>
          <w:tab w:val="left" w:pos="3510"/>
        </w:tabs>
        <w:jc w:val="both"/>
        <w:rPr>
          <w:rFonts w:ascii="Times New Roman" w:hAnsi="Times New Roman" w:cs="Times New Roman"/>
          <w:sz w:val="24"/>
          <w:szCs w:val="24"/>
        </w:rPr>
      </w:pPr>
    </w:p>
    <w:p w14:paraId="2923B264" w14:textId="77777777" w:rsidR="00DB6C1C" w:rsidRPr="00E023C9" w:rsidRDefault="0063491E" w:rsidP="004F3B6B">
      <w:pPr>
        <w:rPr>
          <w:lang w:val="uk-UA"/>
        </w:rPr>
      </w:pPr>
      <w:r w:rsidRPr="00E023C9">
        <w:rPr>
          <w:b/>
          <w:lang w:val="uk-UA"/>
        </w:rPr>
        <w:t>Додаток 1.</w:t>
      </w:r>
      <w:r w:rsidRPr="00E023C9">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597F66FD" w14:textId="7667C28F" w:rsidR="00DB6C1C" w:rsidRPr="003D2F90" w:rsidRDefault="0063491E" w:rsidP="004F3B6B">
      <w:pPr>
        <w:rPr>
          <w:bCs/>
          <w:lang w:val="uk-UA"/>
        </w:rPr>
      </w:pPr>
      <w:r w:rsidRPr="003D2F90">
        <w:rPr>
          <w:b/>
          <w:lang w:val="uk-UA"/>
        </w:rPr>
        <w:t xml:space="preserve">Додаток 2.  </w:t>
      </w:r>
      <w:r w:rsidR="003D2F90" w:rsidRPr="003D2F90">
        <w:rPr>
          <w:bCs/>
          <w:lang w:val="uk-UA"/>
        </w:rPr>
        <w:t>Інформація про необхідні технічні, якісні та кількісні характеристики предмета закупівлі</w:t>
      </w:r>
      <w:r w:rsidR="003D2F90">
        <w:rPr>
          <w:bCs/>
          <w:lang w:val="uk-UA"/>
        </w:rPr>
        <w:t>.</w:t>
      </w:r>
    </w:p>
    <w:p w14:paraId="079EEEC0"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b/>
          <w:sz w:val="24"/>
          <w:szCs w:val="24"/>
        </w:rPr>
        <w:t xml:space="preserve">Додаток 3.  </w:t>
      </w:r>
      <w:r w:rsidRPr="00E023C9">
        <w:rPr>
          <w:rFonts w:ascii="Times New Roman" w:hAnsi="Times New Roman" w:cs="Times New Roman"/>
          <w:sz w:val="24"/>
          <w:szCs w:val="24"/>
        </w:rPr>
        <w:t>Взірець «Лист – згода на обробку персональних даних».</w:t>
      </w:r>
    </w:p>
    <w:p w14:paraId="7739F25F" w14:textId="77777777"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b/>
          <w:sz w:val="24"/>
          <w:szCs w:val="24"/>
        </w:rPr>
        <w:t>Додаток 4.</w:t>
      </w:r>
      <w:r w:rsidRPr="00E023C9">
        <w:rPr>
          <w:rFonts w:ascii="Times New Roman" w:hAnsi="Times New Roman" w:cs="Times New Roman"/>
          <w:sz w:val="24"/>
          <w:szCs w:val="24"/>
        </w:rPr>
        <w:t xml:space="preserve">  Форма Тендерна пропозиція «Цінова пропозиція».</w:t>
      </w:r>
    </w:p>
    <w:p w14:paraId="05141050" w14:textId="3FACEFB4" w:rsidR="00DB6C1C" w:rsidRPr="00E023C9" w:rsidRDefault="0063491E" w:rsidP="004F3B6B">
      <w:pPr>
        <w:pStyle w:val="12"/>
        <w:tabs>
          <w:tab w:val="left" w:pos="390"/>
          <w:tab w:val="left" w:pos="3510"/>
        </w:tabs>
        <w:jc w:val="both"/>
        <w:rPr>
          <w:rFonts w:ascii="Times New Roman" w:hAnsi="Times New Roman" w:cs="Times New Roman"/>
          <w:sz w:val="24"/>
          <w:szCs w:val="24"/>
        </w:rPr>
      </w:pPr>
      <w:r w:rsidRPr="00E023C9">
        <w:rPr>
          <w:rFonts w:ascii="Times New Roman" w:hAnsi="Times New Roman" w:cs="Times New Roman"/>
          <w:b/>
          <w:sz w:val="24"/>
          <w:szCs w:val="24"/>
        </w:rPr>
        <w:t>Додаток 5.</w:t>
      </w:r>
      <w:r w:rsidRPr="00E023C9">
        <w:rPr>
          <w:rFonts w:ascii="Times New Roman" w:hAnsi="Times New Roman" w:cs="Times New Roman"/>
          <w:sz w:val="24"/>
          <w:szCs w:val="24"/>
        </w:rPr>
        <w:t xml:space="preserve">  Про</w:t>
      </w:r>
      <w:r w:rsidR="003D2F90">
        <w:rPr>
          <w:rFonts w:ascii="Times New Roman" w:hAnsi="Times New Roman" w:cs="Times New Roman"/>
          <w:sz w:val="24"/>
          <w:szCs w:val="24"/>
        </w:rPr>
        <w:t>є</w:t>
      </w:r>
      <w:r w:rsidRPr="00E023C9">
        <w:rPr>
          <w:rFonts w:ascii="Times New Roman" w:hAnsi="Times New Roman" w:cs="Times New Roman"/>
          <w:sz w:val="24"/>
          <w:szCs w:val="24"/>
        </w:rPr>
        <w:t xml:space="preserve">кт договору. </w:t>
      </w:r>
    </w:p>
    <w:p w14:paraId="18134C4A" w14:textId="36B38CFF" w:rsidR="00DB6C1C" w:rsidRPr="00E023C9" w:rsidRDefault="00DB6C1C" w:rsidP="004F3B6B">
      <w:pPr>
        <w:tabs>
          <w:tab w:val="left" w:pos="916"/>
          <w:tab w:val="left" w:pos="5310"/>
        </w:tabs>
        <w:jc w:val="both"/>
        <w:textAlignment w:val="baseline"/>
        <w:rPr>
          <w:b/>
          <w:color w:val="000000"/>
          <w:lang w:val="uk-UA"/>
        </w:rPr>
      </w:pPr>
    </w:p>
    <w:tbl>
      <w:tblPr>
        <w:tblW w:w="10207" w:type="dxa"/>
        <w:tblInd w:w="-318" w:type="dxa"/>
        <w:tblLayout w:type="fixed"/>
        <w:tblLook w:val="00A0" w:firstRow="1" w:lastRow="0" w:firstColumn="1" w:lastColumn="0" w:noHBand="0" w:noVBand="0"/>
      </w:tblPr>
      <w:tblGrid>
        <w:gridCol w:w="703"/>
        <w:gridCol w:w="2417"/>
        <w:gridCol w:w="7087"/>
      </w:tblGrid>
      <w:tr w:rsidR="0018791D" w:rsidRPr="00E023C9" w14:paraId="0E6E22B9" w14:textId="77777777" w:rsidTr="00344E00">
        <w:trPr>
          <w:trHeight w:val="24"/>
        </w:trPr>
        <w:tc>
          <w:tcPr>
            <w:tcW w:w="10207" w:type="dxa"/>
            <w:gridSpan w:val="3"/>
            <w:tcBorders>
              <w:top w:val="single" w:sz="4" w:space="0" w:color="000000"/>
              <w:left w:val="single" w:sz="4" w:space="0" w:color="000000"/>
              <w:bottom w:val="single" w:sz="4" w:space="0" w:color="000000"/>
              <w:right w:val="single" w:sz="4" w:space="0" w:color="000000"/>
            </w:tcBorders>
          </w:tcPr>
          <w:p w14:paraId="603F43B2" w14:textId="7614F82D" w:rsidR="0018791D" w:rsidRPr="00E023C9" w:rsidRDefault="0018791D" w:rsidP="004F3B6B">
            <w:pPr>
              <w:pStyle w:val="1"/>
              <w:widowControl w:val="0"/>
              <w:spacing w:before="0" w:after="0"/>
              <w:jc w:val="both"/>
              <w:rPr>
                <w:rFonts w:ascii="Times New Roman" w:hAnsi="Times New Roman" w:cs="Times New Roman"/>
                <w:color w:val="000000"/>
                <w:kern w:val="0"/>
                <w:sz w:val="24"/>
                <w:szCs w:val="24"/>
                <w:lang w:val="uk-UA"/>
              </w:rPr>
            </w:pPr>
          </w:p>
          <w:p w14:paraId="560EBCCF" w14:textId="48D64C70" w:rsidR="0018791D" w:rsidRPr="00E023C9" w:rsidRDefault="0018791D" w:rsidP="004F3B6B">
            <w:pPr>
              <w:pStyle w:val="1"/>
              <w:widowControl w:val="0"/>
              <w:spacing w:before="0" w:after="0"/>
              <w:ind w:firstLine="198"/>
              <w:jc w:val="center"/>
              <w:rPr>
                <w:rFonts w:ascii="Times New Roman" w:hAnsi="Times New Roman" w:cs="Times New Roman"/>
                <w:color w:val="000000"/>
                <w:kern w:val="0"/>
                <w:sz w:val="24"/>
                <w:szCs w:val="24"/>
                <w:lang w:val="uk-UA"/>
              </w:rPr>
            </w:pPr>
            <w:r w:rsidRPr="00E023C9">
              <w:rPr>
                <w:rFonts w:ascii="Times New Roman" w:hAnsi="Times New Roman" w:cs="Times New Roman"/>
                <w:color w:val="000000"/>
                <w:kern w:val="0"/>
                <w:sz w:val="24"/>
                <w:szCs w:val="24"/>
                <w:lang w:val="uk-UA"/>
              </w:rPr>
              <w:t>Розділ 1. Загальні положення</w:t>
            </w:r>
          </w:p>
        </w:tc>
      </w:tr>
      <w:tr w:rsidR="00DB6C1C" w:rsidRPr="00E023C9" w14:paraId="321915FB" w14:textId="77777777" w:rsidTr="00344E00">
        <w:trPr>
          <w:trHeight w:val="24"/>
        </w:trPr>
        <w:tc>
          <w:tcPr>
            <w:tcW w:w="703" w:type="dxa"/>
            <w:tcBorders>
              <w:top w:val="single" w:sz="4" w:space="0" w:color="000000"/>
              <w:left w:val="single" w:sz="4" w:space="0" w:color="000000"/>
              <w:bottom w:val="single" w:sz="4" w:space="0" w:color="000000"/>
              <w:right w:val="single" w:sz="4" w:space="0" w:color="000000"/>
            </w:tcBorders>
            <w:vAlign w:val="center"/>
          </w:tcPr>
          <w:p w14:paraId="3236DEA9" w14:textId="77777777" w:rsidR="00DB6C1C" w:rsidRPr="0018791D" w:rsidRDefault="0063491E" w:rsidP="004F3B6B">
            <w:pPr>
              <w:pStyle w:val="1"/>
              <w:widowControl w:val="0"/>
              <w:spacing w:before="0" w:after="0"/>
              <w:ind w:firstLine="198"/>
              <w:jc w:val="center"/>
              <w:rPr>
                <w:rFonts w:ascii="Times New Roman" w:hAnsi="Times New Roman" w:cs="Times New Roman"/>
                <w:b w:val="0"/>
                <w:bCs w:val="0"/>
                <w:color w:val="000000"/>
                <w:kern w:val="0"/>
                <w:sz w:val="24"/>
                <w:szCs w:val="24"/>
                <w:lang w:val="uk-UA"/>
              </w:rPr>
            </w:pPr>
            <w:r w:rsidRPr="0018791D">
              <w:rPr>
                <w:rFonts w:ascii="Times New Roman" w:hAnsi="Times New Roman" w:cs="Times New Roman"/>
                <w:b w:val="0"/>
                <w:bCs w:val="0"/>
                <w:color w:val="000000"/>
                <w:kern w:val="0"/>
                <w:sz w:val="24"/>
                <w:szCs w:val="24"/>
                <w:lang w:val="uk-UA"/>
              </w:rPr>
              <w:t>1.</w:t>
            </w:r>
          </w:p>
        </w:tc>
        <w:tc>
          <w:tcPr>
            <w:tcW w:w="2417" w:type="dxa"/>
            <w:tcBorders>
              <w:top w:val="single" w:sz="4" w:space="0" w:color="000000"/>
              <w:left w:val="single" w:sz="4" w:space="0" w:color="000000"/>
              <w:bottom w:val="single" w:sz="4" w:space="0" w:color="000000"/>
              <w:right w:val="single" w:sz="4" w:space="0" w:color="000000"/>
            </w:tcBorders>
            <w:vAlign w:val="center"/>
          </w:tcPr>
          <w:p w14:paraId="7E08CFDC" w14:textId="77777777" w:rsidR="00DB6C1C" w:rsidRPr="0018791D" w:rsidRDefault="0063491E" w:rsidP="004F3B6B">
            <w:pPr>
              <w:pStyle w:val="1"/>
              <w:widowControl w:val="0"/>
              <w:tabs>
                <w:tab w:val="left" w:pos="615"/>
                <w:tab w:val="left" w:pos="3045"/>
                <w:tab w:val="center" w:pos="4668"/>
              </w:tabs>
              <w:spacing w:before="0" w:after="0"/>
              <w:ind w:firstLine="198"/>
              <w:jc w:val="center"/>
              <w:rPr>
                <w:b w:val="0"/>
                <w:bCs w:val="0"/>
                <w:lang w:val="uk-UA"/>
              </w:rPr>
            </w:pPr>
            <w:r w:rsidRPr="0018791D">
              <w:rPr>
                <w:rFonts w:ascii="Times New Roman" w:hAnsi="Times New Roman" w:cs="Times New Roman"/>
                <w:b w:val="0"/>
                <w:bCs w:val="0"/>
                <w:color w:val="000000"/>
                <w:kern w:val="0"/>
                <w:sz w:val="24"/>
                <w:szCs w:val="24"/>
                <w:lang w:val="uk-UA"/>
              </w:rPr>
              <w:t>2.</w:t>
            </w:r>
          </w:p>
        </w:tc>
        <w:tc>
          <w:tcPr>
            <w:tcW w:w="7087" w:type="dxa"/>
            <w:tcBorders>
              <w:top w:val="single" w:sz="4" w:space="0" w:color="000000"/>
              <w:left w:val="single" w:sz="4" w:space="0" w:color="000000"/>
              <w:bottom w:val="single" w:sz="4" w:space="0" w:color="000000"/>
              <w:right w:val="single" w:sz="4" w:space="0" w:color="000000"/>
            </w:tcBorders>
          </w:tcPr>
          <w:p w14:paraId="331B1C4A" w14:textId="77777777" w:rsidR="00DB6C1C" w:rsidRPr="0018791D" w:rsidRDefault="0063491E" w:rsidP="004F3B6B">
            <w:pPr>
              <w:pStyle w:val="1"/>
              <w:widowControl w:val="0"/>
              <w:tabs>
                <w:tab w:val="left" w:pos="3045"/>
                <w:tab w:val="center" w:pos="4668"/>
              </w:tabs>
              <w:spacing w:before="0" w:after="0"/>
              <w:jc w:val="center"/>
              <w:rPr>
                <w:b w:val="0"/>
                <w:bCs w:val="0"/>
                <w:lang w:val="uk-UA"/>
              </w:rPr>
            </w:pPr>
            <w:r w:rsidRPr="0018791D">
              <w:rPr>
                <w:rFonts w:ascii="Times New Roman" w:hAnsi="Times New Roman" w:cs="Times New Roman"/>
                <w:b w:val="0"/>
                <w:bCs w:val="0"/>
                <w:color w:val="000000"/>
                <w:kern w:val="0"/>
                <w:sz w:val="24"/>
                <w:szCs w:val="24"/>
                <w:lang w:val="uk-UA"/>
              </w:rPr>
              <w:t>3.</w:t>
            </w:r>
          </w:p>
        </w:tc>
      </w:tr>
      <w:tr w:rsidR="00DB6C1C" w:rsidRPr="00E023C9" w14:paraId="187779AD"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076D0286" w14:textId="77777777" w:rsidR="00DB6C1C" w:rsidRPr="00E023C9" w:rsidRDefault="0063491E" w:rsidP="004F3B6B">
            <w:pPr>
              <w:widowControl w:val="0"/>
              <w:jc w:val="center"/>
              <w:rPr>
                <w:b/>
                <w:bCs/>
                <w:color w:val="000000"/>
                <w:lang w:val="uk-UA"/>
              </w:rPr>
            </w:pPr>
            <w:r w:rsidRPr="00E023C9">
              <w:rPr>
                <w:b/>
                <w:bCs/>
                <w:color w:val="000000"/>
                <w:lang w:val="uk-UA"/>
              </w:rPr>
              <w:t>1.</w:t>
            </w:r>
          </w:p>
        </w:tc>
        <w:tc>
          <w:tcPr>
            <w:tcW w:w="2417" w:type="dxa"/>
            <w:tcBorders>
              <w:top w:val="single" w:sz="4" w:space="0" w:color="000000"/>
              <w:left w:val="single" w:sz="4" w:space="0" w:color="000000"/>
              <w:bottom w:val="single" w:sz="4" w:space="0" w:color="000000"/>
              <w:right w:val="single" w:sz="4" w:space="0" w:color="000000"/>
            </w:tcBorders>
          </w:tcPr>
          <w:p w14:paraId="7C0674F7" w14:textId="77777777" w:rsidR="00DB6C1C" w:rsidRPr="00E023C9" w:rsidRDefault="0063491E" w:rsidP="004F3B6B">
            <w:pPr>
              <w:widowControl w:val="0"/>
              <w:jc w:val="both"/>
              <w:rPr>
                <w:b/>
                <w:lang w:val="uk-UA"/>
              </w:rPr>
            </w:pPr>
            <w:r w:rsidRPr="00E023C9">
              <w:rPr>
                <w:b/>
                <w:bCs/>
                <w:color w:val="000000"/>
                <w:lang w:val="uk-UA"/>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tcPr>
          <w:p w14:paraId="242FA371" w14:textId="77777777" w:rsidR="004508F7" w:rsidRDefault="004508F7" w:rsidP="004F3B6B">
            <w:pPr>
              <w:jc w:val="both"/>
              <w:rPr>
                <w:rFonts w:eastAsia="Times New Roman"/>
                <w:highlight w:val="cyan"/>
              </w:rPr>
            </w:pPr>
            <w:r>
              <w:rPr>
                <w:rFonts w:eastAsia="Times New Roman"/>
              </w:rPr>
              <w:t>Тендерну д</w:t>
            </w:r>
            <w:r>
              <w:rPr>
                <w:rFonts w:eastAsia="Times New Roman"/>
                <w:color w:val="000000"/>
              </w:rPr>
              <w:t xml:space="preserve">окументацію розроблено відповідно до вимог </w:t>
            </w:r>
            <w:r w:rsidRPr="004508F7">
              <w:rPr>
                <w:rFonts w:eastAsia="Times New Roman"/>
                <w:color w:val="000000"/>
              </w:rPr>
              <w:t xml:space="preserve">Закону України «Про публічні закупівлі» (далі </w:t>
            </w:r>
            <w:r w:rsidRPr="004508F7">
              <w:rPr>
                <w:rFonts w:eastAsia="Times New Roman"/>
              </w:rPr>
              <w:t>—</w:t>
            </w:r>
            <w:r w:rsidRPr="004508F7">
              <w:rPr>
                <w:rFonts w:eastAsia="Times New Roman"/>
                <w:color w:val="000000"/>
              </w:rPr>
              <w:t xml:space="preserve"> Закон)</w:t>
            </w:r>
            <w:r w:rsidRPr="004508F7">
              <w:rPr>
                <w:rFonts w:eastAsia="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EC220F8" w14:textId="529DE6CA" w:rsidR="00DB6C1C" w:rsidRPr="00E023C9" w:rsidRDefault="004508F7" w:rsidP="004F3B6B">
            <w:pPr>
              <w:pStyle w:val="12"/>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DB6C1C" w:rsidRPr="00E023C9" w14:paraId="7FFBD1B4"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3A83A270" w14:textId="77777777" w:rsidR="00DB6C1C" w:rsidRPr="00E023C9" w:rsidRDefault="0063491E" w:rsidP="004F3B6B">
            <w:pPr>
              <w:widowControl w:val="0"/>
              <w:jc w:val="center"/>
              <w:rPr>
                <w:b/>
                <w:bCs/>
                <w:color w:val="000000"/>
                <w:lang w:val="uk-UA"/>
              </w:rPr>
            </w:pPr>
            <w:r w:rsidRPr="00E023C9">
              <w:rPr>
                <w:b/>
                <w:bCs/>
                <w:color w:val="000000"/>
                <w:lang w:val="uk-UA"/>
              </w:rPr>
              <w:t>2.</w:t>
            </w:r>
          </w:p>
        </w:tc>
        <w:tc>
          <w:tcPr>
            <w:tcW w:w="2417" w:type="dxa"/>
            <w:tcBorders>
              <w:top w:val="single" w:sz="4" w:space="0" w:color="000000"/>
              <w:left w:val="single" w:sz="4" w:space="0" w:color="000000"/>
              <w:bottom w:val="single" w:sz="4" w:space="0" w:color="000000"/>
            </w:tcBorders>
          </w:tcPr>
          <w:p w14:paraId="66FB6C31" w14:textId="77777777" w:rsidR="00DB6C1C" w:rsidRPr="00E023C9" w:rsidRDefault="0063491E" w:rsidP="004F3B6B">
            <w:pPr>
              <w:widowControl w:val="0"/>
              <w:jc w:val="both"/>
              <w:rPr>
                <w:b/>
                <w:lang w:val="uk-UA"/>
              </w:rPr>
            </w:pPr>
            <w:r w:rsidRPr="00E023C9">
              <w:rPr>
                <w:b/>
                <w:bCs/>
                <w:color w:val="000000"/>
                <w:lang w:val="uk-UA"/>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tcPr>
          <w:p w14:paraId="567274E8" w14:textId="5E0754EA" w:rsidR="00DB6C1C" w:rsidRPr="00E023C9" w:rsidRDefault="0037692C" w:rsidP="004F3B6B">
            <w:pPr>
              <w:widowControl w:val="0"/>
              <w:snapToGrid w:val="0"/>
              <w:ind w:firstLine="284"/>
              <w:jc w:val="both"/>
              <w:rPr>
                <w:color w:val="000000"/>
                <w:lang w:val="uk-UA"/>
              </w:rPr>
            </w:pPr>
            <w:r>
              <w:rPr>
                <w:color w:val="000000"/>
                <w:lang w:val="uk-UA"/>
              </w:rPr>
              <w:t>Білецька сільська рада, ЄДР 14029160, 47707, вул. Молодіжа 19, с. Біла Тернопільської області.</w:t>
            </w:r>
          </w:p>
        </w:tc>
      </w:tr>
      <w:tr w:rsidR="00DB6C1C" w:rsidRPr="00E023C9" w14:paraId="6296F368"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7AA8D608" w14:textId="77777777" w:rsidR="00DB6C1C" w:rsidRPr="00E023C9" w:rsidRDefault="0063491E" w:rsidP="004F3B6B">
            <w:pPr>
              <w:widowControl w:val="0"/>
              <w:jc w:val="center"/>
              <w:rPr>
                <w:b/>
                <w:color w:val="000000"/>
                <w:lang w:val="uk-UA"/>
              </w:rPr>
            </w:pPr>
            <w:r w:rsidRPr="00E023C9">
              <w:rPr>
                <w:b/>
                <w:color w:val="000000"/>
                <w:lang w:val="uk-UA"/>
              </w:rPr>
              <w:t>2.1.</w:t>
            </w:r>
          </w:p>
        </w:tc>
        <w:tc>
          <w:tcPr>
            <w:tcW w:w="2417" w:type="dxa"/>
            <w:tcBorders>
              <w:top w:val="single" w:sz="4" w:space="0" w:color="000000"/>
              <w:left w:val="single" w:sz="4" w:space="0" w:color="000000"/>
              <w:bottom w:val="single" w:sz="4" w:space="0" w:color="000000"/>
            </w:tcBorders>
          </w:tcPr>
          <w:p w14:paraId="3A27E39F" w14:textId="77777777" w:rsidR="00DB6C1C" w:rsidRPr="00E023C9" w:rsidRDefault="0063491E" w:rsidP="004F3B6B">
            <w:pPr>
              <w:widowControl w:val="0"/>
              <w:jc w:val="both"/>
              <w:rPr>
                <w:lang w:val="uk-UA"/>
              </w:rPr>
            </w:pPr>
            <w:r w:rsidRPr="00E023C9">
              <w:rPr>
                <w:color w:val="000000"/>
                <w:lang w:val="uk-UA"/>
              </w:rPr>
              <w:t xml:space="preserve"> повне найменування</w:t>
            </w:r>
          </w:p>
        </w:tc>
        <w:tc>
          <w:tcPr>
            <w:tcW w:w="7087" w:type="dxa"/>
            <w:tcBorders>
              <w:top w:val="single" w:sz="4" w:space="0" w:color="000000"/>
              <w:left w:val="single" w:sz="4" w:space="0" w:color="000000"/>
              <w:bottom w:val="single" w:sz="4" w:space="0" w:color="000000"/>
              <w:right w:val="single" w:sz="4" w:space="0" w:color="000000"/>
            </w:tcBorders>
          </w:tcPr>
          <w:p w14:paraId="27542833" w14:textId="30019B7A" w:rsidR="00DB6C1C" w:rsidRPr="00E023C9" w:rsidRDefault="004A318A" w:rsidP="004F3B6B">
            <w:pPr>
              <w:widowControl w:val="0"/>
              <w:tabs>
                <w:tab w:val="left" w:pos="3090"/>
              </w:tabs>
              <w:jc w:val="both"/>
              <w:rPr>
                <w:b/>
                <w:bCs/>
                <w:lang w:val="uk-UA"/>
              </w:rPr>
            </w:pPr>
            <w:r w:rsidRPr="00E023C9">
              <w:rPr>
                <w:b/>
                <w:bCs/>
                <w:lang w:val="uk-UA" w:eastAsia="uk-UA"/>
              </w:rPr>
              <w:t>Білецька сільська рада</w:t>
            </w:r>
          </w:p>
        </w:tc>
      </w:tr>
      <w:tr w:rsidR="00DB6C1C" w:rsidRPr="00E023C9" w14:paraId="1EFB7B16"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5404D68A" w14:textId="77777777" w:rsidR="00DB6C1C" w:rsidRPr="00E023C9" w:rsidRDefault="0063491E" w:rsidP="004F3B6B">
            <w:pPr>
              <w:widowControl w:val="0"/>
              <w:jc w:val="center"/>
              <w:rPr>
                <w:b/>
                <w:color w:val="000000"/>
                <w:lang w:val="uk-UA"/>
              </w:rPr>
            </w:pPr>
            <w:r w:rsidRPr="00E023C9">
              <w:rPr>
                <w:b/>
                <w:color w:val="000000"/>
                <w:lang w:val="uk-UA"/>
              </w:rPr>
              <w:t>2.2.</w:t>
            </w:r>
          </w:p>
        </w:tc>
        <w:tc>
          <w:tcPr>
            <w:tcW w:w="2417" w:type="dxa"/>
            <w:tcBorders>
              <w:top w:val="single" w:sz="4" w:space="0" w:color="000000"/>
              <w:left w:val="single" w:sz="4" w:space="0" w:color="000000"/>
              <w:bottom w:val="single" w:sz="4" w:space="0" w:color="000000"/>
            </w:tcBorders>
          </w:tcPr>
          <w:p w14:paraId="58A74C57" w14:textId="77777777" w:rsidR="00DB6C1C" w:rsidRPr="00E023C9" w:rsidRDefault="0063491E" w:rsidP="004F3B6B">
            <w:pPr>
              <w:widowControl w:val="0"/>
              <w:jc w:val="both"/>
              <w:rPr>
                <w:lang w:val="uk-UA"/>
              </w:rPr>
            </w:pPr>
            <w:r w:rsidRPr="00E023C9">
              <w:rPr>
                <w:color w:val="000000"/>
                <w:lang w:val="uk-UA"/>
              </w:rPr>
              <w:t xml:space="preserve"> місцезнаходження (адреса)</w:t>
            </w:r>
          </w:p>
        </w:tc>
        <w:tc>
          <w:tcPr>
            <w:tcW w:w="7087" w:type="dxa"/>
            <w:tcBorders>
              <w:top w:val="single" w:sz="4" w:space="0" w:color="000000"/>
              <w:left w:val="single" w:sz="4" w:space="0" w:color="000000"/>
              <w:bottom w:val="single" w:sz="4" w:space="0" w:color="000000"/>
              <w:right w:val="single" w:sz="4" w:space="0" w:color="000000"/>
            </w:tcBorders>
          </w:tcPr>
          <w:p w14:paraId="25288823" w14:textId="2870A588" w:rsidR="00DB6C1C" w:rsidRPr="00E023C9" w:rsidRDefault="003C3597" w:rsidP="004F3B6B">
            <w:pPr>
              <w:widowControl w:val="0"/>
              <w:jc w:val="both"/>
              <w:rPr>
                <w:lang w:val="uk-UA"/>
              </w:rPr>
            </w:pPr>
            <w:r>
              <w:rPr>
                <w:lang w:val="uk-UA"/>
              </w:rPr>
              <w:t>47707, вул. Молодіжна 19, с. Біла, Тернопільської області.</w:t>
            </w:r>
          </w:p>
        </w:tc>
      </w:tr>
      <w:tr w:rsidR="00DB6C1C" w:rsidRPr="00E023C9" w14:paraId="1EC53BAC"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30ADC2B3" w14:textId="77777777" w:rsidR="00DB6C1C" w:rsidRPr="00E023C9" w:rsidRDefault="0063491E" w:rsidP="004F3B6B">
            <w:pPr>
              <w:widowControl w:val="0"/>
              <w:jc w:val="center"/>
              <w:rPr>
                <w:b/>
                <w:color w:val="000000"/>
                <w:lang w:val="uk-UA"/>
              </w:rPr>
            </w:pPr>
            <w:r w:rsidRPr="00E023C9">
              <w:rPr>
                <w:b/>
                <w:color w:val="000000"/>
                <w:lang w:val="uk-UA"/>
              </w:rPr>
              <w:t>2.3.</w:t>
            </w:r>
          </w:p>
        </w:tc>
        <w:tc>
          <w:tcPr>
            <w:tcW w:w="2417" w:type="dxa"/>
            <w:tcBorders>
              <w:top w:val="single" w:sz="4" w:space="0" w:color="000000"/>
              <w:left w:val="single" w:sz="4" w:space="0" w:color="000000"/>
              <w:bottom w:val="single" w:sz="4" w:space="0" w:color="000000"/>
            </w:tcBorders>
          </w:tcPr>
          <w:p w14:paraId="1513205A" w14:textId="77777777" w:rsidR="00DB6C1C" w:rsidRPr="00E023C9" w:rsidRDefault="0063491E" w:rsidP="004F3B6B">
            <w:pPr>
              <w:pStyle w:val="12"/>
              <w:widowControl w:val="0"/>
              <w:rPr>
                <w:rFonts w:ascii="Times New Roman" w:hAnsi="Times New Roman" w:cs="Times New Roman"/>
                <w:sz w:val="24"/>
                <w:szCs w:val="24"/>
              </w:rPr>
            </w:pPr>
            <w:r w:rsidRPr="00E023C9">
              <w:rPr>
                <w:rFonts w:ascii="Times New Roman" w:hAnsi="Times New Roman" w:cs="Times New Roman"/>
                <w:sz w:val="24"/>
                <w:szCs w:val="24"/>
              </w:rPr>
              <w:t>посадова особа замовника, уповноважена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tcPr>
          <w:p w14:paraId="4FFAA49D" w14:textId="41A78402" w:rsidR="003D24D1" w:rsidRDefault="003C3597" w:rsidP="004F3B6B">
            <w:pPr>
              <w:pStyle w:val="12"/>
              <w:widowControl w:val="0"/>
              <w:jc w:val="both"/>
              <w:rPr>
                <w:rFonts w:ascii="Times New Roman" w:hAnsi="Times New Roman" w:cs="Times New Roman"/>
                <w:sz w:val="24"/>
                <w:szCs w:val="24"/>
              </w:rPr>
            </w:pPr>
            <w:r>
              <w:rPr>
                <w:rFonts w:ascii="Times New Roman" w:hAnsi="Times New Roman" w:cs="Times New Roman"/>
                <w:sz w:val="24"/>
                <w:szCs w:val="24"/>
              </w:rPr>
              <w:t>Уповноважена особа</w:t>
            </w:r>
          </w:p>
          <w:p w14:paraId="19316B36" w14:textId="218DB031" w:rsidR="0018791D" w:rsidRDefault="0018791D" w:rsidP="004F3B6B">
            <w:pPr>
              <w:pStyle w:val="12"/>
              <w:widowControl w:val="0"/>
              <w:jc w:val="both"/>
              <w:rPr>
                <w:rFonts w:ascii="Times New Roman" w:hAnsi="Times New Roman" w:cs="Times New Roman"/>
                <w:sz w:val="24"/>
                <w:szCs w:val="24"/>
              </w:rPr>
            </w:pPr>
            <w:r>
              <w:rPr>
                <w:rFonts w:ascii="Times New Roman" w:hAnsi="Times New Roman" w:cs="Times New Roman"/>
                <w:sz w:val="24"/>
                <w:szCs w:val="24"/>
              </w:rPr>
              <w:t>Григоришин Ірина Богданівна</w:t>
            </w:r>
          </w:p>
          <w:p w14:paraId="7E2BA726" w14:textId="77777777" w:rsidR="0018791D" w:rsidRPr="0018791D" w:rsidRDefault="0037692C" w:rsidP="004F3B6B">
            <w:pPr>
              <w:pStyle w:val="12"/>
              <w:widowControl w:val="0"/>
              <w:jc w:val="both"/>
              <w:rPr>
                <w:rFonts w:ascii="Times New Roman" w:hAnsi="Times New Roman" w:cs="Times New Roman"/>
                <w:sz w:val="24"/>
                <w:szCs w:val="24"/>
              </w:rPr>
            </w:pPr>
            <w:r>
              <w:rPr>
                <w:rFonts w:ascii="Times New Roman" w:hAnsi="Times New Roman" w:cs="Times New Roman"/>
                <w:sz w:val="24"/>
                <w:szCs w:val="24"/>
              </w:rPr>
              <w:t>тел:</w:t>
            </w:r>
            <w:r w:rsidRPr="0018791D">
              <w:rPr>
                <w:rFonts w:ascii="Times New Roman" w:hAnsi="Times New Roman" w:cs="Times New Roman"/>
                <w:sz w:val="24"/>
                <w:szCs w:val="24"/>
              </w:rPr>
              <w:t>+380</w:t>
            </w:r>
            <w:r w:rsidR="0018791D" w:rsidRPr="0018791D">
              <w:rPr>
                <w:rFonts w:ascii="Times New Roman" w:hAnsi="Times New Roman" w:cs="Times New Roman"/>
                <w:sz w:val="24"/>
                <w:szCs w:val="24"/>
              </w:rPr>
              <w:t>978870010</w:t>
            </w:r>
          </w:p>
          <w:p w14:paraId="35CD3BFA" w14:textId="71E1CABD" w:rsidR="0018791D" w:rsidRPr="0018791D" w:rsidRDefault="003C3597" w:rsidP="004F3B6B">
            <w:pPr>
              <w:pStyle w:val="12"/>
              <w:widowControl w:val="0"/>
              <w:jc w:val="both"/>
              <w:rPr>
                <w:rFonts w:ascii="Times New Roman" w:hAnsi="Times New Roman" w:cs="Times New Roman"/>
                <w:sz w:val="24"/>
                <w:szCs w:val="24"/>
              </w:rPr>
            </w:pPr>
            <w:r w:rsidRPr="0018791D">
              <w:rPr>
                <w:rFonts w:ascii="Times New Roman" w:hAnsi="Times New Roman" w:cs="Times New Roman"/>
                <w:sz w:val="24"/>
                <w:szCs w:val="24"/>
              </w:rPr>
              <w:t>email</w:t>
            </w:r>
            <w:r>
              <w:rPr>
                <w:rFonts w:ascii="Times New Roman" w:hAnsi="Times New Roman" w:cs="Times New Roman"/>
                <w:sz w:val="24"/>
                <w:szCs w:val="24"/>
              </w:rPr>
              <w:t xml:space="preserve">: </w:t>
            </w:r>
            <w:r w:rsidR="0018791D" w:rsidRPr="0018791D">
              <w:rPr>
                <w:rFonts w:ascii="Times New Roman" w:hAnsi="Times New Roman" w:cs="Times New Roman"/>
                <w:sz w:val="24"/>
                <w:szCs w:val="24"/>
              </w:rPr>
              <w:t>biletskadzo@ukr.net</w:t>
            </w:r>
          </w:p>
          <w:p w14:paraId="63B12AD6" w14:textId="1D82AC41" w:rsidR="003C3597" w:rsidRPr="003C3597" w:rsidRDefault="003C3597" w:rsidP="004F3B6B">
            <w:pPr>
              <w:pStyle w:val="12"/>
              <w:widowControl w:val="0"/>
              <w:jc w:val="both"/>
              <w:rPr>
                <w:rFonts w:ascii="Times New Roman" w:hAnsi="Times New Roman" w:cs="Times New Roman"/>
                <w:sz w:val="24"/>
                <w:szCs w:val="24"/>
                <w:lang w:val="en-US"/>
              </w:rPr>
            </w:pPr>
          </w:p>
        </w:tc>
      </w:tr>
      <w:tr w:rsidR="00DB6C1C" w:rsidRPr="00E023C9" w14:paraId="67E3A1B6" w14:textId="77777777" w:rsidTr="00344E00">
        <w:trPr>
          <w:cantSplit/>
          <w:trHeight w:val="467"/>
        </w:trPr>
        <w:tc>
          <w:tcPr>
            <w:tcW w:w="703" w:type="dxa"/>
            <w:tcBorders>
              <w:top w:val="single" w:sz="4" w:space="0" w:color="000000"/>
              <w:left w:val="single" w:sz="4" w:space="0" w:color="000000"/>
              <w:bottom w:val="single" w:sz="4" w:space="0" w:color="000000"/>
            </w:tcBorders>
            <w:vAlign w:val="center"/>
          </w:tcPr>
          <w:p w14:paraId="0F8EE67E" w14:textId="77777777" w:rsidR="00DB6C1C" w:rsidRPr="00E023C9" w:rsidRDefault="0063491E" w:rsidP="004F3B6B">
            <w:pPr>
              <w:widowControl w:val="0"/>
              <w:jc w:val="center"/>
              <w:rPr>
                <w:b/>
                <w:bCs/>
                <w:color w:val="000000"/>
                <w:lang w:val="uk-UA"/>
              </w:rPr>
            </w:pPr>
            <w:r w:rsidRPr="00E023C9">
              <w:rPr>
                <w:b/>
                <w:bCs/>
                <w:color w:val="000000"/>
                <w:lang w:val="uk-UA"/>
              </w:rPr>
              <w:t>3.</w:t>
            </w:r>
          </w:p>
        </w:tc>
        <w:tc>
          <w:tcPr>
            <w:tcW w:w="2417" w:type="dxa"/>
            <w:tcBorders>
              <w:top w:val="single" w:sz="4" w:space="0" w:color="000000"/>
              <w:left w:val="single" w:sz="4" w:space="0" w:color="000000"/>
              <w:bottom w:val="single" w:sz="4" w:space="0" w:color="000000"/>
            </w:tcBorders>
          </w:tcPr>
          <w:p w14:paraId="782D1B4E" w14:textId="77777777" w:rsidR="00DB6C1C" w:rsidRPr="00E023C9" w:rsidRDefault="0063491E" w:rsidP="004F3B6B">
            <w:pPr>
              <w:widowControl w:val="0"/>
              <w:jc w:val="both"/>
              <w:rPr>
                <w:b/>
                <w:lang w:val="uk-UA"/>
              </w:rPr>
            </w:pPr>
            <w:r w:rsidRPr="00E023C9">
              <w:rPr>
                <w:b/>
                <w:bCs/>
                <w:color w:val="000000"/>
                <w:lang w:val="uk-UA"/>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tcPr>
          <w:p w14:paraId="757D6DA1" w14:textId="246ADCEF" w:rsidR="00DB6C1C" w:rsidRPr="00E023C9" w:rsidRDefault="0063491E" w:rsidP="004F3B6B">
            <w:pPr>
              <w:widowControl w:val="0"/>
              <w:jc w:val="both"/>
              <w:rPr>
                <w:color w:val="000000"/>
                <w:lang w:val="uk-UA"/>
              </w:rPr>
            </w:pPr>
            <w:r w:rsidRPr="00E023C9">
              <w:rPr>
                <w:color w:val="000000"/>
                <w:lang w:val="uk-UA"/>
              </w:rPr>
              <w:t>Відкриті торги</w:t>
            </w:r>
            <w:r w:rsidR="004A318A" w:rsidRPr="00E023C9">
              <w:rPr>
                <w:color w:val="000000"/>
                <w:lang w:val="uk-UA"/>
              </w:rPr>
              <w:t xml:space="preserve"> з особливостями</w:t>
            </w:r>
          </w:p>
        </w:tc>
      </w:tr>
      <w:tr w:rsidR="00DB6C1C" w:rsidRPr="00E023C9" w14:paraId="71D43953" w14:textId="77777777" w:rsidTr="00344E00">
        <w:trPr>
          <w:trHeight w:val="23"/>
        </w:trPr>
        <w:tc>
          <w:tcPr>
            <w:tcW w:w="703" w:type="dxa"/>
            <w:tcBorders>
              <w:top w:val="single" w:sz="4" w:space="0" w:color="000000"/>
              <w:left w:val="single" w:sz="4" w:space="0" w:color="000000"/>
            </w:tcBorders>
            <w:vAlign w:val="center"/>
          </w:tcPr>
          <w:p w14:paraId="22BFB66F" w14:textId="77777777" w:rsidR="00DB6C1C" w:rsidRPr="00E023C9" w:rsidRDefault="0063491E" w:rsidP="004F3B6B">
            <w:pPr>
              <w:widowControl w:val="0"/>
              <w:jc w:val="center"/>
              <w:rPr>
                <w:b/>
                <w:bCs/>
                <w:color w:val="000000"/>
                <w:lang w:val="uk-UA"/>
              </w:rPr>
            </w:pPr>
            <w:r w:rsidRPr="00E023C9">
              <w:rPr>
                <w:b/>
                <w:bCs/>
                <w:color w:val="000000"/>
                <w:lang w:val="uk-UA"/>
              </w:rPr>
              <w:t>4.</w:t>
            </w:r>
          </w:p>
        </w:tc>
        <w:tc>
          <w:tcPr>
            <w:tcW w:w="2417" w:type="dxa"/>
            <w:tcBorders>
              <w:top w:val="single" w:sz="4" w:space="0" w:color="000000"/>
              <w:left w:val="single" w:sz="4" w:space="0" w:color="000000"/>
            </w:tcBorders>
          </w:tcPr>
          <w:p w14:paraId="2FC688B5" w14:textId="77777777" w:rsidR="00DB6C1C" w:rsidRPr="00E023C9" w:rsidRDefault="0063491E" w:rsidP="004F3B6B">
            <w:pPr>
              <w:widowControl w:val="0"/>
              <w:jc w:val="both"/>
              <w:rPr>
                <w:b/>
                <w:lang w:val="uk-UA"/>
              </w:rPr>
            </w:pPr>
            <w:r w:rsidRPr="00E023C9">
              <w:rPr>
                <w:b/>
                <w:bCs/>
                <w:color w:val="000000"/>
                <w:lang w:val="uk-UA"/>
              </w:rPr>
              <w:t>Інформація про предмет закупівлі:</w:t>
            </w:r>
          </w:p>
        </w:tc>
        <w:tc>
          <w:tcPr>
            <w:tcW w:w="7087" w:type="dxa"/>
            <w:tcBorders>
              <w:top w:val="single" w:sz="4" w:space="0" w:color="000000"/>
              <w:left w:val="single" w:sz="4" w:space="0" w:color="000000"/>
              <w:right w:val="single" w:sz="4" w:space="0" w:color="000000"/>
            </w:tcBorders>
          </w:tcPr>
          <w:p w14:paraId="6E774D0F" w14:textId="77777777" w:rsidR="00DB6C1C" w:rsidRPr="00E023C9" w:rsidRDefault="0063491E" w:rsidP="004F3B6B">
            <w:pPr>
              <w:widowControl w:val="0"/>
              <w:jc w:val="both"/>
              <w:rPr>
                <w:lang w:val="uk-UA"/>
              </w:rPr>
            </w:pPr>
            <w:r w:rsidRPr="00E023C9">
              <w:rPr>
                <w:color w:val="000000"/>
                <w:lang w:val="uk-UA"/>
              </w:rPr>
              <w:t>Виконання робіт згідно із технічним завданням</w:t>
            </w:r>
          </w:p>
        </w:tc>
      </w:tr>
      <w:tr w:rsidR="00DB6C1C" w:rsidRPr="000405C6" w14:paraId="2BB29C1F" w14:textId="77777777" w:rsidTr="00344E00">
        <w:trPr>
          <w:trHeight w:val="70"/>
        </w:trPr>
        <w:tc>
          <w:tcPr>
            <w:tcW w:w="703" w:type="dxa"/>
            <w:tcBorders>
              <w:top w:val="single" w:sz="4" w:space="0" w:color="000000"/>
              <w:left w:val="single" w:sz="4" w:space="0" w:color="000000"/>
              <w:bottom w:val="single" w:sz="4" w:space="0" w:color="000000"/>
            </w:tcBorders>
            <w:vAlign w:val="center"/>
          </w:tcPr>
          <w:p w14:paraId="75A80F2C" w14:textId="77777777" w:rsidR="00DB6C1C" w:rsidRPr="00E023C9" w:rsidRDefault="0063491E" w:rsidP="004F3B6B">
            <w:pPr>
              <w:widowControl w:val="0"/>
              <w:jc w:val="center"/>
              <w:rPr>
                <w:b/>
                <w:color w:val="000000"/>
                <w:lang w:val="uk-UA"/>
              </w:rPr>
            </w:pPr>
            <w:r w:rsidRPr="00E023C9">
              <w:rPr>
                <w:b/>
                <w:color w:val="000000"/>
                <w:lang w:val="uk-UA"/>
              </w:rPr>
              <w:t>4.1.</w:t>
            </w:r>
          </w:p>
        </w:tc>
        <w:tc>
          <w:tcPr>
            <w:tcW w:w="2417" w:type="dxa"/>
            <w:tcBorders>
              <w:top w:val="single" w:sz="4" w:space="0" w:color="000000"/>
              <w:left w:val="single" w:sz="4" w:space="0" w:color="000000"/>
              <w:bottom w:val="single" w:sz="4" w:space="0" w:color="000000"/>
            </w:tcBorders>
          </w:tcPr>
          <w:p w14:paraId="4B5B0C16" w14:textId="77777777" w:rsidR="00DB6C1C" w:rsidRPr="00E023C9" w:rsidRDefault="0063491E" w:rsidP="004F3B6B">
            <w:pPr>
              <w:widowControl w:val="0"/>
              <w:jc w:val="both"/>
              <w:rPr>
                <w:lang w:val="uk-UA"/>
              </w:rPr>
            </w:pPr>
            <w:r w:rsidRPr="00E023C9">
              <w:rPr>
                <w:color w:val="000000"/>
                <w:lang w:val="uk-UA"/>
              </w:rPr>
              <w:t>найменування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14:paraId="7EEB80A1" w14:textId="68623F59" w:rsidR="00DB6C1C" w:rsidRPr="0018791D" w:rsidRDefault="0018791D" w:rsidP="004F3B6B">
            <w:pPr>
              <w:widowControl w:val="0"/>
              <w:jc w:val="both"/>
              <w:rPr>
                <w:bCs/>
                <w:color w:val="000000"/>
                <w:sz w:val="20"/>
                <w:szCs w:val="20"/>
                <w:lang w:val="uk-UA"/>
              </w:rPr>
            </w:pPr>
            <w:r w:rsidRPr="0018791D">
              <w:rPr>
                <w:bCs/>
                <w:color w:val="000000"/>
                <w:shd w:val="clear" w:color="auto" w:fill="FDFEFD"/>
                <w:lang w:val="uk-UA"/>
              </w:rPr>
              <w:t>Капітальний ремонт будівлі комунальної власності Білецької сільської ради за адресою: вул. Галицька 52 в с.Чистилів Тернопільського району Тернопільської області для реалізації" Програми енергозбереження на енергоефективності Білецької сільської на 2022-2023 роки"</w:t>
            </w:r>
          </w:p>
        </w:tc>
      </w:tr>
      <w:tr w:rsidR="00DB6C1C" w:rsidRPr="00E023C9" w14:paraId="5E3CE653" w14:textId="77777777" w:rsidTr="00344E00">
        <w:trPr>
          <w:trHeight w:val="1597"/>
        </w:trPr>
        <w:tc>
          <w:tcPr>
            <w:tcW w:w="703" w:type="dxa"/>
            <w:tcBorders>
              <w:top w:val="single" w:sz="4" w:space="0" w:color="000000"/>
              <w:left w:val="single" w:sz="4" w:space="0" w:color="000000"/>
              <w:bottom w:val="single" w:sz="4" w:space="0" w:color="000000"/>
            </w:tcBorders>
            <w:vAlign w:val="center"/>
          </w:tcPr>
          <w:p w14:paraId="7E1C2002" w14:textId="77777777" w:rsidR="00DB6C1C" w:rsidRPr="00E023C9" w:rsidRDefault="0063491E" w:rsidP="004F3B6B">
            <w:pPr>
              <w:widowControl w:val="0"/>
              <w:jc w:val="center"/>
              <w:rPr>
                <w:b/>
                <w:color w:val="000000"/>
                <w:lang w:val="uk-UA"/>
              </w:rPr>
            </w:pPr>
            <w:r w:rsidRPr="00E023C9">
              <w:rPr>
                <w:b/>
                <w:color w:val="000000"/>
                <w:lang w:val="uk-UA"/>
              </w:rPr>
              <w:t>4.2.</w:t>
            </w:r>
          </w:p>
        </w:tc>
        <w:tc>
          <w:tcPr>
            <w:tcW w:w="2417" w:type="dxa"/>
            <w:tcBorders>
              <w:top w:val="single" w:sz="4" w:space="0" w:color="000000"/>
              <w:left w:val="single" w:sz="4" w:space="0" w:color="000000"/>
              <w:bottom w:val="single" w:sz="4" w:space="0" w:color="000000"/>
            </w:tcBorders>
          </w:tcPr>
          <w:p w14:paraId="1804E943" w14:textId="77777777" w:rsidR="00DB6C1C" w:rsidRPr="00E023C9" w:rsidRDefault="0063491E" w:rsidP="004F3B6B">
            <w:pPr>
              <w:pStyle w:val="12"/>
              <w:widowControl w:val="0"/>
              <w:rPr>
                <w:rFonts w:ascii="Times New Roman" w:hAnsi="Times New Roman" w:cs="Times New Roman"/>
                <w:sz w:val="24"/>
                <w:szCs w:val="24"/>
              </w:rPr>
            </w:pPr>
            <w:r w:rsidRPr="00E023C9">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tcPr>
          <w:p w14:paraId="0F755E9F" w14:textId="77777777" w:rsidR="00DB6C1C" w:rsidRPr="003C3597" w:rsidRDefault="0063491E" w:rsidP="004F3B6B">
            <w:pPr>
              <w:pStyle w:val="12"/>
              <w:widowControl w:val="0"/>
              <w:rPr>
                <w:rFonts w:ascii="Times New Roman" w:hAnsi="Times New Roman" w:cs="Times New Roman"/>
                <w:sz w:val="24"/>
                <w:szCs w:val="24"/>
              </w:rPr>
            </w:pPr>
            <w:r w:rsidRPr="003C3597">
              <w:rPr>
                <w:rFonts w:ascii="Times New Roman" w:hAnsi="Times New Roman" w:cs="Times New Roman"/>
                <w:sz w:val="24"/>
                <w:szCs w:val="24"/>
              </w:rPr>
              <w:t>Предмет закупівлі не ділиться на лоти.</w:t>
            </w:r>
          </w:p>
          <w:p w14:paraId="24BBC4D8" w14:textId="77777777" w:rsidR="00DB6C1C" w:rsidRPr="003C3597" w:rsidRDefault="00DB6C1C" w:rsidP="004F3B6B">
            <w:pPr>
              <w:pStyle w:val="12"/>
              <w:widowControl w:val="0"/>
              <w:rPr>
                <w:rFonts w:ascii="Times New Roman" w:hAnsi="Times New Roman" w:cs="Times New Roman"/>
                <w:spacing w:val="-2"/>
                <w:sz w:val="24"/>
                <w:szCs w:val="24"/>
              </w:rPr>
            </w:pPr>
          </w:p>
          <w:p w14:paraId="527B4618" w14:textId="77777777" w:rsidR="00DB6C1C" w:rsidRPr="003C3597" w:rsidRDefault="0063491E" w:rsidP="004F3B6B">
            <w:pPr>
              <w:pStyle w:val="12"/>
              <w:widowControl w:val="0"/>
              <w:rPr>
                <w:rFonts w:ascii="Times New Roman" w:hAnsi="Times New Roman" w:cs="Times New Roman"/>
                <w:sz w:val="24"/>
                <w:szCs w:val="24"/>
              </w:rPr>
            </w:pPr>
            <w:r w:rsidRPr="003C3597">
              <w:rPr>
                <w:rFonts w:ascii="Times New Roman" w:hAnsi="Times New Roman" w:cs="Times New Roman"/>
                <w:sz w:val="24"/>
                <w:szCs w:val="24"/>
              </w:rPr>
              <w:t>Учасник подає тендерну пропозицію до предмета закупівлі в цілому.</w:t>
            </w:r>
          </w:p>
        </w:tc>
      </w:tr>
      <w:tr w:rsidR="00DB6C1C" w:rsidRPr="00E023C9" w14:paraId="4E21F3DB"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615CF5A9" w14:textId="77777777" w:rsidR="00DB6C1C" w:rsidRPr="00E023C9" w:rsidRDefault="0063491E" w:rsidP="004F3B6B">
            <w:pPr>
              <w:widowControl w:val="0"/>
              <w:jc w:val="center"/>
              <w:rPr>
                <w:b/>
                <w:color w:val="000000"/>
                <w:lang w:val="uk-UA"/>
              </w:rPr>
            </w:pPr>
            <w:r w:rsidRPr="00E023C9">
              <w:rPr>
                <w:b/>
                <w:color w:val="000000"/>
                <w:lang w:val="uk-UA"/>
              </w:rPr>
              <w:t>4.3.</w:t>
            </w:r>
          </w:p>
        </w:tc>
        <w:tc>
          <w:tcPr>
            <w:tcW w:w="2417" w:type="dxa"/>
            <w:tcBorders>
              <w:top w:val="single" w:sz="4" w:space="0" w:color="000000"/>
              <w:left w:val="single" w:sz="4" w:space="0" w:color="000000"/>
              <w:bottom w:val="single" w:sz="4" w:space="0" w:color="000000"/>
            </w:tcBorders>
          </w:tcPr>
          <w:p w14:paraId="464949BB" w14:textId="77777777" w:rsidR="00DB6C1C" w:rsidRPr="00E023C9" w:rsidRDefault="0063491E" w:rsidP="004F3B6B">
            <w:pPr>
              <w:widowControl w:val="0"/>
              <w:jc w:val="both"/>
              <w:rPr>
                <w:lang w:val="uk-UA"/>
              </w:rPr>
            </w:pPr>
            <w:r w:rsidRPr="00E023C9">
              <w:rPr>
                <w:color w:val="000000"/>
                <w:lang w:val="uk-UA"/>
              </w:rPr>
              <w:t>місце виконання робіт, їх обсяги</w:t>
            </w:r>
          </w:p>
        </w:tc>
        <w:tc>
          <w:tcPr>
            <w:tcW w:w="7087" w:type="dxa"/>
            <w:tcBorders>
              <w:top w:val="single" w:sz="4" w:space="0" w:color="000000"/>
              <w:left w:val="single" w:sz="4" w:space="0" w:color="000000"/>
              <w:bottom w:val="single" w:sz="4" w:space="0" w:color="000000"/>
              <w:right w:val="single" w:sz="4" w:space="0" w:color="000000"/>
            </w:tcBorders>
          </w:tcPr>
          <w:p w14:paraId="049E7603" w14:textId="6B3959FD" w:rsidR="00DB6C1C" w:rsidRPr="003C3597" w:rsidRDefault="0063491E" w:rsidP="004F3B6B">
            <w:pPr>
              <w:widowControl w:val="0"/>
              <w:jc w:val="both"/>
              <w:rPr>
                <w:lang w:val="en-US"/>
              </w:rPr>
            </w:pPr>
            <w:r w:rsidRPr="003C3597">
              <w:rPr>
                <w:color w:val="000000"/>
                <w:lang w:val="uk-UA"/>
              </w:rPr>
              <w:t>Місце виконання:</w:t>
            </w:r>
            <w:r w:rsidRPr="003C3597">
              <w:rPr>
                <w:bCs/>
                <w:color w:val="000000"/>
                <w:lang w:val="uk-UA"/>
              </w:rPr>
              <w:t xml:space="preserve"> </w:t>
            </w:r>
            <w:r w:rsidR="0018791D" w:rsidRPr="00E9622F">
              <w:rPr>
                <w:b/>
                <w:color w:val="000000"/>
                <w:shd w:val="clear" w:color="auto" w:fill="FDFEFD"/>
                <w:lang w:val="uk-UA"/>
              </w:rPr>
              <w:t>с.Чистилів Тернопільського району Тернопільської області</w:t>
            </w:r>
          </w:p>
        </w:tc>
      </w:tr>
      <w:tr w:rsidR="00DB6C1C" w:rsidRPr="00E023C9" w14:paraId="4674C4DE"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0794FD31" w14:textId="77777777" w:rsidR="00DB6C1C" w:rsidRPr="00E023C9" w:rsidRDefault="0063491E" w:rsidP="004F3B6B">
            <w:pPr>
              <w:widowControl w:val="0"/>
              <w:jc w:val="center"/>
              <w:rPr>
                <w:b/>
                <w:color w:val="000000"/>
                <w:lang w:val="uk-UA"/>
              </w:rPr>
            </w:pPr>
            <w:r w:rsidRPr="00E023C9">
              <w:rPr>
                <w:b/>
                <w:color w:val="000000"/>
                <w:lang w:val="uk-UA"/>
              </w:rPr>
              <w:t>4.4.</w:t>
            </w:r>
          </w:p>
        </w:tc>
        <w:tc>
          <w:tcPr>
            <w:tcW w:w="2417" w:type="dxa"/>
            <w:tcBorders>
              <w:top w:val="single" w:sz="4" w:space="0" w:color="000000"/>
              <w:left w:val="single" w:sz="4" w:space="0" w:color="000000"/>
              <w:bottom w:val="single" w:sz="4" w:space="0" w:color="000000"/>
            </w:tcBorders>
          </w:tcPr>
          <w:p w14:paraId="79C1F21A" w14:textId="77777777" w:rsidR="00DB6C1C" w:rsidRPr="00E023C9" w:rsidRDefault="0063491E" w:rsidP="004F3B6B">
            <w:pPr>
              <w:widowControl w:val="0"/>
              <w:jc w:val="both"/>
              <w:rPr>
                <w:lang w:val="uk-UA"/>
              </w:rPr>
            </w:pPr>
            <w:r w:rsidRPr="00E023C9">
              <w:rPr>
                <w:color w:val="000000"/>
                <w:lang w:val="uk-UA"/>
              </w:rPr>
              <w:t>строк виконання робіт</w:t>
            </w:r>
          </w:p>
        </w:tc>
        <w:tc>
          <w:tcPr>
            <w:tcW w:w="7087" w:type="dxa"/>
            <w:tcBorders>
              <w:top w:val="single" w:sz="4" w:space="0" w:color="000000"/>
              <w:left w:val="single" w:sz="4" w:space="0" w:color="000000"/>
              <w:bottom w:val="single" w:sz="4" w:space="0" w:color="000000"/>
              <w:right w:val="single" w:sz="4" w:space="0" w:color="000000"/>
            </w:tcBorders>
            <w:vAlign w:val="center"/>
          </w:tcPr>
          <w:p w14:paraId="2071BD38" w14:textId="0EB73F23" w:rsidR="00DB6C1C" w:rsidRPr="004415E9" w:rsidRDefault="0063491E" w:rsidP="004F3B6B">
            <w:pPr>
              <w:widowControl w:val="0"/>
              <w:jc w:val="both"/>
              <w:rPr>
                <w:lang w:val="uk-UA"/>
              </w:rPr>
            </w:pPr>
            <w:r w:rsidRPr="004415E9">
              <w:rPr>
                <w:b/>
                <w:color w:val="000000"/>
                <w:lang w:val="uk-UA"/>
              </w:rPr>
              <w:t xml:space="preserve">До </w:t>
            </w:r>
            <w:r w:rsidR="00382C19">
              <w:rPr>
                <w:b/>
                <w:color w:val="000000"/>
                <w:lang w:val="uk-UA"/>
              </w:rPr>
              <w:t>31.12</w:t>
            </w:r>
            <w:r w:rsidRPr="004415E9">
              <w:rPr>
                <w:b/>
                <w:color w:val="000000"/>
                <w:lang w:val="uk-UA"/>
              </w:rPr>
              <w:t>.202</w:t>
            </w:r>
            <w:r w:rsidR="00382C19">
              <w:rPr>
                <w:b/>
                <w:color w:val="000000"/>
                <w:lang w:val="uk-UA"/>
              </w:rPr>
              <w:t>3</w:t>
            </w:r>
            <w:r w:rsidRPr="004415E9">
              <w:rPr>
                <w:b/>
                <w:color w:val="000000"/>
                <w:lang w:val="uk-UA"/>
              </w:rPr>
              <w:t xml:space="preserve"> р.</w:t>
            </w:r>
          </w:p>
        </w:tc>
      </w:tr>
      <w:tr w:rsidR="00DB6C1C" w:rsidRPr="00E023C9" w14:paraId="3867A612" w14:textId="77777777" w:rsidTr="00344E00">
        <w:trPr>
          <w:trHeight w:val="23"/>
        </w:trPr>
        <w:tc>
          <w:tcPr>
            <w:tcW w:w="703" w:type="dxa"/>
            <w:tcBorders>
              <w:top w:val="single" w:sz="4" w:space="0" w:color="000000"/>
              <w:left w:val="single" w:sz="4" w:space="0" w:color="000000"/>
              <w:bottom w:val="single" w:sz="4" w:space="0" w:color="000000"/>
            </w:tcBorders>
            <w:vAlign w:val="center"/>
          </w:tcPr>
          <w:p w14:paraId="08B142FB" w14:textId="77777777" w:rsidR="00DB6C1C" w:rsidRPr="00E023C9" w:rsidRDefault="0063491E" w:rsidP="004F3B6B">
            <w:pPr>
              <w:widowControl w:val="0"/>
              <w:jc w:val="center"/>
              <w:rPr>
                <w:b/>
                <w:bCs/>
                <w:color w:val="000000"/>
                <w:lang w:val="uk-UA"/>
              </w:rPr>
            </w:pPr>
            <w:r w:rsidRPr="00E023C9">
              <w:rPr>
                <w:b/>
                <w:bCs/>
                <w:color w:val="000000"/>
                <w:lang w:val="uk-UA"/>
              </w:rPr>
              <w:t>5.</w:t>
            </w:r>
          </w:p>
        </w:tc>
        <w:tc>
          <w:tcPr>
            <w:tcW w:w="2417" w:type="dxa"/>
            <w:tcBorders>
              <w:top w:val="single" w:sz="4" w:space="0" w:color="000000"/>
              <w:left w:val="single" w:sz="4" w:space="0" w:color="000000"/>
              <w:bottom w:val="single" w:sz="4" w:space="0" w:color="000000"/>
            </w:tcBorders>
            <w:vAlign w:val="center"/>
          </w:tcPr>
          <w:p w14:paraId="136351DB" w14:textId="77777777" w:rsidR="00DB6C1C" w:rsidRPr="00E023C9" w:rsidRDefault="0063491E" w:rsidP="004F3B6B">
            <w:pPr>
              <w:widowControl w:val="0"/>
              <w:jc w:val="both"/>
              <w:rPr>
                <w:b/>
                <w:lang w:val="uk-UA"/>
              </w:rPr>
            </w:pPr>
            <w:r w:rsidRPr="00E023C9">
              <w:rPr>
                <w:b/>
                <w:bCs/>
                <w:color w:val="000000"/>
                <w:lang w:val="uk-UA"/>
              </w:rPr>
              <w:t>Недискримінація учасників</w:t>
            </w:r>
          </w:p>
        </w:tc>
        <w:tc>
          <w:tcPr>
            <w:tcW w:w="7087" w:type="dxa"/>
            <w:tcBorders>
              <w:top w:val="single" w:sz="4" w:space="0" w:color="000000"/>
              <w:left w:val="single" w:sz="4" w:space="0" w:color="000000"/>
              <w:bottom w:val="single" w:sz="4" w:space="0" w:color="000000"/>
              <w:right w:val="single" w:sz="4" w:space="0" w:color="000000"/>
            </w:tcBorders>
          </w:tcPr>
          <w:p w14:paraId="10663F50" w14:textId="77777777" w:rsidR="00DB6C1C" w:rsidRDefault="0063491E" w:rsidP="004F3B6B">
            <w:pPr>
              <w:pStyle w:val="12"/>
              <w:widowControl w:val="0"/>
              <w:jc w:val="both"/>
              <w:rPr>
                <w:rFonts w:ascii="Times New Roman" w:hAnsi="Times New Roman" w:cs="Times New Roman"/>
                <w:sz w:val="24"/>
                <w:szCs w:val="24"/>
                <w:lang w:eastAsia="uk-UA"/>
              </w:rPr>
            </w:pPr>
            <w:r w:rsidRPr="00E023C9">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447FAA6" w14:textId="77777777" w:rsidR="00A118C5" w:rsidRPr="00E023C9" w:rsidRDefault="00A118C5" w:rsidP="004F3B6B">
            <w:pPr>
              <w:pStyle w:val="12"/>
              <w:widowControl w:val="0"/>
              <w:jc w:val="both"/>
              <w:rPr>
                <w:rFonts w:ascii="Times New Roman" w:hAnsi="Times New Roman" w:cs="Times New Roman"/>
                <w:sz w:val="24"/>
                <w:szCs w:val="24"/>
              </w:rPr>
            </w:pPr>
          </w:p>
        </w:tc>
      </w:tr>
      <w:tr w:rsidR="00DB6C1C" w:rsidRPr="000405C6" w14:paraId="67FEA634" w14:textId="77777777" w:rsidTr="00344E00">
        <w:trPr>
          <w:trHeight w:val="23"/>
        </w:trPr>
        <w:tc>
          <w:tcPr>
            <w:tcW w:w="703" w:type="dxa"/>
            <w:tcBorders>
              <w:top w:val="single" w:sz="4" w:space="0" w:color="000000"/>
              <w:left w:val="single" w:sz="4" w:space="0" w:color="000000"/>
              <w:bottom w:val="single" w:sz="4" w:space="0" w:color="000000"/>
            </w:tcBorders>
          </w:tcPr>
          <w:p w14:paraId="7B5ACC5D" w14:textId="77777777" w:rsidR="00DB6C1C" w:rsidRPr="00E023C9" w:rsidRDefault="0063491E" w:rsidP="004F3B6B">
            <w:pPr>
              <w:widowControl w:val="0"/>
              <w:jc w:val="center"/>
              <w:rPr>
                <w:b/>
                <w:bCs/>
                <w:color w:val="000000"/>
                <w:lang w:val="uk-UA"/>
              </w:rPr>
            </w:pPr>
            <w:r w:rsidRPr="00E023C9">
              <w:rPr>
                <w:b/>
                <w:bCs/>
                <w:color w:val="000000"/>
                <w:lang w:val="uk-UA"/>
              </w:rPr>
              <w:t>6.</w:t>
            </w:r>
          </w:p>
        </w:tc>
        <w:tc>
          <w:tcPr>
            <w:tcW w:w="2417" w:type="dxa"/>
            <w:tcBorders>
              <w:top w:val="single" w:sz="4" w:space="0" w:color="000000"/>
              <w:left w:val="single" w:sz="4" w:space="0" w:color="000000"/>
              <w:bottom w:val="single" w:sz="4" w:space="0" w:color="000000"/>
            </w:tcBorders>
          </w:tcPr>
          <w:p w14:paraId="655F0518" w14:textId="77777777" w:rsidR="00DB6C1C" w:rsidRPr="00E023C9" w:rsidRDefault="0063491E" w:rsidP="004F3B6B">
            <w:pPr>
              <w:widowControl w:val="0"/>
              <w:jc w:val="both"/>
              <w:rPr>
                <w:b/>
                <w:lang w:val="uk-UA"/>
              </w:rPr>
            </w:pPr>
            <w:r w:rsidRPr="00E023C9">
              <w:rPr>
                <w:b/>
                <w:bCs/>
                <w:color w:val="000000"/>
                <w:lang w:val="uk-UA"/>
              </w:rPr>
              <w:t xml:space="preserve">Інформація про валюту (валюти), у якій (яких) повинна бути розрахована і зазначена ціна тендерної </w:t>
            </w:r>
            <w:r w:rsidRPr="00E023C9">
              <w:rPr>
                <w:b/>
                <w:bCs/>
                <w:color w:val="000000"/>
                <w:lang w:val="uk-UA"/>
              </w:rPr>
              <w:lastRenderedPageBreak/>
              <w:t>пропозиції</w:t>
            </w:r>
          </w:p>
        </w:tc>
        <w:tc>
          <w:tcPr>
            <w:tcW w:w="7087" w:type="dxa"/>
            <w:tcBorders>
              <w:top w:val="single" w:sz="4" w:space="0" w:color="000000"/>
              <w:left w:val="single" w:sz="4" w:space="0" w:color="000000"/>
              <w:bottom w:val="single" w:sz="4" w:space="0" w:color="000000"/>
              <w:right w:val="single" w:sz="4" w:space="0" w:color="000000"/>
            </w:tcBorders>
          </w:tcPr>
          <w:p w14:paraId="0953468F" w14:textId="77777777" w:rsidR="00DB6C1C" w:rsidRPr="00E023C9" w:rsidRDefault="0063491E" w:rsidP="004F3B6B">
            <w:pPr>
              <w:pStyle w:val="12"/>
              <w:widowControl w:val="0"/>
              <w:ind w:firstLine="179"/>
              <w:jc w:val="both"/>
              <w:rPr>
                <w:rFonts w:ascii="Times New Roman" w:hAnsi="Times New Roman" w:cs="Times New Roman"/>
                <w:sz w:val="24"/>
                <w:szCs w:val="24"/>
              </w:rPr>
            </w:pPr>
            <w:r w:rsidRPr="00E023C9">
              <w:rPr>
                <w:rFonts w:ascii="Times New Roman" w:hAnsi="Times New Roman" w:cs="Times New Roman"/>
                <w:sz w:val="24"/>
                <w:szCs w:val="24"/>
              </w:rPr>
              <w:lastRenderedPageBreak/>
              <w:t>Валютою тендерної  пропозиції є гривня.</w:t>
            </w:r>
          </w:p>
          <w:p w14:paraId="5AC69172" w14:textId="77777777" w:rsidR="00DB6C1C" w:rsidRPr="00E023C9" w:rsidRDefault="0063491E" w:rsidP="004F3B6B">
            <w:pPr>
              <w:pStyle w:val="12"/>
              <w:widowControl w:val="0"/>
              <w:ind w:firstLine="179"/>
              <w:jc w:val="both"/>
              <w:rPr>
                <w:rFonts w:ascii="Times New Roman" w:hAnsi="Times New Roman" w:cs="Times New Roman"/>
                <w:sz w:val="24"/>
                <w:szCs w:val="24"/>
              </w:rPr>
            </w:pPr>
            <w:r w:rsidRPr="00E023C9">
              <w:rPr>
                <w:rFonts w:ascii="Times New Roman" w:hAnsi="Times New Roman" w:cs="Times New Roman"/>
                <w:sz w:val="24"/>
                <w:szCs w:val="24"/>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w:t>
            </w:r>
            <w:r w:rsidRPr="00E023C9">
              <w:rPr>
                <w:rFonts w:ascii="Times New Roman" w:hAnsi="Times New Roman" w:cs="Times New Roman"/>
                <w:sz w:val="24"/>
                <w:szCs w:val="24"/>
              </w:rPr>
              <w:lastRenderedPageBreak/>
              <w:t>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0EC6B6C8"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785ECD80" w14:textId="769C2ED3" w:rsidR="00A118C5" w:rsidRPr="00E023C9" w:rsidRDefault="0063491E" w:rsidP="006C30EA">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DB6C1C" w:rsidRPr="00E023C9" w14:paraId="436FB8DD" w14:textId="77777777" w:rsidTr="00344E00">
        <w:trPr>
          <w:trHeight w:val="561"/>
        </w:trPr>
        <w:tc>
          <w:tcPr>
            <w:tcW w:w="703" w:type="dxa"/>
            <w:tcBorders>
              <w:top w:val="single" w:sz="4" w:space="0" w:color="000000"/>
              <w:left w:val="single" w:sz="4" w:space="0" w:color="000000"/>
              <w:bottom w:val="single" w:sz="4" w:space="0" w:color="000000"/>
            </w:tcBorders>
          </w:tcPr>
          <w:p w14:paraId="2F3AF8BA" w14:textId="77777777" w:rsidR="00DB6C1C" w:rsidRPr="00E023C9" w:rsidRDefault="0063491E" w:rsidP="004F3B6B">
            <w:pPr>
              <w:widowControl w:val="0"/>
              <w:jc w:val="center"/>
              <w:rPr>
                <w:b/>
                <w:bCs/>
                <w:color w:val="000000"/>
                <w:lang w:val="uk-UA"/>
              </w:rPr>
            </w:pPr>
            <w:r w:rsidRPr="00E023C9">
              <w:rPr>
                <w:b/>
                <w:bCs/>
                <w:color w:val="000000"/>
                <w:lang w:val="uk-UA"/>
              </w:rPr>
              <w:lastRenderedPageBreak/>
              <w:t>7.</w:t>
            </w:r>
          </w:p>
        </w:tc>
        <w:tc>
          <w:tcPr>
            <w:tcW w:w="2417" w:type="dxa"/>
            <w:tcBorders>
              <w:top w:val="single" w:sz="4" w:space="0" w:color="000000"/>
              <w:left w:val="single" w:sz="4" w:space="0" w:color="000000"/>
              <w:bottom w:val="single" w:sz="4" w:space="0" w:color="000000"/>
            </w:tcBorders>
          </w:tcPr>
          <w:p w14:paraId="0464B743" w14:textId="77777777" w:rsidR="00DB6C1C" w:rsidRPr="00E023C9" w:rsidRDefault="0063491E" w:rsidP="004F3B6B">
            <w:pPr>
              <w:widowControl w:val="0"/>
              <w:jc w:val="both"/>
              <w:rPr>
                <w:b/>
                <w:lang w:val="uk-UA"/>
              </w:rPr>
            </w:pPr>
            <w:r w:rsidRPr="00E023C9">
              <w:rPr>
                <w:b/>
                <w:bCs/>
                <w:color w:val="000000"/>
                <w:lang w:val="uk-UA"/>
              </w:rPr>
              <w:t>Інформація про мову (мови), якою (якими) повинні бути складені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14:paraId="26D747F4" w14:textId="7499735D" w:rsidR="00DB6C1C" w:rsidRPr="00E023C9" w:rsidRDefault="0063491E" w:rsidP="004F3B6B">
            <w:pPr>
              <w:widowControl w:val="0"/>
              <w:ind w:firstLine="317"/>
              <w:jc w:val="both"/>
              <w:rPr>
                <w:lang w:val="uk-UA" w:eastAsia="en-US"/>
              </w:rPr>
            </w:pPr>
            <w:r w:rsidRPr="00E023C9">
              <w:rPr>
                <w:lang w:val="uk-UA"/>
              </w:rPr>
              <w:t>Під час проведення процедур закупівель усі документи, що готуються замовником, викладаються українською мовою. В</w:t>
            </w:r>
            <w:r w:rsidRPr="00E023C9">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2BF0217A" w14:textId="77777777" w:rsidR="00DB6C1C" w:rsidRPr="00E023C9" w:rsidRDefault="0063491E" w:rsidP="004F3B6B">
            <w:pPr>
              <w:widowControl w:val="0"/>
              <w:shd w:val="clear" w:color="auto" w:fill="FFFFFF"/>
              <w:ind w:firstLine="317"/>
              <w:jc w:val="both"/>
              <w:rPr>
                <w:lang w:val="uk-UA" w:eastAsia="en-US"/>
              </w:rPr>
            </w:pPr>
            <w:r w:rsidRPr="00E023C9">
              <w:rPr>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4103E3"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38DE0081" w14:textId="48B5842B" w:rsidR="00A118C5" w:rsidRPr="006C30EA" w:rsidRDefault="0063491E" w:rsidP="006C30EA">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p w14:paraId="773EE8A3" w14:textId="77777777" w:rsidR="006C30EA" w:rsidRPr="00E023C9" w:rsidRDefault="006C30EA" w:rsidP="004F3B6B">
            <w:pPr>
              <w:pStyle w:val="12"/>
              <w:widowControl w:val="0"/>
              <w:ind w:firstLine="317"/>
              <w:jc w:val="both"/>
            </w:pPr>
          </w:p>
        </w:tc>
      </w:tr>
      <w:tr w:rsidR="0018791D" w:rsidRPr="00E023C9" w14:paraId="7E4531E8" w14:textId="77777777" w:rsidTr="00344E00">
        <w:trPr>
          <w:trHeight w:val="23"/>
        </w:trPr>
        <w:tc>
          <w:tcPr>
            <w:tcW w:w="10207" w:type="dxa"/>
            <w:gridSpan w:val="3"/>
            <w:tcBorders>
              <w:top w:val="single" w:sz="4" w:space="0" w:color="000000"/>
              <w:left w:val="single" w:sz="4" w:space="0" w:color="000000"/>
              <w:bottom w:val="single" w:sz="4" w:space="0" w:color="000000"/>
              <w:right w:val="single" w:sz="4" w:space="0" w:color="000000"/>
            </w:tcBorders>
          </w:tcPr>
          <w:p w14:paraId="31F9C0B6" w14:textId="77777777" w:rsidR="0018791D" w:rsidRDefault="0018791D" w:rsidP="006C30EA">
            <w:pPr>
              <w:widowControl w:val="0"/>
              <w:jc w:val="center"/>
              <w:rPr>
                <w:b/>
                <w:bCs/>
                <w:color w:val="000000"/>
                <w:lang w:val="uk-UA"/>
              </w:rPr>
            </w:pPr>
            <w:r w:rsidRPr="00E023C9">
              <w:rPr>
                <w:b/>
                <w:bCs/>
                <w:color w:val="000000"/>
                <w:lang w:val="uk-UA"/>
              </w:rPr>
              <w:t>Розділ 2. Порядок внесення змін та надання роз’яснень до тендерної документації</w:t>
            </w:r>
          </w:p>
          <w:p w14:paraId="03F8E3BB" w14:textId="1D81C17F" w:rsidR="00344E00" w:rsidRPr="00E023C9" w:rsidRDefault="00344E00" w:rsidP="004F3B6B">
            <w:pPr>
              <w:widowControl w:val="0"/>
              <w:ind w:firstLine="198"/>
              <w:jc w:val="both"/>
              <w:rPr>
                <w:lang w:val="uk-UA"/>
              </w:rPr>
            </w:pPr>
          </w:p>
        </w:tc>
      </w:tr>
      <w:tr w:rsidR="00DB6C1C" w:rsidRPr="00E023C9" w14:paraId="301E4AB1" w14:textId="77777777" w:rsidTr="00344E00">
        <w:trPr>
          <w:trHeight w:val="274"/>
        </w:trPr>
        <w:tc>
          <w:tcPr>
            <w:tcW w:w="703" w:type="dxa"/>
            <w:tcBorders>
              <w:top w:val="single" w:sz="4" w:space="0" w:color="000000"/>
              <w:left w:val="single" w:sz="4" w:space="0" w:color="000000"/>
              <w:bottom w:val="single" w:sz="4" w:space="0" w:color="000000"/>
              <w:right w:val="single" w:sz="4" w:space="0" w:color="000000"/>
            </w:tcBorders>
          </w:tcPr>
          <w:p w14:paraId="3F987B3B" w14:textId="77777777" w:rsidR="00DB6C1C" w:rsidRPr="00E023C9" w:rsidRDefault="0063491E" w:rsidP="004F3B6B">
            <w:pPr>
              <w:widowControl w:val="0"/>
              <w:jc w:val="center"/>
              <w:rPr>
                <w:b/>
                <w:bCs/>
                <w:color w:val="000000"/>
                <w:lang w:val="uk-UA"/>
              </w:rPr>
            </w:pPr>
            <w:r w:rsidRPr="00E023C9">
              <w:rPr>
                <w:b/>
                <w:bCs/>
                <w:color w:val="000000"/>
                <w:lang w:val="uk-UA"/>
              </w:rPr>
              <w:t>1.</w:t>
            </w:r>
          </w:p>
        </w:tc>
        <w:tc>
          <w:tcPr>
            <w:tcW w:w="2417" w:type="dxa"/>
            <w:tcBorders>
              <w:top w:val="single" w:sz="4" w:space="0" w:color="000000"/>
              <w:left w:val="single" w:sz="4" w:space="0" w:color="000000"/>
              <w:bottom w:val="single" w:sz="4" w:space="0" w:color="000000"/>
            </w:tcBorders>
          </w:tcPr>
          <w:p w14:paraId="57BC5A47" w14:textId="77777777" w:rsidR="00DB6C1C" w:rsidRPr="00E023C9" w:rsidRDefault="0063491E" w:rsidP="004F3B6B">
            <w:pPr>
              <w:widowControl w:val="0"/>
              <w:rPr>
                <w:b/>
                <w:lang w:val="uk-UA"/>
              </w:rPr>
            </w:pPr>
            <w:r w:rsidRPr="00E023C9">
              <w:rPr>
                <w:b/>
                <w:bCs/>
                <w:color w:val="000000"/>
                <w:lang w:val="uk-UA"/>
              </w:rPr>
              <w:t xml:space="preserve">Процедура надання роз’яснень щодо </w:t>
            </w:r>
            <w:r w:rsidRPr="00E023C9">
              <w:rPr>
                <w:b/>
                <w:color w:val="000000"/>
                <w:lang w:val="uk-UA"/>
              </w:rPr>
              <w:lastRenderedPageBreak/>
              <w:t xml:space="preserve">тендерної </w:t>
            </w:r>
            <w:r w:rsidRPr="00E023C9">
              <w:rPr>
                <w:b/>
                <w:bCs/>
                <w:color w:val="000000"/>
                <w:lang w:val="uk-UA"/>
              </w:rPr>
              <w:t>документації</w:t>
            </w:r>
          </w:p>
          <w:p w14:paraId="6FE03972" w14:textId="77777777" w:rsidR="00DB6C1C" w:rsidRPr="00E023C9" w:rsidRDefault="00DB6C1C" w:rsidP="004F3B6B">
            <w:pPr>
              <w:widowControl w:val="0"/>
              <w:jc w:val="both"/>
              <w:rPr>
                <w:lang w:val="uk-UA"/>
              </w:rPr>
            </w:pPr>
          </w:p>
          <w:p w14:paraId="0808BA96" w14:textId="77777777" w:rsidR="00DB6C1C" w:rsidRPr="00E023C9" w:rsidRDefault="00DB6C1C" w:rsidP="004F3B6B">
            <w:pPr>
              <w:widowControl w:val="0"/>
              <w:jc w:val="both"/>
              <w:rPr>
                <w:lang w:val="uk-UA"/>
              </w:rPr>
            </w:pPr>
          </w:p>
          <w:p w14:paraId="51EABCD2" w14:textId="77777777" w:rsidR="00DB6C1C" w:rsidRPr="00E023C9" w:rsidRDefault="00DB6C1C" w:rsidP="004F3B6B">
            <w:pPr>
              <w:widowControl w:val="0"/>
              <w:jc w:val="both"/>
              <w:rPr>
                <w:lang w:val="uk-UA"/>
              </w:rPr>
            </w:pPr>
          </w:p>
          <w:p w14:paraId="355AA433" w14:textId="77777777" w:rsidR="00DB6C1C" w:rsidRPr="00E023C9" w:rsidRDefault="00DB6C1C" w:rsidP="004F3B6B">
            <w:pPr>
              <w:widowControl w:val="0"/>
              <w:tabs>
                <w:tab w:val="left" w:pos="1650"/>
              </w:tabs>
              <w:jc w:val="both"/>
              <w:rPr>
                <w:lang w:val="uk-UA"/>
              </w:rPr>
            </w:pPr>
          </w:p>
        </w:tc>
        <w:tc>
          <w:tcPr>
            <w:tcW w:w="7087" w:type="dxa"/>
            <w:tcBorders>
              <w:top w:val="single" w:sz="4" w:space="0" w:color="000000"/>
              <w:left w:val="single" w:sz="4" w:space="0" w:color="000000"/>
              <w:bottom w:val="single" w:sz="4" w:space="0" w:color="000000"/>
              <w:right w:val="single" w:sz="4" w:space="0" w:color="000000"/>
            </w:tcBorders>
          </w:tcPr>
          <w:p w14:paraId="7159FF2F" w14:textId="6EDC37D5" w:rsidR="009E29D4"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lastRenderedPageBreak/>
              <w:t xml:space="preserve">Фізична/юридична особа має право не пізніше ніж за </w:t>
            </w:r>
            <w:r w:rsidR="000014D4" w:rsidRPr="00E023C9">
              <w:rPr>
                <w:rFonts w:ascii="Times New Roman" w:hAnsi="Times New Roman" w:cs="Times New Roman"/>
                <w:sz w:val="24"/>
                <w:szCs w:val="24"/>
              </w:rPr>
              <w:t>3</w:t>
            </w:r>
            <w:r w:rsidRPr="00E023C9">
              <w:rPr>
                <w:rFonts w:ascii="Times New Roman" w:hAnsi="Times New Roman" w:cs="Times New Roman"/>
                <w:sz w:val="24"/>
                <w:szCs w:val="24"/>
              </w:rPr>
              <w:t xml:space="preserve"> дні до закінчення строку подання тендерної пропозиції звернутися через </w:t>
            </w:r>
            <w:r w:rsidRPr="00E023C9">
              <w:rPr>
                <w:rFonts w:ascii="Times New Roman" w:hAnsi="Times New Roman" w:cs="Times New Roman"/>
                <w:sz w:val="24"/>
                <w:szCs w:val="24"/>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14:paraId="249F92EE" w14:textId="57BB52AE" w:rsidR="009E29D4" w:rsidRPr="00E023C9" w:rsidRDefault="009E29D4"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Замовник в праві звернутись до органів державної влади, підприємств, установ, організацій для отримання інформації щодо відповідності учасника кваліфікаційним критеріям та наявності підстав, зазначених у ч. 1 ст. 17 Закону</w:t>
            </w:r>
            <w:r w:rsidR="000014D4" w:rsidRPr="00E023C9">
              <w:rPr>
                <w:rFonts w:ascii="Times New Roman" w:hAnsi="Times New Roman" w:cs="Times New Roman"/>
                <w:sz w:val="24"/>
                <w:szCs w:val="24"/>
              </w:rPr>
              <w:t xml:space="preserve"> або відповідно до </w:t>
            </w:r>
            <w:r w:rsidR="0018791D">
              <w:rPr>
                <w:rFonts w:ascii="Times New Roman" w:hAnsi="Times New Roman" w:cs="Times New Roman"/>
                <w:sz w:val="24"/>
                <w:szCs w:val="24"/>
              </w:rPr>
              <w:t xml:space="preserve">Особливостей. </w:t>
            </w:r>
          </w:p>
          <w:p w14:paraId="18D47AD2"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A789345"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 – порталі Уповноваженого органу.</w:t>
            </w:r>
          </w:p>
          <w:p w14:paraId="6EB694C2" w14:textId="77777777" w:rsidR="00DB6C1C" w:rsidRPr="00E023C9" w:rsidRDefault="0063491E" w:rsidP="004F3B6B">
            <w:pPr>
              <w:pStyle w:val="ae"/>
              <w:widowControl w:val="0"/>
              <w:spacing w:before="0" w:after="0"/>
              <w:ind w:firstLine="459"/>
              <w:jc w:val="both"/>
              <w:rPr>
                <w:rFonts w:ascii="Times New Roman" w:hAnsi="Times New Roman"/>
                <w:color w:val="000000"/>
                <w:szCs w:val="24"/>
                <w:lang w:val="uk-UA"/>
              </w:rPr>
            </w:pPr>
            <w:r w:rsidRPr="00E023C9">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D75B662" w14:textId="06913078" w:rsidR="00DB6C1C" w:rsidRPr="00E023C9" w:rsidRDefault="0063491E" w:rsidP="004F3B6B">
            <w:pPr>
              <w:pStyle w:val="ae"/>
              <w:widowControl w:val="0"/>
              <w:spacing w:before="0" w:after="0"/>
              <w:ind w:firstLine="459"/>
              <w:jc w:val="both"/>
              <w:rPr>
                <w:rFonts w:ascii="Times New Roman" w:hAnsi="Times New Roman"/>
                <w:szCs w:val="24"/>
                <w:lang w:val="uk-UA"/>
              </w:rPr>
            </w:pPr>
            <w:r w:rsidRPr="00E023C9">
              <w:rPr>
                <w:rFonts w:ascii="Times New Roman" w:hAnsi="Times New Roman"/>
                <w:color w:val="000000"/>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E46183" w:rsidRPr="00E023C9">
              <w:rPr>
                <w:rFonts w:ascii="Times New Roman" w:hAnsi="Times New Roman"/>
                <w:color w:val="000000"/>
                <w:szCs w:val="24"/>
                <w:lang w:val="uk-UA"/>
              </w:rPr>
              <w:t>чотири</w:t>
            </w:r>
            <w:r w:rsidRPr="00E023C9">
              <w:rPr>
                <w:rFonts w:ascii="Times New Roman" w:hAnsi="Times New Roman"/>
                <w:color w:val="000000"/>
                <w:szCs w:val="24"/>
                <w:lang w:val="uk-UA"/>
              </w:rPr>
              <w:t xml:space="preserve"> дні.</w:t>
            </w:r>
          </w:p>
          <w:p w14:paraId="57E2BA9F" w14:textId="2040B742" w:rsidR="00DB6C1C" w:rsidRPr="00E023C9" w:rsidRDefault="00E46183" w:rsidP="004F3B6B">
            <w:pPr>
              <w:pStyle w:val="12"/>
              <w:widowControl w:val="0"/>
              <w:jc w:val="both"/>
            </w:pPr>
            <w:r w:rsidRPr="00E023C9">
              <w:rPr>
                <w:rFonts w:ascii="Times New Roman" w:hAnsi="Times New Roman" w:cs="Times New Roman"/>
                <w:color w:val="000000"/>
                <w:sz w:val="24"/>
                <w:szCs w:val="24"/>
              </w:rPr>
              <w:t xml:space="preserve">       </w:t>
            </w:r>
            <w:r w:rsidR="0063491E" w:rsidRPr="00E023C9">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DB6C1C" w:rsidRPr="00E023C9" w14:paraId="4FDC9CCD" w14:textId="77777777" w:rsidTr="00344E00">
        <w:trPr>
          <w:trHeight w:val="1128"/>
        </w:trPr>
        <w:tc>
          <w:tcPr>
            <w:tcW w:w="703" w:type="dxa"/>
            <w:tcBorders>
              <w:top w:val="single" w:sz="4" w:space="0" w:color="000000"/>
              <w:left w:val="single" w:sz="4" w:space="0" w:color="000000"/>
              <w:bottom w:val="single" w:sz="4" w:space="0" w:color="000000"/>
            </w:tcBorders>
          </w:tcPr>
          <w:p w14:paraId="1524357B" w14:textId="77777777" w:rsidR="00DB6C1C" w:rsidRPr="00E023C9" w:rsidRDefault="0063491E" w:rsidP="004F3B6B">
            <w:pPr>
              <w:widowControl w:val="0"/>
              <w:ind w:firstLine="198"/>
              <w:jc w:val="both"/>
              <w:rPr>
                <w:b/>
                <w:bCs/>
                <w:color w:val="000000"/>
                <w:lang w:val="uk-UA"/>
              </w:rPr>
            </w:pPr>
            <w:r w:rsidRPr="00E023C9">
              <w:rPr>
                <w:b/>
                <w:bCs/>
                <w:color w:val="000000"/>
                <w:lang w:val="uk-UA"/>
              </w:rPr>
              <w:lastRenderedPageBreak/>
              <w:t>2.</w:t>
            </w:r>
          </w:p>
        </w:tc>
        <w:tc>
          <w:tcPr>
            <w:tcW w:w="2417" w:type="dxa"/>
            <w:tcBorders>
              <w:top w:val="single" w:sz="4" w:space="0" w:color="000000"/>
              <w:left w:val="single" w:sz="4" w:space="0" w:color="000000"/>
              <w:bottom w:val="single" w:sz="4" w:space="0" w:color="000000"/>
            </w:tcBorders>
          </w:tcPr>
          <w:p w14:paraId="2924669C" w14:textId="77777777" w:rsidR="00DB6C1C" w:rsidRPr="00E023C9" w:rsidRDefault="0063491E" w:rsidP="004F3B6B">
            <w:pPr>
              <w:widowControl w:val="0"/>
              <w:jc w:val="both"/>
              <w:rPr>
                <w:b/>
                <w:lang w:val="uk-UA"/>
              </w:rPr>
            </w:pPr>
            <w:r w:rsidRPr="00E023C9">
              <w:rPr>
                <w:b/>
                <w:bCs/>
                <w:color w:val="000000"/>
                <w:lang w:val="uk-UA"/>
              </w:rPr>
              <w:t>Внесення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tcPr>
          <w:p w14:paraId="292246A2" w14:textId="77777777" w:rsidR="004508F7" w:rsidRPr="004508F7" w:rsidRDefault="004508F7" w:rsidP="004F3B6B">
            <w:pPr>
              <w:ind w:firstLine="321"/>
              <w:jc w:val="both"/>
              <w:rPr>
                <w:rFonts w:eastAsia="Times New Roman"/>
              </w:rPr>
            </w:pPr>
            <w:r>
              <w:rPr>
                <w:rFonts w:eastAsia="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eastAsia="Times New Roman"/>
                  <w:highlight w:val="white"/>
                </w:rPr>
                <w:t>статті 8</w:t>
              </w:r>
            </w:hyperlink>
            <w:r>
              <w:rPr>
                <w:rFonts w:eastAsia="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4508F7">
              <w:rPr>
                <w:rFonts w:eastAsia="Times New Roman"/>
              </w:rPr>
              <w:t xml:space="preserve">тендерної </w:t>
            </w:r>
            <w:r w:rsidRPr="004508F7">
              <w:rPr>
                <w:rFonts w:eastAsia="Times New Roman"/>
                <w:color w:val="000000" w:themeColor="text1"/>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w:t>
            </w:r>
            <w:r w:rsidRPr="004508F7">
              <w:rPr>
                <w:rFonts w:eastAsia="Times New Roman"/>
              </w:rPr>
              <w:t>ентації до закінчення кінцевого строку подання тендерних пропозицій залишалося не менше чотирьох днів.</w:t>
            </w:r>
          </w:p>
          <w:p w14:paraId="53A68C22" w14:textId="37C62CE8" w:rsidR="00344E00" w:rsidRPr="006C30EA" w:rsidRDefault="004508F7" w:rsidP="006C30EA">
            <w:pPr>
              <w:pStyle w:val="12"/>
              <w:widowControl w:val="0"/>
              <w:ind w:firstLine="317"/>
              <w:jc w:val="both"/>
              <w:rPr>
                <w:rFonts w:ascii="Times New Roman" w:hAnsi="Times New Roman" w:cs="Times New Roman"/>
                <w:sz w:val="24"/>
                <w:szCs w:val="24"/>
              </w:rPr>
            </w:pPr>
            <w:r w:rsidRPr="004508F7">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508F7">
              <w:rPr>
                <w:rFonts w:ascii="Times New Roman" w:hAnsi="Times New Roman" w:cs="Times New Roman"/>
                <w:b/>
                <w:i/>
                <w:sz w:val="24"/>
                <w:szCs w:val="24"/>
              </w:rPr>
              <w:t xml:space="preserve">у вигляді </w:t>
            </w:r>
            <w:r>
              <w:rPr>
                <w:rFonts w:ascii="Times New Roman" w:hAnsi="Times New Roman" w:cs="Times New Roman"/>
                <w:b/>
                <w:i/>
                <w:sz w:val="24"/>
                <w:szCs w:val="24"/>
                <w:highlight w:val="white"/>
              </w:rPr>
              <w:t>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D9B40A" w14:textId="22FC88A0" w:rsidR="00344E00" w:rsidRPr="00E023C9" w:rsidRDefault="00344E00" w:rsidP="004F3B6B">
            <w:pPr>
              <w:pStyle w:val="12"/>
              <w:widowControl w:val="0"/>
              <w:jc w:val="both"/>
            </w:pPr>
          </w:p>
        </w:tc>
      </w:tr>
      <w:tr w:rsidR="0018791D" w:rsidRPr="00E023C9" w14:paraId="1245DE8F" w14:textId="77777777" w:rsidTr="00344E00">
        <w:trPr>
          <w:trHeight w:val="23"/>
        </w:trPr>
        <w:tc>
          <w:tcPr>
            <w:tcW w:w="10207" w:type="dxa"/>
            <w:gridSpan w:val="3"/>
            <w:tcBorders>
              <w:top w:val="single" w:sz="4" w:space="0" w:color="000000"/>
              <w:left w:val="single" w:sz="4" w:space="0" w:color="000000"/>
              <w:bottom w:val="single" w:sz="4" w:space="0" w:color="000000"/>
              <w:right w:val="single" w:sz="4" w:space="0" w:color="000000"/>
            </w:tcBorders>
          </w:tcPr>
          <w:p w14:paraId="30C7A96F" w14:textId="77777777" w:rsidR="0018791D" w:rsidRDefault="0018791D" w:rsidP="004F3B6B">
            <w:pPr>
              <w:widowControl w:val="0"/>
              <w:tabs>
                <w:tab w:val="left" w:pos="646"/>
              </w:tabs>
              <w:jc w:val="center"/>
              <w:rPr>
                <w:b/>
                <w:color w:val="000000"/>
                <w:lang w:val="uk-UA"/>
              </w:rPr>
            </w:pPr>
            <w:r w:rsidRPr="00E023C9">
              <w:rPr>
                <w:b/>
                <w:color w:val="000000"/>
                <w:lang w:val="uk-UA"/>
              </w:rPr>
              <w:t>Розділ 3. Інструкція з підготовки тендерної  пропозиції</w:t>
            </w:r>
          </w:p>
          <w:p w14:paraId="6C624D8C" w14:textId="4AF0AF62" w:rsidR="00344E00" w:rsidRPr="00E023C9" w:rsidRDefault="00344E00" w:rsidP="004F3B6B">
            <w:pPr>
              <w:widowControl w:val="0"/>
              <w:tabs>
                <w:tab w:val="left" w:pos="646"/>
              </w:tabs>
              <w:jc w:val="center"/>
              <w:rPr>
                <w:lang w:val="uk-UA"/>
              </w:rPr>
            </w:pPr>
          </w:p>
        </w:tc>
      </w:tr>
      <w:tr w:rsidR="00DB6C1C" w:rsidRPr="00E023C9" w14:paraId="04C39BB8" w14:textId="77777777" w:rsidTr="00344E00">
        <w:trPr>
          <w:trHeight w:val="6642"/>
        </w:trPr>
        <w:tc>
          <w:tcPr>
            <w:tcW w:w="703" w:type="dxa"/>
            <w:tcBorders>
              <w:top w:val="single" w:sz="4" w:space="0" w:color="000000"/>
              <w:left w:val="single" w:sz="4" w:space="0" w:color="000000"/>
              <w:bottom w:val="single" w:sz="4" w:space="0" w:color="000000"/>
              <w:right w:val="single" w:sz="4" w:space="0" w:color="000000"/>
            </w:tcBorders>
          </w:tcPr>
          <w:p w14:paraId="1D77E09A" w14:textId="77777777" w:rsidR="00DB6C1C" w:rsidRPr="00E023C9" w:rsidRDefault="0063491E" w:rsidP="004F3B6B">
            <w:pPr>
              <w:widowControl w:val="0"/>
              <w:tabs>
                <w:tab w:val="left" w:pos="646"/>
              </w:tabs>
              <w:ind w:firstLine="198"/>
              <w:jc w:val="both"/>
              <w:rPr>
                <w:b/>
                <w:color w:val="000000"/>
                <w:lang w:val="uk-UA"/>
              </w:rPr>
            </w:pPr>
            <w:r w:rsidRPr="00E023C9">
              <w:rPr>
                <w:b/>
                <w:color w:val="000000"/>
                <w:lang w:val="uk-UA"/>
              </w:rPr>
              <w:lastRenderedPageBreak/>
              <w:t>1.</w:t>
            </w:r>
          </w:p>
        </w:tc>
        <w:tc>
          <w:tcPr>
            <w:tcW w:w="2417" w:type="dxa"/>
            <w:tcBorders>
              <w:top w:val="single" w:sz="4" w:space="0" w:color="000000"/>
              <w:left w:val="single" w:sz="4" w:space="0" w:color="000000"/>
              <w:bottom w:val="single" w:sz="4" w:space="0" w:color="000000"/>
              <w:right w:val="single" w:sz="4" w:space="0" w:color="000000"/>
            </w:tcBorders>
          </w:tcPr>
          <w:p w14:paraId="1AF046D2" w14:textId="77777777" w:rsidR="00DB6C1C" w:rsidRPr="00E023C9" w:rsidRDefault="0063491E" w:rsidP="004F3B6B">
            <w:pPr>
              <w:widowControl w:val="0"/>
              <w:rPr>
                <w:b/>
                <w:lang w:val="uk-UA"/>
              </w:rPr>
            </w:pPr>
            <w:r w:rsidRPr="00E023C9">
              <w:rPr>
                <w:b/>
                <w:bCs/>
                <w:color w:val="000000"/>
                <w:lang w:val="uk-UA"/>
              </w:rPr>
              <w:t>Зміст і спосіб подання тендерної пропозиції</w:t>
            </w:r>
          </w:p>
          <w:p w14:paraId="0ED995B9" w14:textId="77777777" w:rsidR="00DB6C1C" w:rsidRPr="00E023C9" w:rsidRDefault="00DB6C1C" w:rsidP="004F3B6B">
            <w:pPr>
              <w:widowControl w:val="0"/>
              <w:tabs>
                <w:tab w:val="left" w:pos="646"/>
              </w:tabs>
              <w:ind w:firstLine="198"/>
              <w:jc w:val="both"/>
              <w:rPr>
                <w:b/>
                <w:color w:val="000000"/>
                <w:lang w:val="uk-UA"/>
              </w:rPr>
            </w:pPr>
          </w:p>
        </w:tc>
        <w:tc>
          <w:tcPr>
            <w:tcW w:w="7087" w:type="dxa"/>
            <w:tcBorders>
              <w:top w:val="single" w:sz="4" w:space="0" w:color="000000"/>
              <w:left w:val="single" w:sz="4" w:space="0" w:color="000000"/>
              <w:bottom w:val="single" w:sz="4" w:space="0" w:color="000000"/>
              <w:right w:val="single" w:sz="4" w:space="0" w:color="000000"/>
            </w:tcBorders>
          </w:tcPr>
          <w:p w14:paraId="2A4F49AF" w14:textId="77777777" w:rsidR="00A118C5" w:rsidRDefault="00A118C5" w:rsidP="004F3B6B">
            <w:pPr>
              <w:tabs>
                <w:tab w:val="left" w:pos="5606"/>
              </w:tabs>
              <w:ind w:left="78" w:right="136" w:firstLine="361"/>
              <w:contextualSpacing/>
              <w:jc w:val="both"/>
            </w:pPr>
            <w:r>
              <w:rPr>
                <w:rFonts w:ascii="TimesNewRoman" w:hAnsi="TimesNewRoman" w:cs="Arial"/>
                <w:color w:val="000000"/>
                <w:lang w:val="uk-UA" w:eastAsia="ru-RU"/>
              </w:rPr>
              <w:t>Т</w:t>
            </w:r>
            <w:r>
              <w:rPr>
                <w:rFonts w:ascii="TimesNewRoman" w:hAnsi="TimesNewRoman" w:cs="TimesNewRoman"/>
                <w:color w:val="000000"/>
              </w:rPr>
              <w:t xml:space="preserve">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визначених пунктом 47 Особливостей і в цій тендерній документації, та шляхом </w:t>
            </w:r>
            <w:r w:rsidRPr="00A118C5">
              <w:rPr>
                <w:rFonts w:ascii="TimesNewRoman" w:hAnsi="TimesNewRoman" w:cs="TimesNewRoman"/>
                <w:b/>
                <w:bCs/>
                <w:color w:val="000000"/>
              </w:rPr>
              <w:t>завантаження необхідних документів</w:t>
            </w:r>
            <w:r>
              <w:rPr>
                <w:rFonts w:ascii="TimesNewRoman" w:hAnsi="TimesNewRoman" w:cs="TimesNewRoman"/>
                <w:color w:val="000000"/>
              </w:rPr>
              <w:t>, що вимагаються замовником у цій тендерній документації, а саме:</w:t>
            </w:r>
          </w:p>
          <w:p w14:paraId="6F95A5AB" w14:textId="77777777" w:rsidR="009E29D4" w:rsidRPr="00E023C9"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E023C9">
              <w:rPr>
                <w:rFonts w:ascii="Times New Roman" w:hAnsi="Times New Roman" w:cs="Times New Roman"/>
                <w:i/>
                <w:sz w:val="24"/>
                <w:szCs w:val="24"/>
              </w:rPr>
              <w:t xml:space="preserve">надається згідно з </w:t>
            </w:r>
            <w:r w:rsidRPr="00E023C9">
              <w:rPr>
                <w:rFonts w:ascii="Times New Roman" w:hAnsi="Times New Roman" w:cs="Times New Roman"/>
                <w:b/>
                <w:i/>
                <w:sz w:val="24"/>
                <w:szCs w:val="24"/>
              </w:rPr>
              <w:t>Додатком 1</w:t>
            </w:r>
            <w:r w:rsidRPr="00E023C9">
              <w:rPr>
                <w:rFonts w:ascii="Times New Roman" w:hAnsi="Times New Roman" w:cs="Times New Roman"/>
                <w:i/>
                <w:sz w:val="24"/>
                <w:szCs w:val="24"/>
              </w:rPr>
              <w:t xml:space="preserve"> до цієї документації</w:t>
            </w:r>
            <w:r w:rsidRPr="00E023C9">
              <w:rPr>
                <w:rFonts w:ascii="Times New Roman" w:hAnsi="Times New Roman" w:cs="Times New Roman"/>
                <w:sz w:val="24"/>
                <w:szCs w:val="24"/>
              </w:rPr>
              <w:t>);</w:t>
            </w:r>
          </w:p>
          <w:p w14:paraId="5B01717A" w14:textId="3346533D" w:rsidR="009E29D4" w:rsidRPr="00E023C9"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 xml:space="preserve">-інформацією щодо відповідності Учасника вимогам, визначеним у </w:t>
            </w:r>
            <w:r w:rsidR="00E46183" w:rsidRPr="00E023C9">
              <w:rPr>
                <w:rFonts w:ascii="Times New Roman" w:hAnsi="Times New Roman" w:cs="Times New Roman"/>
                <w:sz w:val="24"/>
                <w:szCs w:val="24"/>
              </w:rPr>
              <w:t>пункті 4</w:t>
            </w:r>
            <w:r w:rsidR="004508F7">
              <w:rPr>
                <w:rFonts w:ascii="Times New Roman" w:hAnsi="Times New Roman" w:cs="Times New Roman"/>
                <w:sz w:val="24"/>
                <w:szCs w:val="24"/>
              </w:rPr>
              <w:t>7</w:t>
            </w:r>
            <w:r w:rsidR="00E46183" w:rsidRPr="00E023C9">
              <w:rPr>
                <w:rFonts w:ascii="Times New Roman" w:hAnsi="Times New Roman" w:cs="Times New Roman"/>
                <w:sz w:val="24"/>
                <w:szCs w:val="24"/>
              </w:rPr>
              <w:t xml:space="preserve"> Особливостей</w:t>
            </w:r>
            <w:r w:rsidRPr="00E023C9">
              <w:rPr>
                <w:rFonts w:ascii="Times New Roman" w:hAnsi="Times New Roman" w:cs="Times New Roman"/>
                <w:sz w:val="24"/>
                <w:szCs w:val="24"/>
              </w:rPr>
              <w:t xml:space="preserve"> (</w:t>
            </w:r>
            <w:r w:rsidRPr="00E023C9">
              <w:rPr>
                <w:rFonts w:ascii="Times New Roman" w:hAnsi="Times New Roman" w:cs="Times New Roman"/>
                <w:i/>
                <w:sz w:val="24"/>
                <w:szCs w:val="24"/>
              </w:rPr>
              <w:t xml:space="preserve">надається згідно з </w:t>
            </w:r>
            <w:r w:rsidRPr="00E023C9">
              <w:rPr>
                <w:rFonts w:ascii="Times New Roman" w:hAnsi="Times New Roman" w:cs="Times New Roman"/>
                <w:b/>
                <w:i/>
                <w:sz w:val="24"/>
                <w:szCs w:val="24"/>
              </w:rPr>
              <w:t>Додатком 1</w:t>
            </w:r>
            <w:r w:rsidRPr="00E023C9">
              <w:rPr>
                <w:rFonts w:ascii="Times New Roman" w:hAnsi="Times New Roman" w:cs="Times New Roman"/>
                <w:i/>
                <w:sz w:val="24"/>
                <w:szCs w:val="24"/>
              </w:rPr>
              <w:t xml:space="preserve"> до цієї документації</w:t>
            </w:r>
            <w:r w:rsidRPr="00E023C9">
              <w:rPr>
                <w:rFonts w:ascii="Times New Roman" w:hAnsi="Times New Roman" w:cs="Times New Roman"/>
                <w:sz w:val="24"/>
                <w:szCs w:val="24"/>
              </w:rPr>
              <w:t>);</w:t>
            </w:r>
          </w:p>
          <w:p w14:paraId="616B45F0" w14:textId="77777777" w:rsidR="009E29D4" w:rsidRPr="00A118C5"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E023C9">
              <w:rPr>
                <w:rFonts w:ascii="Times New Roman" w:hAnsi="Times New Roman" w:cs="Times New Roman"/>
                <w:i/>
                <w:sz w:val="24"/>
                <w:szCs w:val="24"/>
              </w:rPr>
              <w:t xml:space="preserve">надаються згідно з  пунктом </w:t>
            </w:r>
            <w:r w:rsidRPr="00A118C5">
              <w:rPr>
                <w:rFonts w:ascii="Times New Roman" w:hAnsi="Times New Roman" w:cs="Times New Roman"/>
                <w:i/>
                <w:sz w:val="24"/>
                <w:szCs w:val="24"/>
              </w:rPr>
              <w:t>6 розділу 3 цієї документації</w:t>
            </w:r>
            <w:r w:rsidRPr="00A118C5">
              <w:rPr>
                <w:rFonts w:ascii="Times New Roman" w:hAnsi="Times New Roman" w:cs="Times New Roman"/>
                <w:sz w:val="24"/>
                <w:szCs w:val="24"/>
              </w:rPr>
              <w:t>);</w:t>
            </w:r>
          </w:p>
          <w:p w14:paraId="6B66E240" w14:textId="77777777" w:rsidR="009E29D4" w:rsidRPr="00E023C9"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650297D3" w14:textId="77777777" w:rsidR="009E29D4" w:rsidRPr="00E023C9"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-проект договору</w:t>
            </w:r>
            <w:r w:rsidRPr="00E023C9">
              <w:rPr>
                <w:rFonts w:ascii="Times New Roman" w:hAnsi="Times New Roman" w:cs="Times New Roman"/>
                <w:i/>
                <w:sz w:val="24"/>
                <w:szCs w:val="24"/>
              </w:rPr>
              <w:t xml:space="preserve"> (Додатком  5)</w:t>
            </w:r>
            <w:r w:rsidRPr="00E023C9">
              <w:rPr>
                <w:rFonts w:ascii="Times New Roman" w:hAnsi="Times New Roman" w:cs="Times New Roman"/>
                <w:sz w:val="24"/>
                <w:szCs w:val="24"/>
              </w:rPr>
              <w:t xml:space="preserve">, підготовлений у відповідності до </w:t>
            </w:r>
            <w:r w:rsidRPr="00E023C9">
              <w:rPr>
                <w:rFonts w:ascii="Times New Roman" w:hAnsi="Times New Roman" w:cs="Times New Roman"/>
                <w:i/>
                <w:sz w:val="24"/>
                <w:szCs w:val="24"/>
              </w:rPr>
              <w:t>пункту 5, Розділу 3, Додатку 1</w:t>
            </w:r>
            <w:r w:rsidRPr="00E023C9">
              <w:rPr>
                <w:rFonts w:ascii="Times New Roman" w:hAnsi="Times New Roman" w:cs="Times New Roman"/>
                <w:sz w:val="24"/>
                <w:szCs w:val="24"/>
              </w:rPr>
              <w:t xml:space="preserve"> до тендерної документації, а </w:t>
            </w:r>
            <w:r w:rsidRPr="00E023C9">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2F876D1E" w14:textId="77777777" w:rsidR="009E29D4" w:rsidRPr="00E023C9" w:rsidRDefault="009E29D4"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-документом, що підтверджує надання Учасником забезпечення тендерної пропозиції (</w:t>
            </w:r>
            <w:r w:rsidRPr="00E023C9">
              <w:rPr>
                <w:rFonts w:ascii="Times New Roman" w:hAnsi="Times New Roman" w:cs="Times New Roman"/>
                <w:i/>
                <w:sz w:val="24"/>
                <w:szCs w:val="24"/>
              </w:rPr>
              <w:t>надається згідно з пунктом 2 розділу 3 цієї документації</w:t>
            </w:r>
            <w:r w:rsidRPr="00E023C9">
              <w:rPr>
                <w:rFonts w:ascii="Times New Roman" w:hAnsi="Times New Roman" w:cs="Times New Roman"/>
                <w:sz w:val="24"/>
                <w:szCs w:val="24"/>
              </w:rPr>
              <w:t>);</w:t>
            </w:r>
          </w:p>
          <w:p w14:paraId="22CC976A"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Інші документи, передбачені Розділом 3 Додатку 1 до тендерної документації.</w:t>
            </w:r>
          </w:p>
          <w:p w14:paraId="1DD9727C"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3A09C2A2"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w:t>
            </w:r>
          </w:p>
          <w:p w14:paraId="237C948C"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E023C9">
              <w:t xml:space="preserve"> </w:t>
            </w:r>
            <w:r w:rsidRPr="00E023C9">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7D5B9493" w14:textId="4E4DD8EA" w:rsidR="00DB6C1C" w:rsidRPr="00E023C9" w:rsidRDefault="0063491E" w:rsidP="004F3B6B">
            <w:pPr>
              <w:widowControl w:val="0"/>
              <w:jc w:val="both"/>
              <w:rPr>
                <w:lang w:val="uk-UA"/>
              </w:rPr>
            </w:pPr>
            <w:r w:rsidRPr="00E023C9">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w:t>
            </w:r>
            <w:r w:rsidR="00E46183" w:rsidRPr="00E023C9">
              <w:rPr>
                <w:lang w:val="uk-UA"/>
              </w:rPr>
              <w:t>в пункті 4</w:t>
            </w:r>
            <w:r w:rsidR="004508F7">
              <w:rPr>
                <w:lang w:val="uk-UA"/>
              </w:rPr>
              <w:t>7</w:t>
            </w:r>
            <w:r w:rsidR="00E46183" w:rsidRPr="00E023C9">
              <w:rPr>
                <w:lang w:val="uk-UA"/>
              </w:rPr>
              <w:t xml:space="preserve"> Особливостей</w:t>
            </w:r>
            <w:r w:rsidRPr="00E023C9">
              <w:rPr>
                <w:lang w:val="uk-UA"/>
              </w:rPr>
              <w:t xml:space="preserve">. У випадку визначення </w:t>
            </w:r>
            <w:r w:rsidRPr="00E023C9">
              <w:rPr>
                <w:lang w:val="uk-UA"/>
              </w:rPr>
              <w:lastRenderedPageBreak/>
              <w:t>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3D5FC3D0" w14:textId="77777777" w:rsidR="00DB6C1C" w:rsidRPr="00E023C9" w:rsidRDefault="0063491E" w:rsidP="004F3B6B">
            <w:pPr>
              <w:widowControl w:val="0"/>
              <w:jc w:val="both"/>
              <w:rPr>
                <w:lang w:val="uk-UA"/>
              </w:rPr>
            </w:pPr>
            <w:r w:rsidRPr="00E023C9">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1DE7D882"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Уч</w:t>
            </w:r>
            <w:r w:rsidRPr="00E023C9">
              <w:rPr>
                <w:rFonts w:ascii="Times New Roman" w:hAnsi="Times New Roman" w:cs="Times New Roman"/>
                <w:spacing w:val="-1"/>
                <w:sz w:val="24"/>
                <w:szCs w:val="24"/>
              </w:rPr>
              <w:t>ас</w:t>
            </w:r>
            <w:r w:rsidRPr="00E023C9">
              <w:rPr>
                <w:rFonts w:ascii="Times New Roman" w:hAnsi="Times New Roman" w:cs="Times New Roman"/>
                <w:spacing w:val="1"/>
                <w:sz w:val="24"/>
                <w:szCs w:val="24"/>
              </w:rPr>
              <w:t>ни</w:t>
            </w:r>
            <w:r w:rsidRPr="00E023C9">
              <w:rPr>
                <w:rFonts w:ascii="Times New Roman" w:hAnsi="Times New Roman" w:cs="Times New Roman"/>
                <w:sz w:val="24"/>
                <w:szCs w:val="24"/>
              </w:rPr>
              <w:t>к</w:t>
            </w:r>
            <w:r w:rsidRPr="00E023C9">
              <w:rPr>
                <w:rFonts w:ascii="Times New Roman" w:hAnsi="Times New Roman" w:cs="Times New Roman"/>
                <w:spacing w:val="1"/>
                <w:sz w:val="24"/>
                <w:szCs w:val="24"/>
              </w:rPr>
              <w:t xml:space="preserve"> н</w:t>
            </w:r>
            <w:r w:rsidRPr="00E023C9">
              <w:rPr>
                <w:rFonts w:ascii="Times New Roman" w:hAnsi="Times New Roman" w:cs="Times New Roman"/>
                <w:spacing w:val="-1"/>
                <w:sz w:val="24"/>
                <w:szCs w:val="24"/>
              </w:rPr>
              <w:t>а</w:t>
            </w:r>
            <w:r w:rsidRPr="00E023C9">
              <w:rPr>
                <w:rFonts w:ascii="Times New Roman" w:hAnsi="Times New Roman" w:cs="Times New Roman"/>
                <w:sz w:val="24"/>
                <w:szCs w:val="24"/>
              </w:rPr>
              <w:t>д</w:t>
            </w:r>
            <w:r w:rsidRPr="00E023C9">
              <w:rPr>
                <w:rFonts w:ascii="Times New Roman" w:hAnsi="Times New Roman" w:cs="Times New Roman"/>
                <w:spacing w:val="-1"/>
                <w:sz w:val="24"/>
                <w:szCs w:val="24"/>
              </w:rPr>
              <w:t>а</w:t>
            </w:r>
            <w:r w:rsidRPr="00E023C9">
              <w:rPr>
                <w:rFonts w:ascii="Times New Roman" w:hAnsi="Times New Roman" w:cs="Times New Roman"/>
                <w:sz w:val="24"/>
                <w:szCs w:val="24"/>
              </w:rPr>
              <w:t>є до</w:t>
            </w:r>
            <w:r w:rsidRPr="00E023C9">
              <w:rPr>
                <w:rFonts w:ascii="Times New Roman" w:hAnsi="Times New Roman" w:cs="Times New Roman"/>
                <w:spacing w:val="3"/>
                <w:sz w:val="24"/>
                <w:szCs w:val="24"/>
              </w:rPr>
              <w:t>к</w:t>
            </w:r>
            <w:r w:rsidRPr="00E023C9">
              <w:rPr>
                <w:rFonts w:ascii="Times New Roman" w:hAnsi="Times New Roman" w:cs="Times New Roman"/>
                <w:spacing w:val="-5"/>
                <w:sz w:val="24"/>
                <w:szCs w:val="24"/>
              </w:rPr>
              <w:t>у</w:t>
            </w:r>
            <w:r w:rsidRPr="00E023C9">
              <w:rPr>
                <w:rFonts w:ascii="Times New Roman" w:hAnsi="Times New Roman" w:cs="Times New Roman"/>
                <w:spacing w:val="-1"/>
                <w:sz w:val="24"/>
                <w:szCs w:val="24"/>
              </w:rPr>
              <w:t>ме</w:t>
            </w:r>
            <w:r w:rsidRPr="00E023C9">
              <w:rPr>
                <w:rFonts w:ascii="Times New Roman" w:hAnsi="Times New Roman" w:cs="Times New Roman"/>
                <w:spacing w:val="1"/>
                <w:sz w:val="24"/>
                <w:szCs w:val="24"/>
              </w:rPr>
              <w:t>н</w:t>
            </w:r>
            <w:r w:rsidRPr="00E023C9">
              <w:rPr>
                <w:rFonts w:ascii="Times New Roman" w:hAnsi="Times New Roman" w:cs="Times New Roman"/>
                <w:sz w:val="24"/>
                <w:szCs w:val="24"/>
              </w:rPr>
              <w:t xml:space="preserve">ти </w:t>
            </w:r>
            <w:r w:rsidRPr="00E023C9">
              <w:rPr>
                <w:rFonts w:ascii="Times New Roman" w:hAnsi="Times New Roman" w:cs="Times New Roman"/>
                <w:spacing w:val="1"/>
                <w:sz w:val="24"/>
                <w:szCs w:val="24"/>
              </w:rPr>
              <w:t>п</w:t>
            </w:r>
            <w:r w:rsidRPr="00E023C9">
              <w:rPr>
                <w:rFonts w:ascii="Times New Roman" w:hAnsi="Times New Roman" w:cs="Times New Roman"/>
                <w:spacing w:val="-1"/>
                <w:sz w:val="24"/>
                <w:szCs w:val="24"/>
              </w:rPr>
              <w:t>е</w:t>
            </w:r>
            <w:r w:rsidRPr="00E023C9">
              <w:rPr>
                <w:rFonts w:ascii="Times New Roman" w:hAnsi="Times New Roman" w:cs="Times New Roman"/>
                <w:sz w:val="24"/>
                <w:szCs w:val="24"/>
              </w:rPr>
              <w:t>р</w:t>
            </w:r>
            <w:r w:rsidRPr="00E023C9">
              <w:rPr>
                <w:rFonts w:ascii="Times New Roman" w:hAnsi="Times New Roman" w:cs="Times New Roman"/>
                <w:spacing w:val="-1"/>
                <w:sz w:val="24"/>
                <w:szCs w:val="24"/>
              </w:rPr>
              <w:t>е</w:t>
            </w:r>
            <w:r w:rsidRPr="00E023C9">
              <w:rPr>
                <w:rFonts w:ascii="Times New Roman" w:hAnsi="Times New Roman" w:cs="Times New Roman"/>
                <w:sz w:val="24"/>
                <w:szCs w:val="24"/>
              </w:rPr>
              <w:t>дба</w:t>
            </w:r>
            <w:r w:rsidRPr="00E023C9">
              <w:rPr>
                <w:rFonts w:ascii="Times New Roman" w:hAnsi="Times New Roman" w:cs="Times New Roman"/>
                <w:spacing w:val="-1"/>
                <w:sz w:val="24"/>
                <w:szCs w:val="24"/>
              </w:rPr>
              <w:t>че</w:t>
            </w:r>
            <w:r w:rsidRPr="00E023C9">
              <w:rPr>
                <w:rFonts w:ascii="Times New Roman" w:hAnsi="Times New Roman" w:cs="Times New Roman"/>
                <w:spacing w:val="1"/>
                <w:sz w:val="24"/>
                <w:szCs w:val="24"/>
              </w:rPr>
              <w:t>н</w:t>
            </w:r>
            <w:r w:rsidRPr="00E023C9">
              <w:rPr>
                <w:rFonts w:ascii="Times New Roman" w:hAnsi="Times New Roman" w:cs="Times New Roman"/>
                <w:sz w:val="24"/>
                <w:szCs w:val="24"/>
              </w:rPr>
              <w:t xml:space="preserve">і в </w:t>
            </w:r>
            <w:r w:rsidRPr="00E023C9">
              <w:rPr>
                <w:rFonts w:ascii="Times New Roman" w:hAnsi="Times New Roman" w:cs="Times New Roman"/>
                <w:spacing w:val="1"/>
                <w:sz w:val="24"/>
                <w:szCs w:val="24"/>
              </w:rPr>
              <w:t>ц</w:t>
            </w:r>
            <w:r w:rsidRPr="00E023C9">
              <w:rPr>
                <w:rFonts w:ascii="Times New Roman" w:hAnsi="Times New Roman" w:cs="Times New Roman"/>
                <w:spacing w:val="-2"/>
                <w:sz w:val="24"/>
                <w:szCs w:val="24"/>
              </w:rPr>
              <w:t>і</w:t>
            </w:r>
            <w:r w:rsidRPr="00E023C9">
              <w:rPr>
                <w:rFonts w:ascii="Times New Roman" w:hAnsi="Times New Roman" w:cs="Times New Roman"/>
                <w:sz w:val="24"/>
                <w:szCs w:val="24"/>
              </w:rPr>
              <w:t>й до</w:t>
            </w:r>
            <w:r w:rsidRPr="00E023C9">
              <w:rPr>
                <w:rFonts w:ascii="Times New Roman" w:hAnsi="Times New Roman" w:cs="Times New Roman"/>
                <w:spacing w:val="3"/>
                <w:sz w:val="24"/>
                <w:szCs w:val="24"/>
              </w:rPr>
              <w:t>к</w:t>
            </w:r>
            <w:r w:rsidRPr="00E023C9">
              <w:rPr>
                <w:rFonts w:ascii="Times New Roman" w:hAnsi="Times New Roman" w:cs="Times New Roman"/>
                <w:spacing w:val="-5"/>
                <w:sz w:val="24"/>
                <w:szCs w:val="24"/>
              </w:rPr>
              <w:t>у</w:t>
            </w:r>
            <w:r w:rsidRPr="00E023C9">
              <w:rPr>
                <w:rFonts w:ascii="Times New Roman" w:hAnsi="Times New Roman" w:cs="Times New Roman"/>
                <w:spacing w:val="-1"/>
                <w:sz w:val="24"/>
                <w:szCs w:val="24"/>
              </w:rPr>
              <w:t>ме</w:t>
            </w:r>
            <w:r w:rsidRPr="00E023C9">
              <w:rPr>
                <w:rFonts w:ascii="Times New Roman" w:hAnsi="Times New Roman" w:cs="Times New Roman"/>
                <w:spacing w:val="1"/>
                <w:sz w:val="24"/>
                <w:szCs w:val="24"/>
              </w:rPr>
              <w:t>н</w:t>
            </w:r>
            <w:r w:rsidRPr="00E023C9">
              <w:rPr>
                <w:rFonts w:ascii="Times New Roman" w:hAnsi="Times New Roman" w:cs="Times New Roman"/>
                <w:sz w:val="24"/>
                <w:szCs w:val="24"/>
              </w:rPr>
              <w:t>т</w:t>
            </w:r>
            <w:r w:rsidRPr="00E023C9">
              <w:rPr>
                <w:rFonts w:ascii="Times New Roman" w:hAnsi="Times New Roman" w:cs="Times New Roman"/>
                <w:spacing w:val="-1"/>
                <w:sz w:val="24"/>
                <w:szCs w:val="24"/>
              </w:rPr>
              <w:t>а</w:t>
            </w:r>
            <w:r w:rsidRPr="00E023C9">
              <w:rPr>
                <w:rFonts w:ascii="Times New Roman" w:hAnsi="Times New Roman" w:cs="Times New Roman"/>
                <w:spacing w:val="1"/>
                <w:sz w:val="24"/>
                <w:szCs w:val="24"/>
              </w:rPr>
              <w:t>ц</w:t>
            </w:r>
            <w:r w:rsidRPr="00E023C9">
              <w:rPr>
                <w:rFonts w:ascii="Times New Roman" w:hAnsi="Times New Roman" w:cs="Times New Roman"/>
                <w:sz w:val="24"/>
                <w:szCs w:val="24"/>
              </w:rPr>
              <w:t xml:space="preserve">ії в </w:t>
            </w:r>
            <w:r w:rsidRPr="00E023C9">
              <w:rPr>
                <w:rFonts w:ascii="Times New Roman" w:hAnsi="Times New Roman" w:cs="Times New Roman"/>
                <w:spacing w:val="-1"/>
                <w:sz w:val="24"/>
                <w:szCs w:val="24"/>
              </w:rPr>
              <w:t>е</w:t>
            </w:r>
            <w:r w:rsidRPr="00E023C9">
              <w:rPr>
                <w:rFonts w:ascii="Times New Roman" w:hAnsi="Times New Roman" w:cs="Times New Roman"/>
                <w:sz w:val="24"/>
                <w:szCs w:val="24"/>
              </w:rPr>
              <w:t>л</w:t>
            </w:r>
            <w:r w:rsidRPr="00E023C9">
              <w:rPr>
                <w:rFonts w:ascii="Times New Roman" w:hAnsi="Times New Roman" w:cs="Times New Roman"/>
                <w:spacing w:val="-1"/>
                <w:sz w:val="24"/>
                <w:szCs w:val="24"/>
              </w:rPr>
              <w:t>е</w:t>
            </w:r>
            <w:r w:rsidRPr="00E023C9">
              <w:rPr>
                <w:rFonts w:ascii="Times New Roman" w:hAnsi="Times New Roman" w:cs="Times New Roman"/>
                <w:spacing w:val="1"/>
                <w:sz w:val="24"/>
                <w:szCs w:val="24"/>
              </w:rPr>
              <w:t>к</w:t>
            </w:r>
            <w:r w:rsidRPr="00E023C9">
              <w:rPr>
                <w:rFonts w:ascii="Times New Roman" w:hAnsi="Times New Roman" w:cs="Times New Roman"/>
                <w:sz w:val="24"/>
                <w:szCs w:val="24"/>
              </w:rPr>
              <w:t>тро</w:t>
            </w:r>
            <w:r w:rsidRPr="00E023C9">
              <w:rPr>
                <w:rFonts w:ascii="Times New Roman" w:hAnsi="Times New Roman" w:cs="Times New Roman"/>
                <w:spacing w:val="1"/>
                <w:sz w:val="24"/>
                <w:szCs w:val="24"/>
              </w:rPr>
              <w:t>нн</w:t>
            </w:r>
            <w:r w:rsidRPr="00E023C9">
              <w:rPr>
                <w:rFonts w:ascii="Times New Roman" w:hAnsi="Times New Roman" w:cs="Times New Roman"/>
                <w:sz w:val="24"/>
                <w:szCs w:val="24"/>
              </w:rPr>
              <w:t>о</w:t>
            </w:r>
            <w:r w:rsidRPr="00E023C9">
              <w:rPr>
                <w:rFonts w:ascii="Times New Roman" w:hAnsi="Times New Roman" w:cs="Times New Roman"/>
                <w:spacing w:val="1"/>
                <w:sz w:val="24"/>
                <w:szCs w:val="24"/>
              </w:rPr>
              <w:t>м</w:t>
            </w:r>
            <w:r w:rsidRPr="00E023C9">
              <w:rPr>
                <w:rFonts w:ascii="Times New Roman" w:hAnsi="Times New Roman" w:cs="Times New Roman"/>
                <w:sz w:val="24"/>
                <w:szCs w:val="24"/>
              </w:rPr>
              <w:t>у вигляді (</w:t>
            </w:r>
            <w:r w:rsidRPr="00E023C9">
              <w:rPr>
                <w:rFonts w:ascii="Times New Roman" w:hAnsi="Times New Roman" w:cs="Times New Roman"/>
                <w:spacing w:val="-2"/>
                <w:sz w:val="24"/>
                <w:szCs w:val="24"/>
              </w:rPr>
              <w:t>с</w:t>
            </w:r>
            <w:r w:rsidRPr="00E023C9">
              <w:rPr>
                <w:rFonts w:ascii="Times New Roman" w:hAnsi="Times New Roman" w:cs="Times New Roman"/>
                <w:spacing w:val="1"/>
                <w:sz w:val="24"/>
                <w:szCs w:val="24"/>
              </w:rPr>
              <w:t>к</w:t>
            </w:r>
            <w:r w:rsidRPr="00E023C9">
              <w:rPr>
                <w:rFonts w:ascii="Times New Roman" w:hAnsi="Times New Roman" w:cs="Times New Roman"/>
                <w:spacing w:val="-1"/>
                <w:sz w:val="24"/>
                <w:szCs w:val="24"/>
              </w:rPr>
              <w:t>а</w:t>
            </w:r>
            <w:r w:rsidRPr="00E023C9">
              <w:rPr>
                <w:rFonts w:ascii="Times New Roman" w:hAnsi="Times New Roman" w:cs="Times New Roman"/>
                <w:spacing w:val="1"/>
                <w:sz w:val="24"/>
                <w:szCs w:val="24"/>
              </w:rPr>
              <w:t>н</w:t>
            </w:r>
            <w:r w:rsidRPr="00E023C9">
              <w:rPr>
                <w:rFonts w:ascii="Times New Roman" w:hAnsi="Times New Roman" w:cs="Times New Roman"/>
                <w:sz w:val="24"/>
                <w:szCs w:val="24"/>
              </w:rPr>
              <w:t>ов</w:t>
            </w:r>
            <w:r w:rsidRPr="00E023C9">
              <w:rPr>
                <w:rFonts w:ascii="Times New Roman" w:hAnsi="Times New Roman" w:cs="Times New Roman"/>
                <w:spacing w:val="-1"/>
                <w:sz w:val="24"/>
                <w:szCs w:val="24"/>
              </w:rPr>
              <w:t>а</w:t>
            </w:r>
            <w:r w:rsidRPr="00E023C9">
              <w:rPr>
                <w:rFonts w:ascii="Times New Roman" w:hAnsi="Times New Roman" w:cs="Times New Roman"/>
                <w:spacing w:val="1"/>
                <w:sz w:val="24"/>
                <w:szCs w:val="24"/>
              </w:rPr>
              <w:t>н</w:t>
            </w:r>
            <w:r w:rsidRPr="00E023C9">
              <w:rPr>
                <w:rFonts w:ascii="Times New Roman" w:hAnsi="Times New Roman" w:cs="Times New Roman"/>
                <w:sz w:val="24"/>
                <w:szCs w:val="24"/>
              </w:rPr>
              <w:t>о</w:t>
            </w:r>
            <w:r w:rsidRPr="00E023C9">
              <w:rPr>
                <w:rFonts w:ascii="Times New Roman" w:hAnsi="Times New Roman" w:cs="Times New Roman"/>
                <w:spacing w:val="1"/>
                <w:sz w:val="24"/>
                <w:szCs w:val="24"/>
              </w:rPr>
              <w:t>м</w:t>
            </w:r>
            <w:r w:rsidRPr="00E023C9">
              <w:rPr>
                <w:rFonts w:ascii="Times New Roman" w:hAnsi="Times New Roman" w:cs="Times New Roman"/>
                <w:sz w:val="24"/>
                <w:szCs w:val="24"/>
              </w:rPr>
              <w:t>у у форм</w:t>
            </w:r>
            <w:r w:rsidRPr="00E023C9">
              <w:rPr>
                <w:rFonts w:ascii="Times New Roman" w:hAnsi="Times New Roman" w:cs="Times New Roman"/>
                <w:spacing w:val="-1"/>
                <w:sz w:val="24"/>
                <w:szCs w:val="24"/>
              </w:rPr>
              <w:t>а</w:t>
            </w:r>
            <w:r w:rsidRPr="00E023C9">
              <w:rPr>
                <w:rFonts w:ascii="Times New Roman" w:hAnsi="Times New Roman" w:cs="Times New Roman"/>
                <w:sz w:val="24"/>
                <w:szCs w:val="24"/>
              </w:rPr>
              <w:t xml:space="preserve">ті </w:t>
            </w:r>
            <w:r w:rsidRPr="00E023C9">
              <w:rPr>
                <w:rFonts w:ascii="Times New Roman" w:hAnsi="Times New Roman" w:cs="Times New Roman"/>
                <w:spacing w:val="1"/>
                <w:sz w:val="24"/>
                <w:szCs w:val="24"/>
              </w:rPr>
              <w:t>P</w:t>
            </w:r>
            <w:r w:rsidRPr="00E023C9">
              <w:rPr>
                <w:rFonts w:ascii="Times New Roman" w:hAnsi="Times New Roman" w:cs="Times New Roman"/>
                <w:sz w:val="24"/>
                <w:szCs w:val="24"/>
              </w:rPr>
              <w:t>o</w:t>
            </w:r>
            <w:r w:rsidRPr="00E023C9">
              <w:rPr>
                <w:rFonts w:ascii="Times New Roman" w:hAnsi="Times New Roman" w:cs="Times New Roman"/>
                <w:spacing w:val="-1"/>
                <w:sz w:val="24"/>
                <w:szCs w:val="24"/>
              </w:rPr>
              <w:t>r</w:t>
            </w:r>
            <w:r w:rsidRPr="00E023C9">
              <w:rPr>
                <w:rFonts w:ascii="Times New Roman" w:hAnsi="Times New Roman" w:cs="Times New Roman"/>
                <w:sz w:val="24"/>
                <w:szCs w:val="24"/>
              </w:rPr>
              <w:t>tableD</w:t>
            </w:r>
            <w:r w:rsidRPr="00E023C9">
              <w:rPr>
                <w:rFonts w:ascii="Times New Roman" w:hAnsi="Times New Roman" w:cs="Times New Roman"/>
                <w:spacing w:val="2"/>
                <w:sz w:val="24"/>
                <w:szCs w:val="24"/>
              </w:rPr>
              <w:t>o</w:t>
            </w:r>
            <w:r w:rsidRPr="00E023C9">
              <w:rPr>
                <w:rFonts w:ascii="Times New Roman" w:hAnsi="Times New Roman" w:cs="Times New Roman"/>
                <w:spacing w:val="-1"/>
                <w:sz w:val="24"/>
                <w:szCs w:val="24"/>
              </w:rPr>
              <w:t>c</w:t>
            </w:r>
            <w:r w:rsidRPr="00E023C9">
              <w:rPr>
                <w:rFonts w:ascii="Times New Roman" w:hAnsi="Times New Roman" w:cs="Times New Roman"/>
                <w:spacing w:val="2"/>
                <w:sz w:val="24"/>
                <w:szCs w:val="24"/>
              </w:rPr>
              <w:t>u</w:t>
            </w:r>
            <w:r w:rsidRPr="00E023C9">
              <w:rPr>
                <w:rFonts w:ascii="Times New Roman" w:hAnsi="Times New Roman" w:cs="Times New Roman"/>
                <w:sz w:val="24"/>
                <w:szCs w:val="24"/>
              </w:rPr>
              <w:t>ment</w:t>
            </w:r>
            <w:r w:rsidRPr="00E023C9">
              <w:rPr>
                <w:rFonts w:ascii="Times New Roman" w:hAnsi="Times New Roman" w:cs="Times New Roman"/>
                <w:spacing w:val="-1"/>
                <w:sz w:val="24"/>
                <w:szCs w:val="24"/>
              </w:rPr>
              <w:t>F</w:t>
            </w:r>
            <w:r w:rsidRPr="00E023C9">
              <w:rPr>
                <w:rFonts w:ascii="Times New Roman" w:hAnsi="Times New Roman" w:cs="Times New Roman"/>
                <w:sz w:val="24"/>
                <w:szCs w:val="24"/>
              </w:rPr>
              <w:t>o</w:t>
            </w:r>
            <w:r w:rsidRPr="00E023C9">
              <w:rPr>
                <w:rFonts w:ascii="Times New Roman" w:hAnsi="Times New Roman" w:cs="Times New Roman"/>
                <w:spacing w:val="-1"/>
                <w:sz w:val="24"/>
                <w:szCs w:val="24"/>
              </w:rPr>
              <w:t>r</w:t>
            </w:r>
            <w:r w:rsidRPr="00E023C9">
              <w:rPr>
                <w:rFonts w:ascii="Times New Roman" w:hAnsi="Times New Roman" w:cs="Times New Roman"/>
                <w:sz w:val="24"/>
                <w:szCs w:val="24"/>
              </w:rPr>
              <w:t>mat «д</w:t>
            </w:r>
            <w:r w:rsidRPr="00E023C9">
              <w:rPr>
                <w:rFonts w:ascii="Times New Roman" w:hAnsi="Times New Roman" w:cs="Times New Roman"/>
                <w:spacing w:val="-1"/>
                <w:sz w:val="24"/>
                <w:szCs w:val="24"/>
              </w:rPr>
              <w:t>а</w:t>
            </w:r>
            <w:r w:rsidRPr="00E023C9">
              <w:rPr>
                <w:rFonts w:ascii="Times New Roman" w:hAnsi="Times New Roman" w:cs="Times New Roman"/>
                <w:sz w:val="24"/>
                <w:szCs w:val="24"/>
              </w:rPr>
              <w:t>лі-pdf») од</w:t>
            </w:r>
            <w:r w:rsidRPr="00E023C9">
              <w:rPr>
                <w:rFonts w:ascii="Times New Roman" w:hAnsi="Times New Roman" w:cs="Times New Roman"/>
                <w:spacing w:val="1"/>
                <w:sz w:val="24"/>
                <w:szCs w:val="24"/>
              </w:rPr>
              <w:t>ни</w:t>
            </w:r>
            <w:r w:rsidRPr="00E023C9">
              <w:rPr>
                <w:rFonts w:ascii="Times New Roman" w:hAnsi="Times New Roman" w:cs="Times New Roman"/>
                <w:sz w:val="24"/>
                <w:szCs w:val="24"/>
              </w:rPr>
              <w:t xml:space="preserve">м </w:t>
            </w:r>
            <w:r w:rsidRPr="00E023C9">
              <w:rPr>
                <w:rFonts w:ascii="Times New Roman" w:hAnsi="Times New Roman" w:cs="Times New Roman"/>
                <w:spacing w:val="-1"/>
                <w:sz w:val="24"/>
                <w:szCs w:val="24"/>
              </w:rPr>
              <w:t>а</w:t>
            </w:r>
            <w:r w:rsidRPr="00E023C9">
              <w:rPr>
                <w:rFonts w:ascii="Times New Roman" w:hAnsi="Times New Roman" w:cs="Times New Roman"/>
                <w:sz w:val="24"/>
                <w:szCs w:val="24"/>
              </w:rPr>
              <w:t>бо д</w:t>
            </w:r>
            <w:r w:rsidRPr="00E023C9">
              <w:rPr>
                <w:rFonts w:ascii="Times New Roman" w:hAnsi="Times New Roman" w:cs="Times New Roman"/>
                <w:spacing w:val="-1"/>
                <w:sz w:val="24"/>
                <w:szCs w:val="24"/>
              </w:rPr>
              <w:t>е</w:t>
            </w:r>
            <w:r w:rsidRPr="00E023C9">
              <w:rPr>
                <w:rFonts w:ascii="Times New Roman" w:hAnsi="Times New Roman" w:cs="Times New Roman"/>
                <w:spacing w:val="1"/>
                <w:sz w:val="24"/>
                <w:szCs w:val="24"/>
              </w:rPr>
              <w:t>к</w:t>
            </w:r>
            <w:r w:rsidRPr="00E023C9">
              <w:rPr>
                <w:rFonts w:ascii="Times New Roman" w:hAnsi="Times New Roman" w:cs="Times New Roman"/>
                <w:sz w:val="24"/>
                <w:szCs w:val="24"/>
              </w:rPr>
              <w:t>іл</w:t>
            </w:r>
            <w:r w:rsidRPr="00E023C9">
              <w:rPr>
                <w:rFonts w:ascii="Times New Roman" w:hAnsi="Times New Roman" w:cs="Times New Roman"/>
                <w:spacing w:val="1"/>
                <w:sz w:val="24"/>
                <w:szCs w:val="24"/>
              </w:rPr>
              <w:t>ьк</w:t>
            </w:r>
            <w:r w:rsidRPr="00E023C9">
              <w:rPr>
                <w:rFonts w:ascii="Times New Roman" w:hAnsi="Times New Roman" w:cs="Times New Roman"/>
                <w:sz w:val="24"/>
                <w:szCs w:val="24"/>
              </w:rPr>
              <w:t>о</w:t>
            </w:r>
            <w:r w:rsidRPr="00E023C9">
              <w:rPr>
                <w:rFonts w:ascii="Times New Roman" w:hAnsi="Times New Roman" w:cs="Times New Roman"/>
                <w:spacing w:val="-1"/>
                <w:sz w:val="24"/>
                <w:szCs w:val="24"/>
              </w:rPr>
              <w:t>м</w:t>
            </w:r>
            <w:r w:rsidRPr="00E023C9">
              <w:rPr>
                <w:rFonts w:ascii="Times New Roman" w:hAnsi="Times New Roman" w:cs="Times New Roman"/>
                <w:sz w:val="24"/>
                <w:szCs w:val="24"/>
              </w:rPr>
              <w:t>а фай</w:t>
            </w:r>
            <w:r w:rsidRPr="00E023C9">
              <w:rPr>
                <w:rFonts w:ascii="Times New Roman" w:hAnsi="Times New Roman" w:cs="Times New Roman"/>
                <w:spacing w:val="1"/>
                <w:sz w:val="24"/>
                <w:szCs w:val="24"/>
              </w:rPr>
              <w:t>л</w:t>
            </w:r>
            <w:r w:rsidRPr="00E023C9">
              <w:rPr>
                <w:rFonts w:ascii="Times New Roman" w:hAnsi="Times New Roman" w:cs="Times New Roman"/>
                <w:spacing w:val="-1"/>
                <w:sz w:val="24"/>
                <w:szCs w:val="24"/>
              </w:rPr>
              <w:t>ам</w:t>
            </w:r>
            <w:r w:rsidRPr="00E023C9">
              <w:rPr>
                <w:rFonts w:ascii="Times New Roman" w:hAnsi="Times New Roman" w:cs="Times New Roman"/>
                <w:spacing w:val="3"/>
                <w:sz w:val="24"/>
                <w:szCs w:val="24"/>
              </w:rPr>
              <w:t>и</w:t>
            </w:r>
            <w:r w:rsidRPr="00E023C9">
              <w:rPr>
                <w:rFonts w:ascii="Times New Roman" w:hAnsi="Times New Roman" w:cs="Times New Roman"/>
                <w:sz w:val="24"/>
                <w:szCs w:val="24"/>
              </w:rPr>
              <w:t>.</w:t>
            </w:r>
          </w:p>
          <w:p w14:paraId="6269B3D0"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Якщо Замовником вимагається завантаження до електронної системи закупівель:</w:t>
            </w:r>
          </w:p>
          <w:p w14:paraId="0C24226F"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6149B711"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w:t>
            </w:r>
          </w:p>
          <w:p w14:paraId="43AE6983" w14:textId="77777777" w:rsidR="00E46183"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7E9092B2" w14:textId="77777777" w:rsidR="00344E00" w:rsidRPr="004415E9" w:rsidRDefault="00344E00" w:rsidP="004F3B6B">
            <w:pPr>
              <w:widowControl w:val="0"/>
              <w:jc w:val="both"/>
              <w:rPr>
                <w:lang w:val="uk-UA"/>
              </w:rPr>
            </w:pPr>
            <w:r w:rsidRPr="004415E9">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0B58B958" w14:textId="77777777" w:rsidR="00344E00" w:rsidRPr="004415E9" w:rsidRDefault="00344E00" w:rsidP="004F3B6B">
            <w:pPr>
              <w:widowControl w:val="0"/>
              <w:jc w:val="both"/>
              <w:rPr>
                <w:lang w:val="uk-UA"/>
              </w:rPr>
            </w:pPr>
            <w:r w:rsidRPr="004415E9">
              <w:rPr>
                <w:lang w:val="uk-UA"/>
              </w:rPr>
              <w:t xml:space="preserve">      Учасник-фізична особа надає </w:t>
            </w:r>
            <w:r w:rsidRPr="004415E9">
              <w:rPr>
                <w:b/>
                <w:lang w:val="uk-UA"/>
              </w:rPr>
              <w:t>лист-згоду</w:t>
            </w:r>
            <w:r w:rsidRPr="004415E9">
              <w:rPr>
                <w:lang w:val="uk-UA"/>
              </w:rPr>
              <w:t xml:space="preserve"> на обробку своїх персональних даних, відповідно до Закону України «Про публічні закупівлі», відповідно до </w:t>
            </w:r>
            <w:r w:rsidRPr="004415E9">
              <w:rPr>
                <w:b/>
                <w:lang w:val="uk-UA"/>
              </w:rPr>
              <w:t>Додатку 3.</w:t>
            </w:r>
          </w:p>
          <w:p w14:paraId="65CB100D" w14:textId="77777777" w:rsidR="00344E00" w:rsidRPr="004415E9" w:rsidRDefault="00344E00" w:rsidP="004F3B6B">
            <w:pPr>
              <w:widowControl w:val="0"/>
              <w:tabs>
                <w:tab w:val="left" w:pos="646"/>
                <w:tab w:val="left" w:pos="10076"/>
                <w:tab w:val="left" w:pos="10992"/>
                <w:tab w:val="left" w:pos="11908"/>
                <w:tab w:val="left" w:pos="12824"/>
                <w:tab w:val="left" w:pos="13740"/>
                <w:tab w:val="left" w:pos="14656"/>
              </w:tabs>
              <w:ind w:firstLine="284"/>
              <w:jc w:val="both"/>
              <w:rPr>
                <w:lang w:val="uk-UA"/>
              </w:rPr>
            </w:pPr>
            <w:r w:rsidRPr="004415E9">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4415E9">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3A33AD92" w14:textId="77777777" w:rsidR="00344E00" w:rsidRPr="004415E9" w:rsidRDefault="00344E00" w:rsidP="004F3B6B">
            <w:pPr>
              <w:widowControl w:val="0"/>
              <w:tabs>
                <w:tab w:val="left" w:pos="646"/>
                <w:tab w:val="left" w:pos="10076"/>
                <w:tab w:val="left" w:pos="10992"/>
                <w:tab w:val="left" w:pos="11908"/>
                <w:tab w:val="left" w:pos="12824"/>
                <w:tab w:val="left" w:pos="13740"/>
                <w:tab w:val="left" w:pos="14656"/>
              </w:tabs>
              <w:ind w:firstLine="284"/>
              <w:jc w:val="both"/>
              <w:rPr>
                <w:lang w:val="uk-UA"/>
              </w:rPr>
            </w:pPr>
            <w:r w:rsidRPr="004415E9">
              <w:rPr>
                <w:rStyle w:val="rvts0"/>
                <w:lang w:val="uk-UA"/>
              </w:rPr>
              <w:t xml:space="preserve">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w:t>
            </w:r>
            <w:r w:rsidRPr="004415E9">
              <w:rPr>
                <w:rStyle w:val="rvts0"/>
                <w:lang w:val="uk-UA"/>
              </w:rPr>
              <w:lastRenderedPageBreak/>
              <w:t xml:space="preserve">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КЕП/ЕЦП. </w:t>
            </w:r>
            <w:r w:rsidRPr="004415E9">
              <w:rPr>
                <w:rFonts w:eastAsia="Times New Roman"/>
                <w:lang w:val="uk-UA"/>
              </w:rPr>
              <w:t>Замовник перевіряє КЕП/ЕЦП учасника на сайті центрального засвідчувального органу за посиланням https://czo.gov.ua/verify.</w:t>
            </w:r>
          </w:p>
          <w:p w14:paraId="6B9694A0" w14:textId="77777777" w:rsidR="00344E00" w:rsidRPr="004415E9" w:rsidRDefault="00344E00" w:rsidP="004F3B6B">
            <w:pPr>
              <w:widowControl w:val="0"/>
              <w:tabs>
                <w:tab w:val="left" w:pos="684"/>
              </w:tabs>
              <w:ind w:firstLine="379"/>
              <w:jc w:val="both"/>
              <w:rPr>
                <w:lang w:val="uk-UA"/>
              </w:rPr>
            </w:pPr>
            <w:r w:rsidRPr="004415E9">
              <w:rPr>
                <w:rFonts w:eastAsia="Times New Roman"/>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w:t>
            </w:r>
          </w:p>
          <w:p w14:paraId="0AD0AF1F" w14:textId="77777777" w:rsidR="00344E00" w:rsidRPr="004415E9" w:rsidRDefault="00344E00" w:rsidP="004F3B6B">
            <w:pPr>
              <w:widowControl w:val="0"/>
              <w:tabs>
                <w:tab w:val="left" w:pos="684"/>
              </w:tabs>
              <w:ind w:firstLine="379"/>
              <w:jc w:val="both"/>
              <w:rPr>
                <w:rStyle w:val="rvts0"/>
                <w:lang w:val="uk-UA"/>
              </w:rPr>
            </w:pPr>
            <w:r w:rsidRPr="004415E9">
              <w:rPr>
                <w:lang w:val="uk-UA"/>
              </w:rPr>
              <w:t xml:space="preserve">У випадку відсутності кваліфікованого електронного підпису на пропозиції Учасника або невідповідності накладеного підпису вимогам тендерної документації, такі </w:t>
            </w:r>
            <w:r w:rsidRPr="004415E9">
              <w:rPr>
                <w:color w:val="000000"/>
                <w:lang w:val="uk-UA"/>
              </w:rPr>
              <w:t xml:space="preserve"> пропозиції відхиляються Замовником відповідно до ч.1 статті 31 Закону.</w:t>
            </w:r>
          </w:p>
          <w:p w14:paraId="02DAE872" w14:textId="77777777" w:rsidR="00344E00" w:rsidRPr="004415E9" w:rsidRDefault="00344E00" w:rsidP="004F3B6B">
            <w:pPr>
              <w:widowControl w:val="0"/>
              <w:ind w:firstLine="379"/>
              <w:jc w:val="both"/>
              <w:rPr>
                <w:lang w:val="uk-UA"/>
              </w:rPr>
            </w:pPr>
            <w:r w:rsidRPr="004415E9">
              <w:rPr>
                <w:lang w:val="uk-UA"/>
              </w:rPr>
              <w:t>За достовірність наданої інформації та документів відповідальність безпосередньо несе Учасник.</w:t>
            </w:r>
          </w:p>
          <w:p w14:paraId="23140906" w14:textId="77777777" w:rsidR="00344E00" w:rsidRPr="004415E9" w:rsidRDefault="00344E00" w:rsidP="004F3B6B">
            <w:pPr>
              <w:widowControl w:val="0"/>
              <w:tabs>
                <w:tab w:val="left" w:pos="646"/>
                <w:tab w:val="left" w:pos="10076"/>
                <w:tab w:val="left" w:pos="10992"/>
                <w:tab w:val="left" w:pos="11908"/>
                <w:tab w:val="left" w:pos="12824"/>
                <w:tab w:val="left" w:pos="13740"/>
                <w:tab w:val="left" w:pos="14656"/>
              </w:tabs>
              <w:ind w:firstLine="284"/>
              <w:jc w:val="both"/>
              <w:rPr>
                <w:lang w:val="uk-UA"/>
              </w:rPr>
            </w:pPr>
            <w:r w:rsidRPr="004415E9">
              <w:rPr>
                <w:lang w:val="uk-UA"/>
              </w:rPr>
              <w:t>Кожен Учасник має право подати тільки одну тендерну пропозицію.</w:t>
            </w:r>
          </w:p>
          <w:p w14:paraId="52AAFA15" w14:textId="77777777" w:rsidR="00344E00" w:rsidRPr="004415E9" w:rsidRDefault="00344E00" w:rsidP="004F3B6B">
            <w:pPr>
              <w:widowControl w:val="0"/>
              <w:ind w:firstLine="379"/>
              <w:jc w:val="both"/>
              <w:rPr>
                <w:lang w:val="uk-UA"/>
              </w:rPr>
            </w:pPr>
            <w:r w:rsidRPr="004415E9">
              <w:rPr>
                <w:lang w:val="uk-UA"/>
              </w:rPr>
              <w:t>Учасник-нерезидент надає:</w:t>
            </w:r>
          </w:p>
          <w:p w14:paraId="0448CC60" w14:textId="77777777" w:rsidR="00344E00" w:rsidRPr="004415E9" w:rsidRDefault="00344E00" w:rsidP="004F3B6B">
            <w:pPr>
              <w:widowControl w:val="0"/>
              <w:jc w:val="both"/>
              <w:rPr>
                <w:lang w:val="uk-UA"/>
              </w:rPr>
            </w:pPr>
            <w:r w:rsidRPr="004415E9">
              <w:rPr>
                <w:lang w:val="uk-UA"/>
              </w:rPr>
              <w:t>- копію установчого документа (статуту, засновницького договору, установчого акта, положення тощо);</w:t>
            </w:r>
          </w:p>
          <w:p w14:paraId="77D5430F" w14:textId="77777777" w:rsidR="00344E00" w:rsidRPr="004415E9" w:rsidRDefault="00344E00" w:rsidP="004F3B6B">
            <w:pPr>
              <w:widowControl w:val="0"/>
              <w:jc w:val="both"/>
              <w:rPr>
                <w:lang w:val="uk-UA"/>
              </w:rPr>
            </w:pPr>
            <w:r w:rsidRPr="004415E9">
              <w:rPr>
                <w:lang w:val="uk-UA"/>
              </w:rPr>
              <w:t>- для підтвердження реєстрації нерезидента надається копія витягу з торговельного, банківського або судового реєструючи реєстраційного посвідчення місцевого органу влади іноземної держави про реєстрацію юридичної особи.</w:t>
            </w:r>
          </w:p>
          <w:p w14:paraId="4B7A7B87" w14:textId="77777777" w:rsidR="00344E00" w:rsidRPr="004415E9" w:rsidRDefault="00344E00" w:rsidP="004F3B6B">
            <w:pPr>
              <w:pStyle w:val="12"/>
              <w:widowControl w:val="0"/>
              <w:jc w:val="both"/>
              <w:rPr>
                <w:rFonts w:ascii="Times New Roman" w:hAnsi="Times New Roman" w:cs="Times New Roman"/>
                <w:sz w:val="24"/>
                <w:szCs w:val="24"/>
              </w:rPr>
            </w:pPr>
            <w:r w:rsidRPr="004415E9">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34E1C53B" w14:textId="77777777" w:rsidR="00344E00" w:rsidRPr="004415E9" w:rsidRDefault="00344E00" w:rsidP="004F3B6B">
            <w:pPr>
              <w:pStyle w:val="12"/>
              <w:widowControl w:val="0"/>
              <w:jc w:val="both"/>
              <w:rPr>
                <w:rFonts w:ascii="Times New Roman" w:hAnsi="Times New Roman" w:cs="Times New Roman"/>
                <w:sz w:val="24"/>
                <w:szCs w:val="24"/>
              </w:rPr>
            </w:pPr>
            <w:r w:rsidRPr="004415E9">
              <w:rPr>
                <w:rFonts w:ascii="Times New Roman" w:hAnsi="Times New Roman" w:cs="Times New Roman"/>
                <w:sz w:val="24"/>
                <w:szCs w:val="24"/>
              </w:rPr>
              <w:t>Цінова пропозиція подається із позначкою в назві файлу «Цінова пропозиція».</w:t>
            </w:r>
          </w:p>
          <w:p w14:paraId="54584472" w14:textId="77777777" w:rsidR="00344E00" w:rsidRPr="004415E9" w:rsidRDefault="00344E00" w:rsidP="004F3B6B">
            <w:pPr>
              <w:pStyle w:val="12"/>
              <w:widowControl w:val="0"/>
              <w:jc w:val="both"/>
              <w:rPr>
                <w:rFonts w:ascii="Times New Roman" w:hAnsi="Times New Roman" w:cs="Times New Roman"/>
                <w:b/>
                <w:sz w:val="24"/>
                <w:szCs w:val="24"/>
              </w:rPr>
            </w:pPr>
            <w:r w:rsidRPr="004415E9">
              <w:rPr>
                <w:rFonts w:ascii="Times New Roman" w:hAnsi="Times New Roman" w:cs="Times New Roman"/>
                <w:b/>
                <w:sz w:val="24"/>
                <w:szCs w:val="24"/>
              </w:rPr>
              <w:t>Учасник гарантує достовірність інформації, яку подано у його тендерній пропозиції.</w:t>
            </w:r>
          </w:p>
          <w:p w14:paraId="42457B1B" w14:textId="064242AB" w:rsidR="00344E00" w:rsidRPr="00344E00" w:rsidRDefault="00344E00" w:rsidP="004F3B6B">
            <w:pPr>
              <w:widowControl w:val="0"/>
              <w:tabs>
                <w:tab w:val="left" w:pos="1410"/>
                <w:tab w:val="left" w:pos="10992"/>
                <w:tab w:val="left" w:pos="11908"/>
                <w:tab w:val="left" w:pos="12824"/>
                <w:tab w:val="left" w:pos="13740"/>
                <w:tab w:val="left" w:pos="14656"/>
              </w:tabs>
              <w:ind w:firstLine="284"/>
              <w:jc w:val="both"/>
              <w:rPr>
                <w:lang w:val="uk-UA"/>
              </w:rPr>
            </w:pPr>
            <w:r w:rsidRPr="004415E9">
              <w:rPr>
                <w:lang w:val="uk-UA"/>
              </w:rPr>
              <w:t xml:space="preserve">Копії документів повинні містити надпис </w:t>
            </w:r>
            <w:r w:rsidRPr="004415E9">
              <w:rPr>
                <w:b/>
                <w:lang w:val="uk-UA"/>
              </w:rPr>
              <w:t xml:space="preserve">«Згідно з оригіналом», «Копія вірна», </w:t>
            </w:r>
            <w:r w:rsidRPr="004415E9">
              <w:rPr>
                <w:lang w:val="uk-UA"/>
              </w:rPr>
              <w:t>підпис, печатку учасника.</w:t>
            </w:r>
          </w:p>
          <w:p w14:paraId="4E49EADA" w14:textId="4AEB4D11" w:rsidR="00A118C5" w:rsidRPr="00E023C9" w:rsidRDefault="00A118C5" w:rsidP="004F3B6B">
            <w:pPr>
              <w:pStyle w:val="12"/>
              <w:widowControl w:val="0"/>
              <w:jc w:val="both"/>
              <w:rPr>
                <w:rFonts w:ascii="Times New Roman" w:hAnsi="Times New Roman" w:cs="Times New Roman"/>
                <w:sz w:val="24"/>
                <w:szCs w:val="24"/>
              </w:rPr>
            </w:pPr>
          </w:p>
        </w:tc>
      </w:tr>
      <w:tr w:rsidR="00DB6C1C" w:rsidRPr="00E023C9" w14:paraId="71416D73" w14:textId="77777777" w:rsidTr="00344E00">
        <w:trPr>
          <w:trHeight w:val="2688"/>
        </w:trPr>
        <w:tc>
          <w:tcPr>
            <w:tcW w:w="703" w:type="dxa"/>
            <w:tcBorders>
              <w:top w:val="single" w:sz="4" w:space="0" w:color="000000"/>
              <w:left w:val="single" w:sz="4" w:space="0" w:color="000000"/>
              <w:bottom w:val="single" w:sz="4" w:space="0" w:color="000000"/>
            </w:tcBorders>
          </w:tcPr>
          <w:p w14:paraId="5F39923F" w14:textId="37044CD9" w:rsidR="00DB6C1C" w:rsidRPr="00344E00" w:rsidRDefault="00344E00" w:rsidP="004F3B6B">
            <w:pPr>
              <w:pStyle w:val="21"/>
              <w:widowControl w:val="0"/>
              <w:jc w:val="both"/>
              <w:rPr>
                <w:rFonts w:ascii="Times New Roman" w:hAnsi="Times New Roman" w:cs="Times New Roman"/>
                <w:bCs w:val="0"/>
                <w:color w:val="000000"/>
              </w:rPr>
            </w:pPr>
            <w:r w:rsidRPr="00344E00">
              <w:rPr>
                <w:rFonts w:ascii="Times New Roman" w:hAnsi="Times New Roman" w:cs="Times New Roman"/>
                <w:bCs w:val="0"/>
                <w:color w:val="000000"/>
              </w:rPr>
              <w:lastRenderedPageBreak/>
              <w:t>2</w:t>
            </w:r>
          </w:p>
        </w:tc>
        <w:tc>
          <w:tcPr>
            <w:tcW w:w="2417" w:type="dxa"/>
            <w:tcBorders>
              <w:top w:val="single" w:sz="4" w:space="0" w:color="000000"/>
              <w:left w:val="single" w:sz="4" w:space="0" w:color="000000"/>
              <w:bottom w:val="single" w:sz="4" w:space="0" w:color="000000"/>
            </w:tcBorders>
          </w:tcPr>
          <w:p w14:paraId="37F672E8" w14:textId="7895432F" w:rsidR="00344E00" w:rsidRPr="004415E9" w:rsidRDefault="00344E00" w:rsidP="004F3B6B">
            <w:pPr>
              <w:widowControl w:val="0"/>
              <w:jc w:val="both"/>
              <w:rPr>
                <w:lang w:val="uk-UA"/>
              </w:rPr>
            </w:pPr>
            <w:r w:rsidRPr="004415E9">
              <w:rPr>
                <w:b/>
                <w:bCs/>
                <w:caps/>
                <w:color w:val="000000"/>
                <w:lang w:val="uk-UA"/>
              </w:rPr>
              <w:t>Ц</w:t>
            </w:r>
            <w:r w:rsidRPr="004415E9">
              <w:rPr>
                <w:b/>
                <w:bCs/>
                <w:color w:val="000000"/>
                <w:lang w:val="uk-UA"/>
              </w:rPr>
              <w:t>іна тендерної пропозиції</w:t>
            </w:r>
          </w:p>
          <w:p w14:paraId="134C0E36" w14:textId="77777777" w:rsidR="00DB6C1C" w:rsidRPr="00E023C9" w:rsidRDefault="00DB6C1C" w:rsidP="004F3B6B">
            <w:pPr>
              <w:pStyle w:val="21"/>
              <w:widowControl w:val="0"/>
              <w:jc w:val="both"/>
              <w:rPr>
                <w:rFonts w:ascii="Times New Roman" w:hAnsi="Times New Roman" w:cs="Times New Roman"/>
                <w:b w:val="0"/>
                <w:color w:val="000000"/>
              </w:rPr>
            </w:pPr>
          </w:p>
          <w:p w14:paraId="67C9E510" w14:textId="77777777" w:rsidR="00DB6C1C" w:rsidRPr="00E023C9" w:rsidRDefault="00DB6C1C" w:rsidP="004F3B6B">
            <w:pPr>
              <w:pStyle w:val="21"/>
              <w:widowControl w:val="0"/>
              <w:jc w:val="both"/>
              <w:rPr>
                <w:rFonts w:ascii="Times New Roman" w:hAnsi="Times New Roman" w:cs="Times New Roman"/>
                <w:b w:val="0"/>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3C8C0589" w14:textId="77777777" w:rsidR="00DB6C1C" w:rsidRPr="004415E9" w:rsidRDefault="0063491E" w:rsidP="004F3B6B">
            <w:pPr>
              <w:widowControl w:val="0"/>
              <w:jc w:val="both"/>
              <w:rPr>
                <w:color w:val="000000"/>
                <w:lang w:val="uk-UA"/>
              </w:rPr>
            </w:pPr>
            <w:r w:rsidRPr="004415E9">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62BD35C1" w14:textId="77777777" w:rsidR="00DB6C1C" w:rsidRPr="004415E9" w:rsidRDefault="0063491E" w:rsidP="004F3B6B">
            <w:pPr>
              <w:widowControl w:val="0"/>
              <w:jc w:val="both"/>
              <w:rPr>
                <w:color w:val="000000"/>
                <w:lang w:val="uk-UA"/>
              </w:rPr>
            </w:pPr>
            <w:r w:rsidRPr="004415E9">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w:t>
            </w:r>
          </w:p>
          <w:p w14:paraId="0FC416EA" w14:textId="114BF338" w:rsidR="00DB6C1C" w:rsidRPr="004415E9" w:rsidRDefault="0063491E" w:rsidP="004F3B6B">
            <w:pPr>
              <w:widowControl w:val="0"/>
              <w:jc w:val="both"/>
              <w:rPr>
                <w:color w:val="000000"/>
                <w:lang w:val="uk-UA"/>
              </w:rPr>
            </w:pPr>
            <w:r w:rsidRPr="004415E9">
              <w:rPr>
                <w:color w:val="000000"/>
                <w:lang w:val="uk-UA"/>
              </w:rPr>
              <w:t xml:space="preserve">Договірна ціна, що пропонується згідно предмету закупівлі у цілому, за умовами торгів </w:t>
            </w:r>
            <w:r w:rsidRPr="004415E9">
              <w:rPr>
                <w:b/>
                <w:color w:val="000000"/>
                <w:u w:val="single"/>
                <w:lang w:val="uk-UA"/>
              </w:rPr>
              <w:t>є</w:t>
            </w:r>
            <w:r w:rsidR="004415E9" w:rsidRPr="004415E9">
              <w:rPr>
                <w:b/>
                <w:color w:val="000000"/>
                <w:u w:val="single"/>
                <w:lang w:val="uk-UA"/>
              </w:rPr>
              <w:t xml:space="preserve"> </w:t>
            </w:r>
            <w:r w:rsidR="00C112AE">
              <w:rPr>
                <w:b/>
                <w:color w:val="000000"/>
                <w:u w:val="single"/>
                <w:lang w:val="uk-UA"/>
              </w:rPr>
              <w:t>твердою</w:t>
            </w:r>
            <w:r w:rsidRPr="004415E9">
              <w:rPr>
                <w:color w:val="000000"/>
                <w:lang w:val="uk-UA"/>
              </w:rPr>
              <w:t xml:space="preserve">. Ціна тендерної пропозиції учасника щодо проведення відповідних робіт повинна бути розрахована відповідно до </w:t>
            </w:r>
            <w:r w:rsidR="003B6B81" w:rsidRPr="004415E9">
              <w:rPr>
                <w:color w:val="000000"/>
                <w:lang w:val="uk-UA"/>
              </w:rPr>
              <w:t>Настанов</w:t>
            </w:r>
            <w:r w:rsidRPr="004415E9">
              <w:rPr>
                <w:color w:val="000000"/>
                <w:lang w:val="uk-UA"/>
              </w:rPr>
              <w:t xml:space="preserve"> та чинних нормативних актів.</w:t>
            </w:r>
          </w:p>
          <w:p w14:paraId="5AE4EE36" w14:textId="23CBC716" w:rsidR="008835ED" w:rsidRPr="004415E9" w:rsidRDefault="008835ED" w:rsidP="004F3B6B">
            <w:pPr>
              <w:widowControl w:val="0"/>
              <w:jc w:val="both"/>
              <w:rPr>
                <w:rFonts w:cs="Calibri"/>
                <w:b/>
                <w:bCs/>
                <w:lang w:val="uk-UA"/>
              </w:rPr>
            </w:pPr>
            <w:r w:rsidRPr="004415E9">
              <w:rPr>
                <w:color w:val="000000"/>
                <w:lang w:val="uk-UA"/>
              </w:rPr>
              <w:t xml:space="preserve">    </w:t>
            </w:r>
            <w:r w:rsidRPr="004415E9">
              <w:rPr>
                <w:b/>
                <w:bCs/>
                <w:color w:val="000000"/>
                <w:lang w:val="uk-UA"/>
              </w:rPr>
              <w:t>Ціна тендерної пропозиції не може бути вищою за оголошену вартість даної закупівлі.</w:t>
            </w:r>
          </w:p>
          <w:p w14:paraId="70AFD4C3" w14:textId="77777777" w:rsidR="00DB6C1C" w:rsidRPr="004415E9" w:rsidRDefault="00D92C32" w:rsidP="004F3B6B">
            <w:pPr>
              <w:widowControl w:val="0"/>
              <w:jc w:val="both"/>
              <w:rPr>
                <w:color w:val="000000"/>
                <w:lang w:val="uk-UA"/>
              </w:rPr>
            </w:pPr>
            <w:r w:rsidRPr="004415E9">
              <w:rPr>
                <w:color w:val="000000"/>
                <w:lang w:val="uk-UA"/>
              </w:rPr>
              <w:t xml:space="preserve">    </w:t>
            </w:r>
            <w:r w:rsidR="0063491E" w:rsidRPr="004415E9">
              <w:rPr>
                <w:color w:val="000000"/>
                <w:lang w:val="uk-UA"/>
              </w:rPr>
              <w:t>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340AB9B5" w14:textId="0C18F6E7" w:rsidR="00D92C32" w:rsidRPr="004415E9" w:rsidRDefault="00D92C32" w:rsidP="004F3B6B">
            <w:pPr>
              <w:widowControl w:val="0"/>
              <w:jc w:val="both"/>
              <w:rPr>
                <w:rFonts w:cs="Calibri"/>
                <w:lang w:val="uk-UA"/>
              </w:rPr>
            </w:pPr>
            <w:r w:rsidRPr="004415E9">
              <w:rPr>
                <w:rFonts w:cs="Calibri"/>
                <w:color w:val="000000"/>
                <w:lang w:val="uk-UA"/>
              </w:rPr>
              <w:t xml:space="preserve">   Ціна пропозиції Учасника повинна бути розрахована відповідно до вимог чинного законодавства та включати всі витрати, податки </w:t>
            </w:r>
            <w:r w:rsidRPr="004415E9">
              <w:rPr>
                <w:rFonts w:cs="Calibri"/>
                <w:color w:val="000000"/>
                <w:lang w:val="uk-UA"/>
              </w:rPr>
              <w:lastRenderedPageBreak/>
              <w:t>та збори, що сплачуються або мають бути сплачені</w:t>
            </w:r>
            <w:r w:rsidR="00E46183" w:rsidRPr="004415E9">
              <w:rPr>
                <w:rFonts w:cs="Calibri"/>
                <w:color w:val="000000"/>
                <w:lang w:val="uk-UA"/>
              </w:rPr>
              <w:t>.</w:t>
            </w:r>
          </w:p>
          <w:p w14:paraId="1A83193E" w14:textId="77777777" w:rsidR="00F46C62" w:rsidRPr="004415E9" w:rsidRDefault="0063491E" w:rsidP="004F3B6B">
            <w:pPr>
              <w:widowControl w:val="0"/>
              <w:jc w:val="both"/>
              <w:rPr>
                <w:lang w:val="uk-UA"/>
              </w:rPr>
            </w:pPr>
            <w:r w:rsidRPr="004415E9">
              <w:rPr>
                <w:color w:val="000000"/>
                <w:lang w:val="uk-UA"/>
              </w:rPr>
              <w:t xml:space="preserve">   </w:t>
            </w:r>
            <w:r w:rsidRPr="004415E9">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w:t>
            </w:r>
            <w:r w:rsidR="00F46C62" w:rsidRPr="004415E9">
              <w:rPr>
                <w:lang w:val="uk-UA"/>
              </w:rPr>
              <w:t xml:space="preserve"> документації.</w:t>
            </w:r>
          </w:p>
          <w:p w14:paraId="326C13C0" w14:textId="7897FAB1" w:rsidR="00DB6C1C" w:rsidRPr="004415E9" w:rsidRDefault="00F46C62" w:rsidP="004F3B6B">
            <w:pPr>
              <w:widowControl w:val="0"/>
              <w:jc w:val="both"/>
              <w:rPr>
                <w:lang w:val="uk-UA"/>
              </w:rPr>
            </w:pPr>
            <w:r w:rsidRPr="004415E9">
              <w:rPr>
                <w:color w:val="000000"/>
                <w:lang w:val="uk-UA"/>
              </w:rPr>
              <w:t xml:space="preserve">     Ціна тендерної пропозиції (договірна ціна) учасника повинна бути розрахована відповідно до </w:t>
            </w:r>
            <w:r w:rsidR="003B6B81" w:rsidRPr="004415E9">
              <w:rPr>
                <w:color w:val="000000"/>
                <w:lang w:val="uk-UA"/>
              </w:rPr>
              <w:t>Настанови з визначення вартості будівництва</w:t>
            </w:r>
            <w:r w:rsidRPr="004415E9">
              <w:rPr>
                <w:color w:val="000000"/>
                <w:lang w:val="uk-UA"/>
              </w:rPr>
              <w:t xml:space="preserve">, і яка повинна бути надана в форматі ims (imd) у программному АВК-5 (ліцензованому) або іншому ліцензованому програмному комплексі по випуску кошторисів та форматі word. </w:t>
            </w:r>
            <w:r w:rsidR="0063491E" w:rsidRPr="004415E9">
              <w:rPr>
                <w:lang w:val="uk-U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r w:rsidR="00EB0232" w:rsidRPr="004415E9">
              <w:rPr>
                <w:lang w:val="uk-UA"/>
              </w:rPr>
              <w:t xml:space="preserve"> Додатково учасник в складі пропозиції повинен надати діючу ліцензію на користування програмним комплексом АВК-5 у власному виробництві.</w:t>
            </w:r>
          </w:p>
          <w:p w14:paraId="773E7760" w14:textId="77777777" w:rsidR="00DB6C1C" w:rsidRPr="004415E9" w:rsidRDefault="0063491E" w:rsidP="004F3B6B">
            <w:pPr>
              <w:widowControl w:val="0"/>
              <w:jc w:val="both"/>
              <w:rPr>
                <w:lang w:val="uk-UA"/>
              </w:rPr>
            </w:pPr>
            <w:r w:rsidRPr="004415E9">
              <w:rPr>
                <w:lang w:val="uk-UA"/>
              </w:rPr>
              <w:t xml:space="preserve">      Договірна ціна має бути визначена чітко та остаточно без будь-яких посилань, обмежень або застережень.</w:t>
            </w:r>
          </w:p>
          <w:p w14:paraId="32769AC8" w14:textId="77777777" w:rsidR="00D92C32" w:rsidRPr="004415E9" w:rsidRDefault="0063491E" w:rsidP="004F3B6B">
            <w:pPr>
              <w:widowControl w:val="0"/>
              <w:ind w:firstLine="284"/>
              <w:jc w:val="both"/>
              <w:rPr>
                <w:lang w:val="uk-UA"/>
              </w:rPr>
            </w:pPr>
            <w:r w:rsidRPr="004415E9">
              <w:rPr>
                <w:lang w:val="uk-UA"/>
              </w:rPr>
              <w:t>Договірна ціна повинна бути розрахована виходячи з обсягів робіт/послуг викладених  в Додатку 2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w:t>
            </w:r>
          </w:p>
          <w:p w14:paraId="68801B42" w14:textId="77777777" w:rsidR="00DB6C1C" w:rsidRPr="004415E9" w:rsidRDefault="0063491E" w:rsidP="004F3B6B">
            <w:pPr>
              <w:widowControl w:val="0"/>
              <w:ind w:firstLine="284"/>
              <w:jc w:val="both"/>
              <w:rPr>
                <w:lang w:val="uk-UA"/>
              </w:rPr>
            </w:pPr>
            <w:r w:rsidRPr="004415E9">
              <w:rPr>
                <w:lang w:val="uk-UA"/>
              </w:rPr>
              <w:t>Договір вважається неукладеним з вини Переможця, якщо заповнений проєкт договору з усіма додатками та підтверджуючими розрахунками договірної ціни не наданий у строк, визначений п.6 ст. 33  Закону  для укладання договору або якщо договірна ціна та/або підтверджуючі розрахунки до неї надані не у відповідності до вимог чинного законодавства.</w:t>
            </w:r>
          </w:p>
          <w:p w14:paraId="15A292F6" w14:textId="77777777" w:rsidR="00DB6C1C" w:rsidRPr="004415E9" w:rsidRDefault="0063491E" w:rsidP="004F3B6B">
            <w:pPr>
              <w:widowControl w:val="0"/>
              <w:ind w:firstLine="350"/>
              <w:jc w:val="both"/>
              <w:rPr>
                <w:lang w:val="uk-UA"/>
              </w:rPr>
            </w:pPr>
            <w:r w:rsidRPr="004415E9">
              <w:rPr>
                <w:b/>
                <w:i/>
                <w:u w:val="single"/>
                <w:lang w:val="uk-UA"/>
              </w:rPr>
              <w:t>Будь-які не враховані у ціні тендерної пропозиції витрати додатково сплачуватись не будуть.</w:t>
            </w:r>
          </w:p>
          <w:p w14:paraId="18ECB4FF" w14:textId="77777777" w:rsidR="00DB6C1C" w:rsidRPr="004415E9" w:rsidRDefault="0063491E" w:rsidP="004F3B6B">
            <w:pPr>
              <w:widowControl w:val="0"/>
              <w:ind w:firstLine="284"/>
              <w:jc w:val="both"/>
              <w:rPr>
                <w:lang w:val="uk-UA"/>
              </w:rPr>
            </w:pPr>
            <w:r w:rsidRPr="004415E9">
              <w:rPr>
                <w:lang w:val="uk-UA"/>
              </w:rPr>
              <w:t>До ціни тендерної пропозиції не включаються витрати, пов’язані з укладанням договору.</w:t>
            </w:r>
          </w:p>
          <w:p w14:paraId="4BE85501" w14:textId="77777777" w:rsidR="00DB6C1C" w:rsidRPr="004415E9" w:rsidRDefault="0063491E" w:rsidP="004F3B6B">
            <w:pPr>
              <w:widowControl w:val="0"/>
              <w:ind w:firstLine="284"/>
              <w:jc w:val="both"/>
              <w:rPr>
                <w:lang w:val="uk-UA"/>
              </w:rPr>
            </w:pPr>
            <w:r w:rsidRPr="004415E9">
              <w:rPr>
                <w:color w:val="000000"/>
                <w:lang w:val="uk-UA"/>
              </w:rPr>
              <w:t>Вартість пропозиції та всі інші ціни повинні бути чітко визначені.</w:t>
            </w:r>
          </w:p>
          <w:p w14:paraId="2B11F450" w14:textId="77777777" w:rsidR="00DB6C1C" w:rsidRPr="004415E9" w:rsidRDefault="0063491E" w:rsidP="004F3B6B">
            <w:pPr>
              <w:widowControl w:val="0"/>
              <w:ind w:firstLine="284"/>
              <w:jc w:val="both"/>
              <w:rPr>
                <w:color w:val="000000"/>
                <w:lang w:val="uk-UA"/>
              </w:rPr>
            </w:pPr>
            <w:r w:rsidRPr="004415E9">
              <w:rPr>
                <w:color w:val="000000"/>
                <w:lang w:val="uk-UA"/>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14:paraId="6AD65895" w14:textId="77777777" w:rsidR="00DB6C1C" w:rsidRPr="004415E9" w:rsidRDefault="0063491E" w:rsidP="004F3B6B">
            <w:pPr>
              <w:widowControl w:val="0"/>
              <w:ind w:firstLine="284"/>
              <w:jc w:val="both"/>
              <w:rPr>
                <w:lang w:val="uk-UA"/>
              </w:rPr>
            </w:pPr>
            <w:r w:rsidRPr="004415E9">
              <w:rPr>
                <w:color w:val="000000"/>
                <w:lang w:val="uk-UA"/>
              </w:rPr>
              <w:t>Витрати учасника, пов’язані з підготовкою та поданням тендерної пропозиції, не відшкодовуються замовником (в тому</w:t>
            </w:r>
            <w:r w:rsidRPr="004415E9">
              <w:rPr>
                <w:lang w:val="uk-UA"/>
              </w:rPr>
              <w:t xml:space="preserve"> числі у разі відміни торгів чи визнанні торгів такими, що не відбулися). Зазначені витрати сплачуються учасником.</w:t>
            </w:r>
          </w:p>
          <w:p w14:paraId="3C113CD2" w14:textId="77777777" w:rsidR="00DB6C1C" w:rsidRPr="004415E9" w:rsidRDefault="0063491E" w:rsidP="004F3B6B">
            <w:pPr>
              <w:widowControl w:val="0"/>
              <w:ind w:firstLine="284"/>
              <w:jc w:val="both"/>
              <w:rPr>
                <w:lang w:val="uk-UA" w:eastAsia="uk-UA"/>
              </w:rPr>
            </w:pPr>
            <w:r w:rsidRPr="004415E9">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41804770" w14:textId="5756AACB" w:rsidR="00DB6C1C" w:rsidRPr="004415E9" w:rsidRDefault="0063491E" w:rsidP="004F3B6B">
            <w:pPr>
              <w:widowControl w:val="0"/>
              <w:ind w:firstLine="284"/>
              <w:jc w:val="both"/>
              <w:rPr>
                <w:color w:val="000000"/>
                <w:lang w:val="uk-UA"/>
              </w:rPr>
            </w:pPr>
            <w:r w:rsidRPr="004415E9">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4415E9">
              <w:rPr>
                <w:b/>
                <w:color w:val="000000"/>
                <w:lang w:val="uk-UA"/>
              </w:rPr>
              <w:t>Додатку 4</w:t>
            </w:r>
            <w:r w:rsidRPr="004415E9">
              <w:rPr>
                <w:color w:val="000000"/>
                <w:lang w:val="uk-UA"/>
              </w:rPr>
              <w:t xml:space="preserve"> до тендерної документації, ціна вказуються з двома десятковими знаками</w:t>
            </w:r>
            <w:r w:rsidR="006C30EA">
              <w:rPr>
                <w:color w:val="000000"/>
                <w:lang w:val="uk-UA"/>
              </w:rPr>
              <w:t>.</w:t>
            </w:r>
          </w:p>
        </w:tc>
      </w:tr>
      <w:tr w:rsidR="00DB6C1C" w:rsidRPr="00E023C9" w14:paraId="276EDE3E" w14:textId="77777777" w:rsidTr="00344E00">
        <w:trPr>
          <w:trHeight w:val="561"/>
        </w:trPr>
        <w:tc>
          <w:tcPr>
            <w:tcW w:w="703" w:type="dxa"/>
            <w:tcBorders>
              <w:left w:val="single" w:sz="4" w:space="0" w:color="000000"/>
              <w:bottom w:val="single" w:sz="4" w:space="0" w:color="000000"/>
            </w:tcBorders>
          </w:tcPr>
          <w:p w14:paraId="1B679472" w14:textId="77777777" w:rsidR="00344E00" w:rsidRDefault="00344E00" w:rsidP="004F3B6B">
            <w:pPr>
              <w:widowControl w:val="0"/>
              <w:rPr>
                <w:b/>
                <w:bCs/>
                <w:color w:val="000000"/>
                <w:lang w:val="uk-UA"/>
              </w:rPr>
            </w:pPr>
          </w:p>
          <w:p w14:paraId="7C82CD0D" w14:textId="0FCEAFDC" w:rsidR="00DB6C1C" w:rsidRPr="00E023C9" w:rsidRDefault="00125505" w:rsidP="004F3B6B">
            <w:pPr>
              <w:widowControl w:val="0"/>
              <w:rPr>
                <w:b/>
                <w:bCs/>
                <w:color w:val="000000"/>
                <w:lang w:val="uk-UA"/>
              </w:rPr>
            </w:pPr>
            <w:r>
              <w:rPr>
                <w:b/>
                <w:bCs/>
                <w:color w:val="000000"/>
                <w:lang w:val="uk-UA"/>
              </w:rPr>
              <w:t>3</w:t>
            </w:r>
            <w:r w:rsidR="0063491E" w:rsidRPr="00E023C9">
              <w:rPr>
                <w:b/>
                <w:bCs/>
                <w:color w:val="000000"/>
                <w:lang w:val="uk-UA"/>
              </w:rPr>
              <w:t>.</w:t>
            </w:r>
          </w:p>
        </w:tc>
        <w:tc>
          <w:tcPr>
            <w:tcW w:w="2417" w:type="dxa"/>
            <w:tcBorders>
              <w:left w:val="single" w:sz="4" w:space="0" w:color="000000"/>
              <w:bottom w:val="single" w:sz="4" w:space="0" w:color="000000"/>
            </w:tcBorders>
          </w:tcPr>
          <w:p w14:paraId="1C786AF2" w14:textId="77777777" w:rsidR="00344E00" w:rsidRDefault="00344E00" w:rsidP="004F3B6B">
            <w:pPr>
              <w:pStyle w:val="12"/>
              <w:widowControl w:val="0"/>
              <w:jc w:val="both"/>
              <w:rPr>
                <w:rFonts w:ascii="Times New Roman" w:hAnsi="Times New Roman" w:cs="Times New Roman"/>
                <w:b/>
                <w:sz w:val="24"/>
                <w:szCs w:val="24"/>
              </w:rPr>
            </w:pPr>
          </w:p>
          <w:p w14:paraId="6DD87D61" w14:textId="76BBC4C3" w:rsidR="00DB6C1C" w:rsidRPr="00E023C9" w:rsidRDefault="0063491E" w:rsidP="004F3B6B">
            <w:pPr>
              <w:pStyle w:val="12"/>
              <w:widowControl w:val="0"/>
              <w:jc w:val="both"/>
              <w:rPr>
                <w:rFonts w:ascii="Times New Roman" w:hAnsi="Times New Roman" w:cs="Times New Roman"/>
                <w:b/>
                <w:sz w:val="24"/>
                <w:szCs w:val="24"/>
              </w:rPr>
            </w:pPr>
            <w:r w:rsidRPr="00E023C9">
              <w:rPr>
                <w:rFonts w:ascii="Times New Roman" w:hAnsi="Times New Roman" w:cs="Times New Roman"/>
                <w:b/>
                <w:sz w:val="24"/>
                <w:szCs w:val="24"/>
              </w:rPr>
              <w:t xml:space="preserve">Забезпечення тендерної </w:t>
            </w:r>
            <w:r w:rsidRPr="00E023C9">
              <w:rPr>
                <w:rFonts w:ascii="Times New Roman" w:hAnsi="Times New Roman" w:cs="Times New Roman"/>
                <w:b/>
                <w:sz w:val="24"/>
                <w:szCs w:val="24"/>
              </w:rPr>
              <w:lastRenderedPageBreak/>
              <w:t>пропозиції.</w:t>
            </w:r>
          </w:p>
          <w:p w14:paraId="254ED60B" w14:textId="77777777" w:rsidR="00DB6C1C" w:rsidRPr="00E023C9" w:rsidRDefault="00DB6C1C" w:rsidP="004F3B6B">
            <w:pPr>
              <w:widowControl w:val="0"/>
              <w:jc w:val="both"/>
              <w:rPr>
                <w:bCs/>
                <w:color w:val="000000"/>
                <w:lang w:val="uk-UA"/>
              </w:rPr>
            </w:pPr>
          </w:p>
          <w:p w14:paraId="5C763BBC" w14:textId="77777777" w:rsidR="00DB6C1C" w:rsidRPr="00E023C9" w:rsidRDefault="00DB6C1C" w:rsidP="004F3B6B">
            <w:pPr>
              <w:widowControl w:val="0"/>
              <w:jc w:val="both"/>
              <w:rPr>
                <w:bCs/>
                <w:color w:val="000000"/>
                <w:lang w:val="uk-UA"/>
              </w:rPr>
            </w:pPr>
          </w:p>
          <w:p w14:paraId="3EDE9009" w14:textId="77777777" w:rsidR="00DB6C1C" w:rsidRPr="00E023C9" w:rsidRDefault="00DB6C1C" w:rsidP="004F3B6B">
            <w:pPr>
              <w:widowControl w:val="0"/>
              <w:jc w:val="both"/>
              <w:rPr>
                <w:bCs/>
                <w:color w:val="000000"/>
                <w:lang w:val="uk-UA"/>
              </w:rPr>
            </w:pPr>
          </w:p>
          <w:p w14:paraId="7B4882F5" w14:textId="77777777" w:rsidR="00DB6C1C" w:rsidRPr="00E023C9" w:rsidRDefault="00DB6C1C" w:rsidP="004F3B6B">
            <w:pPr>
              <w:widowControl w:val="0"/>
              <w:jc w:val="both"/>
              <w:rPr>
                <w:bCs/>
                <w:color w:val="000000"/>
                <w:lang w:val="uk-UA"/>
              </w:rPr>
            </w:pPr>
          </w:p>
          <w:p w14:paraId="27D4DB1B" w14:textId="77777777" w:rsidR="00DB6C1C" w:rsidRPr="00E023C9" w:rsidRDefault="00DB6C1C" w:rsidP="004F3B6B">
            <w:pPr>
              <w:widowControl w:val="0"/>
              <w:jc w:val="both"/>
              <w:rPr>
                <w:bCs/>
                <w:color w:val="000000"/>
                <w:lang w:val="uk-UA"/>
              </w:rPr>
            </w:pPr>
          </w:p>
        </w:tc>
        <w:tc>
          <w:tcPr>
            <w:tcW w:w="7087" w:type="dxa"/>
            <w:tcBorders>
              <w:top w:val="single" w:sz="4" w:space="0" w:color="000000"/>
              <w:left w:val="single" w:sz="4" w:space="0" w:color="000000"/>
              <w:bottom w:val="single" w:sz="4" w:space="0" w:color="000000"/>
              <w:right w:val="single" w:sz="4" w:space="0" w:color="000000"/>
            </w:tcBorders>
          </w:tcPr>
          <w:p w14:paraId="0C6551C4" w14:textId="681DD358" w:rsidR="00E023C9" w:rsidRPr="004415E9" w:rsidRDefault="00E023C9" w:rsidP="004F3B6B">
            <w:pPr>
              <w:pStyle w:val="ae"/>
              <w:spacing w:before="0" w:after="0"/>
              <w:ind w:left="-43"/>
              <w:jc w:val="both"/>
              <w:rPr>
                <w:rFonts w:ascii="Times New Roman" w:hAnsi="Times New Roman"/>
                <w:bCs/>
                <w:color w:val="000000"/>
                <w:lang w:val="uk-UA"/>
              </w:rPr>
            </w:pPr>
            <w:r w:rsidRPr="004415E9">
              <w:rPr>
                <w:rFonts w:ascii="Times New Roman" w:hAnsi="Times New Roman"/>
                <w:color w:val="000000"/>
                <w:lang w:val="uk-UA"/>
              </w:rPr>
              <w:lastRenderedPageBreak/>
              <w:t xml:space="preserve">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w:t>
            </w:r>
            <w:r w:rsidRPr="004415E9">
              <w:rPr>
                <w:rFonts w:ascii="Times New Roman" w:hAnsi="Times New Roman"/>
                <w:color w:val="000000"/>
                <w:lang w:val="uk-UA"/>
              </w:rPr>
              <w:lastRenderedPageBreak/>
              <w:t>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із зобов’язанням банку-гаранта у разі виникнення обставин, передбачених пунктом 3 цього ж Розділу, сплатити на рахунок Замовника (бенеф</w:t>
            </w:r>
            <w:r w:rsidR="00812CB5">
              <w:rPr>
                <w:rFonts w:ascii="Times New Roman" w:hAnsi="Times New Roman"/>
                <w:color w:val="000000"/>
                <w:lang w:val="uk-UA"/>
              </w:rPr>
              <w:t>і</w:t>
            </w:r>
            <w:r w:rsidRPr="004415E9">
              <w:rPr>
                <w:rFonts w:ascii="Times New Roman" w:hAnsi="Times New Roman"/>
                <w:color w:val="000000"/>
                <w:lang w:val="uk-UA"/>
              </w:rPr>
              <w:t xml:space="preserve">ціара) суму забезпечення тендерної пропозиції, визначену в тендерній документації. При цьому додатково до банківської гарантії повинно бути надано банківську ліцензію та доручення (у разі наявності). Не подання в електронну систему вищезазначених документів до банківської гарантії у термін до кінцевого строку подання тендерної пропозиції є підставою для відхилення тендерної пропозиції. </w:t>
            </w:r>
            <w:r w:rsidRPr="004415E9">
              <w:rPr>
                <w:rFonts w:ascii="Times New Roman" w:hAnsi="Times New Roman"/>
                <w:bCs/>
                <w:color w:val="000000"/>
                <w:lang w:val="uk-UA"/>
              </w:rPr>
              <w:t xml:space="preserve">Реквізити замовника: </w:t>
            </w:r>
          </w:p>
          <w:p w14:paraId="2D1F5E3C" w14:textId="5439C9E2" w:rsidR="00DB6C1C" w:rsidRPr="004415E9" w:rsidRDefault="00E023C9" w:rsidP="004F3B6B">
            <w:pPr>
              <w:widowControl w:val="0"/>
              <w:jc w:val="both"/>
              <w:rPr>
                <w:color w:val="000000"/>
                <w:lang w:val="uk-UA"/>
              </w:rPr>
            </w:pPr>
            <w:r w:rsidRPr="004415E9">
              <w:rPr>
                <w:bCs/>
                <w:color w:val="000000"/>
                <w:lang w:val="uk-UA"/>
              </w:rPr>
              <w:t>р/р UA458201720355229030000043789 МФО 820172 в ДКСУ, м. Київ</w:t>
            </w:r>
            <w:r w:rsidRPr="004415E9">
              <w:rPr>
                <w:b/>
                <w:color w:val="000000"/>
                <w:lang w:val="uk-UA"/>
              </w:rPr>
              <w:t xml:space="preserve">. </w:t>
            </w:r>
            <w:r w:rsidRPr="004415E9">
              <w:rPr>
                <w:color w:val="000000"/>
                <w:lang w:val="uk-UA"/>
              </w:rPr>
              <w:t xml:space="preserve">Розмір забезпечення тендерної пропозиції: становить </w:t>
            </w:r>
            <w:r w:rsidR="004F3B6B">
              <w:rPr>
                <w:color w:val="000000"/>
                <w:lang w:val="uk-UA"/>
              </w:rPr>
              <w:t>7</w:t>
            </w:r>
            <w:r w:rsidRPr="004415E9">
              <w:rPr>
                <w:color w:val="000000"/>
                <w:lang w:val="uk-UA"/>
              </w:rPr>
              <w:t> 000.00 грн (</w:t>
            </w:r>
            <w:r w:rsidR="004F3B6B">
              <w:rPr>
                <w:color w:val="000000"/>
                <w:lang w:val="uk-UA"/>
              </w:rPr>
              <w:t>сім</w:t>
            </w:r>
            <w:r w:rsidRPr="004415E9">
              <w:rPr>
                <w:color w:val="000000"/>
                <w:lang w:val="uk-UA"/>
              </w:rPr>
              <w:t xml:space="preserve"> тисяч грн. 00 коп.). Гарантія має передбачати лише можливість сплати всієї суми, на яку вона видана (часткові сплати-заборонені). Сума банківської гарантії залишається незмінною. Строк дії забезпечення тендерної пропозиції (банківської гарантії) – не менше </w:t>
            </w:r>
            <w:r w:rsidR="00372D4F">
              <w:rPr>
                <w:color w:val="000000"/>
                <w:lang w:val="uk-UA"/>
              </w:rPr>
              <w:t>120</w:t>
            </w:r>
            <w:r w:rsidRPr="004415E9">
              <w:rPr>
                <w:color w:val="000000"/>
                <w:lang w:val="uk-UA"/>
              </w:rPr>
              <w:t xml:space="preserve"> календарних днів з дати кінцевого строку подання тендерних пропозицій. Банківська гарантія може надаватись: разом з файлом «p7s» (із накладанням КЕП/УЕП), або у вигляді файлу в форматі, придатному для перевірки достовірності видачі банківської гарантії банком та накладення електронного підпису (КЕП/УЕП) уповноваженої посадової особи банку-гаранта. Банківська гарантія повинна містити посилання на цю тендерну документацію та на зміни, що до неї вносились, за їх наявності.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w:t>
            </w:r>
            <w:r w:rsidRPr="004415E9">
              <w:rPr>
                <w:color w:val="000000"/>
                <w:sz w:val="27"/>
                <w:szCs w:val="27"/>
                <w:lang w:val="uk-UA"/>
              </w:rPr>
              <w:t xml:space="preserve"> </w:t>
            </w:r>
            <w:r w:rsidRPr="004415E9">
              <w:rPr>
                <w:color w:val="000000"/>
                <w:lang w:val="uk-UA"/>
              </w:rPr>
              <w:t>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повинна бути з покриттям. 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КЕП/УЕП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 Учасник у складі тендерної пропозиції надає документ з банку, що підтверджує наявність грошового покриття. Застереження щодо випадків, у разі якщо забезпечення тендерної пропозиції не повертається учаснику, вказані у пункті 3 цього Розділу. Усі витрати, пов’язані з наданням забезпечення тендерної пропозиції, здійснюються за рахунок Учасника.</w:t>
            </w:r>
          </w:p>
        </w:tc>
      </w:tr>
      <w:tr w:rsidR="00DB6C1C" w:rsidRPr="00E023C9" w14:paraId="2D05DC6B" w14:textId="77777777" w:rsidTr="00344E00">
        <w:trPr>
          <w:trHeight w:val="465"/>
        </w:trPr>
        <w:tc>
          <w:tcPr>
            <w:tcW w:w="703" w:type="dxa"/>
            <w:tcBorders>
              <w:top w:val="single" w:sz="4" w:space="0" w:color="000000"/>
              <w:left w:val="single" w:sz="4" w:space="0" w:color="000000"/>
              <w:bottom w:val="single" w:sz="4" w:space="0" w:color="000000"/>
            </w:tcBorders>
          </w:tcPr>
          <w:p w14:paraId="6350BE13" w14:textId="525EEE6F" w:rsidR="00DB6C1C" w:rsidRPr="00E023C9" w:rsidRDefault="00125505" w:rsidP="004F3B6B">
            <w:pPr>
              <w:pStyle w:val="xfmc3"/>
              <w:widowControl w:val="0"/>
              <w:spacing w:before="0" w:after="0"/>
              <w:jc w:val="center"/>
              <w:rPr>
                <w:b/>
                <w:lang w:val="uk-UA"/>
              </w:rPr>
            </w:pPr>
            <w:r>
              <w:rPr>
                <w:b/>
                <w:lang w:val="uk-UA"/>
              </w:rPr>
              <w:lastRenderedPageBreak/>
              <w:t>4</w:t>
            </w:r>
            <w:r w:rsidR="0063491E" w:rsidRPr="00E023C9">
              <w:rPr>
                <w:b/>
                <w:lang w:val="uk-UA"/>
              </w:rPr>
              <w:t>.</w:t>
            </w:r>
          </w:p>
        </w:tc>
        <w:tc>
          <w:tcPr>
            <w:tcW w:w="2417" w:type="dxa"/>
            <w:tcBorders>
              <w:top w:val="single" w:sz="4" w:space="0" w:color="000000"/>
              <w:left w:val="single" w:sz="4" w:space="0" w:color="000000"/>
              <w:bottom w:val="single" w:sz="4" w:space="0" w:color="000000"/>
            </w:tcBorders>
          </w:tcPr>
          <w:p w14:paraId="2B98B8AB" w14:textId="77777777" w:rsidR="00DB6C1C" w:rsidRPr="00E023C9" w:rsidRDefault="0063491E" w:rsidP="004F3B6B">
            <w:pPr>
              <w:pStyle w:val="12"/>
              <w:widowControl w:val="0"/>
              <w:jc w:val="both"/>
              <w:rPr>
                <w:rFonts w:ascii="Times New Roman" w:hAnsi="Times New Roman" w:cs="Times New Roman"/>
                <w:b/>
                <w:sz w:val="24"/>
                <w:szCs w:val="24"/>
              </w:rPr>
            </w:pPr>
            <w:r w:rsidRPr="00E023C9">
              <w:rPr>
                <w:rFonts w:ascii="Times New Roman" w:hAnsi="Times New Roman" w:cs="Times New Roman"/>
                <w:b/>
                <w:sz w:val="24"/>
                <w:szCs w:val="24"/>
              </w:rPr>
              <w:t xml:space="preserve">Умови повернення </w:t>
            </w:r>
            <w:r w:rsidRPr="00E023C9">
              <w:rPr>
                <w:rFonts w:ascii="Times New Roman" w:hAnsi="Times New Roman" w:cs="Times New Roman"/>
                <w:b/>
                <w:sz w:val="24"/>
                <w:szCs w:val="24"/>
              </w:rPr>
              <w:lastRenderedPageBreak/>
              <w:t>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tcPr>
          <w:p w14:paraId="4D3C825D" w14:textId="77777777" w:rsidR="00E023C9" w:rsidRPr="00E023C9" w:rsidRDefault="00E023C9" w:rsidP="004F3B6B">
            <w:pPr>
              <w:widowControl w:val="0"/>
              <w:ind w:right="-92"/>
              <w:contextualSpacing/>
              <w:jc w:val="both"/>
              <w:rPr>
                <w:color w:val="000000"/>
                <w:lang w:val="uk-UA" w:eastAsia="uk-UA"/>
              </w:rPr>
            </w:pPr>
            <w:r w:rsidRPr="00E023C9">
              <w:rPr>
                <w:b/>
                <w:color w:val="000000"/>
                <w:lang w:val="uk-UA" w:eastAsia="uk-UA"/>
              </w:rPr>
              <w:lastRenderedPageBreak/>
              <w:t xml:space="preserve">Забезпечення тендерної пропозиції повертається учаснику в </w:t>
            </w:r>
            <w:r w:rsidRPr="00E023C9">
              <w:rPr>
                <w:b/>
                <w:color w:val="000000"/>
                <w:lang w:val="uk-UA" w:eastAsia="uk-UA"/>
              </w:rPr>
              <w:lastRenderedPageBreak/>
              <w:t>разі</w:t>
            </w:r>
            <w:r w:rsidRPr="00E023C9">
              <w:rPr>
                <w:color w:val="000000"/>
                <w:lang w:val="uk-UA" w:eastAsia="uk-UA"/>
              </w:rPr>
              <w:t>:</w:t>
            </w:r>
          </w:p>
          <w:p w14:paraId="25621875" w14:textId="77777777" w:rsidR="00E023C9" w:rsidRPr="00E023C9" w:rsidRDefault="00E023C9" w:rsidP="004F3B6B">
            <w:pPr>
              <w:widowControl w:val="0"/>
              <w:ind w:right="-92"/>
              <w:contextualSpacing/>
              <w:jc w:val="both"/>
              <w:rPr>
                <w:color w:val="000000"/>
                <w:lang w:val="uk-UA" w:eastAsia="uk-UA"/>
              </w:rPr>
            </w:pPr>
            <w:r w:rsidRPr="00E023C9">
              <w:rPr>
                <w:color w:val="000000"/>
                <w:lang w:val="uk-UA" w:eastAsia="uk-UA"/>
              </w:rPr>
              <w:t>-закінчення строку дії тендерної пропозиції та забезпечення тендерної пропозиції, зазначеного в тендерній документації;</w:t>
            </w:r>
          </w:p>
          <w:p w14:paraId="3F50FED8" w14:textId="77777777"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-укладення договору про закупівлю з учасником, який став переможцем процедури закупівлі;</w:t>
            </w:r>
          </w:p>
          <w:p w14:paraId="214D831B" w14:textId="77777777"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-відкликання тендерної пропозиції до закінчення строку її подання;</w:t>
            </w:r>
          </w:p>
          <w:p w14:paraId="35AB6618" w14:textId="77777777"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-закінчення тендеру в разі не укладення договору про закупівлю з жодним із учасників, які подали тендерні пропозиції.</w:t>
            </w:r>
          </w:p>
          <w:p w14:paraId="0B7884E8" w14:textId="77777777" w:rsidR="00E023C9" w:rsidRPr="00E023C9" w:rsidRDefault="00E023C9" w:rsidP="004F3B6B">
            <w:pPr>
              <w:widowControl w:val="0"/>
              <w:ind w:right="-78"/>
              <w:contextualSpacing/>
              <w:jc w:val="both"/>
              <w:rPr>
                <w:color w:val="000000"/>
                <w:lang w:val="uk-UA" w:eastAsia="uk-UA"/>
              </w:rPr>
            </w:pPr>
            <w:r w:rsidRPr="00E023C9">
              <w:rPr>
                <w:b/>
                <w:color w:val="000000"/>
                <w:lang w:val="uk-UA" w:eastAsia="uk-UA"/>
              </w:rPr>
              <w:t>Забезпечення тендерної пропозиції не повертається в разі:</w:t>
            </w:r>
          </w:p>
          <w:p w14:paraId="298F781F" w14:textId="77777777"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DD0" w14:textId="77777777"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-непідписання договору про закупівлю учасником, який став переможцем тендеру;</w:t>
            </w:r>
          </w:p>
          <w:p w14:paraId="1D1EA228" w14:textId="369411BA" w:rsidR="00E023C9" w:rsidRPr="00E023C9" w:rsidRDefault="00E023C9" w:rsidP="004F3B6B">
            <w:pPr>
              <w:widowControl w:val="0"/>
              <w:ind w:right="-78"/>
              <w:contextualSpacing/>
              <w:jc w:val="both"/>
              <w:rPr>
                <w:color w:val="000000"/>
                <w:lang w:val="uk-UA" w:eastAsia="uk-UA"/>
              </w:rPr>
            </w:pPr>
            <w:r w:rsidRPr="00E023C9">
              <w:rPr>
                <w:color w:val="000000"/>
                <w:lang w:val="uk-UA" w:eastAsia="uk-UA"/>
              </w:rPr>
              <w:t>-ненадання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ст.17 Закону (з урахуванням п.4</w:t>
            </w:r>
            <w:r w:rsidR="004508F7">
              <w:rPr>
                <w:color w:val="000000"/>
                <w:lang w:val="uk-UA" w:eastAsia="uk-UA"/>
              </w:rPr>
              <w:t>7</w:t>
            </w:r>
            <w:r w:rsidRPr="00E023C9">
              <w:rPr>
                <w:color w:val="000000"/>
                <w:lang w:val="uk-UA" w:eastAsia="uk-UA"/>
              </w:rPr>
              <w:t xml:space="preserve"> Особливостей);</w:t>
            </w:r>
          </w:p>
          <w:p w14:paraId="3B3F97D9" w14:textId="77777777" w:rsidR="00E023C9" w:rsidRPr="00E023C9" w:rsidRDefault="00E023C9" w:rsidP="004F3B6B">
            <w:pPr>
              <w:pStyle w:val="rvps2"/>
              <w:widowControl w:val="0"/>
              <w:shd w:val="clear" w:color="auto" w:fill="FFFFFF"/>
              <w:spacing w:before="0" w:after="0"/>
              <w:ind w:right="-84"/>
              <w:contextualSpacing/>
              <w:jc w:val="both"/>
              <w:textAlignment w:val="baseline"/>
              <w:rPr>
                <w:color w:val="000000"/>
                <w:lang w:val="uk-UA" w:eastAsia="en-US"/>
              </w:rPr>
            </w:pPr>
            <w:r w:rsidRPr="00E023C9">
              <w:rPr>
                <w:color w:val="000000"/>
                <w:lang w:val="uk-UA" w:eastAsia="en-US"/>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C54D1EB" w14:textId="7AD3DF5E" w:rsidR="00DB6C1C" w:rsidRPr="00E023C9" w:rsidRDefault="00E023C9" w:rsidP="004F3B6B">
            <w:pPr>
              <w:widowControl w:val="0"/>
              <w:shd w:val="clear" w:color="auto" w:fill="FFFFFF"/>
              <w:suppressAutoHyphens w:val="0"/>
              <w:jc w:val="both"/>
              <w:rPr>
                <w:lang w:val="uk-UA"/>
              </w:rPr>
            </w:pPr>
            <w:r w:rsidRPr="00E023C9">
              <w:rPr>
                <w:color w:val="000000"/>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сільської територіальної громади.</w:t>
            </w:r>
          </w:p>
        </w:tc>
      </w:tr>
      <w:tr w:rsidR="00DB6C1C" w:rsidRPr="00E023C9" w14:paraId="69430D84" w14:textId="77777777" w:rsidTr="00344E00">
        <w:trPr>
          <w:trHeight w:val="465"/>
        </w:trPr>
        <w:tc>
          <w:tcPr>
            <w:tcW w:w="703" w:type="dxa"/>
            <w:tcBorders>
              <w:top w:val="single" w:sz="4" w:space="0" w:color="000000"/>
              <w:left w:val="single" w:sz="4" w:space="0" w:color="000000"/>
              <w:bottom w:val="single" w:sz="4" w:space="0" w:color="000000"/>
            </w:tcBorders>
          </w:tcPr>
          <w:p w14:paraId="54E5C99D" w14:textId="2B97EE1A" w:rsidR="00DB6C1C" w:rsidRPr="00E023C9" w:rsidRDefault="00125505" w:rsidP="004F3B6B">
            <w:pPr>
              <w:pStyle w:val="xfmc3"/>
              <w:widowControl w:val="0"/>
              <w:spacing w:before="0" w:after="0"/>
              <w:jc w:val="center"/>
              <w:rPr>
                <w:b/>
                <w:lang w:val="uk-UA"/>
              </w:rPr>
            </w:pPr>
            <w:r>
              <w:rPr>
                <w:b/>
                <w:lang w:val="uk-UA"/>
              </w:rPr>
              <w:lastRenderedPageBreak/>
              <w:t>5</w:t>
            </w:r>
            <w:r w:rsidR="0063491E" w:rsidRPr="00E023C9">
              <w:rPr>
                <w:b/>
                <w:lang w:val="uk-UA"/>
              </w:rPr>
              <w:t>.</w:t>
            </w:r>
          </w:p>
        </w:tc>
        <w:tc>
          <w:tcPr>
            <w:tcW w:w="2417" w:type="dxa"/>
            <w:tcBorders>
              <w:top w:val="single" w:sz="4" w:space="0" w:color="000000"/>
              <w:left w:val="single" w:sz="4" w:space="0" w:color="000000"/>
              <w:bottom w:val="single" w:sz="4" w:space="0" w:color="000000"/>
            </w:tcBorders>
          </w:tcPr>
          <w:p w14:paraId="0E747696" w14:textId="77777777" w:rsidR="00DB6C1C" w:rsidRPr="00E023C9" w:rsidRDefault="0063491E" w:rsidP="004F3B6B">
            <w:pPr>
              <w:pStyle w:val="12"/>
              <w:widowControl w:val="0"/>
              <w:jc w:val="both"/>
              <w:rPr>
                <w:rFonts w:ascii="Times New Roman" w:hAnsi="Times New Roman" w:cs="Times New Roman"/>
                <w:b/>
                <w:sz w:val="24"/>
                <w:szCs w:val="24"/>
              </w:rPr>
            </w:pPr>
            <w:r w:rsidRPr="00E023C9">
              <w:rPr>
                <w:rFonts w:ascii="Times New Roman" w:hAnsi="Times New Roman" w:cs="Times New Roman"/>
                <w:b/>
                <w:bCs/>
                <w:color w:val="000000"/>
                <w:sz w:val="24"/>
                <w:szCs w:val="24"/>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tcPr>
          <w:p w14:paraId="24F61736" w14:textId="0A6F15A0"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 xml:space="preserve">Cтрок дії тендерної пропозиції, протягом якого тендерні пропозиції вважаються дійсними, але не менше </w:t>
            </w:r>
            <w:r w:rsidR="004508F7">
              <w:rPr>
                <w:rFonts w:ascii="Times New Roman" w:hAnsi="Times New Roman" w:cs="Times New Roman"/>
                <w:sz w:val="24"/>
                <w:szCs w:val="24"/>
              </w:rPr>
              <w:t>120</w:t>
            </w:r>
            <w:r w:rsidRPr="00E023C9">
              <w:rPr>
                <w:rFonts w:ascii="Times New Roman" w:hAnsi="Times New Roman" w:cs="Times New Roman"/>
                <w:sz w:val="24"/>
                <w:szCs w:val="24"/>
              </w:rPr>
              <w:t xml:space="preserve">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FE5275F"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Учасник має право:</w:t>
            </w:r>
          </w:p>
          <w:p w14:paraId="65241631" w14:textId="77777777" w:rsidR="00DB6C1C" w:rsidRPr="00E023C9" w:rsidRDefault="0063491E" w:rsidP="004F3B6B">
            <w:pPr>
              <w:pStyle w:val="12"/>
              <w:widowControl w:val="0"/>
              <w:ind w:firstLine="317"/>
              <w:jc w:val="both"/>
              <w:rPr>
                <w:rFonts w:ascii="Times New Roman" w:hAnsi="Times New Roman" w:cs="Times New Roman"/>
                <w:sz w:val="24"/>
                <w:szCs w:val="24"/>
              </w:rPr>
            </w:pPr>
            <w:r w:rsidRPr="00E023C9">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347435DC" w14:textId="5A73EFBC" w:rsidR="00DB6C1C" w:rsidRPr="00E023C9" w:rsidRDefault="00446869" w:rsidP="004F3B6B">
            <w:pPr>
              <w:pStyle w:val="12"/>
              <w:widowControl w:val="0"/>
              <w:jc w:val="both"/>
              <w:rPr>
                <w:rFonts w:ascii="Times New Roman" w:hAnsi="Times New Roman" w:cs="Times New Roman"/>
                <w:sz w:val="24"/>
                <w:szCs w:val="24"/>
                <w:lang w:eastAsia="uk-UA"/>
              </w:rPr>
            </w:pPr>
            <w:r w:rsidRPr="00E023C9">
              <w:rPr>
                <w:rFonts w:ascii="Times New Roman" w:hAnsi="Times New Roman" w:cs="Times New Roman"/>
                <w:sz w:val="24"/>
                <w:szCs w:val="24"/>
              </w:rPr>
              <w:t xml:space="preserve">     </w:t>
            </w:r>
            <w:r w:rsidR="0063491E" w:rsidRPr="00E023C9">
              <w:rPr>
                <w:rFonts w:ascii="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tc>
      </w:tr>
      <w:tr w:rsidR="00DB6C1C" w:rsidRPr="000405C6" w14:paraId="66B92358" w14:textId="77777777" w:rsidTr="00344E00">
        <w:trPr>
          <w:trHeight w:val="703"/>
        </w:trPr>
        <w:tc>
          <w:tcPr>
            <w:tcW w:w="703" w:type="dxa"/>
            <w:tcBorders>
              <w:top w:val="single" w:sz="4" w:space="0" w:color="000000"/>
              <w:left w:val="single" w:sz="4" w:space="0" w:color="000000"/>
              <w:bottom w:val="single" w:sz="4" w:space="0" w:color="000000"/>
            </w:tcBorders>
          </w:tcPr>
          <w:p w14:paraId="4C6A5D90" w14:textId="5FDDED5A" w:rsidR="00DB6C1C" w:rsidRPr="00E023C9" w:rsidRDefault="00125505" w:rsidP="004F3B6B">
            <w:pPr>
              <w:pStyle w:val="xfmc3"/>
              <w:widowControl w:val="0"/>
              <w:spacing w:before="0" w:after="0"/>
              <w:jc w:val="center"/>
              <w:rPr>
                <w:b/>
                <w:lang w:val="uk-UA"/>
              </w:rPr>
            </w:pPr>
            <w:r>
              <w:rPr>
                <w:b/>
                <w:lang w:val="uk-UA"/>
              </w:rPr>
              <w:t>6</w:t>
            </w:r>
            <w:r w:rsidR="0063491E" w:rsidRPr="00E023C9">
              <w:rPr>
                <w:b/>
                <w:lang w:val="uk-UA"/>
              </w:rPr>
              <w:t>.</w:t>
            </w:r>
          </w:p>
        </w:tc>
        <w:tc>
          <w:tcPr>
            <w:tcW w:w="2417" w:type="dxa"/>
            <w:tcBorders>
              <w:top w:val="single" w:sz="4" w:space="0" w:color="000000"/>
              <w:left w:val="single" w:sz="4" w:space="0" w:color="000000"/>
              <w:bottom w:val="single" w:sz="4" w:space="0" w:color="000000"/>
            </w:tcBorders>
          </w:tcPr>
          <w:p w14:paraId="74F22042" w14:textId="77777777" w:rsidR="00907AD7" w:rsidRDefault="00907AD7" w:rsidP="004F3B6B">
            <w:pPr>
              <w:suppressAutoHyphens w:val="0"/>
              <w:ind w:left="57"/>
            </w:pPr>
            <w:r>
              <w:rPr>
                <w:b/>
                <w:lang w:eastAsia="ru-RU"/>
              </w:rPr>
              <w:t xml:space="preserve">Кваліфікаційні критерії до учасників </w:t>
            </w:r>
            <w:r>
              <w:rPr>
                <w:rFonts w:eastAsia="Times New Roman"/>
                <w:b/>
              </w:rPr>
              <w:t>відповідно до статті 16 Закону,</w:t>
            </w:r>
            <w:r>
              <w:rPr>
                <w:b/>
                <w:lang w:eastAsia="ru-RU"/>
              </w:rPr>
              <w:t xml:space="preserve"> </w:t>
            </w:r>
            <w:r>
              <w:rPr>
                <w:rFonts w:ascii="TimesNewRoman" w:hAnsi="TimesNewRoman" w:cs="TimesNewRoman"/>
                <w:b/>
                <w:lang w:eastAsia="ru-RU"/>
              </w:rPr>
              <w:t>п</w:t>
            </w:r>
            <w:r>
              <w:rPr>
                <w:rFonts w:ascii="TimesNewRoman" w:hAnsi="TimesNewRoman" w:cs="TimesNewRoman"/>
                <w:b/>
              </w:rPr>
              <w:t>ідстави,</w:t>
            </w:r>
          </w:p>
          <w:p w14:paraId="07CC7B31" w14:textId="77777777" w:rsidR="00907AD7" w:rsidRDefault="00907AD7" w:rsidP="004F3B6B">
            <w:r>
              <w:rPr>
                <w:rFonts w:ascii="TimesNewRoman" w:hAnsi="TimesNewRoman" w:cs="TimesNewRoman"/>
                <w:b/>
              </w:rPr>
              <w:t>визначені абзацом</w:t>
            </w:r>
          </w:p>
          <w:p w14:paraId="3E883111" w14:textId="4F981CAB" w:rsidR="00DB6C1C" w:rsidRPr="00907AD7" w:rsidRDefault="00907AD7" w:rsidP="004F3B6B">
            <w:r>
              <w:rPr>
                <w:rFonts w:ascii="TimesNewRoman" w:hAnsi="TimesNewRoman" w:cs="TimesNewRoman"/>
                <w:b/>
              </w:rPr>
              <w:t>восьмим підпункту 1</w:t>
            </w:r>
            <w:r>
              <w:rPr>
                <w:lang w:val="en-US"/>
              </w:rPr>
              <w:t xml:space="preserve"> </w:t>
            </w:r>
            <w:r>
              <w:rPr>
                <w:rFonts w:ascii="TimesNewRoman" w:hAnsi="TimesNewRoman" w:cs="TimesNewRoman"/>
                <w:b/>
              </w:rPr>
              <w:t>пункту 44, пунктом 47</w:t>
            </w:r>
            <w:r>
              <w:rPr>
                <w:lang w:val="en-US"/>
              </w:rPr>
              <w:t xml:space="preserve"> </w:t>
            </w:r>
            <w:r>
              <w:rPr>
                <w:rFonts w:ascii="TimesNewRoman" w:hAnsi="TimesNewRoman" w:cs="TimesNewRoman"/>
                <w:b/>
              </w:rPr>
              <w:t>Особливостей</w:t>
            </w:r>
            <w:r>
              <w:rPr>
                <w:b/>
                <w:lang w:eastAsia="ru-RU"/>
              </w:rPr>
              <w:t xml:space="preserve">  </w:t>
            </w:r>
          </w:p>
          <w:p w14:paraId="09CF3C29" w14:textId="77777777" w:rsidR="00DB6C1C" w:rsidRPr="00E023C9" w:rsidRDefault="00DB6C1C" w:rsidP="004F3B6B">
            <w:pPr>
              <w:widowControl w:val="0"/>
              <w:jc w:val="both"/>
              <w:rPr>
                <w:lang w:val="uk-UA"/>
              </w:rPr>
            </w:pPr>
          </w:p>
          <w:p w14:paraId="6E43A258" w14:textId="77777777" w:rsidR="00DB6C1C" w:rsidRPr="00E023C9" w:rsidRDefault="00DB6C1C" w:rsidP="004F3B6B">
            <w:pPr>
              <w:widowControl w:val="0"/>
              <w:jc w:val="both"/>
              <w:rPr>
                <w:lang w:val="uk-UA"/>
              </w:rPr>
            </w:pPr>
          </w:p>
          <w:p w14:paraId="33B805AD" w14:textId="77777777" w:rsidR="00DB6C1C" w:rsidRPr="00E023C9" w:rsidRDefault="00DB6C1C" w:rsidP="004F3B6B">
            <w:pPr>
              <w:widowControl w:val="0"/>
              <w:jc w:val="both"/>
              <w:rPr>
                <w:lang w:val="uk-UA"/>
              </w:rPr>
            </w:pPr>
          </w:p>
          <w:p w14:paraId="35BE937E" w14:textId="77777777" w:rsidR="00DB6C1C" w:rsidRPr="00E023C9" w:rsidRDefault="00DB6C1C" w:rsidP="004F3B6B">
            <w:pPr>
              <w:widowControl w:val="0"/>
              <w:jc w:val="both"/>
              <w:rPr>
                <w:lang w:val="uk-UA"/>
              </w:rPr>
            </w:pPr>
          </w:p>
        </w:tc>
        <w:tc>
          <w:tcPr>
            <w:tcW w:w="7087" w:type="dxa"/>
            <w:tcBorders>
              <w:top w:val="single" w:sz="4" w:space="0" w:color="000000"/>
              <w:left w:val="single" w:sz="4" w:space="0" w:color="000000"/>
              <w:bottom w:val="single" w:sz="4" w:space="0" w:color="000000"/>
              <w:right w:val="single" w:sz="4" w:space="0" w:color="000000"/>
            </w:tcBorders>
          </w:tcPr>
          <w:p w14:paraId="6B2D13D9" w14:textId="77777777" w:rsidR="00DB6C1C" w:rsidRPr="00E023C9" w:rsidRDefault="0063491E" w:rsidP="004F3B6B">
            <w:pPr>
              <w:pStyle w:val="12"/>
              <w:widowControl w:val="0"/>
              <w:jc w:val="both"/>
              <w:rPr>
                <w:rFonts w:ascii="Times New Roman" w:hAnsi="Times New Roman" w:cs="Times New Roman"/>
                <w:sz w:val="24"/>
                <w:szCs w:val="24"/>
              </w:rPr>
            </w:pPr>
            <w:r w:rsidRPr="00E023C9">
              <w:rPr>
                <w:rFonts w:ascii="Times New Roman" w:hAnsi="Times New Roman" w:cs="Times New Roman"/>
                <w:sz w:val="24"/>
                <w:szCs w:val="24"/>
              </w:rPr>
              <w:t>5.1 Для участі у процедурі закупівлі замовником, відповідно до ст. 16 Закону, визначено, що Учасники повинні мати кваліфікаційні дані, які відповідають наступним критеріям:</w:t>
            </w:r>
          </w:p>
          <w:p w14:paraId="3B5F6C2F" w14:textId="77777777" w:rsidR="00DB6C1C" w:rsidRPr="00E023C9" w:rsidRDefault="0063491E" w:rsidP="004F3B6B">
            <w:pPr>
              <w:widowControl w:val="0"/>
              <w:shd w:val="clear" w:color="auto" w:fill="FFFFFF"/>
              <w:suppressAutoHyphens w:val="0"/>
              <w:ind w:firstLine="450"/>
              <w:jc w:val="both"/>
              <w:rPr>
                <w:color w:val="000000"/>
                <w:lang w:val="uk-UA" w:eastAsia="uk-UA"/>
              </w:rPr>
            </w:pPr>
            <w:r w:rsidRPr="00E023C9">
              <w:rPr>
                <w:color w:val="000000"/>
                <w:lang w:val="uk-UA" w:eastAsia="uk-UA"/>
              </w:rPr>
              <w:t>- наявність в учасника процедури закупівлі обладнання, матеріально-технічної бази та технологій;</w:t>
            </w:r>
          </w:p>
          <w:p w14:paraId="56C626C2" w14:textId="77777777" w:rsidR="00DB6C1C" w:rsidRPr="00E023C9" w:rsidRDefault="0063491E" w:rsidP="004F3B6B">
            <w:pPr>
              <w:widowControl w:val="0"/>
              <w:shd w:val="clear" w:color="auto" w:fill="FFFFFF"/>
              <w:suppressAutoHyphens w:val="0"/>
              <w:ind w:firstLine="450"/>
              <w:jc w:val="both"/>
              <w:rPr>
                <w:color w:val="000000"/>
                <w:lang w:val="uk-UA" w:eastAsia="uk-UA"/>
              </w:rPr>
            </w:pPr>
            <w:bookmarkStart w:id="0" w:name="n525"/>
            <w:bookmarkEnd w:id="0"/>
            <w:r w:rsidRPr="00E023C9">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0AC9B899" w14:textId="1CEFFA66" w:rsidR="00DB6C1C" w:rsidRDefault="0063491E" w:rsidP="004F3B6B">
            <w:pPr>
              <w:widowControl w:val="0"/>
              <w:shd w:val="clear" w:color="auto" w:fill="FFFFFF"/>
              <w:suppressAutoHyphens w:val="0"/>
              <w:ind w:firstLine="450"/>
              <w:jc w:val="both"/>
              <w:rPr>
                <w:color w:val="000000"/>
                <w:lang w:val="uk-UA" w:eastAsia="uk-UA"/>
              </w:rPr>
            </w:pPr>
            <w:bookmarkStart w:id="1" w:name="n526"/>
            <w:bookmarkEnd w:id="1"/>
            <w:r w:rsidRPr="00E023C9">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3D65EE4D" w14:textId="1990B8B2" w:rsidR="000405C6" w:rsidRPr="00E023C9" w:rsidRDefault="000405C6" w:rsidP="004F3B6B">
            <w:pPr>
              <w:widowControl w:val="0"/>
              <w:shd w:val="clear" w:color="auto" w:fill="FFFFFF"/>
              <w:suppressAutoHyphens w:val="0"/>
              <w:ind w:firstLine="450"/>
              <w:jc w:val="both"/>
              <w:rPr>
                <w:color w:val="000000"/>
                <w:lang w:val="uk-UA" w:eastAsia="uk-UA"/>
              </w:rPr>
            </w:pPr>
            <w:r>
              <w:rPr>
                <w:color w:val="000000"/>
                <w:lang w:val="uk-UA" w:eastAsia="uk-UA"/>
              </w:rPr>
              <w:t xml:space="preserve">- </w:t>
            </w:r>
            <w:r>
              <w:rPr>
                <w:color w:val="000000"/>
                <w:lang w:val="uk-UA"/>
              </w:rPr>
              <w:t>н</w:t>
            </w:r>
            <w:r w:rsidRPr="00A01152">
              <w:rPr>
                <w:color w:val="000000"/>
                <w:lang w:val="uk-UA"/>
              </w:rPr>
              <w:t>аявність фінансової спроможності, яка підтверджується фінансовою звітністю.</w:t>
            </w:r>
          </w:p>
          <w:p w14:paraId="350ED020" w14:textId="043AE1B1" w:rsidR="00446869" w:rsidRPr="00E023C9" w:rsidRDefault="0063491E" w:rsidP="004F3B6B">
            <w:pPr>
              <w:widowControl w:val="0"/>
              <w:shd w:val="clear" w:color="auto" w:fill="FFFFFF" w:themeFill="background1"/>
              <w:jc w:val="both"/>
              <w:rPr>
                <w:lang w:val="uk-UA"/>
              </w:rPr>
            </w:pPr>
            <w:bookmarkStart w:id="2" w:name="n527"/>
            <w:bookmarkEnd w:id="2"/>
            <w:r w:rsidRPr="00E023C9">
              <w:rPr>
                <w:lang w:val="uk-UA"/>
              </w:rPr>
              <w:t xml:space="preserve">5.2 </w:t>
            </w:r>
            <w:r w:rsidR="00446869" w:rsidRPr="00E023C9">
              <w:rPr>
                <w:lang w:val="uk-UA"/>
              </w:rPr>
              <w:t>Підстави для відмови в участі у процедурі закупівлі, встановлені згідно пунктом 4</w:t>
            </w:r>
            <w:r w:rsidR="004508F7">
              <w:rPr>
                <w:lang w:val="uk-UA"/>
              </w:rPr>
              <w:t>7</w:t>
            </w:r>
            <w:r w:rsidR="00446869" w:rsidRPr="00E023C9">
              <w:rPr>
                <w:lang w:val="uk-UA"/>
              </w:rPr>
              <w:t xml:space="preserve"> Особливостей:</w:t>
            </w:r>
          </w:p>
          <w:p w14:paraId="14533086"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793070"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441587"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FA918C"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AE4F81"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2CAF58"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4F82FF"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613F6C"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CAFF11"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AA815D5"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5A3A02"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023C9">
              <w:rPr>
                <w:color w:val="000000" w:themeColor="text1"/>
                <w:lang w:val="uk-UA"/>
              </w:rPr>
              <w:br/>
              <w:t>20 млн. гривень (у тому числі за лотом);</w:t>
            </w:r>
          </w:p>
          <w:p w14:paraId="39705052"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4C61B5A"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14230F" w14:textId="77777777" w:rsidR="00446869" w:rsidRPr="00E023C9" w:rsidRDefault="00446869" w:rsidP="004F3B6B">
            <w:pPr>
              <w:widowControl w:val="0"/>
              <w:pBdr>
                <w:top w:val="nil"/>
                <w:left w:val="nil"/>
                <w:bottom w:val="nil"/>
                <w:right w:val="nil"/>
                <w:between w:val="nil"/>
              </w:pBdr>
              <w:jc w:val="both"/>
              <w:rPr>
                <w:color w:val="000000" w:themeColor="text1"/>
                <w:lang w:val="uk-UA"/>
              </w:rPr>
            </w:pPr>
            <w:r w:rsidRPr="00E023C9">
              <w:rPr>
                <w:color w:val="000000" w:themeColor="text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B8338" w14:textId="69928832" w:rsidR="00DB6C1C" w:rsidRDefault="00446869" w:rsidP="004F3B6B">
            <w:pPr>
              <w:pStyle w:val="12"/>
              <w:widowControl w:val="0"/>
              <w:ind w:firstLine="450"/>
              <w:jc w:val="both"/>
              <w:rPr>
                <w:rFonts w:ascii="Times New Roman" w:hAnsi="Times New Roman" w:cs="Times New Roman"/>
                <w:color w:val="000000" w:themeColor="text1"/>
                <w:sz w:val="24"/>
                <w:szCs w:val="24"/>
              </w:rPr>
            </w:pPr>
            <w:r w:rsidRPr="00E023C9">
              <w:rPr>
                <w:rFonts w:ascii="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4508F7">
              <w:rPr>
                <w:rFonts w:ascii="Times New Roman" w:hAnsi="Times New Roman" w:cs="Times New Roman"/>
                <w:color w:val="000000" w:themeColor="text1"/>
                <w:sz w:val="24"/>
                <w:szCs w:val="24"/>
                <w:highlight w:val="white"/>
              </w:rPr>
              <w:t>7</w:t>
            </w:r>
            <w:r w:rsidRPr="00E023C9">
              <w:rPr>
                <w:rFonts w:ascii="Times New Roman" w:hAnsi="Times New Roman" w:cs="Times New Roman"/>
                <w:color w:val="000000" w:themeColor="text1"/>
                <w:sz w:val="24"/>
                <w:szCs w:val="24"/>
                <w:highlight w:val="white"/>
              </w:rPr>
              <w:t xml:space="preserve"> Особливостей, </w:t>
            </w:r>
            <w:r w:rsidR="00907AD7">
              <w:rPr>
                <w:rFonts w:ascii="Times New Roman" w:hAnsi="Times New Roman" w:cs="Times New Roman"/>
                <w:color w:val="000000" w:themeColor="text1"/>
                <w:sz w:val="24"/>
                <w:szCs w:val="24"/>
                <w:highlight w:val="white"/>
                <w:lang w:val="en-US"/>
              </w:rPr>
              <w:t>(</w:t>
            </w:r>
            <w:r w:rsidR="00907AD7">
              <w:rPr>
                <w:rFonts w:ascii="Times New Roman" w:hAnsi="Times New Roman" w:cs="Times New Roman"/>
                <w:color w:val="000000" w:themeColor="text1"/>
                <w:sz w:val="24"/>
                <w:szCs w:val="24"/>
                <w:highlight w:val="white"/>
              </w:rPr>
              <w:t xml:space="preserve">крім абзацу 14 пункту 47 Особливостей) </w:t>
            </w:r>
            <w:r w:rsidRPr="00E023C9">
              <w:rPr>
                <w:rFonts w:ascii="Times New Roman" w:hAnsi="Times New Roman" w:cs="Times New Roman"/>
                <w:color w:val="000000" w:themeColor="text1"/>
                <w:sz w:val="24"/>
                <w:szCs w:val="24"/>
                <w:highlight w:val="white"/>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E023C9">
              <w:rPr>
                <w:rFonts w:ascii="Times New Roman" w:hAnsi="Times New Roman" w:cs="Times New Roman"/>
                <w:color w:val="000000" w:themeColor="text1"/>
                <w:sz w:val="24"/>
                <w:szCs w:val="24"/>
              </w:rPr>
              <w:t>.</w:t>
            </w:r>
          </w:p>
          <w:p w14:paraId="1FA70D62" w14:textId="599F03E7" w:rsidR="000405C6" w:rsidRPr="00E023C9" w:rsidRDefault="000405C6" w:rsidP="004F3B6B">
            <w:pPr>
              <w:pStyle w:val="12"/>
              <w:widowControl w:val="0"/>
              <w:ind w:firstLine="450"/>
              <w:jc w:val="both"/>
              <w:rPr>
                <w:rFonts w:ascii="Times New Roman" w:hAnsi="Times New Roman" w:cs="Times New Roman"/>
                <w:sz w:val="24"/>
                <w:szCs w:val="24"/>
              </w:rPr>
            </w:pPr>
            <w:r>
              <w:rPr>
                <w:rFonts w:ascii="Times New Roman" w:hAnsi="Times New Roman" w:cs="Times New Roman"/>
                <w:color w:val="000000" w:themeColor="text1"/>
                <w:sz w:val="24"/>
                <w:szCs w:val="24"/>
              </w:rPr>
              <w:t>Підтвердження стосовно пункту 4</w:t>
            </w:r>
            <w:r w:rsidR="004508F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Особливостей для учасника та переможця наведені в Додатку №1 до тендерної документації, відповідно до таблиці.</w:t>
            </w:r>
          </w:p>
        </w:tc>
      </w:tr>
      <w:tr w:rsidR="00DB6C1C" w:rsidRPr="00E023C9" w14:paraId="7FB0FD71" w14:textId="77777777" w:rsidTr="004F3B6B">
        <w:trPr>
          <w:trHeight w:val="2542"/>
        </w:trPr>
        <w:tc>
          <w:tcPr>
            <w:tcW w:w="703" w:type="dxa"/>
            <w:tcBorders>
              <w:top w:val="single" w:sz="4" w:space="0" w:color="000000"/>
              <w:left w:val="single" w:sz="4" w:space="0" w:color="000000"/>
              <w:bottom w:val="single" w:sz="4" w:space="0" w:color="auto"/>
            </w:tcBorders>
          </w:tcPr>
          <w:p w14:paraId="678DD064" w14:textId="4CBA2BEC" w:rsidR="00DB6C1C" w:rsidRPr="00E023C9" w:rsidRDefault="00125505" w:rsidP="004F3B6B">
            <w:pPr>
              <w:pStyle w:val="xfmc3"/>
              <w:widowControl w:val="0"/>
              <w:spacing w:before="0" w:after="0"/>
              <w:jc w:val="center"/>
              <w:rPr>
                <w:b/>
                <w:lang w:val="uk-UA"/>
              </w:rPr>
            </w:pPr>
            <w:r>
              <w:rPr>
                <w:b/>
                <w:lang w:val="uk-UA"/>
              </w:rPr>
              <w:lastRenderedPageBreak/>
              <w:t>7</w:t>
            </w:r>
            <w:r w:rsidR="0063491E" w:rsidRPr="00E023C9">
              <w:rPr>
                <w:b/>
                <w:lang w:val="uk-UA"/>
              </w:rPr>
              <w:t>.</w:t>
            </w:r>
          </w:p>
        </w:tc>
        <w:tc>
          <w:tcPr>
            <w:tcW w:w="2417" w:type="dxa"/>
            <w:tcBorders>
              <w:top w:val="single" w:sz="4" w:space="0" w:color="000000"/>
              <w:left w:val="single" w:sz="4" w:space="0" w:color="000000"/>
              <w:bottom w:val="single" w:sz="4" w:space="0" w:color="000000"/>
            </w:tcBorders>
          </w:tcPr>
          <w:p w14:paraId="46807BF9" w14:textId="77777777" w:rsidR="00DB6C1C" w:rsidRPr="00E023C9" w:rsidRDefault="0063491E" w:rsidP="004F3B6B">
            <w:pPr>
              <w:pStyle w:val="12"/>
              <w:widowControl w:val="0"/>
              <w:jc w:val="both"/>
              <w:rPr>
                <w:rFonts w:ascii="Times New Roman" w:hAnsi="Times New Roman" w:cs="Times New Roman"/>
                <w:bCs/>
                <w:color w:val="000000"/>
                <w:sz w:val="24"/>
                <w:szCs w:val="24"/>
              </w:rPr>
            </w:pPr>
            <w:r w:rsidRPr="00E023C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14:paraId="4A20CBA9" w14:textId="77777777" w:rsidR="00BD5991" w:rsidRPr="00E023C9" w:rsidRDefault="00BD5991" w:rsidP="004F3B6B">
            <w:pPr>
              <w:widowControl w:val="0"/>
              <w:tabs>
                <w:tab w:val="left" w:pos="0"/>
              </w:tabs>
              <w:ind w:right="113" w:firstLine="284"/>
              <w:jc w:val="both"/>
              <w:rPr>
                <w:color w:val="000000"/>
                <w:lang w:val="uk-UA"/>
              </w:rPr>
            </w:pPr>
            <w:r w:rsidRPr="00E023C9">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731E1D1" w14:textId="77777777" w:rsidR="00DB6C1C" w:rsidRPr="00E023C9" w:rsidRDefault="0063491E" w:rsidP="004F3B6B">
            <w:pPr>
              <w:widowControl w:val="0"/>
              <w:tabs>
                <w:tab w:val="left" w:pos="0"/>
              </w:tabs>
              <w:ind w:right="113" w:firstLine="284"/>
              <w:jc w:val="both"/>
              <w:rPr>
                <w:color w:val="000000"/>
                <w:lang w:val="uk-UA"/>
              </w:rPr>
            </w:pPr>
            <w:r w:rsidRPr="00E023C9">
              <w:rPr>
                <w:color w:val="000000"/>
                <w:lang w:val="uk-UA"/>
              </w:rPr>
              <w:t>Інформація про технічні, якісні та кількісні характеристики предмета закупівлі визначена у Додатку 2 до тендерної документації.</w:t>
            </w:r>
          </w:p>
        </w:tc>
      </w:tr>
      <w:tr w:rsidR="004F3B6B" w:rsidRPr="00E023C9" w14:paraId="11C188A5" w14:textId="77777777" w:rsidTr="004F3B6B">
        <w:trPr>
          <w:trHeight w:val="2542"/>
        </w:trPr>
        <w:tc>
          <w:tcPr>
            <w:tcW w:w="703" w:type="dxa"/>
            <w:tcBorders>
              <w:top w:val="single" w:sz="4" w:space="0" w:color="000000"/>
              <w:left w:val="single" w:sz="4" w:space="0" w:color="000000"/>
              <w:bottom w:val="single" w:sz="4" w:space="0" w:color="auto"/>
            </w:tcBorders>
          </w:tcPr>
          <w:p w14:paraId="71AA791C" w14:textId="5B364855" w:rsidR="004F3B6B" w:rsidRDefault="004F3B6B" w:rsidP="004F3B6B">
            <w:pPr>
              <w:pStyle w:val="xfmc3"/>
              <w:widowControl w:val="0"/>
              <w:spacing w:before="0" w:after="0"/>
              <w:jc w:val="center"/>
              <w:rPr>
                <w:b/>
                <w:lang w:val="uk-UA"/>
              </w:rPr>
            </w:pPr>
            <w:r>
              <w:rPr>
                <w:b/>
                <w:lang w:val="uk-UA"/>
              </w:rPr>
              <w:lastRenderedPageBreak/>
              <w:t>8</w:t>
            </w:r>
            <w:r w:rsidRPr="00E023C9">
              <w:rPr>
                <w:b/>
                <w:lang w:val="uk-UA"/>
              </w:rPr>
              <w:t>.</w:t>
            </w:r>
          </w:p>
        </w:tc>
        <w:tc>
          <w:tcPr>
            <w:tcW w:w="2417" w:type="dxa"/>
            <w:tcBorders>
              <w:top w:val="single" w:sz="4" w:space="0" w:color="000000"/>
              <w:left w:val="single" w:sz="4" w:space="0" w:color="000000"/>
              <w:bottom w:val="single" w:sz="4" w:space="0" w:color="000000"/>
            </w:tcBorders>
          </w:tcPr>
          <w:p w14:paraId="33F51325" w14:textId="4C81DCC4" w:rsidR="004F3B6B" w:rsidRPr="00E023C9" w:rsidRDefault="004F3B6B" w:rsidP="004F3B6B">
            <w:pPr>
              <w:pStyle w:val="12"/>
              <w:widowControl w:val="0"/>
              <w:jc w:val="both"/>
              <w:rPr>
                <w:rFonts w:ascii="Times New Roman" w:hAnsi="Times New Roman" w:cs="Times New Roman"/>
                <w:b/>
                <w:sz w:val="24"/>
                <w:szCs w:val="24"/>
              </w:rPr>
            </w:pPr>
            <w:r w:rsidRPr="004F3B6B">
              <w:rPr>
                <w:rFonts w:ascii="Times New Roman" w:hAnsi="Times New Roman" w:cs="Times New Roman"/>
                <w:b/>
                <w:sz w:val="24"/>
                <w:szCs w:val="24"/>
              </w:rPr>
              <w:t>Формальні (несуттєві) помилки</w:t>
            </w:r>
          </w:p>
        </w:tc>
        <w:tc>
          <w:tcPr>
            <w:tcW w:w="7087" w:type="dxa"/>
            <w:tcBorders>
              <w:top w:val="single" w:sz="4" w:space="0" w:color="000000"/>
              <w:left w:val="single" w:sz="4" w:space="0" w:color="000000"/>
              <w:bottom w:val="single" w:sz="4" w:space="0" w:color="000000"/>
              <w:right w:val="single" w:sz="4" w:space="0" w:color="000000"/>
            </w:tcBorders>
          </w:tcPr>
          <w:p w14:paraId="2CFF16A8" w14:textId="77777777" w:rsidR="004F3B6B" w:rsidRPr="00E023C9" w:rsidRDefault="004F3B6B" w:rsidP="004F3B6B">
            <w:pPr>
              <w:widowControl w:val="0"/>
              <w:ind w:firstLine="284"/>
              <w:jc w:val="both"/>
              <w:rPr>
                <w:lang w:val="uk-UA"/>
              </w:rPr>
            </w:pPr>
            <w:r w:rsidRPr="00E023C9">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5115017F" w14:textId="77777777" w:rsidR="004F3B6B" w:rsidRPr="00E023C9" w:rsidRDefault="004F3B6B" w:rsidP="004F3B6B">
            <w:pPr>
              <w:widowControl w:val="0"/>
              <w:ind w:firstLine="284"/>
              <w:jc w:val="both"/>
              <w:rPr>
                <w:lang w:val="uk-UA"/>
              </w:rPr>
            </w:pPr>
            <w:r w:rsidRPr="00E023C9">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DE75681" w14:textId="77777777" w:rsidR="004F3B6B" w:rsidRPr="00E023C9" w:rsidRDefault="004F3B6B" w:rsidP="004F3B6B">
            <w:pPr>
              <w:widowControl w:val="0"/>
              <w:ind w:firstLine="284"/>
              <w:jc w:val="both"/>
              <w:rPr>
                <w:b/>
                <w:color w:val="000000"/>
                <w:lang w:val="uk-UA"/>
              </w:rPr>
            </w:pPr>
            <w:r w:rsidRPr="00E023C9">
              <w:rPr>
                <w:b/>
                <w:color w:val="000000"/>
                <w:lang w:val="uk-UA"/>
              </w:rPr>
              <w:t>Перелік формальних (несуттєвих) помилок:</w:t>
            </w:r>
          </w:p>
          <w:p w14:paraId="1EEE65E3"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AC772D5"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уживання великої літери;</w:t>
            </w:r>
          </w:p>
          <w:p w14:paraId="108D2628"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уживання розділових знаків та відмінювання слів у реченні;</w:t>
            </w:r>
          </w:p>
          <w:p w14:paraId="11FD78AB"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використання слова або мовного звороту, запозичених з іншої мови;</w:t>
            </w:r>
          </w:p>
          <w:p w14:paraId="440AEB13"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E8FF28"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застосування правил переносу частини слова з рядка в рядок;</w:t>
            </w:r>
          </w:p>
          <w:p w14:paraId="129197C5"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написання слів разом та/або окремо, та/або через дефіс;</w:t>
            </w:r>
          </w:p>
          <w:p w14:paraId="76782C51"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911C3"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3B6D3C"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023C9">
              <w:rPr>
                <w:color w:val="000000"/>
                <w:lang w:val="uk-UA"/>
              </w:rPr>
              <w:t>наприклад, на вимогу надати довідку в довільній формі учасник надав лист-пояснення).</w:t>
            </w:r>
          </w:p>
          <w:p w14:paraId="2BDA7954"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6D5FE2"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044F2C"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5E1E61"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C04F71"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B4AAF3"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0EDA5C"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DBCA19"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E4F047" w14:textId="77777777" w:rsidR="004F3B6B" w:rsidRPr="00E023C9" w:rsidRDefault="004F3B6B" w:rsidP="004F3B6B">
            <w:pPr>
              <w:widowControl w:val="0"/>
              <w:shd w:val="clear" w:color="auto" w:fill="FFFFFF"/>
              <w:suppressAutoHyphens w:val="0"/>
              <w:ind w:firstLine="450"/>
              <w:jc w:val="both"/>
              <w:rPr>
                <w:lang w:val="uk-UA" w:eastAsia="uk-UA"/>
              </w:rPr>
            </w:pPr>
            <w:r w:rsidRPr="00E023C9">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E2D3C6" w14:textId="77777777" w:rsidR="004F3B6B" w:rsidRPr="00E023C9" w:rsidRDefault="004F3B6B" w:rsidP="004F3B6B">
            <w:pPr>
              <w:widowControl w:val="0"/>
              <w:jc w:val="both"/>
              <w:rPr>
                <w:lang w:val="uk-UA"/>
              </w:rPr>
            </w:pPr>
            <w:r w:rsidRPr="00E023C9">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5BEC428A" w14:textId="6DCE3DEB" w:rsidR="004F3B6B" w:rsidRPr="00E023C9" w:rsidRDefault="004F3B6B" w:rsidP="004F3B6B">
            <w:pPr>
              <w:widowControl w:val="0"/>
              <w:tabs>
                <w:tab w:val="left" w:pos="0"/>
              </w:tabs>
              <w:ind w:right="113" w:firstLine="284"/>
              <w:jc w:val="both"/>
              <w:rPr>
                <w:color w:val="000000"/>
                <w:lang w:val="uk-UA"/>
              </w:rPr>
            </w:pPr>
            <w:r w:rsidRPr="00E023C9">
              <w:rPr>
                <w:color w:val="000000"/>
                <w:lang w:val="uk-UA"/>
              </w:rPr>
              <w:t>Замовник не зобов’язаний приймати пропозиції, що містять інші помилки, аніж ті, що названо вище.</w:t>
            </w:r>
          </w:p>
        </w:tc>
      </w:tr>
      <w:tr w:rsidR="004F3B6B" w:rsidRPr="00E023C9" w14:paraId="7377CD88" w14:textId="77777777" w:rsidTr="004F3B6B">
        <w:trPr>
          <w:trHeight w:val="10342"/>
        </w:trPr>
        <w:tc>
          <w:tcPr>
            <w:tcW w:w="703" w:type="dxa"/>
            <w:tcBorders>
              <w:top w:val="single" w:sz="4" w:space="0" w:color="000000"/>
              <w:left w:val="single" w:sz="4" w:space="0" w:color="000000"/>
              <w:bottom w:val="single" w:sz="4" w:space="0" w:color="auto"/>
            </w:tcBorders>
          </w:tcPr>
          <w:p w14:paraId="0D5FACA4" w14:textId="293029B7" w:rsidR="004F3B6B" w:rsidRDefault="004F3B6B" w:rsidP="004F3B6B">
            <w:pPr>
              <w:pStyle w:val="xfmc3"/>
              <w:widowControl w:val="0"/>
              <w:spacing w:before="0" w:after="0"/>
              <w:jc w:val="center"/>
              <w:rPr>
                <w:b/>
                <w:lang w:val="uk-UA"/>
              </w:rPr>
            </w:pPr>
            <w:r>
              <w:rPr>
                <w:bCs/>
                <w:color w:val="000000"/>
                <w:lang w:val="uk-UA"/>
              </w:rPr>
              <w:lastRenderedPageBreak/>
              <w:t>9</w:t>
            </w:r>
            <w:r w:rsidRPr="00E023C9">
              <w:rPr>
                <w:bCs/>
                <w:color w:val="000000"/>
                <w:lang w:val="uk-UA"/>
              </w:rPr>
              <w:t>.</w:t>
            </w:r>
          </w:p>
        </w:tc>
        <w:tc>
          <w:tcPr>
            <w:tcW w:w="2417" w:type="dxa"/>
            <w:tcBorders>
              <w:top w:val="single" w:sz="4" w:space="0" w:color="000000"/>
              <w:left w:val="single" w:sz="4" w:space="0" w:color="000000"/>
              <w:bottom w:val="single" w:sz="4" w:space="0" w:color="000000"/>
            </w:tcBorders>
          </w:tcPr>
          <w:p w14:paraId="2A6EBE7C" w14:textId="37BD0CD3" w:rsidR="004F3B6B" w:rsidRPr="004F3B6B" w:rsidRDefault="004F3B6B" w:rsidP="004F3B6B">
            <w:pPr>
              <w:pStyle w:val="12"/>
              <w:widowControl w:val="0"/>
              <w:jc w:val="both"/>
              <w:rPr>
                <w:rFonts w:ascii="Times New Roman" w:hAnsi="Times New Roman" w:cs="Times New Roman"/>
                <w:b/>
                <w:bCs/>
                <w:color w:val="000000"/>
              </w:rPr>
            </w:pPr>
            <w:r w:rsidRPr="004F3B6B">
              <w:rPr>
                <w:rFonts w:ascii="Times New Roman" w:hAnsi="Times New Roman" w:cs="Times New Roman"/>
                <w:b/>
                <w:bCs/>
                <w:color w:val="000000"/>
                <w:sz w:val="24"/>
                <w:szCs w:val="24"/>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tcPr>
          <w:p w14:paraId="6AA1CF18" w14:textId="77777777" w:rsidR="004F3B6B" w:rsidRPr="00E023C9" w:rsidRDefault="004F3B6B" w:rsidP="004F3B6B">
            <w:pPr>
              <w:widowControl w:val="0"/>
              <w:ind w:firstLine="296"/>
              <w:contextualSpacing/>
              <w:jc w:val="both"/>
              <w:rPr>
                <w:lang w:val="uk-UA" w:eastAsia="uk-UA"/>
              </w:rPr>
            </w:pPr>
            <w:r w:rsidRPr="00E023C9">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5C92C0C1" w14:textId="77777777" w:rsidR="004F3B6B" w:rsidRPr="00E023C9" w:rsidRDefault="004F3B6B" w:rsidP="004F3B6B">
            <w:pPr>
              <w:widowControl w:val="0"/>
              <w:ind w:firstLine="296"/>
              <w:contextualSpacing/>
              <w:jc w:val="both"/>
              <w:rPr>
                <w:lang w:val="uk-UA" w:eastAsia="uk-UA"/>
              </w:rPr>
            </w:pPr>
            <w:r w:rsidRPr="00E023C9">
              <w:rPr>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F9A1AE" w14:textId="1C4FACA0" w:rsidR="004F3B6B" w:rsidRPr="00E023C9" w:rsidRDefault="004F3B6B" w:rsidP="004F3B6B">
            <w:pPr>
              <w:widowControl w:val="0"/>
              <w:shd w:val="clear" w:color="auto" w:fill="FFFFFF" w:themeFill="background1"/>
              <w:tabs>
                <w:tab w:val="left" w:pos="542"/>
              </w:tabs>
              <w:jc w:val="both"/>
              <w:rPr>
                <w:lang w:val="uk-UA"/>
              </w:rPr>
            </w:pPr>
            <w:r w:rsidRPr="00E023C9">
              <w:rPr>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8E69A5" w14:textId="042ABA5F" w:rsidR="004F3B6B" w:rsidRPr="004F3B6B" w:rsidRDefault="004F3B6B" w:rsidP="004F3B6B">
            <w:pPr>
              <w:widowControl w:val="0"/>
              <w:ind w:firstLine="284"/>
              <w:jc w:val="both"/>
              <w:rPr>
                <w:lang w:val="uk-UA"/>
              </w:rPr>
            </w:pPr>
            <w:r w:rsidRPr="00E023C9">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F3B6B" w:rsidRPr="00E023C9" w14:paraId="3DB8BB26" w14:textId="77777777" w:rsidTr="004F3B6B">
        <w:trPr>
          <w:trHeight w:val="5519"/>
        </w:trPr>
        <w:tc>
          <w:tcPr>
            <w:tcW w:w="703" w:type="dxa"/>
            <w:tcBorders>
              <w:top w:val="single" w:sz="4" w:space="0" w:color="auto"/>
              <w:left w:val="single" w:sz="4" w:space="0" w:color="auto"/>
              <w:bottom w:val="single" w:sz="4" w:space="0" w:color="auto"/>
              <w:right w:val="single" w:sz="4" w:space="0" w:color="auto"/>
            </w:tcBorders>
          </w:tcPr>
          <w:p w14:paraId="43F7D52E" w14:textId="0C74E900" w:rsidR="004F3B6B" w:rsidRPr="00E023C9" w:rsidRDefault="004F3B6B" w:rsidP="004F3B6B">
            <w:pPr>
              <w:widowControl w:val="0"/>
              <w:jc w:val="center"/>
              <w:rPr>
                <w:b/>
                <w:lang w:val="uk-UA"/>
              </w:rPr>
            </w:pPr>
            <w:r>
              <w:rPr>
                <w:bCs/>
                <w:color w:val="000000"/>
                <w:lang w:val="uk-UA"/>
              </w:rPr>
              <w:lastRenderedPageBreak/>
              <w:t>10.</w:t>
            </w:r>
          </w:p>
        </w:tc>
        <w:tc>
          <w:tcPr>
            <w:tcW w:w="2417" w:type="dxa"/>
            <w:tcBorders>
              <w:top w:val="single" w:sz="4" w:space="0" w:color="000000"/>
              <w:left w:val="single" w:sz="4" w:space="0" w:color="auto"/>
              <w:bottom w:val="single" w:sz="4" w:space="0" w:color="000000"/>
            </w:tcBorders>
          </w:tcPr>
          <w:p w14:paraId="7C1B6476" w14:textId="77777777" w:rsidR="004F3B6B" w:rsidRPr="00E023C9" w:rsidRDefault="004F3B6B" w:rsidP="004F3B6B">
            <w:pPr>
              <w:pStyle w:val="12"/>
              <w:widowControl w:val="0"/>
              <w:jc w:val="both"/>
              <w:rPr>
                <w:rFonts w:ascii="Times New Roman" w:hAnsi="Times New Roman" w:cs="Times New Roman"/>
                <w:b/>
                <w:sz w:val="24"/>
                <w:szCs w:val="24"/>
              </w:rPr>
            </w:pPr>
            <w:r w:rsidRPr="00E023C9">
              <w:rPr>
                <w:rFonts w:ascii="Times New Roman" w:hAnsi="Times New Roman" w:cs="Times New Roman"/>
                <w:b/>
                <w:sz w:val="24"/>
                <w:szCs w:val="24"/>
              </w:rPr>
              <w:t>Інформація про субпідрядника.</w:t>
            </w:r>
          </w:p>
          <w:p w14:paraId="15BA2CBE" w14:textId="30A30A5B" w:rsidR="004F3B6B" w:rsidRPr="00E023C9" w:rsidRDefault="004F3B6B" w:rsidP="004F3B6B">
            <w:pPr>
              <w:widowControl w:val="0"/>
              <w:jc w:val="both"/>
              <w:rPr>
                <w:b/>
                <w:lang w:val="uk-UA"/>
              </w:rPr>
            </w:pPr>
          </w:p>
        </w:tc>
        <w:tc>
          <w:tcPr>
            <w:tcW w:w="7087" w:type="dxa"/>
            <w:tcBorders>
              <w:top w:val="single" w:sz="4" w:space="0" w:color="000000"/>
              <w:left w:val="single" w:sz="4" w:space="0" w:color="000000"/>
              <w:bottom w:val="single" w:sz="4" w:space="0" w:color="000000"/>
              <w:right w:val="single" w:sz="4" w:space="0" w:color="000000"/>
            </w:tcBorders>
          </w:tcPr>
          <w:p w14:paraId="41E9FD4D" w14:textId="77777777" w:rsidR="004F3B6B" w:rsidRPr="00E023C9" w:rsidRDefault="004F3B6B" w:rsidP="004F3B6B">
            <w:pPr>
              <w:widowControl w:val="0"/>
              <w:ind w:firstLine="175"/>
              <w:jc w:val="both"/>
              <w:rPr>
                <w:lang w:val="uk-UA"/>
              </w:rPr>
            </w:pPr>
            <w:r w:rsidRPr="00E023C9">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48A74552" w14:textId="77777777" w:rsidR="004F3B6B" w:rsidRPr="00E023C9" w:rsidRDefault="004F3B6B" w:rsidP="004F3B6B">
            <w:pPr>
              <w:pStyle w:val="13"/>
              <w:widowControl w:val="0"/>
              <w:numPr>
                <w:ilvl w:val="0"/>
                <w:numId w:val="2"/>
              </w:numPr>
              <w:ind w:left="0" w:firstLine="284"/>
              <w:jc w:val="both"/>
            </w:pPr>
            <w:r w:rsidRPr="00E023C9">
              <w:rPr>
                <w:color w:val="000000"/>
                <w:sz w:val="24"/>
                <w:szCs w:val="24"/>
              </w:rPr>
              <w:t>найменування субпідрядника;</w:t>
            </w:r>
          </w:p>
          <w:p w14:paraId="541B262B" w14:textId="77777777" w:rsidR="004F3B6B" w:rsidRPr="00E023C9" w:rsidRDefault="004F3B6B" w:rsidP="004F3B6B">
            <w:pPr>
              <w:pStyle w:val="13"/>
              <w:widowControl w:val="0"/>
              <w:numPr>
                <w:ilvl w:val="0"/>
                <w:numId w:val="2"/>
              </w:numPr>
              <w:ind w:left="0" w:firstLine="284"/>
              <w:jc w:val="both"/>
            </w:pPr>
            <w:r w:rsidRPr="00E023C9">
              <w:rPr>
                <w:color w:val="000000"/>
                <w:sz w:val="24"/>
                <w:szCs w:val="24"/>
              </w:rPr>
              <w:t>його місцезнаходження;</w:t>
            </w:r>
          </w:p>
          <w:p w14:paraId="30940F1F" w14:textId="77777777" w:rsidR="004F3B6B" w:rsidRPr="00E023C9" w:rsidRDefault="004F3B6B" w:rsidP="004F3B6B">
            <w:pPr>
              <w:pStyle w:val="13"/>
              <w:widowControl w:val="0"/>
              <w:numPr>
                <w:ilvl w:val="0"/>
                <w:numId w:val="2"/>
              </w:numPr>
              <w:ind w:left="0" w:firstLine="284"/>
              <w:jc w:val="both"/>
            </w:pPr>
            <w:r w:rsidRPr="00E023C9">
              <w:rPr>
                <w:color w:val="000000"/>
                <w:sz w:val="24"/>
                <w:szCs w:val="24"/>
              </w:rPr>
              <w:t>платіжні реквізити;</w:t>
            </w:r>
          </w:p>
          <w:p w14:paraId="3B14E763" w14:textId="77777777" w:rsidR="004F3B6B" w:rsidRPr="00E023C9" w:rsidRDefault="004F3B6B" w:rsidP="004F3B6B">
            <w:pPr>
              <w:pStyle w:val="13"/>
              <w:widowControl w:val="0"/>
              <w:numPr>
                <w:ilvl w:val="0"/>
                <w:numId w:val="2"/>
              </w:numPr>
              <w:ind w:left="0" w:firstLine="284"/>
              <w:jc w:val="both"/>
            </w:pPr>
            <w:r w:rsidRPr="00E023C9">
              <w:rPr>
                <w:color w:val="000000"/>
                <w:sz w:val="24"/>
                <w:szCs w:val="24"/>
              </w:rPr>
              <w:t>код за ЄДРПОУ (інформація підтверджується копією Довідки чи відомостей з ЄДРПОУ про субпідрядну організацію);</w:t>
            </w:r>
          </w:p>
          <w:p w14:paraId="2BFD939D" w14:textId="77777777" w:rsidR="004F3B6B" w:rsidRPr="00E023C9" w:rsidRDefault="004F3B6B" w:rsidP="004F3B6B">
            <w:pPr>
              <w:pStyle w:val="13"/>
              <w:widowControl w:val="0"/>
              <w:numPr>
                <w:ilvl w:val="0"/>
                <w:numId w:val="2"/>
              </w:numPr>
              <w:ind w:left="0" w:firstLine="284"/>
              <w:jc w:val="both"/>
            </w:pPr>
            <w:r w:rsidRPr="00E023C9">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3A14AEEC" w14:textId="77777777" w:rsidR="004F3B6B" w:rsidRDefault="004F3B6B" w:rsidP="004F3B6B">
            <w:pPr>
              <w:pStyle w:val="13"/>
              <w:widowControl w:val="0"/>
              <w:ind w:firstLine="284"/>
              <w:jc w:val="both"/>
              <w:rPr>
                <w:b/>
                <w:color w:val="000000"/>
                <w:sz w:val="24"/>
                <w:szCs w:val="24"/>
              </w:rPr>
            </w:pPr>
            <w:r w:rsidRPr="00E023C9">
              <w:rPr>
                <w:b/>
                <w:color w:val="000000"/>
                <w:sz w:val="24"/>
                <w:szCs w:val="24"/>
              </w:rPr>
              <w:t>У разі незалучення субпідрядних організацій до виконання робіт учасник подає довідку в довільній формі.</w:t>
            </w:r>
          </w:p>
          <w:p w14:paraId="68AC86B5" w14:textId="515B24E3" w:rsidR="004F3B6B" w:rsidRPr="00E023C9" w:rsidRDefault="004F3B6B" w:rsidP="004F3B6B">
            <w:pPr>
              <w:widowControl w:val="0"/>
              <w:ind w:firstLine="284"/>
              <w:jc w:val="both"/>
              <w:rPr>
                <w:lang w:val="uk-UA"/>
              </w:rPr>
            </w:pPr>
          </w:p>
        </w:tc>
      </w:tr>
      <w:tr w:rsidR="004F3B6B" w:rsidRPr="00E023C9" w14:paraId="6B7DBB78" w14:textId="77777777" w:rsidTr="004B2471">
        <w:trPr>
          <w:trHeight w:val="348"/>
        </w:trPr>
        <w:tc>
          <w:tcPr>
            <w:tcW w:w="10207" w:type="dxa"/>
            <w:gridSpan w:val="3"/>
            <w:tcBorders>
              <w:top w:val="single" w:sz="4" w:space="0" w:color="000000"/>
              <w:left w:val="single" w:sz="4" w:space="0" w:color="000000"/>
              <w:bottom w:val="single" w:sz="4" w:space="0" w:color="000000"/>
              <w:right w:val="single" w:sz="4" w:space="0" w:color="000000"/>
            </w:tcBorders>
          </w:tcPr>
          <w:p w14:paraId="634BBC25" w14:textId="3061B2F3" w:rsidR="004F3B6B" w:rsidRPr="00E023C9" w:rsidRDefault="004F3B6B" w:rsidP="004F3B6B">
            <w:pPr>
              <w:widowControl w:val="0"/>
              <w:jc w:val="center"/>
              <w:rPr>
                <w:lang w:val="uk-UA"/>
              </w:rPr>
            </w:pPr>
            <w:r w:rsidRPr="00E023C9">
              <w:rPr>
                <w:b/>
                <w:color w:val="000000"/>
                <w:lang w:val="uk-UA"/>
              </w:rPr>
              <w:t>Розділ 4. Подання та розкриття тендерної пропозиції</w:t>
            </w:r>
          </w:p>
        </w:tc>
      </w:tr>
      <w:tr w:rsidR="004F3B6B" w:rsidRPr="00E023C9" w14:paraId="573A7764" w14:textId="77777777" w:rsidTr="00344E00">
        <w:trPr>
          <w:trHeight w:val="2847"/>
        </w:trPr>
        <w:tc>
          <w:tcPr>
            <w:tcW w:w="703" w:type="dxa"/>
            <w:tcBorders>
              <w:top w:val="single" w:sz="4" w:space="0" w:color="000000"/>
              <w:left w:val="single" w:sz="4" w:space="0" w:color="000000"/>
              <w:bottom w:val="single" w:sz="4" w:space="0" w:color="000000"/>
            </w:tcBorders>
          </w:tcPr>
          <w:p w14:paraId="518DD73D" w14:textId="77777777" w:rsidR="004F3B6B" w:rsidRPr="00E023C9" w:rsidRDefault="004F3B6B" w:rsidP="004F3B6B">
            <w:pPr>
              <w:widowControl w:val="0"/>
              <w:jc w:val="both"/>
              <w:rPr>
                <w:bCs/>
                <w:color w:val="000000"/>
                <w:lang w:val="uk-UA"/>
              </w:rPr>
            </w:pPr>
          </w:p>
          <w:p w14:paraId="498727AF" w14:textId="77777777" w:rsidR="004F3B6B" w:rsidRPr="00E023C9" w:rsidRDefault="004F3B6B" w:rsidP="004F3B6B">
            <w:pPr>
              <w:widowControl w:val="0"/>
              <w:jc w:val="center"/>
              <w:rPr>
                <w:b/>
                <w:bCs/>
                <w:color w:val="000000"/>
                <w:lang w:val="uk-UA"/>
              </w:rPr>
            </w:pPr>
            <w:r w:rsidRPr="00E023C9">
              <w:rPr>
                <w:b/>
                <w:bCs/>
                <w:color w:val="000000"/>
                <w:lang w:val="uk-UA"/>
              </w:rPr>
              <w:t>1.</w:t>
            </w:r>
          </w:p>
        </w:tc>
        <w:tc>
          <w:tcPr>
            <w:tcW w:w="2417" w:type="dxa"/>
            <w:tcBorders>
              <w:top w:val="single" w:sz="4" w:space="0" w:color="000000"/>
              <w:left w:val="single" w:sz="4" w:space="0" w:color="000000"/>
              <w:bottom w:val="single" w:sz="4" w:space="0" w:color="000000"/>
            </w:tcBorders>
          </w:tcPr>
          <w:p w14:paraId="610A4D53" w14:textId="77777777" w:rsidR="004F3B6B" w:rsidRPr="00E023C9" w:rsidRDefault="004F3B6B" w:rsidP="004F3B6B">
            <w:pPr>
              <w:widowControl w:val="0"/>
              <w:rPr>
                <w:b/>
                <w:lang w:val="uk-UA"/>
              </w:rPr>
            </w:pPr>
            <w:r w:rsidRPr="00E023C9">
              <w:rPr>
                <w:b/>
                <w:lang w:val="uk-UA"/>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tcPr>
          <w:p w14:paraId="63454071" w14:textId="1CFD4D13" w:rsidR="004F3B6B" w:rsidRPr="00E023C9" w:rsidRDefault="004F3B6B" w:rsidP="004F3B6B">
            <w:pPr>
              <w:pStyle w:val="msonormalbullet2gif"/>
              <w:widowControl w:val="0"/>
              <w:spacing w:beforeAutospacing="0" w:afterAutospacing="0"/>
              <w:contextualSpacing/>
              <w:jc w:val="both"/>
              <w:rPr>
                <w:lang w:val="uk-UA"/>
              </w:rPr>
            </w:pPr>
            <w:r w:rsidRPr="00E023C9">
              <w:rPr>
                <w:lang w:val="uk-UA"/>
              </w:rPr>
              <w:t xml:space="preserve">Кінцевий строк подання пропозицій до </w:t>
            </w:r>
            <w:r>
              <w:rPr>
                <w:b/>
                <w:lang w:val="uk-UA"/>
              </w:rPr>
              <w:t>08</w:t>
            </w:r>
            <w:r w:rsidRPr="00E023C9">
              <w:rPr>
                <w:b/>
                <w:lang w:val="uk-UA"/>
              </w:rPr>
              <w:t>.</w:t>
            </w:r>
            <w:r>
              <w:rPr>
                <w:b/>
                <w:lang w:val="uk-UA"/>
              </w:rPr>
              <w:t>12</w:t>
            </w:r>
            <w:r w:rsidRPr="00E023C9">
              <w:rPr>
                <w:b/>
                <w:lang w:val="uk-UA"/>
              </w:rPr>
              <w:t>.2023</w:t>
            </w:r>
            <w:r w:rsidRPr="00E023C9">
              <w:rPr>
                <w:lang w:val="uk-UA"/>
              </w:rPr>
              <w:t xml:space="preserve"> року.</w:t>
            </w:r>
          </w:p>
          <w:p w14:paraId="72C62057" w14:textId="77777777" w:rsidR="004F3B6B" w:rsidRPr="00E023C9" w:rsidRDefault="004F3B6B" w:rsidP="004F3B6B">
            <w:pPr>
              <w:pStyle w:val="msonormalbullet2gif"/>
              <w:widowControl w:val="0"/>
              <w:spacing w:beforeAutospacing="0" w:afterAutospacing="0"/>
              <w:contextualSpacing/>
              <w:jc w:val="both"/>
              <w:rPr>
                <w:lang w:val="uk-UA"/>
              </w:rPr>
            </w:pPr>
            <w:r w:rsidRPr="00E023C9">
              <w:rPr>
                <w:lang w:val="uk-UA"/>
              </w:rPr>
              <w:t>Отримана тендерна пропозиція автоматично вноситься до реєстру.</w:t>
            </w:r>
          </w:p>
          <w:p w14:paraId="35D39C06" w14:textId="77777777" w:rsidR="004F3B6B" w:rsidRPr="00E023C9" w:rsidRDefault="004F3B6B" w:rsidP="004F3B6B">
            <w:pPr>
              <w:pStyle w:val="msonormalbullet2gif"/>
              <w:widowControl w:val="0"/>
              <w:spacing w:beforeAutospacing="0" w:afterAutospacing="0"/>
              <w:contextualSpacing/>
              <w:jc w:val="both"/>
              <w:rPr>
                <w:lang w:val="uk-UA"/>
              </w:rPr>
            </w:pPr>
            <w:r w:rsidRPr="00E023C9">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21553BF" w14:textId="77777777" w:rsidR="004F3B6B" w:rsidRPr="00E023C9" w:rsidRDefault="004F3B6B" w:rsidP="004F3B6B">
            <w:pPr>
              <w:pStyle w:val="rvps2"/>
              <w:widowControl w:val="0"/>
              <w:shd w:val="clear" w:color="auto" w:fill="FFFFFF"/>
              <w:spacing w:before="0" w:after="0"/>
              <w:jc w:val="both"/>
              <w:textAlignment w:val="baseline"/>
              <w:rPr>
                <w:lang w:val="uk-UA"/>
              </w:rPr>
            </w:pPr>
            <w:r w:rsidRPr="00E023C9">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F3B6B" w:rsidRPr="00E023C9" w14:paraId="657DF3F2" w14:textId="77777777" w:rsidTr="00344E00">
        <w:trPr>
          <w:trHeight w:val="947"/>
        </w:trPr>
        <w:tc>
          <w:tcPr>
            <w:tcW w:w="703" w:type="dxa"/>
            <w:tcBorders>
              <w:top w:val="single" w:sz="4" w:space="0" w:color="000000"/>
              <w:left w:val="single" w:sz="4" w:space="0" w:color="000000"/>
              <w:bottom w:val="single" w:sz="4" w:space="0" w:color="000000"/>
            </w:tcBorders>
          </w:tcPr>
          <w:p w14:paraId="79030939" w14:textId="77777777" w:rsidR="004F3B6B" w:rsidRPr="00E023C9" w:rsidRDefault="004F3B6B" w:rsidP="004F3B6B">
            <w:pPr>
              <w:widowControl w:val="0"/>
              <w:jc w:val="center"/>
              <w:rPr>
                <w:b/>
                <w:lang w:val="uk-UA"/>
              </w:rPr>
            </w:pPr>
            <w:r w:rsidRPr="00E023C9">
              <w:rPr>
                <w:b/>
                <w:lang w:val="uk-UA"/>
              </w:rPr>
              <w:t>2.</w:t>
            </w:r>
          </w:p>
        </w:tc>
        <w:tc>
          <w:tcPr>
            <w:tcW w:w="2417" w:type="dxa"/>
            <w:tcBorders>
              <w:top w:val="single" w:sz="4" w:space="0" w:color="000000"/>
              <w:left w:val="single" w:sz="4" w:space="0" w:color="000000"/>
              <w:bottom w:val="single" w:sz="4" w:space="0" w:color="000000"/>
            </w:tcBorders>
          </w:tcPr>
          <w:p w14:paraId="0485BE01" w14:textId="77777777" w:rsidR="004F3B6B" w:rsidRPr="00E023C9" w:rsidRDefault="004F3B6B" w:rsidP="004F3B6B">
            <w:pPr>
              <w:widowControl w:val="0"/>
              <w:jc w:val="both"/>
              <w:rPr>
                <w:b/>
                <w:lang w:val="uk-UA"/>
              </w:rPr>
            </w:pPr>
            <w:r w:rsidRPr="00E023C9">
              <w:rPr>
                <w:b/>
                <w:lang w:val="uk-UA"/>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tcPr>
          <w:p w14:paraId="6E120E41" w14:textId="77777777" w:rsidR="004F3B6B" w:rsidRPr="004508F7" w:rsidRDefault="004F3B6B" w:rsidP="004F3B6B">
            <w:pPr>
              <w:shd w:val="clear" w:color="auto" w:fill="FFFFFF"/>
              <w:jc w:val="both"/>
              <w:rPr>
                <w:rFonts w:eastAsia="Times New Roman"/>
                <w:color w:val="000000" w:themeColor="text1"/>
                <w:highlight w:val="white"/>
              </w:rPr>
            </w:pPr>
            <w:r w:rsidRPr="004508F7">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B9CF65" w14:textId="77777777" w:rsidR="004F3B6B" w:rsidRPr="004508F7" w:rsidRDefault="004F3B6B" w:rsidP="004F3B6B">
            <w:pPr>
              <w:shd w:val="clear" w:color="auto" w:fill="FFFFFF"/>
              <w:jc w:val="both"/>
              <w:rPr>
                <w:rFonts w:eastAsia="Times New Roman"/>
                <w:color w:val="000000" w:themeColor="text1"/>
                <w:highlight w:val="white"/>
              </w:rPr>
            </w:pPr>
            <w:r w:rsidRPr="004508F7">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9D6EE3A" w14:textId="0456323B" w:rsidR="004F3B6B" w:rsidRPr="00E023C9" w:rsidRDefault="004F3B6B" w:rsidP="004F3B6B">
            <w:pPr>
              <w:widowControl w:val="0"/>
              <w:ind w:firstLine="175"/>
              <w:jc w:val="both"/>
              <w:rPr>
                <w:lang w:val="uk-UA"/>
              </w:rPr>
            </w:pPr>
            <w:r w:rsidRPr="004508F7">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4508F7">
                <w:rPr>
                  <w:rFonts w:eastAsia="Times New Roman"/>
                  <w:color w:val="000000" w:themeColor="text1"/>
                  <w:highlight w:val="white"/>
                </w:rPr>
                <w:t>47</w:t>
              </w:r>
            </w:hyperlink>
            <w:r w:rsidRPr="004508F7">
              <w:rPr>
                <w:rFonts w:eastAsia="Times New Roman"/>
                <w:color w:val="000000" w:themeColor="text1"/>
                <w:highlight w:val="white"/>
              </w:rPr>
              <w:t xml:space="preserve"> Особливостей.</w:t>
            </w:r>
          </w:p>
        </w:tc>
      </w:tr>
      <w:tr w:rsidR="004F3B6B" w:rsidRPr="00E023C9" w14:paraId="33D21513" w14:textId="77777777" w:rsidTr="00344E00">
        <w:trPr>
          <w:trHeight w:val="23"/>
        </w:trPr>
        <w:tc>
          <w:tcPr>
            <w:tcW w:w="703" w:type="dxa"/>
            <w:tcBorders>
              <w:top w:val="single" w:sz="4" w:space="0" w:color="000000"/>
              <w:left w:val="single" w:sz="4" w:space="0" w:color="000000"/>
              <w:bottom w:val="single" w:sz="4" w:space="0" w:color="000000"/>
              <w:right w:val="single" w:sz="4" w:space="0" w:color="000000"/>
            </w:tcBorders>
          </w:tcPr>
          <w:p w14:paraId="2C0472B1" w14:textId="77777777" w:rsidR="004F3B6B" w:rsidRPr="00E023C9" w:rsidRDefault="004F3B6B" w:rsidP="004F3B6B">
            <w:pPr>
              <w:widowControl w:val="0"/>
              <w:ind w:firstLine="198"/>
              <w:jc w:val="both"/>
              <w:rPr>
                <w:b/>
                <w:bCs/>
                <w:color w:val="000000"/>
                <w:lang w:val="uk-UA"/>
              </w:rPr>
            </w:pPr>
          </w:p>
        </w:tc>
        <w:tc>
          <w:tcPr>
            <w:tcW w:w="9504" w:type="dxa"/>
            <w:gridSpan w:val="2"/>
            <w:tcBorders>
              <w:top w:val="single" w:sz="4" w:space="0" w:color="000000"/>
              <w:left w:val="single" w:sz="4" w:space="0" w:color="000000"/>
              <w:bottom w:val="single" w:sz="4" w:space="0" w:color="000000"/>
              <w:right w:val="single" w:sz="4" w:space="0" w:color="000000"/>
            </w:tcBorders>
          </w:tcPr>
          <w:p w14:paraId="069CDF44" w14:textId="77777777" w:rsidR="004F3B6B" w:rsidRDefault="004F3B6B" w:rsidP="004F3B6B">
            <w:pPr>
              <w:widowControl w:val="0"/>
              <w:ind w:firstLine="198"/>
              <w:jc w:val="center"/>
              <w:rPr>
                <w:b/>
                <w:bCs/>
                <w:color w:val="000000"/>
                <w:lang w:val="uk-UA"/>
              </w:rPr>
            </w:pPr>
          </w:p>
          <w:p w14:paraId="41B0B9BB" w14:textId="727ED421" w:rsidR="004F3B6B" w:rsidRPr="00E023C9" w:rsidRDefault="004F3B6B" w:rsidP="004F3B6B">
            <w:pPr>
              <w:widowControl w:val="0"/>
              <w:ind w:firstLine="198"/>
              <w:jc w:val="center"/>
              <w:rPr>
                <w:lang w:val="uk-UA"/>
              </w:rPr>
            </w:pPr>
            <w:r w:rsidRPr="00E023C9">
              <w:rPr>
                <w:b/>
                <w:bCs/>
                <w:color w:val="000000"/>
                <w:lang w:val="uk-UA"/>
              </w:rPr>
              <w:t xml:space="preserve">Розділ 5. </w:t>
            </w:r>
            <w:r w:rsidRPr="00E023C9">
              <w:rPr>
                <w:rStyle w:val="a4"/>
                <w:bCs/>
                <w:color w:val="000000"/>
                <w:lang w:val="uk-UA"/>
              </w:rPr>
              <w:t>Оцінка тендерної пропозиції</w:t>
            </w:r>
          </w:p>
        </w:tc>
      </w:tr>
      <w:tr w:rsidR="004F3B6B" w:rsidRPr="00E023C9" w14:paraId="2D27541B" w14:textId="77777777" w:rsidTr="00344E00">
        <w:trPr>
          <w:trHeight w:val="702"/>
        </w:trPr>
        <w:tc>
          <w:tcPr>
            <w:tcW w:w="703" w:type="dxa"/>
            <w:tcBorders>
              <w:top w:val="single" w:sz="4" w:space="0" w:color="000000"/>
              <w:left w:val="single" w:sz="4" w:space="0" w:color="000000"/>
              <w:bottom w:val="single" w:sz="4" w:space="0" w:color="000000"/>
            </w:tcBorders>
          </w:tcPr>
          <w:p w14:paraId="1D7F4116" w14:textId="77777777" w:rsidR="004F3B6B" w:rsidRPr="00E023C9" w:rsidRDefault="004F3B6B" w:rsidP="004F3B6B">
            <w:pPr>
              <w:pStyle w:val="21"/>
              <w:widowControl w:val="0"/>
              <w:jc w:val="both"/>
              <w:rPr>
                <w:rFonts w:ascii="Times New Roman" w:hAnsi="Times New Roman" w:cs="Times New Roman"/>
                <w:b w:val="0"/>
                <w:color w:val="000000"/>
                <w:lang w:eastAsia="ru-RU"/>
              </w:rPr>
            </w:pPr>
          </w:p>
          <w:p w14:paraId="35F0B1E6" w14:textId="77777777" w:rsidR="004F3B6B" w:rsidRPr="00E023C9" w:rsidRDefault="004F3B6B" w:rsidP="004F3B6B">
            <w:pPr>
              <w:pStyle w:val="21"/>
              <w:widowControl w:val="0"/>
              <w:jc w:val="center"/>
              <w:rPr>
                <w:rFonts w:ascii="Times New Roman" w:hAnsi="Times New Roman" w:cs="Times New Roman"/>
                <w:color w:val="000000"/>
                <w:lang w:eastAsia="ru-RU"/>
              </w:rPr>
            </w:pPr>
            <w:r w:rsidRPr="00E023C9">
              <w:rPr>
                <w:rFonts w:ascii="Times New Roman" w:hAnsi="Times New Roman" w:cs="Times New Roman"/>
                <w:color w:val="000000"/>
                <w:lang w:eastAsia="ru-RU"/>
              </w:rPr>
              <w:t>1.</w:t>
            </w:r>
          </w:p>
        </w:tc>
        <w:tc>
          <w:tcPr>
            <w:tcW w:w="2417" w:type="dxa"/>
            <w:tcBorders>
              <w:top w:val="single" w:sz="4" w:space="0" w:color="000000"/>
              <w:left w:val="single" w:sz="4" w:space="0" w:color="000000"/>
              <w:bottom w:val="single" w:sz="4" w:space="0" w:color="000000"/>
            </w:tcBorders>
          </w:tcPr>
          <w:p w14:paraId="6DE59447" w14:textId="77777777" w:rsidR="004F3B6B" w:rsidRPr="00E023C9" w:rsidRDefault="004F3B6B" w:rsidP="004F3B6B">
            <w:pPr>
              <w:pStyle w:val="12"/>
              <w:widowControl w:val="0"/>
              <w:tabs>
                <w:tab w:val="left" w:pos="390"/>
                <w:tab w:val="left" w:pos="3510"/>
              </w:tabs>
              <w:jc w:val="both"/>
              <w:rPr>
                <w:rFonts w:ascii="Times New Roman" w:hAnsi="Times New Roman" w:cs="Times New Roman"/>
                <w:b/>
                <w:sz w:val="24"/>
                <w:szCs w:val="24"/>
              </w:rPr>
            </w:pPr>
            <w:r w:rsidRPr="00E023C9">
              <w:rPr>
                <w:rFonts w:ascii="Times New Roman" w:hAnsi="Times New Roman" w:cs="Times New Roman"/>
                <w:b/>
                <w:sz w:val="24"/>
                <w:szCs w:val="24"/>
              </w:rPr>
              <w:t xml:space="preserve">Перелік критеріїв та методика оцінки тендерної пропозиції із </w:t>
            </w:r>
            <w:r w:rsidRPr="00E023C9">
              <w:rPr>
                <w:rFonts w:ascii="Times New Roman" w:hAnsi="Times New Roman" w:cs="Times New Roman"/>
                <w:b/>
                <w:sz w:val="24"/>
                <w:szCs w:val="24"/>
              </w:rPr>
              <w:lastRenderedPageBreak/>
              <w:t>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tcPr>
          <w:p w14:paraId="3DE76EEC" w14:textId="77777777" w:rsidR="004F3B6B" w:rsidRPr="004508F7" w:rsidRDefault="004F3B6B" w:rsidP="004F3B6B">
            <w:pPr>
              <w:shd w:val="clear" w:color="auto" w:fill="FFFFFF"/>
              <w:jc w:val="both"/>
              <w:rPr>
                <w:rFonts w:eastAsia="Times New Roman"/>
                <w:color w:val="000000" w:themeColor="text1"/>
              </w:rPr>
            </w:pPr>
            <w:r w:rsidRPr="004508F7">
              <w:rPr>
                <w:rFonts w:eastAsia="Times New Roman"/>
                <w:color w:val="000000" w:themeColor="text1"/>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4508F7">
                <w:rPr>
                  <w:rFonts w:eastAsia="Times New Roman"/>
                  <w:color w:val="000000" w:themeColor="text1"/>
                </w:rPr>
                <w:t>шістнадцятої</w:t>
              </w:r>
            </w:hyperlink>
            <w:r w:rsidRPr="004508F7">
              <w:rPr>
                <w:rFonts w:eastAsia="Times New Roman"/>
                <w:color w:val="000000" w:themeColor="text1"/>
              </w:rPr>
              <w:t xml:space="preserve">, абзаців другого і третього частини п’ятнадцятої статті 29 Закону не застосовуються) з урахуванням положень </w:t>
            </w:r>
            <w:r w:rsidRPr="004508F7">
              <w:rPr>
                <w:rFonts w:eastAsia="Times New Roman"/>
                <w:color w:val="000000" w:themeColor="text1"/>
              </w:rPr>
              <w:lastRenderedPageBreak/>
              <w:t>пункту 43 Особливостей.</w:t>
            </w:r>
          </w:p>
          <w:p w14:paraId="72972ACC"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51D6DC"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Критерії та методика оцінки визначаються відповідно до статті 29 Закону.</w:t>
            </w:r>
          </w:p>
          <w:p w14:paraId="5AAC8E69" w14:textId="77777777" w:rsidR="004F3B6B" w:rsidRPr="004508F7" w:rsidRDefault="004F3B6B" w:rsidP="004F3B6B">
            <w:pPr>
              <w:widowControl w:val="0"/>
              <w:jc w:val="both"/>
              <w:rPr>
                <w:rFonts w:eastAsia="Times New Roman"/>
                <w:b/>
                <w:color w:val="000000" w:themeColor="text1"/>
              </w:rPr>
            </w:pPr>
            <w:r w:rsidRPr="004508F7">
              <w:rPr>
                <w:rFonts w:eastAsia="Times New Roman"/>
                <w:b/>
                <w:color w:val="000000" w:themeColor="text1"/>
              </w:rPr>
              <w:t>Перелік критеріїв та методика оцінки тендерної пропозиції із зазначенням питомої ваги критерію:</w:t>
            </w:r>
          </w:p>
          <w:p w14:paraId="28E03FD7"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DFDF1F3" w14:textId="77777777" w:rsidR="004F3B6B" w:rsidRPr="004508F7" w:rsidRDefault="004F3B6B" w:rsidP="004F3B6B">
            <w:pPr>
              <w:widowControl w:val="0"/>
              <w:jc w:val="both"/>
              <w:rPr>
                <w:rFonts w:eastAsia="Times New Roman"/>
                <w:i/>
                <w:color w:val="000000" w:themeColor="text1"/>
              </w:rPr>
            </w:pPr>
            <w:r w:rsidRPr="004508F7">
              <w:rPr>
                <w:rFonts w:eastAsia="Times New Roman"/>
                <w:i/>
                <w:color w:val="000000" w:themeColor="text1"/>
              </w:rPr>
              <w:t>(у разі якщо подано дві і більше тендерних пропозицій).</w:t>
            </w:r>
          </w:p>
          <w:p w14:paraId="5237BEC2" w14:textId="77777777" w:rsidR="004F3B6B" w:rsidRPr="004508F7" w:rsidRDefault="004F3B6B" w:rsidP="004F3B6B">
            <w:pPr>
              <w:shd w:val="clear" w:color="auto" w:fill="FFFFFF"/>
              <w:jc w:val="both"/>
              <w:rPr>
                <w:rFonts w:eastAsia="Times New Roman"/>
                <w:color w:val="000000" w:themeColor="text1"/>
              </w:rPr>
            </w:pPr>
            <w:r w:rsidRPr="004508F7">
              <w:rPr>
                <w:rFonts w:eastAsia="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9DFD41" w14:textId="77777777" w:rsidR="004F3B6B" w:rsidRPr="004508F7" w:rsidRDefault="004F3B6B" w:rsidP="004F3B6B">
            <w:pPr>
              <w:widowControl w:val="0"/>
              <w:jc w:val="both"/>
              <w:rPr>
                <w:rFonts w:eastAsia="Times New Roman"/>
                <w:i/>
                <w:color w:val="000000" w:themeColor="text1"/>
              </w:rPr>
            </w:pPr>
            <w:r w:rsidRPr="004508F7">
              <w:rPr>
                <w:rFonts w:eastAsia="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98C38" w14:textId="2EB51771" w:rsidR="004F3B6B" w:rsidRPr="004508F7" w:rsidRDefault="004F3B6B" w:rsidP="004F3B6B">
            <w:pPr>
              <w:widowControl w:val="0"/>
              <w:jc w:val="both"/>
              <w:rPr>
                <w:rFonts w:eastAsia="Times New Roman"/>
                <w:color w:val="000000" w:themeColor="text1"/>
              </w:rPr>
            </w:pPr>
            <w:r w:rsidRPr="004508F7">
              <w:rPr>
                <w:rFonts w:eastAsia="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54FF83" w14:textId="40D16BFC" w:rsidR="004F3B6B" w:rsidRPr="004508F7" w:rsidRDefault="004F3B6B" w:rsidP="004F3B6B">
            <w:pPr>
              <w:widowControl w:val="0"/>
              <w:jc w:val="both"/>
              <w:rPr>
                <w:rFonts w:eastAsia="Times New Roman"/>
                <w:b/>
                <w:i/>
                <w:color w:val="000000" w:themeColor="text1"/>
              </w:rPr>
            </w:pPr>
            <w:r w:rsidRPr="004508F7">
              <w:rPr>
                <w:rFonts w:eastAsia="Times New Roman"/>
                <w:i/>
                <w:color w:val="000000" w:themeColor="text1"/>
              </w:rPr>
              <w:t xml:space="preserve">До розгляду </w:t>
            </w:r>
            <w:r w:rsidRPr="004508F7">
              <w:rPr>
                <w:rFonts w:eastAsia="Times New Roman"/>
                <w:i/>
                <w:color w:val="000000" w:themeColor="text1"/>
                <w:u w:val="single"/>
              </w:rPr>
              <w:t xml:space="preserve"> не приймається</w:t>
            </w:r>
            <w:r w:rsidRPr="004508F7">
              <w:rPr>
                <w:rFonts w:eastAsia="Times New Roman"/>
                <w:i/>
                <w:color w:val="000000" w:themeColor="text1"/>
                <w:lang w:val="uk-UA"/>
              </w:rPr>
              <w:t xml:space="preserve"> </w:t>
            </w:r>
            <w:r w:rsidRPr="004508F7">
              <w:rPr>
                <w:rFonts w:eastAsia="Times New Roman"/>
                <w:i/>
                <w:color w:val="000000" w:themeColor="text1"/>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208DB3"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Оцінка тендерних пропозицій здійснюється на основі критерію „Ціна”. Питома вага – 100 %.</w:t>
            </w:r>
          </w:p>
          <w:p w14:paraId="4EE8EE55"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4508F7">
              <w:rPr>
                <w:rFonts w:eastAsia="Times New Roman"/>
                <w:color w:val="000000" w:themeColor="text1"/>
              </w:rPr>
              <w:lastRenderedPageBreak/>
              <w:t>закупівлі не оподатковується.</w:t>
            </w:r>
          </w:p>
          <w:p w14:paraId="26F88FDA" w14:textId="557AD0A9"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Оцінка здійснюється щодо предмета закупівлі в цілому.</w:t>
            </w:r>
            <w:r w:rsidRPr="004508F7">
              <w:rPr>
                <w:rFonts w:eastAsia="Times New Roman"/>
                <w:i/>
                <w:color w:val="000000" w:themeColor="text1"/>
              </w:rPr>
              <w:t>)</w:t>
            </w:r>
          </w:p>
          <w:p w14:paraId="28B35BA3" w14:textId="66A9D381"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 xml:space="preserve">Учасник визначає ціни на </w:t>
            </w:r>
            <w:r w:rsidRPr="004508F7">
              <w:rPr>
                <w:rFonts w:eastAsia="Times New Roman"/>
                <w:b/>
                <w:color w:val="000000" w:themeColor="text1"/>
              </w:rPr>
              <w:t>роботи</w:t>
            </w:r>
            <w:r w:rsidRPr="004508F7">
              <w:rPr>
                <w:rFonts w:eastAsia="Times New Roman"/>
                <w:color w:val="000000" w:themeColor="text1"/>
              </w:rPr>
              <w:t xml:space="preserve">, що він пропонує </w:t>
            </w:r>
            <w:r w:rsidRPr="004508F7">
              <w:rPr>
                <w:rFonts w:eastAsia="Times New Roman"/>
                <w:b/>
                <w:color w:val="000000" w:themeColor="text1"/>
              </w:rPr>
              <w:t>виконати</w:t>
            </w:r>
            <w:r w:rsidRPr="004508F7">
              <w:rPr>
                <w:rFonts w:eastAsia="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08F7">
              <w:rPr>
                <w:rFonts w:eastAsia="Times New Roman"/>
                <w:b/>
                <w:color w:val="000000" w:themeColor="text1"/>
              </w:rPr>
              <w:t>робіт</w:t>
            </w:r>
            <w:r w:rsidRPr="004508F7">
              <w:rPr>
                <w:rFonts w:eastAsia="Times New Roman"/>
                <w:color w:val="000000" w:themeColor="text1"/>
              </w:rPr>
              <w:t xml:space="preserve"> даного виду.</w:t>
            </w:r>
          </w:p>
          <w:p w14:paraId="03CF53F6" w14:textId="0521D01E" w:rsidR="004F3B6B" w:rsidRPr="004508F7" w:rsidRDefault="004F3B6B" w:rsidP="004F3B6B">
            <w:pPr>
              <w:widowControl w:val="0"/>
              <w:jc w:val="both"/>
              <w:rPr>
                <w:rFonts w:eastAsia="Times New Roman"/>
                <w:color w:val="000000" w:themeColor="text1"/>
                <w:lang w:val="uk-UA"/>
              </w:rPr>
            </w:pPr>
            <w:r w:rsidRPr="004508F7">
              <w:rPr>
                <w:rFonts w:eastAsia="Times New Roman"/>
                <w:color w:val="000000" w:themeColor="text1"/>
              </w:rPr>
              <w:t xml:space="preserve">Розмір мінімального кроку пониження ціни під час електронного аукціону </w:t>
            </w:r>
            <w:r w:rsidRPr="004508F7">
              <w:rPr>
                <w:rFonts w:eastAsia="Times New Roman"/>
                <w:color w:val="000000" w:themeColor="text1"/>
                <w:lang w:val="uk-UA"/>
              </w:rPr>
              <w:t>-0.5% .</w:t>
            </w:r>
          </w:p>
          <w:p w14:paraId="43D4AC61" w14:textId="77777777" w:rsidR="004F3B6B" w:rsidRPr="004508F7" w:rsidRDefault="004F3B6B" w:rsidP="004F3B6B">
            <w:pPr>
              <w:shd w:val="clear" w:color="auto" w:fill="FFFFFF"/>
              <w:jc w:val="both"/>
              <w:rPr>
                <w:rFonts w:eastAsia="Times New Roman"/>
                <w:color w:val="000000" w:themeColor="text1"/>
              </w:rPr>
            </w:pPr>
            <w:r w:rsidRPr="004508F7">
              <w:rPr>
                <w:rFonts w:eastAsia="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E5DEED" w14:textId="77777777" w:rsidR="004F3B6B" w:rsidRPr="004508F7" w:rsidRDefault="004F3B6B" w:rsidP="004F3B6B">
            <w:pPr>
              <w:shd w:val="clear" w:color="auto" w:fill="FFFFFF"/>
              <w:jc w:val="both"/>
              <w:rPr>
                <w:rFonts w:eastAsia="Times New Roman"/>
                <w:color w:val="000000" w:themeColor="text1"/>
              </w:rPr>
            </w:pPr>
            <w:r w:rsidRPr="004508F7">
              <w:rPr>
                <w:rFonts w:eastAsia="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A61433" w14:textId="77777777" w:rsidR="004F3B6B" w:rsidRPr="004508F7" w:rsidRDefault="004F3B6B" w:rsidP="004F3B6B">
            <w:pPr>
              <w:keepNext/>
              <w:shd w:val="clear" w:color="auto" w:fill="FFFFFF"/>
              <w:jc w:val="both"/>
              <w:rPr>
                <w:rFonts w:eastAsia="Times New Roman"/>
                <w:color w:val="000000" w:themeColor="text1"/>
              </w:rPr>
            </w:pPr>
            <w:r w:rsidRPr="004508F7">
              <w:rPr>
                <w:rFonts w:eastAsia="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61A3CD" w14:textId="77777777" w:rsidR="004F3B6B" w:rsidRPr="004508F7" w:rsidRDefault="004F3B6B" w:rsidP="004F3B6B">
            <w:pPr>
              <w:keepNext/>
              <w:shd w:val="clear" w:color="auto" w:fill="FFFFFF"/>
              <w:jc w:val="both"/>
              <w:rPr>
                <w:rFonts w:eastAsia="Times New Roman"/>
                <w:color w:val="000000" w:themeColor="text1"/>
              </w:rPr>
            </w:pPr>
            <w:r w:rsidRPr="004508F7">
              <w:rPr>
                <w:rFonts w:eastAsia="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D59696" w14:textId="77777777" w:rsidR="004F3B6B" w:rsidRPr="004508F7" w:rsidRDefault="004F3B6B" w:rsidP="004F3B6B">
            <w:pPr>
              <w:jc w:val="both"/>
              <w:rPr>
                <w:rFonts w:eastAsia="Times New Roman"/>
                <w:color w:val="000000" w:themeColor="text1"/>
              </w:rPr>
            </w:pPr>
            <w:r w:rsidRPr="004508F7">
              <w:rPr>
                <w:rFonts w:eastAsia="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4508F7">
              <w:rPr>
                <w:rFonts w:eastAsia="Times New Roman"/>
                <w:color w:val="000000" w:themeColor="text1"/>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FECB49" w14:textId="77777777" w:rsidR="004F3B6B" w:rsidRPr="004508F7" w:rsidRDefault="004F3B6B" w:rsidP="004F3B6B">
            <w:pPr>
              <w:jc w:val="both"/>
              <w:rPr>
                <w:rFonts w:eastAsia="Times New Roman"/>
                <w:strike/>
                <w:color w:val="000000" w:themeColor="text1"/>
              </w:rPr>
            </w:pPr>
            <w:r w:rsidRPr="004508F7">
              <w:rPr>
                <w:rFonts w:eastAsia="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C9A4B5"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08F7">
              <w:rPr>
                <w:rFonts w:eastAsia="Times New Roman"/>
                <w:b/>
                <w:i/>
                <w:color w:val="000000" w:themeColor="text1"/>
              </w:rPr>
              <w:t>протягом 24 годин</w:t>
            </w:r>
            <w:r w:rsidRPr="004508F7">
              <w:rPr>
                <w:rFonts w:eastAsia="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C090E4"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14:paraId="14834C34"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0F2469" w14:textId="77777777" w:rsidR="004F3B6B" w:rsidRPr="004508F7" w:rsidRDefault="004F3B6B" w:rsidP="004F3B6B">
            <w:pPr>
              <w:widowControl w:val="0"/>
              <w:jc w:val="both"/>
              <w:rPr>
                <w:rFonts w:eastAsia="Times New Roman"/>
                <w:color w:val="000000" w:themeColor="text1"/>
              </w:rPr>
            </w:pPr>
            <w:r w:rsidRPr="004508F7">
              <w:rPr>
                <w:rFonts w:eastAsia="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A997B98" w14:textId="55320221" w:rsidR="004F3B6B" w:rsidRPr="004508F7" w:rsidRDefault="004F3B6B" w:rsidP="004F3B6B">
            <w:pPr>
              <w:pStyle w:val="ac"/>
              <w:widowControl w:val="0"/>
              <w:ind w:firstLine="317"/>
              <w:jc w:val="both"/>
              <w:rPr>
                <w:color w:val="000000" w:themeColor="text1"/>
                <w:lang w:val="uk-UA"/>
              </w:rPr>
            </w:pPr>
          </w:p>
        </w:tc>
      </w:tr>
      <w:tr w:rsidR="004F3B6B" w:rsidRPr="000405C6" w14:paraId="6DA3BFCD" w14:textId="77777777" w:rsidTr="00344E00">
        <w:trPr>
          <w:trHeight w:val="23"/>
        </w:trPr>
        <w:tc>
          <w:tcPr>
            <w:tcW w:w="703" w:type="dxa"/>
            <w:tcBorders>
              <w:top w:val="single" w:sz="2" w:space="0" w:color="000000"/>
              <w:left w:val="single" w:sz="2" w:space="0" w:color="000000"/>
              <w:bottom w:val="single" w:sz="2" w:space="0" w:color="000000"/>
            </w:tcBorders>
          </w:tcPr>
          <w:p w14:paraId="58D25A23" w14:textId="77777777" w:rsidR="004F3B6B" w:rsidRPr="00E023C9" w:rsidRDefault="004F3B6B" w:rsidP="004F3B6B">
            <w:pPr>
              <w:widowControl w:val="0"/>
              <w:jc w:val="both"/>
              <w:rPr>
                <w:b/>
                <w:lang w:val="uk-UA"/>
              </w:rPr>
            </w:pPr>
            <w:r w:rsidRPr="00E023C9">
              <w:rPr>
                <w:b/>
                <w:lang w:val="uk-UA"/>
              </w:rPr>
              <w:lastRenderedPageBreak/>
              <w:t>2.</w:t>
            </w:r>
          </w:p>
        </w:tc>
        <w:tc>
          <w:tcPr>
            <w:tcW w:w="2417" w:type="dxa"/>
            <w:tcBorders>
              <w:top w:val="single" w:sz="2" w:space="0" w:color="000000"/>
              <w:left w:val="single" w:sz="2" w:space="0" w:color="000000"/>
              <w:bottom w:val="single" w:sz="2" w:space="0" w:color="000000"/>
            </w:tcBorders>
          </w:tcPr>
          <w:p w14:paraId="18D8D1C0" w14:textId="77777777" w:rsidR="004F3B6B" w:rsidRPr="00E023C9" w:rsidRDefault="004F3B6B" w:rsidP="004F3B6B">
            <w:pPr>
              <w:pStyle w:val="12"/>
              <w:widowControl w:val="0"/>
              <w:tabs>
                <w:tab w:val="left" w:pos="390"/>
                <w:tab w:val="left" w:pos="3510"/>
              </w:tabs>
              <w:jc w:val="both"/>
              <w:rPr>
                <w:rFonts w:ascii="Times New Roman" w:hAnsi="Times New Roman" w:cs="Times New Roman"/>
                <w:b/>
                <w:sz w:val="24"/>
                <w:szCs w:val="24"/>
              </w:rPr>
            </w:pPr>
            <w:r w:rsidRPr="00E023C9">
              <w:rPr>
                <w:rFonts w:ascii="Times New Roman" w:hAnsi="Times New Roman" w:cs="Times New Roman"/>
                <w:b/>
                <w:sz w:val="24"/>
                <w:szCs w:val="24"/>
              </w:rPr>
              <w:t>Відхилення тендерних пропозицій.</w:t>
            </w:r>
          </w:p>
          <w:p w14:paraId="50F36ED7" w14:textId="77777777" w:rsidR="004F3B6B" w:rsidRPr="00E023C9" w:rsidRDefault="004F3B6B" w:rsidP="004F3B6B">
            <w:pPr>
              <w:widowControl w:val="0"/>
              <w:jc w:val="both"/>
              <w:rPr>
                <w:lang w:val="uk-UA"/>
              </w:rPr>
            </w:pPr>
          </w:p>
        </w:tc>
        <w:tc>
          <w:tcPr>
            <w:tcW w:w="7087" w:type="dxa"/>
            <w:tcBorders>
              <w:top w:val="single" w:sz="2" w:space="0" w:color="000000"/>
              <w:left w:val="single" w:sz="2" w:space="0" w:color="000000"/>
              <w:bottom w:val="single" w:sz="2" w:space="0" w:color="000000"/>
              <w:right w:val="single" w:sz="2" w:space="0" w:color="000000"/>
            </w:tcBorders>
          </w:tcPr>
          <w:p w14:paraId="1B8118E2" w14:textId="77777777" w:rsidR="004F3B6B" w:rsidRPr="00372D4F" w:rsidRDefault="004F3B6B" w:rsidP="004F3B6B">
            <w:pPr>
              <w:jc w:val="both"/>
              <w:rPr>
                <w:rFonts w:eastAsia="Times New Roman"/>
                <w:b/>
                <w:i/>
                <w:color w:val="000000" w:themeColor="text1"/>
                <w:highlight w:val="white"/>
              </w:rPr>
            </w:pPr>
            <w:r w:rsidRPr="00372D4F">
              <w:rPr>
                <w:rFonts w:eastAsia="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42A46347"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1) учасник процедури закупівлі:</w:t>
            </w:r>
          </w:p>
          <w:p w14:paraId="37817814"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підпадає під підстави, встановлені пунктом 47 цих особливостей;</w:t>
            </w:r>
          </w:p>
          <w:p w14:paraId="7CE87692"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19C109"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14:paraId="600F7C2A"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w:t>
            </w:r>
            <w:r w:rsidRPr="00372D4F">
              <w:rPr>
                <w:rFonts w:eastAsia="Times New Roman"/>
                <w:color w:val="000000" w:themeColor="text1"/>
                <w:highlight w:val="white"/>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1B47E0"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A13671"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B24D45"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4AF6BB"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2) тендерна пропозиція:</w:t>
            </w:r>
          </w:p>
          <w:p w14:paraId="6AE83348"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72D4F">
                <w:rPr>
                  <w:rFonts w:eastAsia="Times New Roman"/>
                  <w:color w:val="000000" w:themeColor="text1"/>
                  <w:highlight w:val="white"/>
                </w:rPr>
                <w:t>пункту 4</w:t>
              </w:r>
            </w:hyperlink>
            <w:r w:rsidRPr="00372D4F">
              <w:rPr>
                <w:rFonts w:eastAsia="Times New Roman"/>
                <w:color w:val="000000" w:themeColor="text1"/>
                <w:highlight w:val="white"/>
              </w:rPr>
              <w:t>3 цих особливостей;</w:t>
            </w:r>
          </w:p>
          <w:p w14:paraId="690438B4"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є такою, строк дії якої закінчився;</w:t>
            </w:r>
          </w:p>
          <w:p w14:paraId="620052CA"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372D4F">
              <w:rPr>
                <w:rFonts w:eastAsia="Times New Roman"/>
                <w:color w:val="000000" w:themeColor="text1"/>
                <w:highlight w:val="white"/>
              </w:rPr>
              <w:lastRenderedPageBreak/>
              <w:t>відсоток перевищення є більшим, ніж зазначений замовником в тендерній документації;</w:t>
            </w:r>
          </w:p>
          <w:p w14:paraId="417503D2"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1207378"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3) переможець процедури закупівлі:</w:t>
            </w:r>
          </w:p>
          <w:p w14:paraId="14FA96D1"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7889B1"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474D39"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356A82B6" w14:textId="77777777" w:rsidR="004F3B6B" w:rsidRPr="00372D4F" w:rsidRDefault="004F3B6B" w:rsidP="004F3B6B">
            <w:pPr>
              <w:shd w:val="clear" w:color="auto" w:fill="FFFFFF"/>
              <w:ind w:firstLine="567"/>
              <w:jc w:val="both"/>
              <w:rPr>
                <w:rFonts w:eastAsia="Times New Roman"/>
                <w:color w:val="000000" w:themeColor="text1"/>
                <w:highlight w:val="white"/>
              </w:rPr>
            </w:pPr>
            <w:r w:rsidRPr="00372D4F">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255563" w14:textId="77777777" w:rsidR="004F3B6B" w:rsidRPr="00372D4F" w:rsidRDefault="004F3B6B" w:rsidP="004F3B6B">
            <w:pPr>
              <w:shd w:val="clear" w:color="auto" w:fill="FFFFFF"/>
              <w:ind w:firstLine="567"/>
              <w:jc w:val="both"/>
              <w:rPr>
                <w:rFonts w:eastAsia="Times New Roman"/>
                <w:b/>
                <w:i/>
                <w:color w:val="000000" w:themeColor="text1"/>
                <w:highlight w:val="white"/>
              </w:rPr>
            </w:pPr>
            <w:r w:rsidRPr="00372D4F">
              <w:rPr>
                <w:rFonts w:eastAsia="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7D498590" w14:textId="77777777" w:rsidR="004F3B6B" w:rsidRPr="00372D4F" w:rsidRDefault="004F3B6B" w:rsidP="004F3B6B">
            <w:pPr>
              <w:ind w:firstLine="567"/>
              <w:jc w:val="both"/>
              <w:rPr>
                <w:rFonts w:eastAsia="Times New Roman"/>
                <w:color w:val="000000" w:themeColor="text1"/>
                <w:highlight w:val="white"/>
              </w:rPr>
            </w:pPr>
            <w:r w:rsidRPr="00372D4F">
              <w:rPr>
                <w:rFonts w:eastAsia="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95D3E9" w14:textId="77777777" w:rsidR="004F3B6B" w:rsidRPr="00372D4F" w:rsidRDefault="004F3B6B" w:rsidP="004F3B6B">
            <w:pPr>
              <w:ind w:firstLine="567"/>
              <w:jc w:val="both"/>
              <w:rPr>
                <w:rFonts w:eastAsia="Times New Roman"/>
                <w:color w:val="000000" w:themeColor="text1"/>
                <w:highlight w:val="white"/>
              </w:rPr>
            </w:pPr>
            <w:r w:rsidRPr="00372D4F">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F4903" w14:textId="77777777" w:rsidR="004F3B6B" w:rsidRPr="00372D4F" w:rsidRDefault="004F3B6B" w:rsidP="004F3B6B">
            <w:pPr>
              <w:jc w:val="both"/>
              <w:rPr>
                <w:rFonts w:eastAsia="Times New Roman"/>
                <w:color w:val="000000" w:themeColor="text1"/>
                <w:highlight w:val="white"/>
              </w:rPr>
            </w:pPr>
            <w:r w:rsidRPr="00372D4F">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2E1335" w14:textId="54D10135" w:rsidR="004F3B6B" w:rsidRPr="00372D4F" w:rsidRDefault="004F3B6B" w:rsidP="004F3B6B">
            <w:pPr>
              <w:widowControl w:val="0"/>
              <w:shd w:val="clear" w:color="auto" w:fill="FFFFFF"/>
              <w:suppressAutoHyphens w:val="0"/>
              <w:ind w:firstLine="448"/>
              <w:jc w:val="both"/>
              <w:rPr>
                <w:strike/>
                <w:color w:val="000000" w:themeColor="text1"/>
                <w:lang w:val="uk-UA"/>
              </w:rPr>
            </w:pPr>
            <w:r w:rsidRPr="00372D4F">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3B6B" w:rsidRPr="00E023C9" w14:paraId="22DAAB0C" w14:textId="77777777" w:rsidTr="00344E00">
        <w:trPr>
          <w:trHeight w:val="23"/>
        </w:trPr>
        <w:tc>
          <w:tcPr>
            <w:tcW w:w="703" w:type="dxa"/>
            <w:tcBorders>
              <w:top w:val="single" w:sz="4" w:space="0" w:color="000000"/>
              <w:left w:val="single" w:sz="4" w:space="0" w:color="000000"/>
              <w:bottom w:val="single" w:sz="4" w:space="0" w:color="000000"/>
            </w:tcBorders>
          </w:tcPr>
          <w:p w14:paraId="3E021CB9" w14:textId="77777777" w:rsidR="004F3B6B" w:rsidRPr="00E023C9" w:rsidRDefault="004F3B6B" w:rsidP="004F3B6B">
            <w:pPr>
              <w:pStyle w:val="12"/>
              <w:widowControl w:val="0"/>
              <w:snapToGrid w:val="0"/>
              <w:jc w:val="both"/>
              <w:rPr>
                <w:color w:val="000000"/>
                <w:sz w:val="20"/>
                <w:szCs w:val="20"/>
              </w:rPr>
            </w:pPr>
          </w:p>
        </w:tc>
        <w:tc>
          <w:tcPr>
            <w:tcW w:w="9504" w:type="dxa"/>
            <w:gridSpan w:val="2"/>
            <w:tcBorders>
              <w:top w:val="single" w:sz="4" w:space="0" w:color="000000"/>
              <w:left w:val="single" w:sz="4" w:space="0" w:color="000000"/>
              <w:bottom w:val="single" w:sz="4" w:space="0" w:color="000000"/>
              <w:right w:val="single" w:sz="4" w:space="0" w:color="000000"/>
            </w:tcBorders>
          </w:tcPr>
          <w:p w14:paraId="41FFDC29" w14:textId="77777777" w:rsidR="006C30EA" w:rsidRDefault="006C30EA" w:rsidP="004F3B6B">
            <w:pPr>
              <w:pStyle w:val="12"/>
              <w:widowControl w:val="0"/>
              <w:tabs>
                <w:tab w:val="left" w:pos="390"/>
                <w:tab w:val="left" w:pos="3510"/>
              </w:tabs>
              <w:jc w:val="center"/>
              <w:rPr>
                <w:rFonts w:ascii="Times New Roman" w:hAnsi="Times New Roman" w:cs="Times New Roman"/>
                <w:b/>
                <w:sz w:val="24"/>
                <w:szCs w:val="24"/>
              </w:rPr>
            </w:pPr>
          </w:p>
          <w:p w14:paraId="7214CBC8" w14:textId="405CC50A" w:rsidR="004F3B6B" w:rsidRPr="00E023C9" w:rsidRDefault="004F3B6B" w:rsidP="004F3B6B">
            <w:pPr>
              <w:pStyle w:val="12"/>
              <w:widowControl w:val="0"/>
              <w:tabs>
                <w:tab w:val="left" w:pos="390"/>
                <w:tab w:val="left" w:pos="3510"/>
              </w:tabs>
              <w:jc w:val="center"/>
            </w:pPr>
            <w:r w:rsidRPr="00E023C9">
              <w:rPr>
                <w:rFonts w:ascii="Times New Roman" w:hAnsi="Times New Roman" w:cs="Times New Roman"/>
                <w:b/>
                <w:sz w:val="24"/>
                <w:szCs w:val="24"/>
              </w:rPr>
              <w:lastRenderedPageBreak/>
              <w:t>Розділ 6. Результати торгів та укладання договору про закупівлю.</w:t>
            </w:r>
          </w:p>
        </w:tc>
      </w:tr>
      <w:tr w:rsidR="004F3B6B" w:rsidRPr="00E023C9" w14:paraId="2ACF499A" w14:textId="77777777" w:rsidTr="00344E00">
        <w:trPr>
          <w:trHeight w:val="339"/>
        </w:trPr>
        <w:tc>
          <w:tcPr>
            <w:tcW w:w="703" w:type="dxa"/>
            <w:tcBorders>
              <w:top w:val="single" w:sz="4" w:space="0" w:color="000000"/>
              <w:left w:val="single" w:sz="4" w:space="0" w:color="000000"/>
              <w:bottom w:val="single" w:sz="4" w:space="0" w:color="000000"/>
            </w:tcBorders>
          </w:tcPr>
          <w:p w14:paraId="39E0BAB6" w14:textId="77777777" w:rsidR="004F3B6B" w:rsidRPr="00E023C9" w:rsidRDefault="004F3B6B" w:rsidP="004F3B6B">
            <w:pPr>
              <w:widowControl w:val="0"/>
              <w:jc w:val="both"/>
              <w:rPr>
                <w:rStyle w:val="a4"/>
                <w:bCs/>
                <w:color w:val="000000"/>
                <w:lang w:val="uk-UA"/>
              </w:rPr>
            </w:pPr>
            <w:r w:rsidRPr="00E023C9">
              <w:rPr>
                <w:rStyle w:val="a4"/>
                <w:bCs/>
                <w:color w:val="000000"/>
                <w:lang w:val="uk-UA"/>
              </w:rPr>
              <w:lastRenderedPageBreak/>
              <w:t>1.</w:t>
            </w:r>
          </w:p>
        </w:tc>
        <w:tc>
          <w:tcPr>
            <w:tcW w:w="2417" w:type="dxa"/>
            <w:tcBorders>
              <w:top w:val="single" w:sz="4" w:space="0" w:color="000000"/>
              <w:left w:val="single" w:sz="4" w:space="0" w:color="000000"/>
              <w:bottom w:val="single" w:sz="4" w:space="0" w:color="000000"/>
            </w:tcBorders>
          </w:tcPr>
          <w:p w14:paraId="7D67994D" w14:textId="77777777" w:rsidR="004F3B6B" w:rsidRPr="00E023C9" w:rsidRDefault="004F3B6B" w:rsidP="004F3B6B">
            <w:pPr>
              <w:widowControl w:val="0"/>
              <w:jc w:val="both"/>
              <w:rPr>
                <w:lang w:val="uk-UA"/>
              </w:rPr>
            </w:pPr>
            <w:r w:rsidRPr="00E023C9">
              <w:rPr>
                <w:rStyle w:val="a4"/>
                <w:bCs/>
                <w:color w:val="000000"/>
                <w:lang w:val="uk-UA"/>
              </w:rPr>
              <w:t>Відміна замовником торгів або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tcPr>
          <w:p w14:paraId="78C74E0B" w14:textId="77777777" w:rsidR="004F3B6B" w:rsidRPr="00E023C9" w:rsidRDefault="004F3B6B" w:rsidP="004F3B6B">
            <w:pPr>
              <w:widowControl w:val="0"/>
              <w:shd w:val="clear" w:color="auto" w:fill="FFFFFF" w:themeFill="background1"/>
              <w:jc w:val="both"/>
              <w:rPr>
                <w:i/>
                <w:iCs/>
                <w:lang w:val="uk-UA"/>
              </w:rPr>
            </w:pPr>
            <w:r w:rsidRPr="00E023C9">
              <w:rPr>
                <w:i/>
                <w:iCs/>
                <w:lang w:val="uk-UA"/>
              </w:rPr>
              <w:t>Відповідно до пункту 47 Особливостей Замовник відміняє відкриті торги у разі:</w:t>
            </w:r>
          </w:p>
          <w:p w14:paraId="110A0318" w14:textId="77777777" w:rsidR="004F3B6B" w:rsidRPr="00E023C9" w:rsidRDefault="004F3B6B" w:rsidP="004F3B6B">
            <w:pPr>
              <w:widowControl w:val="0"/>
              <w:shd w:val="clear" w:color="auto" w:fill="FFFFFF" w:themeFill="background1"/>
              <w:jc w:val="both"/>
              <w:rPr>
                <w:lang w:val="uk-UA"/>
              </w:rPr>
            </w:pPr>
            <w:r w:rsidRPr="00E023C9">
              <w:rPr>
                <w:lang w:val="uk-UA"/>
              </w:rPr>
              <w:t>1) відсутності подальшої потреби в закупівлі товарів, робіт чи послуг;</w:t>
            </w:r>
          </w:p>
          <w:p w14:paraId="48257660" w14:textId="77777777" w:rsidR="004F3B6B" w:rsidRPr="00E023C9" w:rsidRDefault="004F3B6B" w:rsidP="004F3B6B">
            <w:pPr>
              <w:widowControl w:val="0"/>
              <w:shd w:val="clear" w:color="auto" w:fill="FFFFFF" w:themeFill="background1"/>
              <w:jc w:val="both"/>
              <w:rPr>
                <w:lang w:val="uk-UA"/>
              </w:rPr>
            </w:pPr>
            <w:r w:rsidRPr="00E023C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3B25BA" w14:textId="77777777" w:rsidR="004F3B6B" w:rsidRPr="00E023C9" w:rsidRDefault="004F3B6B" w:rsidP="004F3B6B">
            <w:pPr>
              <w:widowControl w:val="0"/>
              <w:shd w:val="clear" w:color="auto" w:fill="FFFFFF" w:themeFill="background1"/>
              <w:jc w:val="both"/>
              <w:rPr>
                <w:lang w:val="uk-UA"/>
              </w:rPr>
            </w:pPr>
            <w:r w:rsidRPr="00E023C9">
              <w:rPr>
                <w:lang w:val="uk-UA"/>
              </w:rPr>
              <w:t>3) скорочення обсягу видатків на здійснення закупівлі товарів, робіт чи послуг;</w:t>
            </w:r>
          </w:p>
          <w:p w14:paraId="58233D24" w14:textId="77777777" w:rsidR="004F3B6B" w:rsidRPr="00E023C9" w:rsidRDefault="004F3B6B" w:rsidP="004F3B6B">
            <w:pPr>
              <w:widowControl w:val="0"/>
              <w:shd w:val="clear" w:color="auto" w:fill="FFFFFF" w:themeFill="background1"/>
              <w:jc w:val="both"/>
              <w:rPr>
                <w:lang w:val="uk-UA"/>
              </w:rPr>
            </w:pPr>
            <w:r w:rsidRPr="00E023C9">
              <w:rPr>
                <w:lang w:val="uk-UA"/>
              </w:rPr>
              <w:t>4) коли здійснення закупівлі стало неможливим внаслідок дії обставин непереборної сили.</w:t>
            </w:r>
          </w:p>
          <w:p w14:paraId="5AED6F7C" w14:textId="77777777" w:rsidR="004F3B6B" w:rsidRPr="00E023C9" w:rsidRDefault="004F3B6B" w:rsidP="004F3B6B">
            <w:pPr>
              <w:shd w:val="clear" w:color="auto" w:fill="FFFFFF" w:themeFill="background1"/>
              <w:jc w:val="both"/>
              <w:rPr>
                <w:lang w:val="uk-UA"/>
              </w:rPr>
            </w:pPr>
            <w:r w:rsidRPr="00E023C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DAC6FB" w14:textId="77777777" w:rsidR="004F3B6B" w:rsidRPr="00E023C9" w:rsidRDefault="004F3B6B" w:rsidP="004F3B6B">
            <w:pPr>
              <w:shd w:val="clear" w:color="auto" w:fill="FFFFFF" w:themeFill="background1"/>
              <w:jc w:val="center"/>
              <w:rPr>
                <w:lang w:val="uk-UA"/>
              </w:rPr>
            </w:pPr>
            <w:r w:rsidRPr="00E023C9">
              <w:rPr>
                <w:lang w:val="uk-UA"/>
              </w:rPr>
              <w:t>--------------------------------------------------------------------------------</w:t>
            </w:r>
          </w:p>
          <w:p w14:paraId="21106A58" w14:textId="77777777" w:rsidR="004F3B6B" w:rsidRPr="00E023C9" w:rsidRDefault="004F3B6B" w:rsidP="004F3B6B">
            <w:pPr>
              <w:widowControl w:val="0"/>
              <w:shd w:val="clear" w:color="auto" w:fill="FFFFFF" w:themeFill="background1"/>
              <w:jc w:val="both"/>
              <w:rPr>
                <w:i/>
                <w:iCs/>
                <w:lang w:val="uk-UA"/>
              </w:rPr>
            </w:pPr>
            <w:r w:rsidRPr="00E023C9">
              <w:rPr>
                <w:i/>
                <w:iCs/>
                <w:lang w:val="uk-UA"/>
              </w:rPr>
              <w:t>Відповідно до пункту 48 Особливостей відкриті торги автоматично відміняються електронною системою закупівель у разі:</w:t>
            </w:r>
          </w:p>
          <w:p w14:paraId="0DCC7FAC" w14:textId="77777777" w:rsidR="004F3B6B" w:rsidRPr="00E023C9" w:rsidRDefault="004F3B6B" w:rsidP="004F3B6B">
            <w:pPr>
              <w:widowControl w:val="0"/>
              <w:shd w:val="clear" w:color="auto" w:fill="FFFFFF" w:themeFill="background1"/>
              <w:jc w:val="both"/>
              <w:rPr>
                <w:lang w:val="uk-UA"/>
              </w:rPr>
            </w:pPr>
            <w:r w:rsidRPr="00E023C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4AAAD2" w14:textId="77777777" w:rsidR="004F3B6B" w:rsidRPr="00E023C9" w:rsidRDefault="004F3B6B" w:rsidP="004F3B6B">
            <w:pPr>
              <w:widowControl w:val="0"/>
              <w:shd w:val="clear" w:color="auto" w:fill="FFFFFF" w:themeFill="background1"/>
              <w:jc w:val="both"/>
              <w:rPr>
                <w:lang w:val="uk-UA"/>
              </w:rPr>
            </w:pPr>
            <w:r w:rsidRPr="00E023C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088231D" w14:textId="77777777" w:rsidR="004F3B6B" w:rsidRPr="00E023C9" w:rsidRDefault="004F3B6B" w:rsidP="004F3B6B">
            <w:pPr>
              <w:shd w:val="clear" w:color="auto" w:fill="FFFFFF" w:themeFill="background1"/>
              <w:jc w:val="both"/>
              <w:rPr>
                <w:lang w:val="uk-UA"/>
              </w:rPr>
            </w:pPr>
            <w:r w:rsidRPr="00E023C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B7EDDF" w14:textId="77777777" w:rsidR="004F3B6B" w:rsidRPr="00E023C9" w:rsidRDefault="004F3B6B" w:rsidP="004F3B6B">
            <w:pPr>
              <w:shd w:val="clear" w:color="auto" w:fill="FFFFFF" w:themeFill="background1"/>
              <w:jc w:val="center"/>
              <w:rPr>
                <w:lang w:val="uk-UA"/>
              </w:rPr>
            </w:pPr>
            <w:r w:rsidRPr="00E023C9">
              <w:rPr>
                <w:lang w:val="uk-UA"/>
              </w:rPr>
              <w:t>--------------------------------------------------------------------------------</w:t>
            </w:r>
          </w:p>
          <w:p w14:paraId="482D51CA" w14:textId="77777777" w:rsidR="004F3B6B" w:rsidRPr="00E023C9" w:rsidRDefault="004F3B6B" w:rsidP="004F3B6B">
            <w:pPr>
              <w:widowControl w:val="0"/>
              <w:shd w:val="clear" w:color="auto" w:fill="FFFFFF" w:themeFill="background1"/>
              <w:jc w:val="both"/>
              <w:rPr>
                <w:lang w:val="uk-UA"/>
              </w:rPr>
            </w:pPr>
            <w:r w:rsidRPr="00E023C9">
              <w:rPr>
                <w:lang w:val="uk-UA"/>
              </w:rPr>
              <w:t>Відкриті торги можуть бути відмінені частково (за лотом).</w:t>
            </w:r>
          </w:p>
          <w:p w14:paraId="0DA77AB1" w14:textId="77777777" w:rsidR="004F3B6B" w:rsidRPr="00E023C9" w:rsidRDefault="004F3B6B" w:rsidP="004F3B6B">
            <w:pPr>
              <w:widowControl w:val="0"/>
              <w:shd w:val="clear" w:color="auto" w:fill="FFFFFF" w:themeFill="background1"/>
              <w:jc w:val="center"/>
              <w:rPr>
                <w:lang w:val="uk-UA"/>
              </w:rPr>
            </w:pPr>
            <w:r w:rsidRPr="00E023C9">
              <w:rPr>
                <w:lang w:val="uk-UA"/>
              </w:rPr>
              <w:t>--------------------------------------------------------------------------------</w:t>
            </w:r>
          </w:p>
          <w:p w14:paraId="76A81F8D" w14:textId="6D1A96A4" w:rsidR="004F3B6B" w:rsidRPr="00E023C9" w:rsidRDefault="004F3B6B" w:rsidP="004F3B6B">
            <w:pPr>
              <w:widowControl w:val="0"/>
              <w:shd w:val="clear" w:color="auto" w:fill="FFFFFF"/>
              <w:suppressAutoHyphens w:val="0"/>
              <w:ind w:firstLine="448"/>
              <w:jc w:val="both"/>
              <w:rPr>
                <w:color w:val="000000"/>
                <w:lang w:val="uk-UA" w:eastAsia="uk-UA"/>
              </w:rPr>
            </w:pPr>
            <w:r w:rsidRPr="00E023C9">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B6B" w:rsidRPr="00E023C9" w14:paraId="0DAEF281" w14:textId="77777777" w:rsidTr="00344E00">
        <w:trPr>
          <w:trHeight w:val="562"/>
        </w:trPr>
        <w:tc>
          <w:tcPr>
            <w:tcW w:w="703" w:type="dxa"/>
            <w:tcBorders>
              <w:top w:val="single" w:sz="4" w:space="0" w:color="000000"/>
              <w:left w:val="single" w:sz="4" w:space="0" w:color="000000"/>
              <w:bottom w:val="single" w:sz="4" w:space="0" w:color="000000"/>
            </w:tcBorders>
          </w:tcPr>
          <w:p w14:paraId="6D4769A4" w14:textId="77777777" w:rsidR="004F3B6B" w:rsidRPr="00E023C9" w:rsidRDefault="004F3B6B" w:rsidP="004F3B6B">
            <w:pPr>
              <w:widowControl w:val="0"/>
              <w:jc w:val="both"/>
              <w:rPr>
                <w:b/>
                <w:bCs/>
                <w:color w:val="000000"/>
                <w:lang w:val="uk-UA"/>
              </w:rPr>
            </w:pPr>
            <w:r w:rsidRPr="00E023C9">
              <w:rPr>
                <w:b/>
                <w:bCs/>
                <w:color w:val="000000"/>
                <w:lang w:val="uk-UA"/>
              </w:rPr>
              <w:t>2.</w:t>
            </w:r>
          </w:p>
        </w:tc>
        <w:tc>
          <w:tcPr>
            <w:tcW w:w="2417" w:type="dxa"/>
            <w:tcBorders>
              <w:top w:val="single" w:sz="4" w:space="0" w:color="000000"/>
              <w:left w:val="single" w:sz="4" w:space="0" w:color="000000"/>
              <w:bottom w:val="single" w:sz="4" w:space="0" w:color="000000"/>
            </w:tcBorders>
          </w:tcPr>
          <w:p w14:paraId="67ACAA78" w14:textId="77777777" w:rsidR="004F3B6B" w:rsidRPr="00E023C9" w:rsidRDefault="004F3B6B" w:rsidP="004F3B6B">
            <w:pPr>
              <w:widowControl w:val="0"/>
              <w:rPr>
                <w:b/>
                <w:lang w:val="uk-UA"/>
              </w:rPr>
            </w:pPr>
            <w:r w:rsidRPr="00E023C9">
              <w:rPr>
                <w:b/>
                <w:color w:val="000000"/>
                <w:lang w:val="uk-UA"/>
              </w:rPr>
              <w:t>Строк укладання договору</w:t>
            </w:r>
          </w:p>
        </w:tc>
        <w:tc>
          <w:tcPr>
            <w:tcW w:w="7087" w:type="dxa"/>
            <w:tcBorders>
              <w:top w:val="single" w:sz="4" w:space="0" w:color="000000"/>
              <w:left w:val="single" w:sz="4" w:space="0" w:color="000000"/>
              <w:bottom w:val="single" w:sz="4" w:space="0" w:color="000000"/>
              <w:right w:val="single" w:sz="4" w:space="0" w:color="000000"/>
            </w:tcBorders>
          </w:tcPr>
          <w:p w14:paraId="66149B07" w14:textId="036386CA" w:rsidR="004F3B6B" w:rsidRPr="00E023C9" w:rsidRDefault="004F3B6B" w:rsidP="004F3B6B">
            <w:pPr>
              <w:widowControl w:val="0"/>
              <w:ind w:firstLine="284"/>
              <w:jc w:val="both"/>
              <w:rPr>
                <w:color w:val="000000"/>
                <w:shd w:val="clear" w:color="auto" w:fill="FFFFFF"/>
                <w:lang w:val="uk-UA"/>
              </w:rPr>
            </w:pPr>
            <w:r w:rsidRPr="00E023C9">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F8C48CA" w14:textId="765606FB" w:rsidR="004F3B6B" w:rsidRPr="00E023C9" w:rsidRDefault="004F3B6B" w:rsidP="004F3B6B">
            <w:pPr>
              <w:widowControl w:val="0"/>
              <w:ind w:firstLine="284"/>
              <w:jc w:val="both"/>
              <w:rPr>
                <w:color w:val="000000"/>
                <w:shd w:val="clear" w:color="auto" w:fill="FFFFFF"/>
                <w:lang w:val="uk-UA"/>
              </w:rPr>
            </w:pPr>
            <w:r w:rsidRPr="00E023C9">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03D140C8" w14:textId="77777777" w:rsidR="004F3B6B" w:rsidRPr="00E023C9" w:rsidRDefault="004F3B6B" w:rsidP="004F3B6B">
            <w:pPr>
              <w:widowControl w:val="0"/>
              <w:ind w:firstLine="284"/>
              <w:jc w:val="both"/>
              <w:rPr>
                <w:strike/>
                <w:lang w:val="uk-UA"/>
              </w:rPr>
            </w:pPr>
            <w:r w:rsidRPr="00E023C9">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F3B6B" w:rsidRPr="00E023C9" w14:paraId="455184B2" w14:textId="77777777" w:rsidTr="00344E00">
        <w:trPr>
          <w:trHeight w:val="23"/>
        </w:trPr>
        <w:tc>
          <w:tcPr>
            <w:tcW w:w="703" w:type="dxa"/>
            <w:tcBorders>
              <w:top w:val="single" w:sz="4" w:space="0" w:color="000000"/>
              <w:left w:val="single" w:sz="4" w:space="0" w:color="000000"/>
              <w:bottom w:val="single" w:sz="4" w:space="0" w:color="000000"/>
            </w:tcBorders>
          </w:tcPr>
          <w:p w14:paraId="0B99FB09" w14:textId="77777777" w:rsidR="004F3B6B" w:rsidRPr="00E023C9" w:rsidRDefault="004F3B6B" w:rsidP="004F3B6B">
            <w:pPr>
              <w:widowControl w:val="0"/>
              <w:jc w:val="both"/>
              <w:rPr>
                <w:b/>
                <w:bCs/>
                <w:color w:val="000000"/>
                <w:lang w:val="uk-UA"/>
              </w:rPr>
            </w:pPr>
            <w:r w:rsidRPr="00E023C9">
              <w:rPr>
                <w:b/>
                <w:bCs/>
                <w:color w:val="000000"/>
                <w:lang w:val="uk-UA"/>
              </w:rPr>
              <w:t>3.</w:t>
            </w:r>
          </w:p>
        </w:tc>
        <w:tc>
          <w:tcPr>
            <w:tcW w:w="2417" w:type="dxa"/>
            <w:tcBorders>
              <w:top w:val="single" w:sz="4" w:space="0" w:color="000000"/>
              <w:left w:val="single" w:sz="4" w:space="0" w:color="000000"/>
              <w:bottom w:val="single" w:sz="4" w:space="0" w:color="000000"/>
            </w:tcBorders>
          </w:tcPr>
          <w:p w14:paraId="2D403647" w14:textId="77777777" w:rsidR="004F3B6B" w:rsidRPr="00E023C9" w:rsidRDefault="004F3B6B" w:rsidP="004F3B6B">
            <w:pPr>
              <w:widowControl w:val="0"/>
              <w:jc w:val="both"/>
              <w:rPr>
                <w:b/>
                <w:lang w:val="uk-UA"/>
              </w:rPr>
            </w:pPr>
            <w:r w:rsidRPr="00E023C9">
              <w:rPr>
                <w:b/>
                <w:bCs/>
                <w:color w:val="000000"/>
                <w:lang w:val="uk-UA"/>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tcPr>
          <w:p w14:paraId="136F0981" w14:textId="77777777" w:rsidR="004F3B6B" w:rsidRPr="00E023C9" w:rsidRDefault="004F3B6B" w:rsidP="004F3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E023C9">
              <w:rPr>
                <w:color w:val="000000"/>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w:t>
            </w:r>
            <w:r w:rsidRPr="00E023C9">
              <w:rPr>
                <w:color w:val="000000"/>
                <w:lang w:val="uk-UA"/>
              </w:rPr>
              <w:lastRenderedPageBreak/>
              <w:t>України та Господарського кодексу України з урахуванням особливостей, визначених Законом.</w:t>
            </w:r>
          </w:p>
          <w:p w14:paraId="25CC46D2" w14:textId="77777777" w:rsidR="004F3B6B" w:rsidRPr="00E023C9" w:rsidRDefault="004F3B6B" w:rsidP="004F3B6B">
            <w:pPr>
              <w:widowControl w:val="0"/>
              <w:ind w:firstLine="317"/>
              <w:jc w:val="both"/>
              <w:rPr>
                <w:lang w:val="uk-UA"/>
              </w:rPr>
            </w:pPr>
            <w:r w:rsidRPr="00E023C9">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19E3C3EE" w14:textId="77777777" w:rsidR="004F3B6B" w:rsidRDefault="004F3B6B" w:rsidP="004F3B6B">
            <w:pPr>
              <w:widowControl w:val="0"/>
              <w:ind w:firstLine="317"/>
              <w:jc w:val="both"/>
              <w:rPr>
                <w:color w:val="000000"/>
                <w:lang w:val="uk-UA"/>
              </w:rPr>
            </w:pPr>
            <w:r w:rsidRPr="00E023C9">
              <w:rPr>
                <w:color w:val="000000"/>
                <w:lang w:val="uk-UA"/>
              </w:rPr>
              <w:t>Проект договору подається додатково в окремому файлі(Додаток 5).</w:t>
            </w:r>
          </w:p>
          <w:p w14:paraId="28C5BF88" w14:textId="51E03BAE" w:rsidR="004F3B6B" w:rsidRPr="00793B9B" w:rsidRDefault="004F3B6B" w:rsidP="004F3B6B">
            <w:pPr>
              <w:widowControl w:val="0"/>
              <w:ind w:firstLine="317"/>
              <w:jc w:val="both"/>
              <w:rPr>
                <w:color w:val="000000" w:themeColor="text1"/>
                <w:lang w:val="uk-UA"/>
              </w:rPr>
            </w:pPr>
            <w:r w:rsidRPr="00793B9B">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3B6B" w:rsidRPr="00E023C9" w14:paraId="31766098" w14:textId="77777777" w:rsidTr="00344E00">
        <w:trPr>
          <w:trHeight w:val="2542"/>
        </w:trPr>
        <w:tc>
          <w:tcPr>
            <w:tcW w:w="703" w:type="dxa"/>
            <w:tcBorders>
              <w:top w:val="single" w:sz="4" w:space="0" w:color="000000"/>
              <w:left w:val="single" w:sz="4" w:space="0" w:color="000000"/>
              <w:bottom w:val="single" w:sz="4" w:space="0" w:color="000000"/>
            </w:tcBorders>
          </w:tcPr>
          <w:p w14:paraId="635C74A8" w14:textId="77777777" w:rsidR="004F3B6B" w:rsidRPr="00E023C9" w:rsidRDefault="004F3B6B" w:rsidP="004F3B6B">
            <w:pPr>
              <w:widowControl w:val="0"/>
              <w:jc w:val="both"/>
              <w:rPr>
                <w:b/>
                <w:bCs/>
                <w:color w:val="000000"/>
                <w:lang w:val="uk-UA"/>
              </w:rPr>
            </w:pPr>
            <w:r w:rsidRPr="00E023C9">
              <w:rPr>
                <w:b/>
                <w:bCs/>
                <w:color w:val="000000"/>
                <w:lang w:val="uk-UA"/>
              </w:rPr>
              <w:lastRenderedPageBreak/>
              <w:t>4.</w:t>
            </w:r>
          </w:p>
        </w:tc>
        <w:tc>
          <w:tcPr>
            <w:tcW w:w="2417" w:type="dxa"/>
            <w:tcBorders>
              <w:top w:val="single" w:sz="4" w:space="0" w:color="000000"/>
              <w:left w:val="single" w:sz="4" w:space="0" w:color="000000"/>
              <w:bottom w:val="single" w:sz="4" w:space="0" w:color="000000"/>
            </w:tcBorders>
          </w:tcPr>
          <w:p w14:paraId="6CF4429F" w14:textId="77777777" w:rsidR="004F3B6B" w:rsidRPr="00E023C9" w:rsidRDefault="004F3B6B" w:rsidP="004F3B6B">
            <w:pPr>
              <w:widowControl w:val="0"/>
              <w:jc w:val="both"/>
              <w:rPr>
                <w:b/>
                <w:lang w:val="uk-UA"/>
              </w:rPr>
            </w:pPr>
            <w:r w:rsidRPr="00E023C9">
              <w:rPr>
                <w:b/>
                <w:bCs/>
                <w:color w:val="000000"/>
                <w:lang w:val="uk-UA"/>
              </w:rPr>
              <w:t>Істотні умови, що обов’язково включаються до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tcPr>
          <w:p w14:paraId="71ACB5AF" w14:textId="77777777" w:rsidR="004F3B6B" w:rsidRPr="00E023C9" w:rsidRDefault="004F3B6B" w:rsidP="004F3B6B">
            <w:pPr>
              <w:pStyle w:val="rvps2"/>
              <w:widowControl w:val="0"/>
              <w:shd w:val="clear" w:color="auto" w:fill="FFFFFF"/>
              <w:spacing w:before="0" w:after="0"/>
              <w:ind w:firstLine="317"/>
              <w:jc w:val="both"/>
              <w:rPr>
                <w:color w:val="000000"/>
                <w:lang w:val="uk-UA" w:eastAsia="uk-UA"/>
              </w:rPr>
            </w:pPr>
            <w:r w:rsidRPr="00E023C9">
              <w:rPr>
                <w:color w:val="000000"/>
                <w:lang w:val="uk-UA"/>
              </w:rPr>
              <w:t>Договір про закупівлю укладається відповідно до норм </w:t>
            </w:r>
            <w:hyperlink r:id="rId10" w:tgtFrame="_blank">
              <w:r w:rsidRPr="00E023C9">
                <w:rPr>
                  <w:color w:val="000099"/>
                  <w:lang w:val="uk-UA"/>
                </w:rPr>
                <w:t>Цивільного</w:t>
              </w:r>
            </w:hyperlink>
            <w:r w:rsidRPr="00E023C9">
              <w:rPr>
                <w:color w:val="000000"/>
                <w:lang w:val="uk-UA"/>
              </w:rPr>
              <w:t> та </w:t>
            </w:r>
            <w:hyperlink r:id="rId11" w:tgtFrame="_blank">
              <w:r w:rsidRPr="00E023C9">
                <w:rPr>
                  <w:color w:val="000099"/>
                  <w:lang w:val="uk-UA"/>
                </w:rPr>
                <w:t>Господарського</w:t>
              </w:r>
            </w:hyperlink>
            <w:r w:rsidRPr="00E023C9">
              <w:rPr>
                <w:color w:val="000000"/>
                <w:lang w:val="uk-UA"/>
              </w:rPr>
              <w:t> кодексів України з урахуванням особливостей, визначених цим Законом.</w:t>
            </w:r>
          </w:p>
          <w:p w14:paraId="09C2F862"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3" w:name="n1033"/>
            <w:bookmarkEnd w:id="3"/>
            <w:r w:rsidRPr="00E023C9">
              <w:rPr>
                <w:color w:val="000000"/>
                <w:lang w:val="uk-UA"/>
              </w:rPr>
              <w:t>Переможець процедури закупівлі під час укладення договору про закупівлю повинен надати:</w:t>
            </w:r>
          </w:p>
          <w:p w14:paraId="17BF7A2E"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4" w:name="n1034"/>
            <w:bookmarkEnd w:id="4"/>
            <w:r w:rsidRPr="00E023C9">
              <w:rPr>
                <w:color w:val="000000"/>
                <w:lang w:val="uk-UA"/>
              </w:rPr>
              <w:t>1) відповідну інформацію про право підписання договору про закупівлю;</w:t>
            </w:r>
          </w:p>
          <w:p w14:paraId="27BF017E"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5" w:name="n1035"/>
            <w:bookmarkEnd w:id="5"/>
            <w:r w:rsidRPr="00E023C9">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65A8FCE3"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6" w:name="n1036"/>
            <w:bookmarkEnd w:id="6"/>
            <w:r w:rsidRPr="00E023C9">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EFA808F"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7" w:name="n1038"/>
            <w:bookmarkStart w:id="8" w:name="n1037"/>
            <w:bookmarkEnd w:id="7"/>
            <w:bookmarkEnd w:id="8"/>
            <w:r w:rsidRPr="00E023C9">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0B22BD9A"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9" w:name="n1039"/>
            <w:bookmarkEnd w:id="9"/>
            <w:r w:rsidRPr="00E023C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D073A4"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0" w:name="n1040"/>
            <w:bookmarkEnd w:id="10"/>
            <w:r w:rsidRPr="00E023C9">
              <w:rPr>
                <w:color w:val="000000"/>
                <w:lang w:val="uk-UA"/>
              </w:rPr>
              <w:t>1) зменшення обсягів закупівлі, зокрема з урахуванням фактичного обсягу видатків замовника;</w:t>
            </w:r>
          </w:p>
          <w:p w14:paraId="2DF14B59"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1" w:name="n1041"/>
            <w:bookmarkEnd w:id="11"/>
            <w:r w:rsidRPr="00E023C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CE456F9"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2" w:name="n1042"/>
            <w:bookmarkEnd w:id="12"/>
            <w:r w:rsidRPr="00E023C9">
              <w:rPr>
                <w:color w:val="000000"/>
                <w:lang w:val="uk-UA"/>
              </w:rPr>
              <w:t xml:space="preserve">3) покращення якості предмета закупівлі, за умови що таке </w:t>
            </w:r>
            <w:r w:rsidRPr="00E023C9">
              <w:rPr>
                <w:color w:val="000000"/>
                <w:lang w:val="uk-UA"/>
              </w:rPr>
              <w:lastRenderedPageBreak/>
              <w:t>покращення не призведе до збільшення суми, визначеної в договорі про закупівлю;</w:t>
            </w:r>
          </w:p>
          <w:p w14:paraId="7EE9466D"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3" w:name="n1043"/>
            <w:bookmarkEnd w:id="13"/>
            <w:r w:rsidRPr="00E023C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3FB7BC"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4" w:name="n1044"/>
            <w:bookmarkEnd w:id="14"/>
            <w:r w:rsidRPr="00E023C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78961D" w14:textId="77777777" w:rsidR="004F3B6B" w:rsidRPr="00E023C9" w:rsidRDefault="004F3B6B" w:rsidP="004F3B6B">
            <w:pPr>
              <w:pStyle w:val="rvps2"/>
              <w:widowControl w:val="0"/>
              <w:shd w:val="clear" w:color="auto" w:fill="FFFFFF"/>
              <w:spacing w:before="0" w:after="0"/>
              <w:ind w:firstLine="317"/>
              <w:jc w:val="both"/>
              <w:rPr>
                <w:color w:val="000000"/>
                <w:lang w:val="uk-UA"/>
              </w:rPr>
            </w:pPr>
            <w:bookmarkStart w:id="15" w:name="n1045"/>
            <w:bookmarkEnd w:id="15"/>
            <w:r w:rsidRPr="00E023C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E23C92D" w14:textId="77777777" w:rsidR="004F3B6B" w:rsidRPr="00E023C9" w:rsidRDefault="004F3B6B" w:rsidP="004F3B6B">
            <w:pPr>
              <w:pStyle w:val="rvps2"/>
              <w:widowControl w:val="0"/>
              <w:shd w:val="clear" w:color="auto" w:fill="FFFFFF"/>
              <w:spacing w:before="0" w:after="0"/>
              <w:ind w:firstLine="317"/>
              <w:jc w:val="both"/>
              <w:rPr>
                <w:color w:val="000000"/>
                <w:lang w:val="uk-UA"/>
              </w:rPr>
            </w:pPr>
            <w:r w:rsidRPr="00E023C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DE999BE" w14:textId="77777777" w:rsidR="004F3B6B" w:rsidRDefault="004F3B6B" w:rsidP="004F3B6B">
            <w:pPr>
              <w:pStyle w:val="rvps2"/>
              <w:widowControl w:val="0"/>
              <w:shd w:val="clear" w:color="auto" w:fill="FFFFFF"/>
              <w:spacing w:before="0" w:after="0"/>
              <w:ind w:firstLine="317"/>
              <w:jc w:val="both"/>
              <w:rPr>
                <w:color w:val="000000"/>
                <w:lang w:val="uk-UA"/>
              </w:rPr>
            </w:pPr>
            <w:bookmarkStart w:id="16" w:name="n1047"/>
            <w:bookmarkEnd w:id="16"/>
            <w:r w:rsidRPr="00E023C9">
              <w:rPr>
                <w:color w:val="000000"/>
                <w:lang w:val="uk-UA"/>
              </w:rPr>
              <w:t>8) зміни умов у зв’язку із застосуванням положень частини шостої цієї статті.</w:t>
            </w:r>
          </w:p>
          <w:p w14:paraId="0157FC9F" w14:textId="3AC777CE" w:rsidR="004F3B6B" w:rsidRPr="00E023C9" w:rsidRDefault="004F3B6B" w:rsidP="004F3B6B">
            <w:pPr>
              <w:pStyle w:val="rvps2"/>
              <w:widowControl w:val="0"/>
              <w:shd w:val="clear" w:color="auto" w:fill="FFFFFF"/>
              <w:spacing w:before="0" w:after="0"/>
              <w:ind w:firstLine="317"/>
              <w:jc w:val="both"/>
              <w:rPr>
                <w:color w:val="000000"/>
                <w:lang w:val="uk-UA"/>
              </w:rPr>
            </w:pPr>
            <w:r>
              <w:rPr>
                <w:color w:val="33333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Pr>
                  <w:rStyle w:val="a3"/>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5BBD20F" w14:textId="77777777" w:rsidR="004F3B6B" w:rsidRPr="00E023C9" w:rsidRDefault="004F3B6B" w:rsidP="004F3B6B">
            <w:pPr>
              <w:pStyle w:val="rvps2"/>
              <w:widowControl w:val="0"/>
              <w:shd w:val="clear" w:color="auto" w:fill="FFFFFF"/>
              <w:spacing w:before="0" w:after="0"/>
              <w:ind w:firstLine="317"/>
              <w:jc w:val="both"/>
              <w:rPr>
                <w:strike/>
                <w:lang w:val="uk-UA"/>
              </w:rPr>
            </w:pPr>
            <w:bookmarkStart w:id="17" w:name="n1048"/>
            <w:bookmarkEnd w:id="17"/>
            <w:r w:rsidRPr="00E023C9">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F3B6B" w:rsidRPr="000405C6" w14:paraId="6215D73E" w14:textId="77777777" w:rsidTr="00344E00">
        <w:trPr>
          <w:trHeight w:val="2118"/>
        </w:trPr>
        <w:tc>
          <w:tcPr>
            <w:tcW w:w="703" w:type="dxa"/>
            <w:tcBorders>
              <w:top w:val="single" w:sz="4" w:space="0" w:color="000000"/>
              <w:left w:val="single" w:sz="4" w:space="0" w:color="000000"/>
              <w:bottom w:val="single" w:sz="4" w:space="0" w:color="000000"/>
            </w:tcBorders>
          </w:tcPr>
          <w:p w14:paraId="25646436" w14:textId="77777777" w:rsidR="004F3B6B" w:rsidRPr="00E023C9" w:rsidRDefault="004F3B6B" w:rsidP="004F3B6B">
            <w:pPr>
              <w:widowControl w:val="0"/>
              <w:jc w:val="both"/>
              <w:rPr>
                <w:b/>
                <w:bCs/>
                <w:color w:val="000000"/>
                <w:lang w:val="uk-UA"/>
              </w:rPr>
            </w:pPr>
            <w:r w:rsidRPr="00E023C9">
              <w:rPr>
                <w:b/>
                <w:bCs/>
                <w:color w:val="000000"/>
                <w:lang w:val="uk-UA"/>
              </w:rPr>
              <w:lastRenderedPageBreak/>
              <w:t>5.</w:t>
            </w:r>
          </w:p>
        </w:tc>
        <w:tc>
          <w:tcPr>
            <w:tcW w:w="2417" w:type="dxa"/>
            <w:tcBorders>
              <w:top w:val="single" w:sz="4" w:space="0" w:color="000000"/>
              <w:left w:val="single" w:sz="4" w:space="0" w:color="000000"/>
              <w:bottom w:val="single" w:sz="4" w:space="0" w:color="000000"/>
            </w:tcBorders>
          </w:tcPr>
          <w:p w14:paraId="17653FEA" w14:textId="77777777" w:rsidR="004F3B6B" w:rsidRPr="00E023C9" w:rsidRDefault="004F3B6B" w:rsidP="004F3B6B">
            <w:pPr>
              <w:widowControl w:val="0"/>
              <w:jc w:val="both"/>
              <w:rPr>
                <w:b/>
                <w:lang w:val="uk-UA"/>
              </w:rPr>
            </w:pPr>
            <w:r w:rsidRPr="00E023C9">
              <w:rPr>
                <w:b/>
                <w:bCs/>
                <w:color w:val="000000"/>
                <w:lang w:val="uk-UA"/>
              </w:rPr>
              <w:t>Дії замовника при відмові переможця торгів підписати договір про закупівлю</w:t>
            </w:r>
          </w:p>
          <w:p w14:paraId="2251B4BF" w14:textId="77777777" w:rsidR="004F3B6B" w:rsidRPr="00E023C9" w:rsidRDefault="004F3B6B" w:rsidP="004F3B6B">
            <w:pPr>
              <w:widowControl w:val="0"/>
              <w:jc w:val="both"/>
              <w:rPr>
                <w:b/>
                <w:bCs/>
                <w:color w:val="000000"/>
                <w:lang w:val="uk-UA"/>
              </w:rPr>
            </w:pPr>
          </w:p>
          <w:p w14:paraId="338FDAD4" w14:textId="77777777" w:rsidR="004F3B6B" w:rsidRPr="00E023C9" w:rsidRDefault="004F3B6B" w:rsidP="004F3B6B">
            <w:pPr>
              <w:widowControl w:val="0"/>
              <w:jc w:val="both"/>
              <w:rPr>
                <w:bCs/>
                <w:color w:val="000000"/>
                <w:lang w:val="uk-UA"/>
              </w:rPr>
            </w:pPr>
          </w:p>
          <w:p w14:paraId="30CACFE2" w14:textId="77777777" w:rsidR="004F3B6B" w:rsidRPr="00E023C9" w:rsidRDefault="004F3B6B" w:rsidP="004F3B6B">
            <w:pPr>
              <w:widowControl w:val="0"/>
              <w:jc w:val="both"/>
              <w:rPr>
                <w:bCs/>
                <w:color w:val="000000"/>
                <w:lang w:val="uk-UA"/>
              </w:rPr>
            </w:pPr>
          </w:p>
        </w:tc>
        <w:tc>
          <w:tcPr>
            <w:tcW w:w="7087" w:type="dxa"/>
            <w:tcBorders>
              <w:top w:val="single" w:sz="4" w:space="0" w:color="000000"/>
              <w:left w:val="single" w:sz="4" w:space="0" w:color="000000"/>
              <w:bottom w:val="single" w:sz="4" w:space="0" w:color="000000"/>
              <w:right w:val="single" w:sz="4" w:space="0" w:color="000000"/>
            </w:tcBorders>
          </w:tcPr>
          <w:p w14:paraId="6F95D4E9" w14:textId="1713C13A" w:rsidR="004F3B6B" w:rsidRPr="00E023C9" w:rsidRDefault="004F3B6B" w:rsidP="004F3B6B">
            <w:pPr>
              <w:pStyle w:val="rvps2"/>
              <w:widowControl w:val="0"/>
              <w:shd w:val="clear" w:color="auto" w:fill="FFFFFF"/>
              <w:spacing w:before="0" w:after="0"/>
              <w:ind w:firstLine="450"/>
              <w:jc w:val="both"/>
              <w:rPr>
                <w:strike/>
                <w:lang w:val="uk-UA"/>
              </w:rPr>
            </w:pPr>
            <w:r w:rsidRPr="00E023C9">
              <w:rPr>
                <w:lang w:val="uk-UA"/>
              </w:rPr>
              <w:t>У разі якщо переможець процедури закупівлі відмовився від підписання договору про поставку товару/надання послуг/виконання робіт відповідно до вимог тендерної документації або укладення договору про поставку товару/ надання послуг/виконання робіт, або не надав у спосіб, зазначений в тендерній документації, документи, що підтверджують відсутність підстав, установлених пункту 4</w:t>
            </w:r>
            <w:r>
              <w:rPr>
                <w:lang w:val="uk-UA"/>
              </w:rPr>
              <w:t>7</w:t>
            </w:r>
            <w:r w:rsidRPr="00E023C9">
              <w:rPr>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w:t>
            </w:r>
            <w:r w:rsidRPr="00E023C9">
              <w:rPr>
                <w:lang w:val="uk-UA"/>
              </w:rPr>
              <w:lastRenderedPageBreak/>
              <w:t>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F3B6B" w:rsidRPr="00E023C9" w14:paraId="73552591" w14:textId="77777777" w:rsidTr="00344E00">
        <w:trPr>
          <w:trHeight w:val="366"/>
        </w:trPr>
        <w:tc>
          <w:tcPr>
            <w:tcW w:w="703" w:type="dxa"/>
            <w:tcBorders>
              <w:top w:val="single" w:sz="4" w:space="0" w:color="000000"/>
              <w:left w:val="single" w:sz="4" w:space="0" w:color="000000"/>
              <w:bottom w:val="single" w:sz="4" w:space="0" w:color="000000"/>
            </w:tcBorders>
          </w:tcPr>
          <w:p w14:paraId="7AEF553D" w14:textId="77777777" w:rsidR="004F3B6B" w:rsidRPr="00E023C9" w:rsidRDefault="004F3B6B" w:rsidP="004F3B6B">
            <w:pPr>
              <w:widowControl w:val="0"/>
              <w:jc w:val="both"/>
              <w:rPr>
                <w:b/>
                <w:bCs/>
                <w:color w:val="000000"/>
                <w:lang w:val="uk-UA"/>
              </w:rPr>
            </w:pPr>
            <w:r w:rsidRPr="00E023C9">
              <w:rPr>
                <w:b/>
                <w:bCs/>
                <w:color w:val="000000"/>
                <w:lang w:val="uk-UA"/>
              </w:rPr>
              <w:lastRenderedPageBreak/>
              <w:t>6.</w:t>
            </w:r>
          </w:p>
        </w:tc>
        <w:tc>
          <w:tcPr>
            <w:tcW w:w="2417" w:type="dxa"/>
            <w:tcBorders>
              <w:top w:val="single" w:sz="4" w:space="0" w:color="000000"/>
              <w:left w:val="single" w:sz="4" w:space="0" w:color="000000"/>
              <w:bottom w:val="single" w:sz="4" w:space="0" w:color="000000"/>
            </w:tcBorders>
          </w:tcPr>
          <w:p w14:paraId="4AA5FEB2" w14:textId="77777777" w:rsidR="004F3B6B" w:rsidRPr="00E023C9" w:rsidRDefault="004F3B6B" w:rsidP="004F3B6B">
            <w:pPr>
              <w:widowControl w:val="0"/>
              <w:jc w:val="both"/>
              <w:rPr>
                <w:b/>
                <w:lang w:val="uk-UA"/>
              </w:rPr>
            </w:pPr>
            <w:r w:rsidRPr="00E023C9">
              <w:rPr>
                <w:b/>
                <w:bCs/>
                <w:color w:val="000000"/>
                <w:lang w:val="uk-UA"/>
              </w:rPr>
              <w:t xml:space="preserve"> 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tcPr>
          <w:p w14:paraId="4C58522B" w14:textId="0081BA4B" w:rsidR="004F3B6B" w:rsidRPr="00E023C9" w:rsidRDefault="004F3B6B" w:rsidP="004F3B6B">
            <w:pPr>
              <w:pStyle w:val="HTML1"/>
              <w:widowControl w:val="0"/>
              <w:jc w:val="both"/>
              <w:rPr>
                <w:rFonts w:ascii="Times New Roman" w:hAnsi="Times New Roman" w:cs="Times New Roman"/>
                <w:sz w:val="24"/>
                <w:szCs w:val="24"/>
                <w:lang w:val="uk-UA"/>
              </w:rPr>
            </w:pPr>
            <w:r w:rsidRPr="00E023C9">
              <w:rPr>
                <w:rFonts w:ascii="Times New Roman" w:hAnsi="Times New Roman" w:cs="Times New Roman"/>
                <w:sz w:val="24"/>
                <w:szCs w:val="24"/>
                <w:lang w:val="uk-UA"/>
              </w:rPr>
              <w:t>Не вимагається</w:t>
            </w:r>
          </w:p>
        </w:tc>
      </w:tr>
    </w:tbl>
    <w:p w14:paraId="248F25BC" w14:textId="77777777" w:rsidR="00DB6C1C" w:rsidRPr="00E023C9" w:rsidRDefault="00DB6C1C" w:rsidP="004F3B6B">
      <w:pPr>
        <w:tabs>
          <w:tab w:val="left" w:pos="0"/>
          <w:tab w:val="center" w:pos="4153"/>
          <w:tab w:val="right" w:pos="8306"/>
        </w:tabs>
        <w:jc w:val="both"/>
        <w:rPr>
          <w:b/>
          <w:bCs/>
          <w:color w:val="000000"/>
          <w:lang w:val="uk-UA"/>
        </w:rPr>
      </w:pPr>
    </w:p>
    <w:p w14:paraId="22A77318" w14:textId="77777777" w:rsidR="00DB6C1C" w:rsidRPr="00E023C9" w:rsidRDefault="0063491E" w:rsidP="004F3B6B">
      <w:pPr>
        <w:jc w:val="center"/>
        <w:rPr>
          <w:b/>
          <w:bCs/>
          <w:color w:val="000000"/>
          <w:lang w:val="uk-UA"/>
        </w:rPr>
      </w:pPr>
      <w:r w:rsidRPr="00E023C9">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CF71260" w14:textId="77777777" w:rsidR="00DB6C1C" w:rsidRPr="00E023C9" w:rsidRDefault="00DB6C1C" w:rsidP="004F3B6B">
      <w:pPr>
        <w:jc w:val="center"/>
        <w:rPr>
          <w:b/>
          <w:bCs/>
          <w:color w:val="000000"/>
          <w:lang w:val="uk-UA"/>
        </w:rPr>
      </w:pPr>
    </w:p>
    <w:p w14:paraId="7D889841" w14:textId="77777777" w:rsidR="00DB6C1C" w:rsidRPr="00E023C9" w:rsidRDefault="0063491E" w:rsidP="004F3B6B">
      <w:pPr>
        <w:jc w:val="both"/>
        <w:rPr>
          <w:b/>
          <w:color w:val="000000"/>
          <w:lang w:val="uk-UA"/>
        </w:rPr>
      </w:pPr>
      <w:r w:rsidRPr="00E023C9">
        <w:rPr>
          <w:b/>
          <w:color w:val="000000"/>
          <w:lang w:val="uk-UA"/>
        </w:rPr>
        <w:t>Додаток 1</w:t>
      </w:r>
    </w:p>
    <w:p w14:paraId="7C45FC55" w14:textId="77777777" w:rsidR="00DB6C1C" w:rsidRPr="00E023C9" w:rsidRDefault="00DB6C1C" w:rsidP="004F3B6B">
      <w:pPr>
        <w:jc w:val="both"/>
        <w:rPr>
          <w:color w:val="000000"/>
          <w:lang w:val="uk-UA"/>
        </w:rPr>
      </w:pPr>
    </w:p>
    <w:p w14:paraId="05209748" w14:textId="4847985D" w:rsidR="00DB6C1C" w:rsidRPr="00E023C9" w:rsidRDefault="0063491E" w:rsidP="004F3B6B">
      <w:pPr>
        <w:rPr>
          <w:b/>
          <w:color w:val="000000"/>
          <w:lang w:val="uk-UA"/>
        </w:rPr>
      </w:pPr>
      <w:r w:rsidRPr="00E023C9">
        <w:rPr>
          <w:color w:val="000000"/>
          <w:lang w:val="uk-UA"/>
        </w:rPr>
        <w:t xml:space="preserve">Додається в окремому файлі </w:t>
      </w:r>
      <w:r w:rsidRPr="00E023C9">
        <w:rPr>
          <w:b/>
          <w:color w:val="000000"/>
          <w:lang w:val="uk-UA"/>
        </w:rPr>
        <w:t>«</w:t>
      </w:r>
      <w:r w:rsidR="003C0AE0">
        <w:rPr>
          <w:b/>
          <w:color w:val="000000"/>
          <w:lang w:val="uk-UA"/>
        </w:rPr>
        <w:t>Кваліфікаційні критерії</w:t>
      </w:r>
      <w:r w:rsidRPr="00E023C9">
        <w:rPr>
          <w:b/>
          <w:color w:val="000000"/>
          <w:lang w:val="uk-UA"/>
        </w:rPr>
        <w:t>»</w:t>
      </w:r>
    </w:p>
    <w:p w14:paraId="6F721C53" w14:textId="77777777" w:rsidR="003C0AE0" w:rsidRDefault="003C0AE0" w:rsidP="004F3B6B">
      <w:pPr>
        <w:rPr>
          <w:b/>
          <w:color w:val="000000"/>
          <w:lang w:val="uk-UA"/>
        </w:rPr>
      </w:pPr>
    </w:p>
    <w:p w14:paraId="20967D09" w14:textId="7DACF64E" w:rsidR="003C0AE0" w:rsidRDefault="0063491E" w:rsidP="004F3B6B">
      <w:pPr>
        <w:rPr>
          <w:b/>
          <w:color w:val="000000"/>
          <w:lang w:val="uk-UA"/>
        </w:rPr>
      </w:pPr>
      <w:r w:rsidRPr="00E023C9">
        <w:rPr>
          <w:b/>
          <w:color w:val="000000"/>
          <w:lang w:val="uk-UA"/>
        </w:rPr>
        <w:t>Додаток  2</w:t>
      </w:r>
      <w:r w:rsidR="003C0AE0">
        <w:rPr>
          <w:b/>
          <w:color w:val="000000"/>
          <w:lang w:val="uk-UA"/>
        </w:rPr>
        <w:t xml:space="preserve"> </w:t>
      </w:r>
    </w:p>
    <w:p w14:paraId="0569CA6C" w14:textId="77777777" w:rsidR="003C0AE0" w:rsidRDefault="003C0AE0" w:rsidP="004F3B6B">
      <w:pPr>
        <w:rPr>
          <w:b/>
          <w:bCs/>
        </w:rPr>
      </w:pPr>
    </w:p>
    <w:p w14:paraId="7D9191B8" w14:textId="4BDA011E" w:rsidR="003C0AE0" w:rsidRPr="003C0AE0" w:rsidRDefault="003C0AE0" w:rsidP="004F3B6B">
      <w:pPr>
        <w:rPr>
          <w:color w:val="000000"/>
          <w:lang w:val="uk-UA"/>
        </w:rPr>
      </w:pPr>
      <w:r w:rsidRPr="003C0AE0">
        <w:t xml:space="preserve">Інформація про необхідні технічні, якісні та кількісні характеристики предмета закупівлі </w:t>
      </w:r>
    </w:p>
    <w:p w14:paraId="1B02BF4C" w14:textId="77777777" w:rsidR="00DB6C1C" w:rsidRPr="00E023C9" w:rsidRDefault="00DB6C1C" w:rsidP="004F3B6B">
      <w:pPr>
        <w:rPr>
          <w:b/>
          <w:color w:val="000000"/>
          <w:lang w:val="uk-UA"/>
        </w:rPr>
      </w:pPr>
    </w:p>
    <w:p w14:paraId="53718446" w14:textId="7A6AF7E4" w:rsidR="00DB6C1C" w:rsidRPr="00E023C9" w:rsidRDefault="006C30EA" w:rsidP="004F3B6B">
      <w:pPr>
        <w:rPr>
          <w:color w:val="000000"/>
          <w:lang w:val="uk-UA"/>
        </w:rPr>
      </w:pPr>
      <w:r w:rsidRPr="003C0AE0">
        <w:t>Інформація про необхідні технічні, якісні та кількісні характеристики предмета закупівлі</w:t>
      </w:r>
      <w:r w:rsidR="0063491E" w:rsidRPr="00E023C9">
        <w:rPr>
          <w:color w:val="000000"/>
          <w:lang w:val="uk-UA"/>
        </w:rPr>
        <w:t xml:space="preserve"> додається в окремому файлі «Технічне завдання.</w:t>
      </w:r>
      <w:r w:rsidR="0063491E" w:rsidRPr="00E023C9">
        <w:rPr>
          <w:b/>
          <w:color w:val="000000"/>
          <w:lang w:val="uk-UA"/>
        </w:rPr>
        <w:t xml:space="preserve"> </w:t>
      </w:r>
      <w:r w:rsidR="0063491E" w:rsidRPr="00E023C9">
        <w:rPr>
          <w:color w:val="000000"/>
          <w:lang w:val="uk-UA"/>
        </w:rPr>
        <w:t>docx»</w:t>
      </w:r>
    </w:p>
    <w:p w14:paraId="44EC5E13" w14:textId="77777777" w:rsidR="00DB6C1C" w:rsidRPr="00E023C9" w:rsidRDefault="00DB6C1C" w:rsidP="004F3B6B">
      <w:pPr>
        <w:rPr>
          <w:b/>
          <w:color w:val="000000"/>
          <w:lang w:val="uk-UA"/>
        </w:rPr>
      </w:pPr>
    </w:p>
    <w:p w14:paraId="3AE1E747" w14:textId="77777777" w:rsidR="00DB6C1C" w:rsidRPr="00E023C9" w:rsidRDefault="0063491E" w:rsidP="004F3B6B">
      <w:pPr>
        <w:rPr>
          <w:b/>
          <w:color w:val="000000"/>
          <w:lang w:val="uk-UA"/>
        </w:rPr>
      </w:pPr>
      <w:r w:rsidRPr="00E023C9">
        <w:rPr>
          <w:b/>
          <w:color w:val="000000"/>
          <w:lang w:val="uk-UA"/>
        </w:rPr>
        <w:t>Додаток  3</w:t>
      </w:r>
    </w:p>
    <w:p w14:paraId="0772699C" w14:textId="77777777" w:rsidR="00DB6C1C" w:rsidRPr="00E023C9" w:rsidRDefault="0063491E" w:rsidP="004F3B6B">
      <w:pPr>
        <w:jc w:val="center"/>
        <w:rPr>
          <w:b/>
          <w:color w:val="000000"/>
          <w:lang w:val="uk-UA"/>
        </w:rPr>
      </w:pPr>
      <w:r w:rsidRPr="00E023C9">
        <w:rPr>
          <w:b/>
          <w:color w:val="000000"/>
          <w:lang w:val="uk-UA"/>
        </w:rPr>
        <w:t>Взірець</w:t>
      </w:r>
    </w:p>
    <w:p w14:paraId="4B4A3ED8" w14:textId="77777777" w:rsidR="00DB6C1C" w:rsidRPr="00E023C9" w:rsidRDefault="0063491E" w:rsidP="004F3B6B">
      <w:pPr>
        <w:jc w:val="center"/>
        <w:rPr>
          <w:b/>
          <w:color w:val="000000"/>
          <w:lang w:val="uk-UA"/>
        </w:rPr>
      </w:pPr>
      <w:r w:rsidRPr="00E023C9">
        <w:rPr>
          <w:b/>
          <w:color w:val="000000"/>
          <w:lang w:val="uk-UA"/>
        </w:rPr>
        <w:t>Лист-згода на обробку персональних даних</w:t>
      </w:r>
    </w:p>
    <w:p w14:paraId="7A59AEA5" w14:textId="77777777" w:rsidR="00DB6C1C" w:rsidRPr="00E023C9" w:rsidRDefault="00DB6C1C" w:rsidP="004F3B6B">
      <w:pPr>
        <w:jc w:val="center"/>
        <w:rPr>
          <w:b/>
          <w:color w:val="000000"/>
          <w:lang w:val="uk-UA"/>
        </w:rPr>
      </w:pPr>
    </w:p>
    <w:p w14:paraId="5D8DE966" w14:textId="77777777" w:rsidR="00DB6C1C" w:rsidRPr="00E023C9" w:rsidRDefault="0063491E" w:rsidP="004F3B6B">
      <w:pPr>
        <w:rPr>
          <w:color w:val="000000"/>
          <w:lang w:val="uk-UA"/>
        </w:rPr>
      </w:pPr>
      <w:r w:rsidRPr="00E023C9">
        <w:rPr>
          <w:color w:val="000000"/>
          <w:lang w:val="uk-UA"/>
        </w:rPr>
        <w:t>Додається в окремому файлі «Лист - згода.docx»</w:t>
      </w:r>
    </w:p>
    <w:p w14:paraId="283FD8D4" w14:textId="77777777" w:rsidR="00DB6C1C" w:rsidRPr="00E023C9" w:rsidRDefault="00DB6C1C" w:rsidP="004F3B6B">
      <w:pPr>
        <w:rPr>
          <w:color w:val="000000"/>
          <w:lang w:val="uk-UA"/>
        </w:rPr>
      </w:pPr>
    </w:p>
    <w:p w14:paraId="346E10A3" w14:textId="77777777" w:rsidR="00DB6C1C" w:rsidRPr="00E023C9" w:rsidRDefault="0063491E" w:rsidP="004F3B6B">
      <w:pPr>
        <w:rPr>
          <w:b/>
          <w:color w:val="000000"/>
          <w:lang w:val="uk-UA"/>
        </w:rPr>
      </w:pPr>
      <w:r w:rsidRPr="00E023C9">
        <w:rPr>
          <w:b/>
          <w:color w:val="000000"/>
          <w:lang w:val="uk-UA"/>
        </w:rPr>
        <w:t>Додаток  4</w:t>
      </w:r>
    </w:p>
    <w:p w14:paraId="7D810BF6" w14:textId="77777777" w:rsidR="00DB6C1C" w:rsidRPr="00E023C9" w:rsidRDefault="0063491E" w:rsidP="004F3B6B">
      <w:pPr>
        <w:jc w:val="center"/>
        <w:rPr>
          <w:b/>
          <w:color w:val="000000"/>
          <w:lang w:val="uk-UA"/>
        </w:rPr>
      </w:pPr>
      <w:r w:rsidRPr="00E023C9">
        <w:rPr>
          <w:b/>
          <w:color w:val="000000"/>
          <w:lang w:val="uk-UA"/>
        </w:rPr>
        <w:t>ФОРМА ТЕНДЕРНА ПРОПОЗИЦІЯ “ЦІНОВА ПРОПОЗИЦІЯ”</w:t>
      </w:r>
    </w:p>
    <w:p w14:paraId="5AB4D8E6" w14:textId="77777777" w:rsidR="00DB6C1C" w:rsidRPr="00E023C9" w:rsidRDefault="00DB6C1C" w:rsidP="004F3B6B">
      <w:pPr>
        <w:jc w:val="center"/>
        <w:rPr>
          <w:b/>
          <w:color w:val="000000"/>
          <w:lang w:val="uk-UA"/>
        </w:rPr>
      </w:pPr>
    </w:p>
    <w:p w14:paraId="66F1C532" w14:textId="77777777" w:rsidR="00DB6C1C" w:rsidRPr="00E023C9" w:rsidRDefault="0063491E" w:rsidP="004F3B6B">
      <w:pPr>
        <w:rPr>
          <w:color w:val="000000"/>
          <w:lang w:val="uk-UA"/>
        </w:rPr>
      </w:pPr>
      <w:r w:rsidRPr="00E023C9">
        <w:rPr>
          <w:color w:val="000000"/>
          <w:lang w:val="uk-UA"/>
        </w:rPr>
        <w:t>Додається в окремому файлі «Цінова пропозиція.docx»</w:t>
      </w:r>
    </w:p>
    <w:p w14:paraId="6427009B" w14:textId="77777777" w:rsidR="00DB6C1C" w:rsidRPr="00E023C9" w:rsidRDefault="00DB6C1C" w:rsidP="004F3B6B">
      <w:pPr>
        <w:jc w:val="center"/>
        <w:rPr>
          <w:b/>
          <w:color w:val="000000"/>
          <w:lang w:val="uk-UA"/>
        </w:rPr>
      </w:pPr>
    </w:p>
    <w:p w14:paraId="474F144C" w14:textId="77777777" w:rsidR="00DB6C1C" w:rsidRPr="00E023C9" w:rsidRDefault="0063491E" w:rsidP="004F3B6B">
      <w:pPr>
        <w:rPr>
          <w:b/>
          <w:color w:val="000000"/>
          <w:lang w:val="uk-UA"/>
        </w:rPr>
      </w:pPr>
      <w:r w:rsidRPr="00E023C9">
        <w:rPr>
          <w:b/>
          <w:color w:val="000000"/>
          <w:lang w:val="uk-UA"/>
        </w:rPr>
        <w:t>Додаток  5</w:t>
      </w:r>
    </w:p>
    <w:p w14:paraId="3FCA8738" w14:textId="58B2D50D" w:rsidR="00DB6C1C" w:rsidRPr="00E023C9" w:rsidRDefault="0063491E" w:rsidP="004F3B6B">
      <w:pPr>
        <w:jc w:val="center"/>
        <w:rPr>
          <w:b/>
          <w:color w:val="000000"/>
          <w:lang w:val="uk-UA"/>
        </w:rPr>
      </w:pPr>
      <w:r w:rsidRPr="00E023C9">
        <w:rPr>
          <w:b/>
          <w:color w:val="000000"/>
          <w:lang w:val="uk-UA"/>
        </w:rPr>
        <w:t>ПРО</w:t>
      </w:r>
      <w:r w:rsidR="003C0AE0">
        <w:rPr>
          <w:b/>
          <w:color w:val="000000"/>
          <w:lang w:val="uk-UA"/>
        </w:rPr>
        <w:t>Є</w:t>
      </w:r>
      <w:r w:rsidRPr="00E023C9">
        <w:rPr>
          <w:b/>
          <w:color w:val="000000"/>
          <w:lang w:val="uk-UA"/>
        </w:rPr>
        <w:t>КТ ДОГОВОРУ</w:t>
      </w:r>
    </w:p>
    <w:p w14:paraId="57B2407D" w14:textId="77777777" w:rsidR="00DB6C1C" w:rsidRPr="00E023C9" w:rsidRDefault="00DB6C1C" w:rsidP="004F3B6B">
      <w:pPr>
        <w:jc w:val="center"/>
        <w:rPr>
          <w:b/>
          <w:color w:val="000000"/>
          <w:lang w:val="uk-UA"/>
        </w:rPr>
      </w:pPr>
    </w:p>
    <w:p w14:paraId="6C60F0BF" w14:textId="3BB9395A" w:rsidR="00DB6C1C" w:rsidRPr="00E023C9" w:rsidRDefault="0063491E" w:rsidP="004F3B6B">
      <w:pPr>
        <w:rPr>
          <w:color w:val="000000"/>
          <w:lang w:val="uk-UA"/>
        </w:rPr>
      </w:pPr>
      <w:r w:rsidRPr="00E023C9">
        <w:rPr>
          <w:color w:val="000000"/>
          <w:lang w:val="uk-UA"/>
        </w:rPr>
        <w:t>Проект договору додається в окремому файлі «Про</w:t>
      </w:r>
      <w:r w:rsidR="003C0AE0">
        <w:rPr>
          <w:color w:val="000000"/>
          <w:lang w:val="uk-UA"/>
        </w:rPr>
        <w:t>є</w:t>
      </w:r>
      <w:r w:rsidRPr="00E023C9">
        <w:rPr>
          <w:color w:val="000000"/>
          <w:lang w:val="uk-UA"/>
        </w:rPr>
        <w:t>кт договору про закупівлю.docx»</w:t>
      </w:r>
    </w:p>
    <w:p w14:paraId="5E00BA75" w14:textId="77777777" w:rsidR="00DB6C1C" w:rsidRPr="00E023C9" w:rsidRDefault="00DB6C1C" w:rsidP="004F3B6B">
      <w:pPr>
        <w:rPr>
          <w:lang w:val="uk-UA"/>
        </w:rPr>
      </w:pPr>
    </w:p>
    <w:sectPr w:rsidR="00DB6C1C" w:rsidRPr="00E023C9" w:rsidSect="00344E00">
      <w:pgSz w:w="11906" w:h="16838"/>
      <w:pgMar w:top="709" w:right="850" w:bottom="993"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TimesNew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497"/>
    <w:multiLevelType w:val="multilevel"/>
    <w:tmpl w:val="D2CA2D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1259F4"/>
    <w:multiLevelType w:val="hybridMultilevel"/>
    <w:tmpl w:val="6AFE02E8"/>
    <w:lvl w:ilvl="0" w:tplc="20A487BA">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A4D6A2E"/>
    <w:multiLevelType w:val="multilevel"/>
    <w:tmpl w:val="59A0E44E"/>
    <w:lvl w:ilvl="0">
      <w:start w:val="1"/>
      <w:numFmt w:val="bullet"/>
      <w:lvlText w:val="-"/>
      <w:lvlJc w:val="left"/>
      <w:pPr>
        <w:tabs>
          <w:tab w:val="num" w:pos="0"/>
        </w:tabs>
        <w:ind w:left="69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216386"/>
    <w:multiLevelType w:val="multilevel"/>
    <w:tmpl w:val="B5F8920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E6E3EB2"/>
    <w:multiLevelType w:val="hybridMultilevel"/>
    <w:tmpl w:val="239203B0"/>
    <w:lvl w:ilvl="0" w:tplc="0B9EFB7A">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57019504">
    <w:abstractNumId w:val="3"/>
  </w:num>
  <w:num w:numId="2" w16cid:durableId="466969346">
    <w:abstractNumId w:val="2"/>
  </w:num>
  <w:num w:numId="3" w16cid:durableId="64493234">
    <w:abstractNumId w:val="0"/>
  </w:num>
  <w:num w:numId="4" w16cid:durableId="1610553137">
    <w:abstractNumId w:val="1"/>
  </w:num>
  <w:num w:numId="5" w16cid:durableId="72824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C1C"/>
    <w:rsid w:val="000014D4"/>
    <w:rsid w:val="000405C6"/>
    <w:rsid w:val="00042F99"/>
    <w:rsid w:val="00082356"/>
    <w:rsid w:val="00082718"/>
    <w:rsid w:val="00090F28"/>
    <w:rsid w:val="000D2B3A"/>
    <w:rsid w:val="000F1B25"/>
    <w:rsid w:val="0012112F"/>
    <w:rsid w:val="00125505"/>
    <w:rsid w:val="0018791D"/>
    <w:rsid w:val="0019018A"/>
    <w:rsid w:val="001F4E75"/>
    <w:rsid w:val="00257846"/>
    <w:rsid w:val="002C31BE"/>
    <w:rsid w:val="002D68C2"/>
    <w:rsid w:val="00327F20"/>
    <w:rsid w:val="00330FE1"/>
    <w:rsid w:val="00342DCA"/>
    <w:rsid w:val="00344E00"/>
    <w:rsid w:val="00366E6B"/>
    <w:rsid w:val="00372D4F"/>
    <w:rsid w:val="0037692C"/>
    <w:rsid w:val="00382C19"/>
    <w:rsid w:val="003B6B81"/>
    <w:rsid w:val="003C0AE0"/>
    <w:rsid w:val="003C3597"/>
    <w:rsid w:val="003D24D1"/>
    <w:rsid w:val="003D2F90"/>
    <w:rsid w:val="00406304"/>
    <w:rsid w:val="004415E9"/>
    <w:rsid w:val="00446869"/>
    <w:rsid w:val="004508F7"/>
    <w:rsid w:val="004A318A"/>
    <w:rsid w:val="004F3B6B"/>
    <w:rsid w:val="00504D00"/>
    <w:rsid w:val="005A0BDF"/>
    <w:rsid w:val="005B4A1C"/>
    <w:rsid w:val="00603C98"/>
    <w:rsid w:val="00633835"/>
    <w:rsid w:val="0063491E"/>
    <w:rsid w:val="00696405"/>
    <w:rsid w:val="006C30EA"/>
    <w:rsid w:val="006F6448"/>
    <w:rsid w:val="007073DB"/>
    <w:rsid w:val="00710928"/>
    <w:rsid w:val="00793B9B"/>
    <w:rsid w:val="00812CB5"/>
    <w:rsid w:val="008213A5"/>
    <w:rsid w:val="0083265C"/>
    <w:rsid w:val="00856CDC"/>
    <w:rsid w:val="008835ED"/>
    <w:rsid w:val="008938C8"/>
    <w:rsid w:val="008A06CC"/>
    <w:rsid w:val="008D1748"/>
    <w:rsid w:val="00907AD7"/>
    <w:rsid w:val="00912B4B"/>
    <w:rsid w:val="00930C5B"/>
    <w:rsid w:val="00944A90"/>
    <w:rsid w:val="009C6231"/>
    <w:rsid w:val="009E29D4"/>
    <w:rsid w:val="009F08BC"/>
    <w:rsid w:val="00A118C5"/>
    <w:rsid w:val="00A47E07"/>
    <w:rsid w:val="00A62F80"/>
    <w:rsid w:val="00A714FE"/>
    <w:rsid w:val="00AE5D69"/>
    <w:rsid w:val="00B0103D"/>
    <w:rsid w:val="00B37B05"/>
    <w:rsid w:val="00BA1EC2"/>
    <w:rsid w:val="00BD5991"/>
    <w:rsid w:val="00C112AE"/>
    <w:rsid w:val="00C14B43"/>
    <w:rsid w:val="00C434D5"/>
    <w:rsid w:val="00C806C7"/>
    <w:rsid w:val="00D02A0D"/>
    <w:rsid w:val="00D92C32"/>
    <w:rsid w:val="00DB6C1C"/>
    <w:rsid w:val="00DB7163"/>
    <w:rsid w:val="00DC6BF7"/>
    <w:rsid w:val="00DD4AE7"/>
    <w:rsid w:val="00DF015D"/>
    <w:rsid w:val="00E023C9"/>
    <w:rsid w:val="00E46183"/>
    <w:rsid w:val="00E551A5"/>
    <w:rsid w:val="00E91193"/>
    <w:rsid w:val="00EB0232"/>
    <w:rsid w:val="00F46C62"/>
    <w:rsid w:val="00F479AC"/>
    <w:rsid w:val="00F90FB8"/>
    <w:rsid w:val="00FA3D05"/>
    <w:rsid w:val="00FB2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4024"/>
  <w15:docId w15:val="{9072D91E-2EEF-432C-AED1-59CF9EE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left" w:pos="0"/>
      </w:tabs>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locked/>
    <w:rsid w:val="00AE5D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9"/>
    <w:qFormat/>
    <w:rsid w:val="00470E62"/>
    <w:pPr>
      <w:keepNext/>
      <w:tabs>
        <w:tab w:val="left"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470E62"/>
    <w:rPr>
      <w:rFonts w:ascii="Arial" w:hAnsi="Arial" w:cs="Arial"/>
      <w:b/>
      <w:bCs/>
      <w:kern w:val="2"/>
      <w:sz w:val="32"/>
      <w:szCs w:val="32"/>
      <w:lang w:val="ru-RU" w:eastAsia="zh-CN"/>
    </w:rPr>
  </w:style>
  <w:style w:type="character" w:customStyle="1" w:styleId="40">
    <w:name w:val="Заголовок 4 Знак"/>
    <w:basedOn w:val="a0"/>
    <w:link w:val="4"/>
    <w:uiPriority w:val="99"/>
    <w:semiHidden/>
    <w:qFormat/>
    <w:locked/>
    <w:rsid w:val="00470E62"/>
    <w:rPr>
      <w:rFonts w:ascii="Times New Roman" w:hAnsi="Times New Roman" w:cs="Times New Roman"/>
      <w:b/>
      <w:bCs/>
      <w:sz w:val="28"/>
      <w:szCs w:val="28"/>
      <w:lang w:val="ru-RU" w:eastAsia="zh-CN"/>
    </w:rPr>
  </w:style>
  <w:style w:type="character" w:styleId="a3">
    <w:name w:val="Hyperlink"/>
    <w:basedOn w:val="a0"/>
    <w:uiPriority w:val="99"/>
    <w:semiHidden/>
    <w:rsid w:val="00470E62"/>
    <w:rPr>
      <w:rFonts w:cs="Times New Roman"/>
      <w:color w:val="0000FF"/>
      <w:u w:val="single"/>
    </w:rPr>
  </w:style>
  <w:style w:type="character" w:styleId="a4">
    <w:name w:val="Strong"/>
    <w:basedOn w:val="a0"/>
    <w:uiPriority w:val="99"/>
    <w:qFormat/>
    <w:rsid w:val="00470E62"/>
    <w:rPr>
      <w:rFonts w:ascii="Times New Roman" w:hAnsi="Times New Roman" w:cs="Times New Roman"/>
      <w:b/>
    </w:rPr>
  </w:style>
  <w:style w:type="character" w:customStyle="1" w:styleId="rvts0">
    <w:name w:val="rvts0"/>
    <w:uiPriority w:val="99"/>
    <w:qFormat/>
    <w:rsid w:val="00470E62"/>
    <w:rPr>
      <w:rFonts w:ascii="Times New Roman" w:hAnsi="Times New Roman"/>
    </w:rPr>
  </w:style>
  <w:style w:type="character" w:customStyle="1" w:styleId="a5">
    <w:name w:val="Текст выноски Знак"/>
    <w:basedOn w:val="a0"/>
    <w:uiPriority w:val="99"/>
    <w:semiHidden/>
    <w:qFormat/>
    <w:locked/>
    <w:rsid w:val="002025D8"/>
    <w:rPr>
      <w:rFonts w:ascii="Segoe UI" w:hAnsi="Segoe UI" w:cs="Segoe UI"/>
      <w:sz w:val="18"/>
      <w:szCs w:val="18"/>
      <w:lang w:val="ru-RU" w:eastAsia="zh-CN"/>
    </w:rPr>
  </w:style>
  <w:style w:type="character" w:customStyle="1" w:styleId="a6">
    <w:name w:val="Основной текст Знак"/>
    <w:basedOn w:val="a0"/>
    <w:uiPriority w:val="99"/>
    <w:qFormat/>
    <w:locked/>
    <w:rsid w:val="00CF6EEC"/>
    <w:rPr>
      <w:rFonts w:ascii="Times New Roman" w:hAnsi="Times New Roman" w:cs="Times New Roman"/>
      <w:bCs/>
      <w:sz w:val="24"/>
      <w:szCs w:val="24"/>
      <w:lang w:eastAsia="ru-RU"/>
    </w:rPr>
  </w:style>
  <w:style w:type="character" w:customStyle="1" w:styleId="a7">
    <w:name w:val="Обычный (веб) Знак"/>
    <w:uiPriority w:val="99"/>
    <w:qFormat/>
    <w:locked/>
    <w:rsid w:val="00C2380E"/>
    <w:rPr>
      <w:rFonts w:ascii="Calibri" w:hAnsi="Calibri"/>
      <w:sz w:val="24"/>
      <w:lang w:val="ru-RU" w:eastAsia="zh-CN"/>
    </w:rPr>
  </w:style>
  <w:style w:type="paragraph" w:customStyle="1" w:styleId="11">
    <w:name w:val="Заголовок1"/>
    <w:basedOn w:val="a"/>
    <w:next w:val="a8"/>
    <w:qFormat/>
    <w:rsid w:val="00696405"/>
    <w:pPr>
      <w:keepNext/>
      <w:spacing w:before="240" w:after="120"/>
    </w:pPr>
    <w:rPr>
      <w:rFonts w:ascii="Liberation Sans" w:eastAsia="Microsoft YaHei" w:hAnsi="Liberation Sans" w:cs="Arial"/>
      <w:sz w:val="28"/>
      <w:szCs w:val="28"/>
    </w:rPr>
  </w:style>
  <w:style w:type="paragraph" w:styleId="a8">
    <w:name w:val="Body Text"/>
    <w:basedOn w:val="a"/>
    <w:uiPriority w:val="99"/>
    <w:rsid w:val="00CF6EEC"/>
    <w:pPr>
      <w:suppressAutoHyphens w:val="0"/>
      <w:jc w:val="center"/>
    </w:pPr>
    <w:rPr>
      <w:bCs/>
      <w:lang w:val="uk-UA" w:eastAsia="ru-RU"/>
    </w:rPr>
  </w:style>
  <w:style w:type="paragraph" w:styleId="a9">
    <w:name w:val="List"/>
    <w:basedOn w:val="a8"/>
    <w:rsid w:val="00696405"/>
    <w:rPr>
      <w:rFonts w:cs="Arial"/>
    </w:rPr>
  </w:style>
  <w:style w:type="paragraph" w:styleId="aa">
    <w:name w:val="caption"/>
    <w:basedOn w:val="a"/>
    <w:qFormat/>
    <w:rsid w:val="00696405"/>
    <w:pPr>
      <w:suppressLineNumbers/>
      <w:spacing w:before="120" w:after="120"/>
    </w:pPr>
    <w:rPr>
      <w:rFonts w:cs="Arial"/>
      <w:i/>
      <w:iCs/>
    </w:rPr>
  </w:style>
  <w:style w:type="paragraph" w:customStyle="1" w:styleId="ab">
    <w:name w:val="Покажчик"/>
    <w:basedOn w:val="a"/>
    <w:qFormat/>
    <w:rsid w:val="00696405"/>
    <w:pPr>
      <w:suppressLineNumbers/>
    </w:pPr>
    <w:rPr>
      <w:rFonts w:cs="Arial"/>
    </w:rPr>
  </w:style>
  <w:style w:type="paragraph" w:styleId="ac">
    <w:name w:val="No Spacing"/>
    <w:uiPriority w:val="99"/>
    <w:qFormat/>
    <w:rsid w:val="00470E62"/>
    <w:rPr>
      <w:rFonts w:ascii="Times New Roman" w:hAnsi="Times New Roman"/>
      <w:sz w:val="24"/>
      <w:szCs w:val="24"/>
      <w:lang w:val="ru-RU" w:eastAsia="zh-CN"/>
    </w:rPr>
  </w:style>
  <w:style w:type="paragraph" w:customStyle="1" w:styleId="21">
    <w:name w:val="Основний текст 21"/>
    <w:basedOn w:val="a"/>
    <w:uiPriority w:val="99"/>
    <w:qFormat/>
    <w:rsid w:val="00470E62"/>
    <w:rPr>
      <w:rFonts w:ascii="Calibri" w:hAnsi="Calibri" w:cs="Calibri"/>
      <w:b/>
      <w:bCs/>
      <w:lang w:val="uk-UA"/>
    </w:rPr>
  </w:style>
  <w:style w:type="paragraph" w:customStyle="1" w:styleId="rvps2">
    <w:name w:val="rvps2"/>
    <w:basedOn w:val="a"/>
    <w:qFormat/>
    <w:rsid w:val="00470E62"/>
    <w:pPr>
      <w:spacing w:before="280" w:after="280"/>
    </w:pPr>
    <w:rPr>
      <w:rFonts w:eastAsia="Times New Roman"/>
    </w:rPr>
  </w:style>
  <w:style w:type="paragraph" w:customStyle="1" w:styleId="12">
    <w:name w:val="Без інтервалів1"/>
    <w:uiPriority w:val="99"/>
    <w:qFormat/>
    <w:rsid w:val="00470E62"/>
    <w:rPr>
      <w:rFonts w:eastAsia="Times New Roman" w:cs="Calibri"/>
      <w:lang w:eastAsia="zh-CN"/>
    </w:rPr>
  </w:style>
  <w:style w:type="paragraph" w:customStyle="1" w:styleId="HTML1">
    <w:name w:val="Стандартний HTML1"/>
    <w:basedOn w:val="a"/>
    <w:uiPriority w:val="99"/>
    <w:qFormat/>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qFormat/>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qFormat/>
    <w:rsid w:val="00470E62"/>
    <w:pPr>
      <w:spacing w:before="280" w:after="280"/>
    </w:pPr>
    <w:rPr>
      <w:rFonts w:eastAsia="Times New Roman"/>
    </w:rPr>
  </w:style>
  <w:style w:type="paragraph" w:customStyle="1" w:styleId="msonormalbullet2gif">
    <w:name w:val="msonormalbullet2.gif"/>
    <w:basedOn w:val="a"/>
    <w:uiPriority w:val="99"/>
    <w:qFormat/>
    <w:rsid w:val="00470E62"/>
    <w:pPr>
      <w:suppressAutoHyphens w:val="0"/>
      <w:spacing w:beforeAutospacing="1" w:afterAutospacing="1"/>
    </w:pPr>
    <w:rPr>
      <w:lang w:eastAsia="ru-RU"/>
    </w:rPr>
  </w:style>
  <w:style w:type="paragraph" w:customStyle="1" w:styleId="13">
    <w:name w:val="Без интервала1"/>
    <w:uiPriority w:val="99"/>
    <w:qFormat/>
    <w:rsid w:val="009C5D45"/>
    <w:rPr>
      <w:rFonts w:ascii="Times New Roman" w:eastAsia="Times New Roman" w:hAnsi="Times New Roman"/>
      <w:szCs w:val="20"/>
      <w:lang w:eastAsia="zh-CN"/>
    </w:rPr>
  </w:style>
  <w:style w:type="paragraph" w:styleId="ad">
    <w:name w:val="Balloon Text"/>
    <w:basedOn w:val="a"/>
    <w:uiPriority w:val="99"/>
    <w:semiHidden/>
    <w:qFormat/>
    <w:rsid w:val="002025D8"/>
    <w:rPr>
      <w:rFonts w:ascii="Segoe UI" w:hAnsi="Segoe UI" w:cs="Segoe UI"/>
      <w:sz w:val="18"/>
      <w:szCs w:val="18"/>
    </w:rPr>
  </w:style>
  <w:style w:type="paragraph" w:customStyle="1" w:styleId="14">
    <w:name w:val="Обычный1"/>
    <w:uiPriority w:val="99"/>
    <w:qFormat/>
    <w:rsid w:val="00CF6EEC"/>
    <w:pPr>
      <w:spacing w:line="276" w:lineRule="auto"/>
    </w:pPr>
    <w:rPr>
      <w:rFonts w:ascii="Arial" w:hAnsi="Arial" w:cs="Arial"/>
      <w:color w:val="000000"/>
      <w:lang w:val="ru-RU" w:eastAsia="ru-RU"/>
    </w:rPr>
  </w:style>
  <w:style w:type="paragraph" w:customStyle="1" w:styleId="15">
    <w:name w:val="Звичайний1"/>
    <w:uiPriority w:val="99"/>
    <w:qFormat/>
    <w:rsid w:val="00E00AF7"/>
    <w:rPr>
      <w:rFonts w:cs="Calibri"/>
      <w:sz w:val="20"/>
      <w:szCs w:val="20"/>
      <w:lang w:eastAsia="en-US"/>
    </w:rPr>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f"/>
    <w:qFormat/>
    <w:rsid w:val="00C2380E"/>
    <w:pPr>
      <w:spacing w:before="280" w:after="280"/>
    </w:pPr>
    <w:rPr>
      <w:rFonts w:ascii="Calibri" w:hAnsi="Calibri"/>
      <w:szCs w:val="20"/>
    </w:rPr>
  </w:style>
  <w:style w:type="paragraph" w:customStyle="1" w:styleId="docdata">
    <w:name w:val="docdata"/>
    <w:basedOn w:val="a"/>
    <w:uiPriority w:val="99"/>
    <w:qFormat/>
    <w:rsid w:val="00036E86"/>
    <w:pPr>
      <w:suppressAutoHyphens w:val="0"/>
      <w:spacing w:beforeAutospacing="1" w:afterAutospacing="1"/>
    </w:pPr>
    <w:rPr>
      <w:lang w:val="uk-UA" w:eastAsia="uk-UA"/>
    </w:rPr>
  </w:style>
  <w:style w:type="paragraph" w:styleId="af0">
    <w:name w:val="List Paragraph"/>
    <w:basedOn w:val="a"/>
    <w:uiPriority w:val="34"/>
    <w:qFormat/>
    <w:rsid w:val="00CF7407"/>
    <w:pPr>
      <w:suppressAutoHyphens w:val="0"/>
      <w:spacing w:after="200" w:line="276" w:lineRule="auto"/>
      <w:ind w:left="720"/>
      <w:contextualSpacing/>
    </w:pPr>
    <w:rPr>
      <w:rFonts w:ascii="Calibri" w:hAnsi="Calibri"/>
      <w:sz w:val="22"/>
      <w:szCs w:val="22"/>
      <w:lang w:val="uk-UA" w:eastAsia="en-US"/>
    </w:rPr>
  </w:style>
  <w:style w:type="paragraph" w:customStyle="1" w:styleId="af1">
    <w:name w:val="Вміст таблиці"/>
    <w:basedOn w:val="a"/>
    <w:qFormat/>
    <w:rsid w:val="00696405"/>
    <w:pPr>
      <w:widowControl w:val="0"/>
      <w:suppressLineNumbers/>
    </w:pPr>
  </w:style>
  <w:style w:type="paragraph" w:customStyle="1" w:styleId="af2">
    <w:name w:val="Заголовок таблиці"/>
    <w:basedOn w:val="af1"/>
    <w:qFormat/>
    <w:rsid w:val="00696405"/>
    <w:pPr>
      <w:jc w:val="center"/>
    </w:pPr>
    <w:rPr>
      <w:b/>
      <w:bCs/>
    </w:rPr>
  </w:style>
  <w:style w:type="table" w:styleId="af3">
    <w:name w:val="Table Grid"/>
    <w:basedOn w:val="a1"/>
    <w:uiPriority w:val="99"/>
    <w:rsid w:val="00470E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AE5D69"/>
    <w:rPr>
      <w:rFonts w:asciiTheme="majorHAnsi" w:eastAsiaTheme="majorEastAsia" w:hAnsiTheme="majorHAnsi" w:cstheme="majorBidi"/>
      <w:color w:val="365F91" w:themeColor="accent1" w:themeShade="BF"/>
      <w:sz w:val="26"/>
      <w:szCs w:val="26"/>
      <w:lang w:val="ru-RU" w:eastAsia="zh-CN"/>
    </w:rPr>
  </w:style>
  <w:style w:type="paragraph" w:customStyle="1" w:styleId="16">
    <w:name w:val="Основной текст1"/>
    <w:basedOn w:val="a"/>
    <w:rsid w:val="00A62F80"/>
    <w:pPr>
      <w:widowControl w:val="0"/>
    </w:pPr>
    <w:rPr>
      <w:rFonts w:ascii="Arial" w:eastAsia="Times New Roman" w:hAnsi="Arial" w:cs="Arial"/>
      <w:kern w:val="1"/>
      <w:lang w:eastAsia="ar-SA"/>
    </w:rPr>
  </w:style>
  <w:style w:type="character" w:customStyle="1" w:styleId="WW8Num3z3">
    <w:name w:val="WW8Num3z3"/>
    <w:rsid w:val="00406304"/>
  </w:style>
  <w:style w:type="character" w:customStyle="1" w:styleId="af">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locked/>
    <w:rsid w:val="00446869"/>
    <w:rPr>
      <w:sz w:val="24"/>
      <w:szCs w:val="20"/>
      <w:lang w:val="ru-RU" w:eastAsia="zh-CN"/>
    </w:rPr>
  </w:style>
  <w:style w:type="paragraph" w:styleId="af4">
    <w:name w:val="Subtitle"/>
    <w:basedOn w:val="a"/>
    <w:next w:val="a"/>
    <w:link w:val="af5"/>
    <w:locked/>
    <w:rsid w:val="004508F7"/>
    <w:pPr>
      <w:keepNext/>
      <w:keepLines/>
      <w:pBdr>
        <w:top w:val="nil"/>
        <w:left w:val="nil"/>
        <w:bottom w:val="nil"/>
        <w:right w:val="nil"/>
        <w:between w:val="nil"/>
      </w:pBdr>
      <w:suppressAutoHyphens w:val="0"/>
      <w:spacing w:before="360" w:after="80" w:line="259" w:lineRule="auto"/>
    </w:pPr>
    <w:rPr>
      <w:rFonts w:ascii="Georgia" w:eastAsia="Georgia" w:hAnsi="Georgia" w:cs="Georgia"/>
      <w:i/>
      <w:color w:val="666666"/>
      <w:sz w:val="48"/>
      <w:szCs w:val="48"/>
      <w:lang w:val="uk-UA" w:eastAsia="uk-UA"/>
    </w:rPr>
  </w:style>
  <w:style w:type="character" w:customStyle="1" w:styleId="af5">
    <w:name w:val="Подзаголовок Знак"/>
    <w:basedOn w:val="a0"/>
    <w:link w:val="af4"/>
    <w:rsid w:val="004508F7"/>
    <w:rPr>
      <w:rFonts w:ascii="Georgia" w:eastAsia="Georgia" w:hAnsi="Georgia" w:cs="Georgia"/>
      <w:i/>
      <w:color w:val="666666"/>
      <w:sz w:val="48"/>
      <w:szCs w:val="48"/>
    </w:rPr>
  </w:style>
  <w:style w:type="character" w:customStyle="1" w:styleId="qowt-font2-timesnewroman">
    <w:name w:val="qowt-font2-timesnewroman"/>
    <w:uiPriority w:val="99"/>
    <w:qFormat/>
    <w:rsid w:val="004508F7"/>
    <w:rPr>
      <w:rFonts w:cs="Times New Roman"/>
    </w:rPr>
  </w:style>
  <w:style w:type="paragraph" w:customStyle="1" w:styleId="login-buttonuser">
    <w:name w:val="login-button__user"/>
    <w:basedOn w:val="a"/>
    <w:rsid w:val="0018791D"/>
    <w:pPr>
      <w:suppressAutoHyphens w:val="0"/>
      <w:spacing w:before="100" w:beforeAutospacing="1" w:after="100" w:afterAutospacing="1"/>
    </w:pPr>
    <w:rPr>
      <w:rFonts w:eastAsia="Times New Roman"/>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295">
      <w:bodyDiv w:val="1"/>
      <w:marLeft w:val="0"/>
      <w:marRight w:val="0"/>
      <w:marTop w:val="0"/>
      <w:marBottom w:val="0"/>
      <w:divBdr>
        <w:top w:val="none" w:sz="0" w:space="0" w:color="auto"/>
        <w:left w:val="none" w:sz="0" w:space="0" w:color="auto"/>
        <w:bottom w:val="none" w:sz="0" w:space="0" w:color="auto"/>
        <w:right w:val="none" w:sz="0" w:space="0" w:color="auto"/>
      </w:divBdr>
    </w:div>
    <w:div w:id="283655871">
      <w:bodyDiv w:val="1"/>
      <w:marLeft w:val="0"/>
      <w:marRight w:val="0"/>
      <w:marTop w:val="0"/>
      <w:marBottom w:val="0"/>
      <w:divBdr>
        <w:top w:val="none" w:sz="0" w:space="0" w:color="auto"/>
        <w:left w:val="none" w:sz="0" w:space="0" w:color="auto"/>
        <w:bottom w:val="none" w:sz="0" w:space="0" w:color="auto"/>
        <w:right w:val="none" w:sz="0" w:space="0" w:color="auto"/>
      </w:divBdr>
    </w:div>
    <w:div w:id="758260974">
      <w:bodyDiv w:val="1"/>
      <w:marLeft w:val="0"/>
      <w:marRight w:val="0"/>
      <w:marTop w:val="0"/>
      <w:marBottom w:val="0"/>
      <w:divBdr>
        <w:top w:val="none" w:sz="0" w:space="0" w:color="auto"/>
        <w:left w:val="none" w:sz="0" w:space="0" w:color="auto"/>
        <w:bottom w:val="none" w:sz="0" w:space="0" w:color="auto"/>
        <w:right w:val="none" w:sz="0" w:space="0" w:color="auto"/>
      </w:divBdr>
    </w:div>
    <w:div w:id="892666534">
      <w:bodyDiv w:val="1"/>
      <w:marLeft w:val="0"/>
      <w:marRight w:val="0"/>
      <w:marTop w:val="0"/>
      <w:marBottom w:val="0"/>
      <w:divBdr>
        <w:top w:val="none" w:sz="0" w:space="0" w:color="auto"/>
        <w:left w:val="none" w:sz="0" w:space="0" w:color="auto"/>
        <w:bottom w:val="none" w:sz="0" w:space="0" w:color="auto"/>
        <w:right w:val="none" w:sz="0" w:space="0" w:color="auto"/>
      </w:divBdr>
    </w:div>
    <w:div w:id="1920677606">
      <w:bodyDiv w:val="1"/>
      <w:marLeft w:val="0"/>
      <w:marRight w:val="0"/>
      <w:marTop w:val="0"/>
      <w:marBottom w:val="0"/>
      <w:divBdr>
        <w:top w:val="none" w:sz="0" w:space="0" w:color="auto"/>
        <w:left w:val="none" w:sz="0" w:space="0" w:color="auto"/>
        <w:bottom w:val="none" w:sz="0" w:space="0" w:color="auto"/>
        <w:right w:val="none" w:sz="0" w:space="0" w:color="auto"/>
      </w:divBdr>
    </w:div>
    <w:div w:id="202035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A0BD-B009-4AF0-849A-10EDAE6F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Pages>
  <Words>10313</Words>
  <Characters>58789</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ADMIN</cp:lastModifiedBy>
  <cp:revision>45</cp:revision>
  <cp:lastPrinted>2021-09-14T09:18:00Z</cp:lastPrinted>
  <dcterms:created xsi:type="dcterms:W3CDTF">2021-04-23T13:39:00Z</dcterms:created>
  <dcterms:modified xsi:type="dcterms:W3CDTF">2023-11-30T13:57:00Z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