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C0171F" w:rsidRDefault="00E07719" w:rsidP="00E07719">
      <w:pPr>
        <w:widowControl w:val="0"/>
        <w:spacing w:after="0" w:line="240" w:lineRule="auto"/>
        <w:ind w:firstLine="6237"/>
        <w:rPr>
          <w:rFonts w:ascii="Times New Roman" w:hAnsi="Times New Roman"/>
          <w:b/>
          <w:shd w:val="clear" w:color="auto" w:fill="FFFFFF"/>
        </w:rPr>
      </w:pPr>
      <w:r w:rsidRPr="00C0171F">
        <w:rPr>
          <w:rFonts w:ascii="Times New Roman" w:hAnsi="Times New Roman"/>
          <w:b/>
          <w:shd w:val="clear" w:color="auto" w:fill="FFFFFF"/>
        </w:rPr>
        <w:t>ЗАТВЕРДЖЕНО</w:t>
      </w:r>
    </w:p>
    <w:p w:rsidR="00E07719" w:rsidRPr="00C0171F" w:rsidRDefault="00E07719" w:rsidP="00E07719">
      <w:pPr>
        <w:widowControl w:val="0"/>
        <w:spacing w:after="0" w:line="240" w:lineRule="auto"/>
        <w:rPr>
          <w:rFonts w:ascii="Times New Roman" w:hAnsi="Times New Roman"/>
          <w:b/>
          <w:shd w:val="clear" w:color="auto" w:fill="FFFFFF"/>
        </w:rPr>
      </w:pPr>
      <w:r w:rsidRPr="00C0171F">
        <w:rPr>
          <w:rFonts w:ascii="Arial" w:hAnsi="Arial" w:cs="Arial"/>
          <w:b/>
          <w:bCs/>
          <w:sz w:val="24"/>
          <w:szCs w:val="24"/>
          <w:lang w:val="ru-RU"/>
        </w:rPr>
        <w:t xml:space="preserve">                                                                                             </w:t>
      </w:r>
      <w:r w:rsidRPr="00C0171F">
        <w:rPr>
          <w:rFonts w:ascii="Times New Roman" w:hAnsi="Times New Roman"/>
          <w:b/>
          <w:shd w:val="clear" w:color="auto" w:fill="FFFFFF"/>
        </w:rPr>
        <w:t xml:space="preserve">Протоколом уповноваженої особи </w:t>
      </w:r>
    </w:p>
    <w:p w:rsidR="00E07719" w:rsidRPr="000154A3" w:rsidRDefault="000154A3" w:rsidP="00E07719">
      <w:pPr>
        <w:widowControl w:val="0"/>
        <w:spacing w:after="0" w:line="240" w:lineRule="auto"/>
        <w:ind w:firstLine="6237"/>
        <w:rPr>
          <w:rFonts w:ascii="Times New Roman" w:hAnsi="Times New Roman"/>
          <w:b/>
          <w:shd w:val="clear" w:color="auto" w:fill="FFFFFF"/>
        </w:rPr>
      </w:pPr>
      <w:r w:rsidRPr="000154A3">
        <w:rPr>
          <w:rFonts w:ascii="Times New Roman" w:hAnsi="Times New Roman"/>
          <w:b/>
          <w:shd w:val="clear" w:color="auto" w:fill="FFFFFF"/>
        </w:rPr>
        <w:t>№70</w:t>
      </w:r>
      <w:r w:rsidR="000208B9" w:rsidRPr="000154A3">
        <w:rPr>
          <w:rFonts w:ascii="Times New Roman" w:hAnsi="Times New Roman"/>
          <w:b/>
          <w:shd w:val="clear" w:color="auto" w:fill="FFFFFF"/>
        </w:rPr>
        <w:t xml:space="preserve">  </w:t>
      </w:r>
      <w:r w:rsidRPr="000154A3">
        <w:rPr>
          <w:rFonts w:ascii="Times New Roman" w:hAnsi="Times New Roman"/>
          <w:b/>
          <w:shd w:val="clear" w:color="auto" w:fill="FFFFFF"/>
        </w:rPr>
        <w:t>від  15</w:t>
      </w:r>
      <w:r w:rsidR="00C0171F" w:rsidRPr="000154A3">
        <w:rPr>
          <w:rFonts w:ascii="Times New Roman" w:hAnsi="Times New Roman"/>
          <w:b/>
          <w:shd w:val="clear" w:color="auto" w:fill="FFFFFF"/>
        </w:rPr>
        <w:t>.09</w:t>
      </w:r>
      <w:r w:rsidRPr="000154A3">
        <w:rPr>
          <w:rFonts w:ascii="Times New Roman" w:hAnsi="Times New Roman"/>
          <w:b/>
          <w:shd w:val="clear" w:color="auto" w:fill="FFFFFF"/>
        </w:rPr>
        <w:t>. 2022</w:t>
      </w:r>
      <w:r w:rsidR="00E07719" w:rsidRPr="000154A3">
        <w:rPr>
          <w:rFonts w:ascii="Times New Roman" w:hAnsi="Times New Roman"/>
          <w:b/>
          <w:shd w:val="clear" w:color="auto" w:fill="FFFFFF"/>
        </w:rPr>
        <w:t>р</w:t>
      </w:r>
      <w:r w:rsidR="003774B5" w:rsidRPr="000154A3">
        <w:rPr>
          <w:rFonts w:ascii="Times New Roman" w:hAnsi="Times New Roman"/>
          <w:b/>
          <w:shd w:val="clear" w:color="auto" w:fill="FFFFFF"/>
        </w:rPr>
        <w:t>.</w:t>
      </w:r>
    </w:p>
    <w:p w:rsidR="00E07719" w:rsidRPr="00813862" w:rsidRDefault="00E07719" w:rsidP="00731C1F">
      <w:pPr>
        <w:pStyle w:val="Standard"/>
        <w:spacing w:line="276" w:lineRule="auto"/>
        <w:rPr>
          <w:rFonts w:ascii="Arial" w:hAnsi="Arial" w:cs="Arial"/>
          <w:b/>
          <w:bCs/>
          <w:color w:val="FF0000"/>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C70FEA" w:rsidRPr="00282623" w:rsidRDefault="006C2253" w:rsidP="00C70FEA">
      <w:pPr>
        <w:shd w:val="clear" w:color="auto" w:fill="FFFFFF"/>
        <w:spacing w:after="0"/>
        <w:jc w:val="both"/>
        <w:textAlignment w:val="baseline"/>
        <w:rPr>
          <w:rFonts w:ascii="Times New Roman" w:hAnsi="Times New Roman"/>
          <w:bdr w:val="none" w:sz="0" w:space="0" w:color="auto" w:frame="1"/>
        </w:rPr>
      </w:pPr>
      <w:r>
        <w:rPr>
          <w:rFonts w:ascii="Times New Roman" w:eastAsia="Times New Roman" w:hAnsi="Times New Roman"/>
          <w:b/>
          <w:sz w:val="24"/>
          <w:szCs w:val="24"/>
        </w:rPr>
        <w:t>посадові особи замовника, уповноважені</w:t>
      </w:r>
      <w:r w:rsidR="00A422AA" w:rsidRPr="0014134D">
        <w:rPr>
          <w:rFonts w:ascii="Times New Roman" w:eastAsia="Times New Roman" w:hAnsi="Times New Roman"/>
          <w:b/>
          <w:sz w:val="24"/>
          <w:szCs w:val="24"/>
        </w:rPr>
        <w:t xml:space="preserve"> здійснювати зв'язок з учасниками: </w:t>
      </w:r>
      <w:r w:rsidR="00372A3E">
        <w:rPr>
          <w:rFonts w:ascii="Times New Roman" w:hAnsi="Times New Roman"/>
          <w:bdr w:val="none" w:sz="0" w:space="0" w:color="auto" w:frame="1"/>
        </w:rPr>
        <w:t>Іванов Володимир Геннадійович – головний енергетик</w:t>
      </w:r>
      <w:r w:rsidR="001746A0">
        <w:rPr>
          <w:rFonts w:ascii="Times New Roman" w:hAnsi="Times New Roman"/>
          <w:bdr w:val="none" w:sz="0" w:space="0" w:color="auto" w:frame="1"/>
        </w:rPr>
        <w:t xml:space="preserve"> - </w:t>
      </w:r>
      <w:r w:rsidR="001364C1">
        <w:rPr>
          <w:rFonts w:ascii="Times New Roman" w:hAnsi="Times New Roman"/>
          <w:bdr w:val="none" w:sz="0" w:space="0" w:color="auto" w:frame="1"/>
        </w:rPr>
        <w:t>тел.:0950890093</w:t>
      </w:r>
      <w:r w:rsidR="00C70FEA" w:rsidRPr="00282623">
        <w:rPr>
          <w:rFonts w:ascii="Times New Roman" w:hAnsi="Times New Roman"/>
          <w:bdr w:val="none" w:sz="0" w:space="0" w:color="auto" w:frame="1"/>
        </w:rPr>
        <w:t>;</w:t>
      </w:r>
    </w:p>
    <w:p w:rsidR="00C70FEA" w:rsidRPr="00C70FEA" w:rsidRDefault="00C70FEA" w:rsidP="00C70FEA">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sidR="004A6EB2">
        <w:rPr>
          <w:rFonts w:ascii="Times New Roman" w:hAnsi="Times New Roman"/>
          <w:bdr w:val="none" w:sz="0" w:space="0" w:color="auto" w:frame="1"/>
        </w:rPr>
        <w:t xml:space="preserve"> – </w:t>
      </w:r>
      <w:r w:rsidR="003F1027">
        <w:rPr>
          <w:rFonts w:ascii="Times New Roman" w:hAnsi="Times New Roman"/>
          <w:bdr w:val="none" w:sz="0" w:space="0" w:color="auto" w:frame="1"/>
        </w:rPr>
        <w:t>с</w:t>
      </w:r>
      <w:r w:rsidR="00D8596B">
        <w:rPr>
          <w:rFonts w:ascii="Times New Roman" w:hAnsi="Times New Roman"/>
          <w:bdr w:val="none" w:sz="0" w:space="0" w:color="auto" w:frame="1"/>
        </w:rPr>
        <w:t>пеціаліст з державних закупівел</w:t>
      </w:r>
      <w:r w:rsidR="003A70DA">
        <w:rPr>
          <w:rFonts w:ascii="Times New Roman" w:hAnsi="Times New Roman"/>
          <w:bdr w:val="none" w:sz="0" w:space="0" w:color="auto" w:frame="1"/>
        </w:rPr>
        <w:t xml:space="preserve">ь </w:t>
      </w:r>
      <w:r w:rsidR="003F1027">
        <w:rPr>
          <w:rFonts w:ascii="Times New Roman" w:hAnsi="Times New Roman"/>
          <w:bdr w:val="none" w:sz="0" w:space="0" w:color="auto" w:frame="1"/>
        </w:rPr>
        <w:t>-</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proofErr w:type="spellStart"/>
      <w:r w:rsidR="00914D4E">
        <w:rPr>
          <w:rFonts w:ascii="Times New Roman" w:hAnsi="Times New Roman" w:cs="Times New Roman"/>
          <w:sz w:val="24"/>
          <w:szCs w:val="24"/>
          <w:lang w:val="en-US"/>
        </w:rPr>
        <w:t>kp</w:t>
      </w:r>
      <w:proofErr w:type="spellEnd"/>
      <w:r w:rsidR="00914D4E" w:rsidRPr="001F6D85">
        <w:rPr>
          <w:rFonts w:ascii="Times New Roman" w:hAnsi="Times New Roman" w:cs="Times New Roman"/>
          <w:sz w:val="24"/>
          <w:szCs w:val="24"/>
          <w:lang w:val="ru-RU"/>
        </w:rPr>
        <w:t>_</w:t>
      </w:r>
      <w:proofErr w:type="spellStart"/>
      <w:r w:rsidR="00914D4E">
        <w:rPr>
          <w:rFonts w:ascii="Times New Roman" w:hAnsi="Times New Roman" w:cs="Times New Roman"/>
          <w:sz w:val="24"/>
          <w:szCs w:val="24"/>
          <w:lang w:val="en-US"/>
        </w:rPr>
        <w:t>komungosp</w:t>
      </w:r>
      <w:proofErr w:type="spellEnd"/>
      <w:r w:rsidR="00914D4E" w:rsidRPr="001F6D85">
        <w:rPr>
          <w:rFonts w:ascii="Times New Roman" w:hAnsi="Times New Roman" w:cs="Times New Roman"/>
          <w:sz w:val="24"/>
          <w:szCs w:val="24"/>
          <w:lang w:val="ru-RU"/>
        </w:rPr>
        <w:t>@</w:t>
      </w:r>
      <w:proofErr w:type="spellStart"/>
      <w:r w:rsidR="00914D4E">
        <w:rPr>
          <w:rFonts w:ascii="Times New Roman" w:hAnsi="Times New Roman" w:cs="Times New Roman"/>
          <w:sz w:val="24"/>
          <w:szCs w:val="24"/>
          <w:lang w:val="en-US"/>
        </w:rPr>
        <w:t>ukr</w:t>
      </w:r>
      <w:proofErr w:type="spellEnd"/>
      <w:r w:rsidR="00914D4E" w:rsidRPr="001F6D85">
        <w:rPr>
          <w:rFonts w:ascii="Times New Roman" w:hAnsi="Times New Roman" w:cs="Times New Roman"/>
          <w:sz w:val="24"/>
          <w:szCs w:val="24"/>
          <w:lang w:val="ru-RU"/>
        </w:rPr>
        <w:t>.</w:t>
      </w:r>
      <w:r w:rsidR="00914D4E">
        <w:rPr>
          <w:rFonts w:ascii="Times New Roman" w:hAnsi="Times New Roman" w:cs="Times New Roman"/>
          <w:sz w:val="24"/>
          <w:szCs w:val="24"/>
          <w:lang w:val="en-US"/>
        </w:rPr>
        <w:t>net</w:t>
      </w:r>
      <w:r w:rsidR="00914D4E" w:rsidRPr="006D0636">
        <w:rPr>
          <w:rFonts w:ascii="Times New Roman" w:hAnsi="Times New Roman" w:cs="Times New Roman"/>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8E6E5C" w:rsidRDefault="00A422AA" w:rsidP="008E6E5C">
      <w:pPr>
        <w:tabs>
          <w:tab w:val="left" w:pos="5828"/>
        </w:tabs>
        <w:spacing w:after="0"/>
        <w:rPr>
          <w:rFonts w:ascii="Times New Roman" w:hAnsi="Times New Roman" w:cs="Times New Roman"/>
          <w:b/>
          <w:sz w:val="24"/>
          <w:szCs w:val="24"/>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001D0A89" w:rsidRPr="001D0A89">
        <w:rPr>
          <w:rFonts w:ascii="Times New Roman" w:hAnsi="Times New Roman"/>
          <w:b/>
          <w:spacing w:val="1"/>
          <w:sz w:val="24"/>
          <w:szCs w:val="24"/>
        </w:rPr>
        <w:t xml:space="preserve"> </w:t>
      </w:r>
      <w:r w:rsidR="001D0A89" w:rsidRPr="00FC1192">
        <w:rPr>
          <w:rFonts w:ascii="Times New Roman" w:hAnsi="Times New Roman"/>
          <w:b/>
          <w:spacing w:val="1"/>
          <w:sz w:val="24"/>
          <w:szCs w:val="24"/>
        </w:rPr>
        <w:t>код ДК 021:2015-</w:t>
      </w:r>
      <w:r w:rsidR="001D0A89" w:rsidRPr="00FC1192">
        <w:rPr>
          <w:rFonts w:ascii="Times New Roman" w:hAnsi="Times New Roman"/>
          <w:sz w:val="24"/>
          <w:szCs w:val="24"/>
        </w:rPr>
        <w:t xml:space="preserve"> </w:t>
      </w:r>
      <w:r w:rsidR="001D0A89" w:rsidRPr="00FC1192">
        <w:rPr>
          <w:rFonts w:ascii="Times New Roman" w:hAnsi="Times New Roman"/>
          <w:b/>
          <w:spacing w:val="1"/>
          <w:sz w:val="24"/>
          <w:szCs w:val="24"/>
        </w:rPr>
        <w:t>31520</w:t>
      </w:r>
      <w:r w:rsidR="001D0A89" w:rsidRPr="00DB5A21">
        <w:rPr>
          <w:rFonts w:ascii="Times New Roman" w:hAnsi="Times New Roman"/>
          <w:b/>
          <w:spacing w:val="1"/>
          <w:sz w:val="24"/>
          <w:szCs w:val="24"/>
          <w:lang w:val="ru-RU"/>
        </w:rPr>
        <w:t>000-7</w:t>
      </w:r>
      <w:r w:rsidR="001D0A89" w:rsidRPr="00DB5A21">
        <w:rPr>
          <w:rFonts w:ascii="Times New Roman" w:hAnsi="Times New Roman"/>
          <w:b/>
          <w:spacing w:val="1"/>
          <w:sz w:val="24"/>
          <w:szCs w:val="24"/>
        </w:rPr>
        <w:t xml:space="preserve"> «</w:t>
      </w:r>
      <w:proofErr w:type="spellStart"/>
      <w:r w:rsidR="001D0A89" w:rsidRPr="00DB5A21">
        <w:rPr>
          <w:rFonts w:ascii="Times New Roman" w:hAnsi="Times New Roman"/>
          <w:b/>
          <w:spacing w:val="1"/>
          <w:sz w:val="24"/>
          <w:szCs w:val="24"/>
        </w:rPr>
        <w:t>Сві</w:t>
      </w:r>
      <w:r w:rsidR="001D0A89" w:rsidRPr="00DB5A21">
        <w:rPr>
          <w:rFonts w:ascii="Times New Roman" w:hAnsi="Times New Roman"/>
          <w:b/>
          <w:spacing w:val="1"/>
          <w:sz w:val="24"/>
          <w:szCs w:val="24"/>
          <w:lang w:val="ru-RU"/>
        </w:rPr>
        <w:t>тильники</w:t>
      </w:r>
      <w:proofErr w:type="spellEnd"/>
      <w:r w:rsidR="001D0A89" w:rsidRPr="00DB5A21">
        <w:rPr>
          <w:rFonts w:ascii="Times New Roman" w:hAnsi="Times New Roman"/>
          <w:b/>
          <w:spacing w:val="1"/>
          <w:sz w:val="24"/>
          <w:szCs w:val="24"/>
          <w:lang w:val="ru-RU"/>
        </w:rPr>
        <w:t xml:space="preserve"> та </w:t>
      </w:r>
      <w:proofErr w:type="spellStart"/>
      <w:r w:rsidR="001D0A89" w:rsidRPr="00DB5A21">
        <w:rPr>
          <w:rFonts w:ascii="Times New Roman" w:hAnsi="Times New Roman"/>
          <w:b/>
          <w:spacing w:val="1"/>
          <w:sz w:val="24"/>
          <w:szCs w:val="24"/>
          <w:lang w:val="ru-RU"/>
        </w:rPr>
        <w:t>освітлювальна</w:t>
      </w:r>
      <w:proofErr w:type="spellEnd"/>
      <w:r w:rsidR="001D0A89" w:rsidRPr="00DB5A21">
        <w:rPr>
          <w:rFonts w:ascii="Times New Roman" w:hAnsi="Times New Roman"/>
          <w:b/>
          <w:spacing w:val="1"/>
          <w:sz w:val="24"/>
          <w:szCs w:val="24"/>
          <w:lang w:val="ru-RU"/>
        </w:rPr>
        <w:t xml:space="preserve"> арматура</w:t>
      </w:r>
      <w:r w:rsidR="001D0A89" w:rsidRPr="00DB5A21">
        <w:rPr>
          <w:rFonts w:ascii="Times New Roman" w:hAnsi="Times New Roman"/>
          <w:b/>
          <w:sz w:val="24"/>
          <w:szCs w:val="24"/>
          <w:lang w:val="ru-RU"/>
        </w:rPr>
        <w:t>» (</w:t>
      </w:r>
      <w:proofErr w:type="spellStart"/>
      <w:r w:rsidR="001D0A89" w:rsidRPr="00DB5A21">
        <w:rPr>
          <w:rFonts w:ascii="Times New Roman" w:hAnsi="Times New Roman"/>
          <w:b/>
          <w:sz w:val="24"/>
          <w:szCs w:val="24"/>
          <w:lang w:val="ru-RU"/>
        </w:rPr>
        <w:t>Світлодіодні</w:t>
      </w:r>
      <w:proofErr w:type="spellEnd"/>
      <w:r w:rsidR="001D0A89" w:rsidRPr="00DB5A21">
        <w:rPr>
          <w:rFonts w:ascii="Times New Roman" w:hAnsi="Times New Roman"/>
          <w:b/>
          <w:sz w:val="24"/>
          <w:szCs w:val="24"/>
          <w:lang w:val="ru-RU"/>
        </w:rPr>
        <w:t xml:space="preserve"> </w:t>
      </w:r>
      <w:proofErr w:type="spellStart"/>
      <w:r w:rsidR="001D0A89" w:rsidRPr="00DB5A21">
        <w:rPr>
          <w:rFonts w:ascii="Times New Roman" w:hAnsi="Times New Roman"/>
          <w:b/>
          <w:sz w:val="24"/>
          <w:szCs w:val="24"/>
          <w:lang w:val="ru-RU"/>
        </w:rPr>
        <w:t>світильники</w:t>
      </w:r>
      <w:proofErr w:type="spellEnd"/>
      <w:r w:rsidR="001D0A89" w:rsidRPr="00DB5A21">
        <w:rPr>
          <w:rFonts w:ascii="Times New Roman" w:hAnsi="Times New Roman"/>
          <w:b/>
          <w:sz w:val="24"/>
          <w:szCs w:val="24"/>
          <w:lang w:val="ru-RU"/>
        </w:rPr>
        <w:t>)</w:t>
      </w:r>
      <w:r w:rsidR="008E6E5C">
        <w:rPr>
          <w:rFonts w:ascii="Times New Roman" w:hAnsi="Times New Roman" w:cs="Times New Roman"/>
          <w:b/>
          <w:sz w:val="24"/>
          <w:szCs w:val="24"/>
        </w:rPr>
        <w:t>.</w:t>
      </w:r>
    </w:p>
    <w:p w:rsidR="00A422AA" w:rsidRPr="008E6E5C" w:rsidRDefault="009947BD" w:rsidP="008E6E5C">
      <w:pPr>
        <w:tabs>
          <w:tab w:val="left" w:pos="5828"/>
        </w:tabs>
        <w:spacing w:after="0"/>
        <w:rPr>
          <w:rFonts w:ascii="Times New Roman" w:hAnsi="Times New Roman" w:cs="Times New Roman"/>
          <w:b/>
          <w:sz w:val="24"/>
          <w:szCs w:val="24"/>
        </w:rPr>
      </w:pPr>
      <w:r w:rsidRPr="00462A72">
        <w:rPr>
          <w:rFonts w:ascii="Times New Roman" w:hAnsi="Times New Roman"/>
          <w:b/>
          <w:sz w:val="24"/>
          <w:szCs w:val="24"/>
        </w:rPr>
        <w:t>3</w:t>
      </w:r>
      <w:r>
        <w:rPr>
          <w:rFonts w:ascii="Times New Roman" w:hAnsi="Times New Roman"/>
          <w:sz w:val="24"/>
          <w:szCs w:val="24"/>
        </w:rPr>
        <w:t>.</w:t>
      </w:r>
      <w:r w:rsidR="00A422AA" w:rsidRPr="001A0220">
        <w:rPr>
          <w:rFonts w:ascii="Times New Roman" w:hAnsi="Times New Roman"/>
          <w:b/>
          <w:sz w:val="24"/>
          <w:szCs w:val="24"/>
        </w:rPr>
        <w:t>Інформація про технічні, якісні та інші характеристики предмета закупівлі:</w:t>
      </w:r>
      <w:r w:rsidR="00A422AA" w:rsidRPr="00CE2C1E">
        <w:rPr>
          <w:rFonts w:ascii="Times New Roman" w:hAnsi="Times New Roman"/>
          <w:sz w:val="24"/>
          <w:szCs w:val="24"/>
        </w:rPr>
        <w:t xml:space="preserve">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0D5F27">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8E6E5C">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DE79C5">
        <w:rPr>
          <w:rFonts w:ascii="Times New Roman" w:hAnsi="Times New Roman"/>
          <w:sz w:val="24"/>
          <w:szCs w:val="24"/>
        </w:rPr>
        <w:t>63</w:t>
      </w:r>
      <w:r w:rsidR="001364C1">
        <w:rPr>
          <w:rFonts w:ascii="Times New Roman" w:hAnsi="Times New Roman"/>
          <w:b/>
          <w:color w:val="000000"/>
          <w:sz w:val="24"/>
          <w:szCs w:val="24"/>
        </w:rPr>
        <w:t xml:space="preserve"> </w:t>
      </w:r>
      <w:r w:rsidR="003F3DB4" w:rsidRPr="00372A3E">
        <w:rPr>
          <w:rFonts w:ascii="Times New Roman" w:hAnsi="Times New Roman"/>
          <w:color w:val="000000"/>
          <w:sz w:val="24"/>
          <w:szCs w:val="24"/>
        </w:rPr>
        <w:t>шт.</w:t>
      </w:r>
      <w:r w:rsidR="00771975">
        <w:rPr>
          <w:rFonts w:ascii="Times New Roman" w:hAnsi="Times New Roman"/>
          <w:b/>
          <w:i/>
          <w:color w:val="000000"/>
          <w:sz w:val="24"/>
          <w:szCs w:val="24"/>
        </w:rPr>
        <w:t xml:space="preserve"> (Додаток 1 до оголошення</w:t>
      </w:r>
      <w:r w:rsidR="00771975" w:rsidRPr="005719F8">
        <w:rPr>
          <w:rFonts w:ascii="Times New Roman" w:hAnsi="Times New Roman"/>
          <w:b/>
          <w:i/>
          <w:color w:val="000000"/>
          <w:sz w:val="24"/>
          <w:szCs w:val="24"/>
        </w:rPr>
        <w:t>)</w:t>
      </w:r>
      <w:r w:rsidR="00771975">
        <w:rPr>
          <w:rFonts w:ascii="Times New Roman" w:hAnsi="Times New Roman"/>
          <w:b/>
          <w:i/>
          <w:color w:val="000000"/>
          <w:sz w:val="24"/>
          <w:szCs w:val="24"/>
        </w:rPr>
        <w:t>.</w:t>
      </w:r>
    </w:p>
    <w:p w:rsidR="0084751E" w:rsidRPr="000B5B5D"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Pr="00DB197D">
        <w:rPr>
          <w:rFonts w:ascii="Times New Roman" w:hAnsi="Times New Roman"/>
          <w:sz w:val="24"/>
          <w:szCs w:val="24"/>
        </w:rPr>
        <w:t xml:space="preserve">: </w:t>
      </w:r>
      <w:r w:rsidR="0084751E" w:rsidRPr="000B5B5D">
        <w:rPr>
          <w:rFonts w:ascii="Times New Roman" w:hAnsi="Times New Roman" w:cs="Times New Roman"/>
          <w:color w:val="000000"/>
          <w:sz w:val="24"/>
          <w:szCs w:val="24"/>
          <w:bdr w:val="none" w:sz="0" w:space="0" w:color="auto" w:frame="1"/>
        </w:rPr>
        <w:t>вул.</w:t>
      </w:r>
      <w:r w:rsidR="0084751E" w:rsidRPr="000B5B5D">
        <w:rPr>
          <w:rFonts w:ascii="Times New Roman" w:hAnsi="Times New Roman" w:cs="Times New Roman"/>
          <w:color w:val="FF0000"/>
          <w:sz w:val="24"/>
          <w:szCs w:val="24"/>
          <w:bdr w:val="none" w:sz="0" w:space="0" w:color="auto" w:frame="1"/>
        </w:rPr>
        <w:t xml:space="preserve"> </w:t>
      </w:r>
      <w:r w:rsidR="0084751E" w:rsidRPr="000B5B5D">
        <w:rPr>
          <w:rFonts w:ascii="Times New Roman" w:hAnsi="Times New Roman" w:cs="Times New Roman"/>
          <w:color w:val="000000"/>
          <w:sz w:val="24"/>
          <w:szCs w:val="24"/>
        </w:rPr>
        <w:t>Заводська,1а</w:t>
      </w:r>
      <w:r w:rsidR="0084751E" w:rsidRPr="000B5B5D">
        <w:rPr>
          <w:rFonts w:ascii="Times New Roman" w:hAnsi="Times New Roman" w:cs="Times New Roman"/>
          <w:color w:val="000000"/>
          <w:sz w:val="24"/>
          <w:szCs w:val="24"/>
          <w:bdr w:val="none" w:sz="0" w:space="0" w:color="auto" w:frame="1"/>
        </w:rPr>
        <w:t xml:space="preserve"> м. Долина, Івано-Франківська область, Україна, 77500.</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580049">
        <w:rPr>
          <w:rFonts w:ascii="Times New Roman" w:hAnsi="Times New Roman"/>
          <w:sz w:val="24"/>
          <w:szCs w:val="24"/>
        </w:rPr>
        <w:t xml:space="preserve"> до 31 грудня 2022</w:t>
      </w:r>
      <w:r w:rsidRPr="00DB197D">
        <w:rPr>
          <w:rFonts w:ascii="Times New Roman" w:hAnsi="Times New Roman"/>
          <w:sz w:val="24"/>
          <w:szCs w:val="24"/>
        </w:rPr>
        <w:t xml:space="preserve"> року.</w:t>
      </w:r>
    </w:p>
    <w:p w:rsidR="005C364E" w:rsidRPr="00CE033D" w:rsidRDefault="0058170C" w:rsidP="00CE033D">
      <w:pPr>
        <w:widowControl w:val="0"/>
        <w:suppressAutoHyphens/>
        <w:autoSpaceDN w:val="0"/>
        <w:spacing w:after="0" w:line="240" w:lineRule="auto"/>
        <w:jc w:val="both"/>
        <w:rPr>
          <w:rFonts w:ascii="Times New Roman" w:hAnsi="Times New Roman"/>
          <w:kern w:val="3"/>
          <w:sz w:val="24"/>
          <w:szCs w:val="24"/>
          <w:lang w:eastAsia="ru-RU"/>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CE033D" w:rsidRPr="00D30714">
        <w:rPr>
          <w:rFonts w:ascii="Times New Roman" w:hAnsi="Times New Roman"/>
          <w:kern w:val="3"/>
          <w:sz w:val="24"/>
          <w:szCs w:val="24"/>
          <w:lang w:eastAsia="ru-RU"/>
        </w:rPr>
        <w:t xml:space="preserve">Розрахунок за поставлений Товар здійснюється </w:t>
      </w:r>
      <w:r w:rsidR="00CE033D">
        <w:rPr>
          <w:rFonts w:ascii="Times New Roman" w:hAnsi="Times New Roman"/>
          <w:kern w:val="3"/>
          <w:sz w:val="24"/>
          <w:szCs w:val="24"/>
          <w:lang w:eastAsia="ru-RU"/>
        </w:rPr>
        <w:t>Замовником</w:t>
      </w:r>
      <w:r w:rsidR="00CE033D" w:rsidRPr="00D30714">
        <w:rPr>
          <w:rFonts w:ascii="Times New Roman" w:hAnsi="Times New Roman"/>
          <w:kern w:val="3"/>
          <w:sz w:val="24"/>
          <w:szCs w:val="24"/>
          <w:lang w:eastAsia="ru-RU"/>
        </w:rPr>
        <w:t xml:space="preserve"> у безготівковій формі шляхом перерахування грошових коштів на поточний рахунок Постачальника протягом 10 (десяти) банківських днів з дати підписання видаткової накладної на фактично п</w:t>
      </w:r>
      <w:r w:rsidR="00CE033D">
        <w:rPr>
          <w:rFonts w:ascii="Times New Roman" w:hAnsi="Times New Roman"/>
          <w:kern w:val="3"/>
          <w:sz w:val="24"/>
          <w:szCs w:val="24"/>
          <w:lang w:eastAsia="ru-RU"/>
        </w:rPr>
        <w:t>оставлену окрему партію Товару.</w:t>
      </w:r>
    </w:p>
    <w:p w:rsidR="00A422AA" w:rsidRPr="00F57FAA" w:rsidRDefault="002D1DC0" w:rsidP="005C364E">
      <w:pPr>
        <w:spacing w:after="0"/>
        <w:jc w:val="both"/>
        <w:rPr>
          <w:rFonts w:ascii="Times New Roman" w:hAnsi="Times New Roman" w:cs="Times New Roman"/>
          <w:sz w:val="24"/>
          <w:szCs w:val="24"/>
        </w:rPr>
      </w:pPr>
      <w:r>
        <w:rPr>
          <w:rFonts w:ascii="Times New Roman" w:hAnsi="Times New Roman" w:cs="Times New Roman"/>
          <w:b/>
          <w:sz w:val="24"/>
          <w:szCs w:val="24"/>
        </w:rPr>
        <w:t>8.</w:t>
      </w:r>
      <w:r w:rsidR="00A422AA" w:rsidRPr="00B172F5">
        <w:rPr>
          <w:rFonts w:ascii="Times New Roman" w:hAnsi="Times New Roman" w:cs="Times New Roman"/>
          <w:b/>
          <w:sz w:val="24"/>
          <w:szCs w:val="24"/>
        </w:rPr>
        <w:t>Очікувана вартість предмета закупівлі:</w:t>
      </w:r>
      <w:r w:rsidR="00A422AA" w:rsidRPr="00B172F5">
        <w:rPr>
          <w:rFonts w:ascii="Times New Roman" w:hAnsi="Times New Roman" w:cs="Times New Roman"/>
          <w:sz w:val="24"/>
          <w:szCs w:val="24"/>
        </w:rPr>
        <w:t xml:space="preserve"> </w:t>
      </w:r>
      <w:r w:rsidR="00BC38E1">
        <w:rPr>
          <w:rFonts w:ascii="Times New Roman" w:hAnsi="Times New Roman" w:cs="Times New Roman"/>
          <w:sz w:val="24"/>
          <w:szCs w:val="24"/>
        </w:rPr>
        <w:t>60000</w:t>
      </w:r>
      <w:r w:rsidR="00A70C95" w:rsidRPr="005917B7">
        <w:rPr>
          <w:rFonts w:ascii="Times New Roman" w:hAnsi="Times New Roman" w:cs="Times New Roman"/>
          <w:sz w:val="24"/>
          <w:szCs w:val="24"/>
        </w:rPr>
        <w:t>,00</w:t>
      </w:r>
      <w:r w:rsidR="00BC38E1">
        <w:rPr>
          <w:rFonts w:ascii="Times New Roman" w:hAnsi="Times New Roman" w:cs="Times New Roman"/>
          <w:sz w:val="24"/>
          <w:szCs w:val="24"/>
        </w:rPr>
        <w:t xml:space="preserve"> (Шістдесят тисяч</w:t>
      </w:r>
      <w:r w:rsidR="006C0082">
        <w:rPr>
          <w:rFonts w:ascii="Times New Roman" w:hAnsi="Times New Roman" w:cs="Times New Roman"/>
          <w:sz w:val="24"/>
          <w:szCs w:val="24"/>
        </w:rPr>
        <w:t xml:space="preserve"> </w:t>
      </w:r>
      <w:r w:rsidR="00A422AA" w:rsidRPr="005917B7">
        <w:rPr>
          <w:rFonts w:ascii="Times New Roman" w:hAnsi="Times New Roman" w:cs="Times New Roman"/>
          <w:sz w:val="24"/>
          <w:szCs w:val="24"/>
        </w:rPr>
        <w:t xml:space="preserve"> грн. 00 коп.) з ПДВ</w:t>
      </w:r>
      <w:r w:rsidR="00A422AA" w:rsidRPr="00B172F5">
        <w:rPr>
          <w:rFonts w:ascii="Times New Roman" w:hAnsi="Times New Roman" w:cs="Times New Roman"/>
          <w:color w:val="FF0000"/>
          <w:sz w:val="24"/>
          <w:szCs w:val="24"/>
        </w:rPr>
        <w:t>.</w:t>
      </w:r>
    </w:p>
    <w:p w:rsidR="00A422AA" w:rsidRPr="00DB197D" w:rsidRDefault="00A422AA" w:rsidP="00A422AA">
      <w:pPr>
        <w:spacing w:after="0" w:line="240" w:lineRule="auto"/>
        <w:jc w:val="both"/>
        <w:outlineLvl w:val="1"/>
        <w:rPr>
          <w:rFonts w:ascii="Times New Roman" w:hAnsi="Times New Roman"/>
          <w:bCs/>
          <w:sz w:val="24"/>
          <w:szCs w:val="24"/>
          <w:lang w:eastAsia="ru-RU"/>
        </w:rPr>
      </w:pPr>
      <w:r w:rsidRPr="00DB197D">
        <w:rPr>
          <w:rFonts w:ascii="Times New Roman" w:hAnsi="Times New Roman"/>
          <w:bCs/>
          <w:sz w:val="24"/>
          <w:szCs w:val="24"/>
          <w:lang w:eastAsia="ru-RU"/>
        </w:rPr>
        <w:t xml:space="preserve">(Пояснення: так як система електронних закупівель </w:t>
      </w:r>
      <w:r w:rsidRPr="00DB197D">
        <w:rPr>
          <w:rFonts w:ascii="Times New Roman" w:hAnsi="Times New Roman"/>
          <w:bCs/>
          <w:sz w:val="24"/>
          <w:szCs w:val="24"/>
          <w:lang w:val="en-US" w:eastAsia="ru-RU"/>
        </w:rPr>
        <w:t>P</w:t>
      </w:r>
      <w:proofErr w:type="spellStart"/>
      <w:r w:rsidRPr="00DB197D">
        <w:rPr>
          <w:rFonts w:ascii="Times New Roman" w:hAnsi="Times New Roman"/>
          <w:bCs/>
          <w:sz w:val="24"/>
          <w:szCs w:val="24"/>
          <w:lang w:eastAsia="ru-RU"/>
        </w:rPr>
        <w:t>rozorro.gov.ua</w:t>
      </w:r>
      <w:proofErr w:type="spellEnd"/>
      <w:r w:rsidRPr="00DB197D">
        <w:rPr>
          <w:rFonts w:ascii="Times New Roman" w:hAnsi="Times New Roman"/>
          <w:bCs/>
          <w:sz w:val="24"/>
          <w:szCs w:val="24"/>
          <w:lang w:eastAsia="ru-RU"/>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A422AA" w:rsidRPr="00A23A12"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873227">
        <w:rPr>
          <w:rFonts w:ascii="Times New Roman" w:hAnsi="Times New Roman"/>
          <w:b/>
          <w:sz w:val="24"/>
          <w:szCs w:val="24"/>
        </w:rPr>
        <w:t>:</w:t>
      </w:r>
      <w:r w:rsidRPr="00873227">
        <w:rPr>
          <w:rFonts w:ascii="Times New Roman" w:hAnsi="Times New Roman"/>
          <w:sz w:val="24"/>
          <w:szCs w:val="24"/>
        </w:rPr>
        <w:t xml:space="preserve"> </w:t>
      </w:r>
      <w:r w:rsidR="008F1529" w:rsidRPr="00A23A12">
        <w:rPr>
          <w:rFonts w:ascii="Times New Roman" w:hAnsi="Times New Roman"/>
          <w:sz w:val="24"/>
          <w:szCs w:val="24"/>
        </w:rPr>
        <w:t xml:space="preserve">до </w:t>
      </w:r>
      <w:r w:rsidR="00A23A12" w:rsidRPr="00A23A12">
        <w:rPr>
          <w:rFonts w:ascii="Times New Roman" w:hAnsi="Times New Roman"/>
          <w:sz w:val="24"/>
          <w:szCs w:val="24"/>
        </w:rPr>
        <w:t>21</w:t>
      </w:r>
      <w:r w:rsidR="008F1529" w:rsidRPr="00A23A12">
        <w:rPr>
          <w:rFonts w:ascii="Times New Roman" w:hAnsi="Times New Roman"/>
          <w:sz w:val="24"/>
          <w:szCs w:val="24"/>
        </w:rPr>
        <w:t xml:space="preserve"> вересня</w:t>
      </w:r>
      <w:r w:rsidR="00A23A12" w:rsidRPr="00A23A12">
        <w:rPr>
          <w:rFonts w:ascii="Times New Roman" w:hAnsi="Times New Roman"/>
          <w:sz w:val="24"/>
          <w:szCs w:val="24"/>
        </w:rPr>
        <w:t xml:space="preserve"> 2022</w:t>
      </w:r>
      <w:r w:rsidRPr="00A23A12">
        <w:rPr>
          <w:rFonts w:ascii="Times New Roman" w:hAnsi="Times New Roman"/>
          <w:sz w:val="24"/>
          <w:szCs w:val="24"/>
        </w:rPr>
        <w:t xml:space="preserve"> </w:t>
      </w:r>
      <w:r w:rsidR="008A4200" w:rsidRPr="00A23A12">
        <w:rPr>
          <w:rFonts w:ascii="Times New Roman" w:hAnsi="Times New Roman"/>
          <w:sz w:val="24"/>
          <w:szCs w:val="24"/>
        </w:rPr>
        <w:t>року</w:t>
      </w:r>
      <w:r w:rsidR="00A23A12" w:rsidRPr="00A23A12">
        <w:rPr>
          <w:rFonts w:ascii="Times New Roman" w:hAnsi="Times New Roman"/>
          <w:sz w:val="24"/>
          <w:szCs w:val="24"/>
        </w:rPr>
        <w:t xml:space="preserve"> до 00 год</w:t>
      </w:r>
      <w:r w:rsidR="008A4200" w:rsidRPr="00A23A12">
        <w:rPr>
          <w:rFonts w:ascii="Times New Roman" w:hAnsi="Times New Roman"/>
          <w:sz w:val="24"/>
          <w:szCs w:val="24"/>
        </w:rPr>
        <w:t>.</w:t>
      </w:r>
    </w:p>
    <w:p w:rsidR="00A422AA" w:rsidRPr="00A23A12" w:rsidRDefault="00A422AA" w:rsidP="00A422AA">
      <w:pPr>
        <w:spacing w:after="0" w:line="240" w:lineRule="auto"/>
        <w:jc w:val="both"/>
        <w:rPr>
          <w:rFonts w:ascii="Times New Roman" w:hAnsi="Times New Roman"/>
          <w:sz w:val="24"/>
          <w:szCs w:val="24"/>
        </w:rPr>
      </w:pPr>
      <w:r w:rsidRPr="00A23A12">
        <w:rPr>
          <w:rFonts w:ascii="Times New Roman" w:hAnsi="Times New Roman"/>
          <w:b/>
          <w:sz w:val="24"/>
          <w:szCs w:val="24"/>
        </w:rPr>
        <w:t>10.</w:t>
      </w:r>
      <w:r w:rsidRPr="00A23A12">
        <w:rPr>
          <w:rFonts w:ascii="Times New Roman" w:hAnsi="Times New Roman"/>
          <w:sz w:val="24"/>
          <w:szCs w:val="24"/>
        </w:rPr>
        <w:t xml:space="preserve"> </w:t>
      </w:r>
      <w:r w:rsidRPr="00A23A12">
        <w:rPr>
          <w:rFonts w:ascii="Times New Roman" w:hAnsi="Times New Roman"/>
          <w:b/>
          <w:sz w:val="24"/>
          <w:szCs w:val="24"/>
        </w:rPr>
        <w:t>Кінцевий строк подачі пропозицій:</w:t>
      </w:r>
      <w:r w:rsidRPr="00A23A12">
        <w:rPr>
          <w:rFonts w:ascii="Times New Roman" w:hAnsi="Times New Roman"/>
          <w:sz w:val="24"/>
          <w:szCs w:val="24"/>
        </w:rPr>
        <w:t xml:space="preserve"> </w:t>
      </w:r>
      <w:r w:rsidR="00A23A12" w:rsidRPr="00A23A12">
        <w:rPr>
          <w:rFonts w:ascii="Times New Roman" w:hAnsi="Times New Roman"/>
          <w:sz w:val="24"/>
          <w:szCs w:val="24"/>
        </w:rPr>
        <w:t>до 26</w:t>
      </w:r>
      <w:r w:rsidR="008A4200" w:rsidRPr="00A23A12">
        <w:rPr>
          <w:rFonts w:ascii="Times New Roman" w:hAnsi="Times New Roman"/>
          <w:sz w:val="24"/>
          <w:szCs w:val="24"/>
        </w:rPr>
        <w:t xml:space="preserve"> </w:t>
      </w:r>
      <w:r w:rsidR="00A23A12" w:rsidRPr="00A23A12">
        <w:rPr>
          <w:rFonts w:ascii="Times New Roman" w:hAnsi="Times New Roman"/>
          <w:sz w:val="24"/>
          <w:szCs w:val="24"/>
        </w:rPr>
        <w:t>вересня</w:t>
      </w:r>
      <w:r w:rsidR="00F64502" w:rsidRPr="00A23A12">
        <w:rPr>
          <w:rFonts w:ascii="Times New Roman" w:hAnsi="Times New Roman"/>
          <w:sz w:val="24"/>
          <w:szCs w:val="24"/>
        </w:rPr>
        <w:t xml:space="preserve"> </w:t>
      </w:r>
      <w:r w:rsidR="00A23A12" w:rsidRPr="00A23A12">
        <w:rPr>
          <w:rFonts w:ascii="Times New Roman" w:hAnsi="Times New Roman"/>
          <w:sz w:val="24"/>
          <w:szCs w:val="24"/>
        </w:rPr>
        <w:t>2022</w:t>
      </w:r>
      <w:r w:rsidR="008A4200" w:rsidRPr="00A23A12">
        <w:rPr>
          <w:rFonts w:ascii="Times New Roman" w:hAnsi="Times New Roman"/>
          <w:sz w:val="24"/>
          <w:szCs w:val="24"/>
        </w:rPr>
        <w:t xml:space="preserve"> року</w:t>
      </w:r>
      <w:r w:rsidR="00345905">
        <w:rPr>
          <w:rFonts w:ascii="Times New Roman" w:hAnsi="Times New Roman"/>
          <w:sz w:val="24"/>
          <w:szCs w:val="24"/>
        </w:rPr>
        <w:t xml:space="preserve"> до 00 год</w:t>
      </w:r>
      <w:r w:rsidR="008A4200" w:rsidRPr="00A23A12">
        <w:rPr>
          <w:rFonts w:ascii="Times New Roman" w:hAnsi="Times New Roman"/>
          <w:sz w:val="24"/>
          <w:szCs w:val="24"/>
        </w:rPr>
        <w:t>.</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eastAsia="Times New Roman" w:hAnsi="Times New Roman"/>
          <w:b/>
          <w:sz w:val="24"/>
          <w:szCs w:val="24"/>
          <w:lang w:eastAsia="ru-RU"/>
        </w:rPr>
        <w:t>11. Перелік критеріїв та методика оцінки пропозицій із зазначенням 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 xml:space="preserve">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DB197D">
        <w:rPr>
          <w:rFonts w:ascii="Times New Roman" w:eastAsia="Times New Roman" w:hAnsi="Times New Roman"/>
          <w:bCs/>
          <w:sz w:val="24"/>
          <w:szCs w:val="24"/>
          <w:lang w:eastAsia="ru-RU"/>
        </w:rPr>
        <w:t>ПДВ-у</w:t>
      </w:r>
      <w:proofErr w:type="spellEnd"/>
      <w:r w:rsidRPr="00DB197D">
        <w:rPr>
          <w:rFonts w:ascii="Times New Roman" w:eastAsia="Times New Roman" w:hAnsi="Times New Roman"/>
          <w:bCs/>
          <w:sz w:val="24"/>
          <w:szCs w:val="24"/>
          <w:lang w:eastAsia="ru-RU"/>
        </w:rPr>
        <w:t xml:space="preserve"> разі, якщо Учасник не є платником ПДВ</w:t>
      </w:r>
      <w:r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0A76C1">
        <w:rPr>
          <w:rFonts w:ascii="Times New Roman" w:hAnsi="Times New Roman"/>
          <w:sz w:val="24"/>
          <w:szCs w:val="24"/>
        </w:rPr>
        <w:t>(1,0</w:t>
      </w:r>
      <w:r w:rsidRPr="000A76C1">
        <w:rPr>
          <w:rFonts w:ascii="Times New Roman" w:hAnsi="Times New Roman"/>
          <w:sz w:val="24"/>
          <w:szCs w:val="24"/>
        </w:rPr>
        <w:t>%</w:t>
      </w:r>
      <w:r w:rsidR="00DA0E55">
        <w:rPr>
          <w:rFonts w:ascii="Times New Roman" w:hAnsi="Times New Roman"/>
          <w:sz w:val="24"/>
          <w:szCs w:val="24"/>
        </w:rPr>
        <w:t xml:space="preserve"> -600,00</w:t>
      </w:r>
      <w:r w:rsidRPr="000A76C1">
        <w:rPr>
          <w:rFonts w:ascii="Times New Roman" w:hAnsi="Times New Roman"/>
          <w:sz w:val="24"/>
          <w:szCs w:val="24"/>
        </w:rPr>
        <w:t xml:space="preserve">) </w:t>
      </w:r>
      <w:r w:rsidRPr="0014134D">
        <w:rPr>
          <w:rFonts w:ascii="Times New Roman" w:hAnsi="Times New Roman"/>
          <w:sz w:val="24"/>
          <w:szCs w:val="24"/>
        </w:rPr>
        <w:t>очікуваної вартості.</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Pr="008F1529" w:rsidRDefault="003D34A3" w:rsidP="008F1529">
      <w:pPr>
        <w:pStyle w:val="a5"/>
        <w:numPr>
          <w:ilvl w:val="0"/>
          <w:numId w:val="22"/>
        </w:numPr>
        <w:tabs>
          <w:tab w:val="num" w:pos="-180"/>
          <w:tab w:val="left" w:pos="0"/>
        </w:tabs>
        <w:spacing w:after="0" w:line="240" w:lineRule="auto"/>
        <w:jc w:val="both"/>
        <w:rPr>
          <w:rFonts w:ascii="Times New Roman" w:hAnsi="Times New Roman"/>
          <w:sz w:val="24"/>
          <w:szCs w:val="24"/>
          <w:lang w:eastAsia="uk-UA"/>
        </w:rPr>
      </w:pPr>
      <w:r w:rsidRPr="008F1529">
        <w:rPr>
          <w:rFonts w:ascii="Times New Roman" w:hAnsi="Times New Roman"/>
          <w:sz w:val="24"/>
          <w:szCs w:val="24"/>
          <w:lang w:eastAsia="uk-UA"/>
        </w:rPr>
        <w:lastRenderedPageBreak/>
        <w:t xml:space="preserve">Повноваження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sidRPr="008F1529">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Default="00B477DF" w:rsidP="003D34A3">
      <w:pPr>
        <w:spacing w:after="0" w:line="240" w:lineRule="auto"/>
        <w:ind w:firstLine="709"/>
        <w:jc w:val="both"/>
        <w:rPr>
          <w:color w:val="000000"/>
          <w:shd w:val="clear" w:color="auto" w:fill="FFFFFF"/>
        </w:rPr>
      </w:pPr>
      <w:r w:rsidRPr="00B477DF">
        <w:rPr>
          <w:rFonts w:ascii="Times New Roman" w:hAnsi="Times New Roman"/>
          <w:b/>
          <w:bCs/>
          <w:sz w:val="24"/>
          <w:szCs w:val="24"/>
          <w:lang w:val="ru-RU" w:eastAsia="ru-RU"/>
        </w:rPr>
        <w:t>2</w:t>
      </w:r>
      <w:r w:rsidR="003D34A3" w:rsidRPr="00062698">
        <w:rPr>
          <w:rFonts w:ascii="Times New Roman" w:hAnsi="Times New Roman"/>
          <w:bCs/>
          <w:sz w:val="24"/>
          <w:szCs w:val="24"/>
          <w:lang w:eastAsia="ru-RU"/>
        </w:rPr>
        <w:t>. 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3D34A3">
        <w:rPr>
          <w:rFonts w:ascii="Times New Roman" w:hAnsi="Times New Roman"/>
          <w:sz w:val="24"/>
          <w:szCs w:val="24"/>
          <w:shd w:val="clear" w:color="auto" w:fill="FFFFFF"/>
          <w:lang w:eastAsia="ar-SA"/>
        </w:rPr>
        <w:t>.</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r w:rsidRPr="0014134D">
        <w:t>підписати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w:t>
      </w:r>
      <w:proofErr w:type="gramStart"/>
      <w:r w:rsidR="005924A9" w:rsidRPr="00CE2C1E">
        <w:rPr>
          <w:bdr w:val="none" w:sz="0" w:space="0" w:color="auto" w:frame="1"/>
        </w:rPr>
        <w:t>ради</w:t>
      </w:r>
      <w:proofErr w:type="gramEnd"/>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456192" w:rsidRDefault="00AF393D" w:rsidP="00AF393D">
      <w:pPr>
        <w:spacing w:after="0" w:line="240" w:lineRule="auto"/>
        <w:rPr>
          <w:rFonts w:ascii="Times New Roman" w:eastAsia="Times New Roman" w:hAnsi="Times New Roman" w:cs="Times New Roman"/>
          <w:b/>
          <w:sz w:val="24"/>
          <w:szCs w:val="24"/>
        </w:rPr>
      </w:pPr>
      <w:r w:rsidRPr="00186325">
        <w:rPr>
          <w:rFonts w:ascii="Times New Roman" w:eastAsia="Times New Roman" w:hAnsi="Times New Roman" w:cs="Times New Roman"/>
          <w:b/>
          <w:sz w:val="24"/>
          <w:szCs w:val="24"/>
        </w:rPr>
        <w:t xml:space="preserve">                                                                                                                                           </w:t>
      </w:r>
    </w:p>
    <w:p w:rsidR="00AF393D" w:rsidRPr="00186325" w:rsidRDefault="009828EF" w:rsidP="00AF39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                     </w:t>
      </w:r>
      <w:r w:rsidR="00456192">
        <w:rPr>
          <w:rFonts w:ascii="Times New Roman" w:eastAsia="Times New Roman" w:hAnsi="Times New Roman" w:cs="Times New Roman"/>
          <w:b/>
          <w:sz w:val="24"/>
          <w:szCs w:val="24"/>
        </w:rPr>
        <w:t xml:space="preserve">                             </w:t>
      </w:r>
      <w:r w:rsidR="00106050">
        <w:rPr>
          <w:rFonts w:ascii="Times New Roman" w:eastAsia="Times New Roman" w:hAnsi="Times New Roman" w:cs="Times New Roman"/>
          <w:b/>
          <w:sz w:val="24"/>
          <w:szCs w:val="24"/>
        </w:rPr>
        <w:t xml:space="preserve">                            </w:t>
      </w:r>
      <w:r w:rsidR="00456192">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color w:val="000000"/>
          <w:sz w:val="24"/>
          <w:szCs w:val="24"/>
        </w:rPr>
        <w:t>Взірець</w:t>
      </w:r>
    </w:p>
    <w:p w:rsidR="004C6185"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F7BC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4C6185" w:rsidRDefault="004C6185" w:rsidP="0091657F">
      <w:pPr>
        <w:tabs>
          <w:tab w:val="left" w:pos="3345"/>
        </w:tabs>
        <w:spacing w:after="0" w:line="240" w:lineRule="auto"/>
        <w:rPr>
          <w:rFonts w:ascii="Times New Roman" w:eastAsia="Times New Roman" w:hAnsi="Times New Roman" w:cs="Times New Roman"/>
          <w:b/>
          <w:color w:val="000000"/>
          <w:sz w:val="24"/>
          <w:szCs w:val="24"/>
        </w:rPr>
      </w:pPr>
    </w:p>
    <w:p w:rsidR="00AF393D" w:rsidRPr="00186325" w:rsidRDefault="004C6185"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F062BC" w:rsidRPr="00FC0815" w:rsidRDefault="00F062BC" w:rsidP="00AF393D">
      <w:pPr>
        <w:tabs>
          <w:tab w:val="left" w:pos="0"/>
        </w:tabs>
        <w:spacing w:after="0" w:line="240" w:lineRule="auto"/>
        <w:jc w:val="both"/>
        <w:rPr>
          <w:rFonts w:ascii="Times New Roman" w:eastAsia="Times New Roman" w:hAnsi="Times New Roman" w:cs="Times New Roman"/>
          <w:i/>
          <w:color w:val="000000"/>
          <w:sz w:val="24"/>
          <w:szCs w:val="24"/>
        </w:rPr>
      </w:pPr>
    </w:p>
    <w:p w:rsidR="002C5B2A" w:rsidRPr="008324ED" w:rsidRDefault="00F062BC" w:rsidP="002C5B2A">
      <w:pPr>
        <w:spacing w:after="0" w:line="240" w:lineRule="auto"/>
        <w:jc w:val="both"/>
        <w:rPr>
          <w:rFonts w:ascii="Times New Roman" w:eastAsia="Times New Roman" w:hAnsi="Times New Roman" w:cs="Times New Roman"/>
          <w:sz w:val="24"/>
          <w:szCs w:val="24"/>
          <w:lang w:eastAsia="ru-RU"/>
        </w:rPr>
      </w:pPr>
      <w:r w:rsidRPr="00F062BC">
        <w:rPr>
          <w:rFonts w:ascii="Times New Roman" w:eastAsia="Times New Roman" w:hAnsi="Times New Roman" w:cs="Times New Roman"/>
          <w:b/>
          <w:bCs/>
          <w:sz w:val="24"/>
          <w:szCs w:val="24"/>
          <w:lang w:eastAsia="ru-RU"/>
        </w:rPr>
        <w:t>6.</w:t>
      </w:r>
      <w:r>
        <w:rPr>
          <w:rFonts w:ascii="Times New Roman" w:eastAsia="Times New Roman" w:hAnsi="Times New Roman" w:cs="Times New Roman"/>
          <w:bCs/>
          <w:sz w:val="24"/>
          <w:szCs w:val="24"/>
          <w:lang w:eastAsia="ru-RU"/>
        </w:rPr>
        <w:t xml:space="preserve"> </w:t>
      </w:r>
      <w:r w:rsidR="002C5B2A" w:rsidRPr="00592790">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2C5B2A" w:rsidRPr="00592790">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2C5B2A" w:rsidRPr="00592790">
        <w:rPr>
          <w:rFonts w:ascii="Times New Roman" w:eastAsia="Times New Roman" w:hAnsi="Times New Roman" w:cs="Times New Roman"/>
          <w:bCs/>
          <w:sz w:val="24"/>
          <w:szCs w:val="24"/>
          <w:lang w:eastAsia="ru-RU"/>
        </w:rPr>
        <w:t xml:space="preserve"> та </w:t>
      </w:r>
      <w:hyperlink r:id="rId11" w:history="1">
        <w:r w:rsidR="002C5B2A" w:rsidRPr="00592790">
          <w:rPr>
            <w:rFonts w:ascii="Times New Roman" w:eastAsia="Times New Roman" w:hAnsi="Times New Roman" w:cs="Times New Roman"/>
            <w:bCs/>
            <w:sz w:val="24"/>
            <w:szCs w:val="24"/>
            <w:lang w:eastAsia="ru-RU"/>
          </w:rPr>
          <w:t>"Про електронні довірчі послуги"</w:t>
        </w:r>
      </w:hyperlink>
      <w:r w:rsidR="002C5B2A" w:rsidRPr="00592790">
        <w:rPr>
          <w:rFonts w:ascii="Times New Roman" w:eastAsia="Times New Roman" w:hAnsi="Times New Roman" w:cs="Times New Roman"/>
          <w:bCs/>
          <w:sz w:val="24"/>
          <w:szCs w:val="24"/>
          <w:lang w:eastAsia="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Всі</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документи</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пропозиції</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подаються</w:t>
      </w:r>
      <w:proofErr w:type="spellEnd"/>
      <w:r w:rsidR="002C5B2A" w:rsidRPr="00592790">
        <w:rPr>
          <w:rFonts w:ascii="Times New Roman" w:eastAsia="Calibri" w:hAnsi="Times New Roman" w:cs="Times New Roman"/>
          <w:bCs/>
          <w:sz w:val="24"/>
          <w:szCs w:val="24"/>
          <w:shd w:val="clear" w:color="auto" w:fill="FFFFFF"/>
          <w:lang w:val="ru-RU"/>
        </w:rPr>
        <w:t xml:space="preserve"> в </w:t>
      </w:r>
      <w:proofErr w:type="spellStart"/>
      <w:r w:rsidR="002C5B2A" w:rsidRPr="00592790">
        <w:rPr>
          <w:rFonts w:ascii="Times New Roman" w:eastAsia="Calibri" w:hAnsi="Times New Roman" w:cs="Times New Roman"/>
          <w:bCs/>
          <w:sz w:val="24"/>
          <w:szCs w:val="24"/>
          <w:shd w:val="clear" w:color="auto" w:fill="FFFFFF"/>
          <w:lang w:val="ru-RU"/>
        </w:rPr>
        <w:t>електронному</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вигляді</w:t>
      </w:r>
      <w:proofErr w:type="spellEnd"/>
      <w:r w:rsidR="002C5B2A" w:rsidRPr="00592790">
        <w:rPr>
          <w:rFonts w:ascii="Times New Roman" w:eastAsia="Calibri" w:hAnsi="Times New Roman" w:cs="Times New Roman"/>
          <w:bCs/>
          <w:sz w:val="24"/>
          <w:szCs w:val="24"/>
          <w:shd w:val="clear" w:color="auto" w:fill="FFFFFF"/>
          <w:lang w:val="ru-RU"/>
        </w:rPr>
        <w:t xml:space="preserve"> через </w:t>
      </w:r>
      <w:proofErr w:type="spellStart"/>
      <w:r w:rsidR="002C5B2A" w:rsidRPr="00592790">
        <w:rPr>
          <w:rFonts w:ascii="Times New Roman" w:eastAsia="Calibri" w:hAnsi="Times New Roman" w:cs="Times New Roman"/>
          <w:bCs/>
          <w:sz w:val="24"/>
          <w:szCs w:val="24"/>
          <w:shd w:val="clear" w:color="auto" w:fill="FFFFFF"/>
          <w:lang w:val="ru-RU"/>
        </w:rPr>
        <w:t>електронну</w:t>
      </w:r>
      <w:proofErr w:type="spellEnd"/>
      <w:r w:rsidR="002C5B2A" w:rsidRPr="00592790">
        <w:rPr>
          <w:rFonts w:ascii="Times New Roman" w:eastAsia="Calibri" w:hAnsi="Times New Roman" w:cs="Times New Roman"/>
          <w:bCs/>
          <w:sz w:val="24"/>
          <w:szCs w:val="24"/>
          <w:shd w:val="clear" w:color="auto" w:fill="FFFFFF"/>
          <w:lang w:val="ru-RU"/>
        </w:rPr>
        <w:t xml:space="preserve"> систему </w:t>
      </w:r>
      <w:proofErr w:type="spellStart"/>
      <w:r w:rsidR="002C5B2A" w:rsidRPr="00592790">
        <w:rPr>
          <w:rFonts w:ascii="Times New Roman" w:eastAsia="Calibri" w:hAnsi="Times New Roman" w:cs="Times New Roman"/>
          <w:bCs/>
          <w:sz w:val="24"/>
          <w:szCs w:val="24"/>
          <w:shd w:val="clear" w:color="auto" w:fill="FFFFFF"/>
          <w:lang w:val="ru-RU"/>
        </w:rPr>
        <w:t>закупівель</w:t>
      </w:r>
      <w:proofErr w:type="spellEnd"/>
      <w:r w:rsidR="002C5B2A" w:rsidRPr="00592790">
        <w:rPr>
          <w:rFonts w:ascii="Times New Roman" w:eastAsia="Calibri" w:hAnsi="Times New Roman" w:cs="Times New Roman"/>
          <w:bCs/>
          <w:sz w:val="24"/>
          <w:szCs w:val="24"/>
          <w:shd w:val="clear" w:color="auto" w:fill="FFFFFF"/>
          <w:lang w:val="ru-RU"/>
        </w:rPr>
        <w:t xml:space="preserve"> шляхом </w:t>
      </w:r>
      <w:proofErr w:type="spellStart"/>
      <w:r w:rsidR="002C5B2A" w:rsidRPr="00592790">
        <w:rPr>
          <w:rFonts w:ascii="Times New Roman" w:eastAsia="Calibri" w:hAnsi="Times New Roman" w:cs="Times New Roman"/>
          <w:bCs/>
          <w:sz w:val="24"/>
          <w:szCs w:val="24"/>
          <w:shd w:val="clear" w:color="auto" w:fill="FFFFFF"/>
          <w:lang w:val="ru-RU"/>
        </w:rPr>
        <w:t>завантаження</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сканованих</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документів</w:t>
      </w:r>
      <w:proofErr w:type="spellEnd"/>
      <w:r w:rsidR="002C5B2A" w:rsidRPr="00592790">
        <w:rPr>
          <w:rFonts w:ascii="Times New Roman" w:eastAsia="Calibri" w:hAnsi="Times New Roman" w:cs="Times New Roman"/>
          <w:bCs/>
          <w:sz w:val="24"/>
          <w:szCs w:val="24"/>
          <w:shd w:val="clear" w:color="auto" w:fill="FFFFFF"/>
          <w:lang w:val="ru-RU"/>
        </w:rPr>
        <w:t> </w:t>
      </w:r>
      <w:proofErr w:type="spellStart"/>
      <w:r w:rsidR="002C5B2A" w:rsidRPr="00592790">
        <w:rPr>
          <w:rFonts w:ascii="Times New Roman" w:eastAsia="Calibri" w:hAnsi="Times New Roman" w:cs="Times New Roman"/>
          <w:bCs/>
          <w:sz w:val="24"/>
          <w:szCs w:val="24"/>
          <w:shd w:val="clear" w:color="auto" w:fill="FFFFFF"/>
          <w:lang w:val="ru-RU"/>
        </w:rPr>
        <w:t>або</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електронних</w:t>
      </w:r>
      <w:proofErr w:type="spellEnd"/>
      <w:r w:rsidR="002C5B2A" w:rsidRPr="00592790">
        <w:rPr>
          <w:rFonts w:ascii="Times New Roman" w:eastAsia="Calibri" w:hAnsi="Times New Roman" w:cs="Times New Roman"/>
          <w:bCs/>
          <w:sz w:val="24"/>
          <w:szCs w:val="24"/>
          <w:shd w:val="clear" w:color="auto" w:fill="FFFFFF"/>
          <w:lang w:val="ru-RU"/>
        </w:rPr>
        <w:t> </w:t>
      </w:r>
      <w:proofErr w:type="spellStart"/>
      <w:r w:rsidR="002C5B2A" w:rsidRPr="00592790">
        <w:rPr>
          <w:rFonts w:ascii="Times New Roman" w:eastAsia="Calibri" w:hAnsi="Times New Roman" w:cs="Times New Roman"/>
          <w:bCs/>
          <w:sz w:val="24"/>
          <w:szCs w:val="24"/>
          <w:shd w:val="clear" w:color="auto" w:fill="FFFFFF"/>
          <w:lang w:val="ru-RU"/>
        </w:rPr>
        <w:t>документів</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gramStart"/>
      <w:r w:rsidR="002C5B2A" w:rsidRPr="00592790">
        <w:rPr>
          <w:rFonts w:ascii="Times New Roman" w:eastAsia="Calibri" w:hAnsi="Times New Roman" w:cs="Times New Roman"/>
          <w:bCs/>
          <w:sz w:val="24"/>
          <w:szCs w:val="24"/>
          <w:shd w:val="clear" w:color="auto" w:fill="FFFFFF"/>
          <w:lang w:val="ru-RU"/>
        </w:rPr>
        <w:t>в</w:t>
      </w:r>
      <w:proofErr w:type="gram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електронну</w:t>
      </w:r>
      <w:proofErr w:type="spellEnd"/>
      <w:r w:rsidR="002C5B2A" w:rsidRPr="00592790">
        <w:rPr>
          <w:rFonts w:ascii="Times New Roman" w:eastAsia="Calibri" w:hAnsi="Times New Roman" w:cs="Times New Roman"/>
          <w:bCs/>
          <w:sz w:val="24"/>
          <w:szCs w:val="24"/>
          <w:shd w:val="clear" w:color="auto" w:fill="FFFFFF"/>
          <w:lang w:val="ru-RU"/>
        </w:rPr>
        <w:t xml:space="preserve"> систему </w:t>
      </w:r>
      <w:proofErr w:type="spellStart"/>
      <w:r w:rsidR="002C5B2A" w:rsidRPr="00592790">
        <w:rPr>
          <w:rFonts w:ascii="Times New Roman" w:eastAsia="Calibri" w:hAnsi="Times New Roman" w:cs="Times New Roman"/>
          <w:bCs/>
          <w:sz w:val="24"/>
          <w:szCs w:val="24"/>
          <w:shd w:val="clear" w:color="auto" w:fill="FFFFFF"/>
          <w:lang w:val="ru-RU"/>
        </w:rPr>
        <w:t>закупівель</w:t>
      </w:r>
      <w:proofErr w:type="spellEnd"/>
      <w:r w:rsidR="002C5B2A" w:rsidRPr="00592790">
        <w:rPr>
          <w:rFonts w:ascii="Times New Roman" w:eastAsia="Calibri" w:hAnsi="Times New Roman" w:cs="Times New Roman"/>
          <w:bCs/>
          <w:sz w:val="24"/>
          <w:szCs w:val="24"/>
          <w:shd w:val="clear" w:color="auto" w:fill="FFFFFF"/>
        </w:rPr>
        <w:t>.</w:t>
      </w:r>
      <w:r w:rsidR="002C5B2A" w:rsidRPr="008324ED">
        <w:rPr>
          <w:rFonts w:ascii="Times New Roman" w:eastAsia="Calibri" w:hAnsi="Times New Roman" w:cs="Times New Roman"/>
          <w:b/>
          <w:bCs/>
          <w:sz w:val="24"/>
          <w:szCs w:val="24"/>
          <w:shd w:val="clear" w:color="auto" w:fill="FFFFFF"/>
        </w:rPr>
        <w:t xml:space="preserve"> </w:t>
      </w:r>
      <w:r w:rsidR="002C5B2A"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2C5B2A" w:rsidRDefault="002C5B2A" w:rsidP="002C5B2A">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C5B2A" w:rsidRPr="009556D4" w:rsidRDefault="002C5B2A" w:rsidP="002C5B2A">
      <w:pPr>
        <w:spacing w:after="0" w:line="240" w:lineRule="auto"/>
        <w:ind w:right="116"/>
        <w:jc w:val="both"/>
        <w:rPr>
          <w:rFonts w:ascii="Times New Roman" w:hAnsi="Times New Roman" w:cs="Times New Roman"/>
          <w:i/>
          <w:sz w:val="24"/>
          <w:szCs w:val="24"/>
        </w:rPr>
      </w:pPr>
      <w:r>
        <w:rPr>
          <w:sz w:val="24"/>
          <w:szCs w:val="24"/>
        </w:rPr>
        <w:t xml:space="preserve">      </w:t>
      </w:r>
      <w:r w:rsidRPr="009556D4">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Pr="009556D4">
        <w:rPr>
          <w:rFonts w:ascii="Times New Roman" w:hAnsi="Times New Roman" w:cs="Times New Roman"/>
          <w:spacing w:val="-52"/>
          <w:sz w:val="24"/>
          <w:szCs w:val="24"/>
        </w:rPr>
        <w:t xml:space="preserve"> </w:t>
      </w:r>
      <w:r w:rsidRPr="009556D4">
        <w:rPr>
          <w:rFonts w:ascii="Times New Roman" w:hAnsi="Times New Roman" w:cs="Times New Roman"/>
          <w:sz w:val="24"/>
          <w:szCs w:val="24"/>
        </w:rPr>
        <w:t>не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призведе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до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відхилення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їх</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пропозицій:</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формальними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(несуттєвими)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вважаються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помилки,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що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Pr="009556D4">
        <w:rPr>
          <w:rFonts w:ascii="Times New Roman" w:hAnsi="Times New Roman" w:cs="Times New Roman"/>
          <w:i/>
          <w:sz w:val="24"/>
          <w:szCs w:val="24"/>
        </w:rPr>
        <w:t>технічні помилки</w:t>
      </w:r>
      <w:r w:rsidRPr="009556D4">
        <w:rPr>
          <w:rFonts w:ascii="Times New Roman" w:hAnsi="Times New Roman" w:cs="Times New Roman"/>
          <w:i/>
          <w:spacing w:val="1"/>
          <w:sz w:val="24"/>
          <w:szCs w:val="24"/>
        </w:rPr>
        <w:t xml:space="preserve"> </w:t>
      </w:r>
      <w:r w:rsidRPr="009556D4">
        <w:rPr>
          <w:rFonts w:ascii="Times New Roman" w:hAnsi="Times New Roman" w:cs="Times New Roman"/>
          <w:i/>
          <w:sz w:val="24"/>
          <w:szCs w:val="24"/>
        </w:rPr>
        <w:t>та/або описки тощо, несуттєві помилки, які за рішенням уповноваженої особи не впливають на зміст</w:t>
      </w:r>
      <w:r w:rsidRPr="009556D4">
        <w:rPr>
          <w:rFonts w:ascii="Times New Roman" w:hAnsi="Times New Roman" w:cs="Times New Roman"/>
          <w:i/>
          <w:spacing w:val="-52"/>
          <w:sz w:val="24"/>
          <w:szCs w:val="24"/>
        </w:rPr>
        <w:t xml:space="preserve"> </w:t>
      </w:r>
      <w:r w:rsidRPr="009556D4">
        <w:rPr>
          <w:rFonts w:ascii="Times New Roman" w:hAnsi="Times New Roman" w:cs="Times New Roman"/>
          <w:i/>
          <w:sz w:val="24"/>
          <w:szCs w:val="24"/>
        </w:rPr>
        <w:t>пропозиції.</w:t>
      </w:r>
    </w:p>
    <w:p w:rsidR="002C5B2A" w:rsidRDefault="002C5B2A" w:rsidP="002C5B2A">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2C5B2A" w:rsidRDefault="002C5B2A" w:rsidP="002C5B2A">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2C5B2A" w:rsidRPr="0014134D" w:rsidRDefault="002C5B2A" w:rsidP="002C5B2A">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2C5B2A" w:rsidRPr="0014134D" w:rsidRDefault="002C5B2A" w:rsidP="002C5B2A">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2C5B2A" w:rsidRPr="0014134D" w:rsidRDefault="002C5B2A" w:rsidP="002C5B2A">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2C5B2A" w:rsidRPr="0014134D" w:rsidRDefault="002C5B2A" w:rsidP="002C5B2A">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2C5B2A" w:rsidRDefault="002C5B2A" w:rsidP="002C5B2A">
      <w:pPr>
        <w:spacing w:after="0" w:line="240" w:lineRule="auto"/>
        <w:jc w:val="both"/>
        <w:rPr>
          <w:rFonts w:ascii="Times New Roman" w:eastAsia="Times New Roman" w:hAnsi="Times New Roman" w:cs="Times New Roman"/>
          <w:b/>
          <w:sz w:val="24"/>
          <w:szCs w:val="24"/>
          <w:u w:val="single"/>
          <w:lang w:eastAsia="ru-RU"/>
        </w:rPr>
      </w:pPr>
    </w:p>
    <w:p w:rsidR="002C5B2A" w:rsidRPr="008324ED" w:rsidRDefault="002C5B2A" w:rsidP="002C5B2A">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2C5B2A" w:rsidRPr="008324ED" w:rsidRDefault="002C5B2A" w:rsidP="002C5B2A">
      <w:pPr>
        <w:numPr>
          <w:ilvl w:val="0"/>
          <w:numId w:val="21"/>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2C5B2A" w:rsidRPr="008324ED" w:rsidRDefault="002C5B2A" w:rsidP="002C5B2A">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2C5B2A" w:rsidRPr="008324ED" w:rsidRDefault="002C5B2A" w:rsidP="002C5B2A">
      <w:pPr>
        <w:pStyle w:val="rvps2"/>
        <w:shd w:val="clear" w:color="auto" w:fill="FFFFFF"/>
        <w:spacing w:before="0" w:beforeAutospacing="0" w:after="0" w:afterAutospacing="0"/>
        <w:ind w:firstLine="357"/>
        <w:jc w:val="both"/>
        <w:rPr>
          <w:color w:val="333333"/>
        </w:rPr>
      </w:pPr>
      <w:bookmarkStart w:id="0" w:name="n1183"/>
      <w:bookmarkEnd w:id="0"/>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2C5B2A" w:rsidRPr="008324ED" w:rsidRDefault="002C5B2A" w:rsidP="002C5B2A">
      <w:pPr>
        <w:pStyle w:val="rvps2"/>
        <w:shd w:val="clear" w:color="auto" w:fill="FFFFFF"/>
        <w:spacing w:before="0" w:beforeAutospacing="0" w:after="0" w:afterAutospacing="0"/>
        <w:ind w:firstLine="357"/>
        <w:jc w:val="both"/>
        <w:rPr>
          <w:color w:val="333333"/>
        </w:rPr>
      </w:pPr>
      <w:bookmarkStart w:id="1" w:name="n1184"/>
      <w:bookmarkEnd w:id="1"/>
      <w:r w:rsidRPr="008324ED">
        <w:rPr>
          <w:color w:val="333333"/>
        </w:rPr>
        <w:lastRenderedPageBreak/>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2C5B2A" w:rsidRPr="008324ED" w:rsidRDefault="002C5B2A" w:rsidP="002C5B2A">
      <w:pPr>
        <w:pStyle w:val="rvps2"/>
        <w:shd w:val="clear" w:color="auto" w:fill="FFFFFF"/>
        <w:spacing w:before="0" w:beforeAutospacing="0" w:after="0" w:afterAutospacing="0"/>
        <w:ind w:firstLine="357"/>
        <w:jc w:val="both"/>
        <w:rPr>
          <w:color w:val="333333"/>
        </w:rPr>
      </w:pPr>
      <w:bookmarkStart w:id="2" w:name="n1185"/>
      <w:bookmarkEnd w:id="2"/>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val="ru-RU" w:eastAsia="ru-RU"/>
        </w:rPr>
      </w:pPr>
    </w:p>
    <w:p w:rsidR="002C5B2A" w:rsidRPr="008324ED" w:rsidRDefault="002C5B2A" w:rsidP="002C5B2A">
      <w:pPr>
        <w:numPr>
          <w:ilvl w:val="0"/>
          <w:numId w:val="21"/>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2C5B2A" w:rsidRPr="008324ED" w:rsidRDefault="002C5B2A" w:rsidP="002C5B2A">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lang w:eastAsia="ru-RU"/>
        </w:rPr>
      </w:pPr>
    </w:p>
    <w:p w:rsidR="002C5B2A" w:rsidRPr="000613C0" w:rsidRDefault="002C5B2A" w:rsidP="002C5B2A">
      <w:pPr>
        <w:numPr>
          <w:ilvl w:val="0"/>
          <w:numId w:val="21"/>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2C5B2A" w:rsidRPr="008324ED" w:rsidRDefault="002C5B2A" w:rsidP="002C5B2A">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2C5B2A" w:rsidRPr="008324ED" w:rsidRDefault="002C5B2A" w:rsidP="002C5B2A">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2C5B2A" w:rsidRDefault="002C5B2A" w:rsidP="002C5B2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2C5B2A" w:rsidRDefault="002C5B2A" w:rsidP="002C5B2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2C5B2A" w:rsidRPr="00702DF2" w:rsidRDefault="002C5B2A" w:rsidP="002C5B2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2C5B2A" w:rsidRPr="007573A0" w:rsidRDefault="002C5B2A" w:rsidP="002C5B2A">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C5B2A" w:rsidRDefault="002C5B2A" w:rsidP="002C5B2A">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2C5B2A" w:rsidRPr="00A77BFA" w:rsidRDefault="002C5B2A" w:rsidP="002C5B2A">
      <w:pPr>
        <w:spacing w:after="0" w:line="240" w:lineRule="auto"/>
        <w:ind w:right="116"/>
        <w:jc w:val="both"/>
        <w:rPr>
          <w:rFonts w:ascii="Times New Roman" w:hAnsi="Times New Roman" w:cs="Times New Roman"/>
          <w:sz w:val="24"/>
          <w:szCs w:val="24"/>
        </w:rPr>
      </w:pPr>
      <w:r w:rsidRPr="00A77BFA">
        <w:rPr>
          <w:rFonts w:ascii="Times New Roman" w:hAnsi="Times New Roman" w:cs="Times New Roman"/>
          <w:b/>
          <w:sz w:val="24"/>
          <w:szCs w:val="24"/>
        </w:rPr>
        <w:t>Інформація про валюту, у якій повинно бути розраховано та зазначено ціну</w:t>
      </w:r>
      <w:r w:rsidRPr="00A77BFA">
        <w:rPr>
          <w:rFonts w:ascii="Times New Roman" w:hAnsi="Times New Roman" w:cs="Times New Roman"/>
          <w:b/>
          <w:spacing w:val="1"/>
          <w:sz w:val="24"/>
          <w:szCs w:val="24"/>
        </w:rPr>
        <w:t xml:space="preserve"> </w:t>
      </w:r>
      <w:r w:rsidRPr="00A77BFA">
        <w:rPr>
          <w:rFonts w:ascii="Times New Roman" w:hAnsi="Times New Roman" w:cs="Times New Roman"/>
          <w:b/>
          <w:sz w:val="24"/>
          <w:szCs w:val="24"/>
        </w:rPr>
        <w:t xml:space="preserve">пропозиції: </w:t>
      </w:r>
      <w:r w:rsidRPr="00A77BFA">
        <w:rPr>
          <w:rFonts w:ascii="Times New Roman" w:hAnsi="Times New Roman" w:cs="Times New Roman"/>
          <w:sz w:val="24"/>
          <w:szCs w:val="24"/>
        </w:rPr>
        <w:t>валютою</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пропозиції</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є</w:t>
      </w:r>
      <w:r w:rsidRPr="00A77BFA">
        <w:rPr>
          <w:rFonts w:ascii="Times New Roman" w:hAnsi="Times New Roman" w:cs="Times New Roman"/>
          <w:spacing w:val="3"/>
          <w:sz w:val="24"/>
          <w:szCs w:val="24"/>
        </w:rPr>
        <w:t xml:space="preserve"> </w:t>
      </w:r>
      <w:r w:rsidRPr="00A77BFA">
        <w:rPr>
          <w:rFonts w:ascii="Times New Roman" w:hAnsi="Times New Roman" w:cs="Times New Roman"/>
          <w:sz w:val="24"/>
          <w:szCs w:val="24"/>
        </w:rPr>
        <w:t>гривня</w:t>
      </w:r>
    </w:p>
    <w:p w:rsidR="002C5B2A" w:rsidRPr="00910137" w:rsidRDefault="002C5B2A" w:rsidP="002C5B2A">
      <w:pPr>
        <w:pStyle w:val="ad"/>
        <w:spacing w:after="0"/>
        <w:ind w:right="116"/>
        <w:jc w:val="both"/>
      </w:pPr>
      <w:r w:rsidRPr="00A77BFA">
        <w:rPr>
          <w:b/>
          <w:lang w:val="uk-UA"/>
        </w:rPr>
        <w:t>Інформація</w:t>
      </w:r>
      <w:r w:rsidRPr="00A77BFA">
        <w:rPr>
          <w:b/>
          <w:spacing w:val="1"/>
          <w:lang w:val="uk-UA"/>
        </w:rPr>
        <w:t xml:space="preserve"> </w:t>
      </w:r>
      <w:r w:rsidRPr="00A77BFA">
        <w:rPr>
          <w:b/>
          <w:lang w:val="uk-UA"/>
        </w:rPr>
        <w:t>про</w:t>
      </w:r>
      <w:r w:rsidRPr="00A77BFA">
        <w:rPr>
          <w:b/>
          <w:spacing w:val="1"/>
          <w:lang w:val="uk-UA"/>
        </w:rPr>
        <w:t xml:space="preserve"> </w:t>
      </w:r>
      <w:r w:rsidRPr="00A77BFA">
        <w:rPr>
          <w:b/>
          <w:lang w:val="uk-UA"/>
        </w:rPr>
        <w:t>мову</w:t>
      </w:r>
      <w:r w:rsidRPr="00A77BFA">
        <w:rPr>
          <w:b/>
          <w:spacing w:val="1"/>
          <w:lang w:val="uk-UA"/>
        </w:rPr>
        <w:t xml:space="preserve"> </w:t>
      </w:r>
      <w:r w:rsidRPr="00A77BFA">
        <w:rPr>
          <w:b/>
          <w:lang w:val="uk-UA"/>
        </w:rPr>
        <w:t>(мови),</w:t>
      </w:r>
      <w:r w:rsidRPr="00A77BFA">
        <w:rPr>
          <w:b/>
          <w:spacing w:val="1"/>
          <w:lang w:val="uk-UA"/>
        </w:rPr>
        <w:t xml:space="preserve"> </w:t>
      </w:r>
      <w:r w:rsidRPr="00A77BFA">
        <w:rPr>
          <w:b/>
          <w:lang w:val="uk-UA"/>
        </w:rPr>
        <w:t>якою</w:t>
      </w:r>
      <w:r w:rsidRPr="00A77BFA">
        <w:rPr>
          <w:b/>
          <w:spacing w:val="1"/>
          <w:lang w:val="uk-UA"/>
        </w:rPr>
        <w:t xml:space="preserve"> </w:t>
      </w:r>
      <w:r w:rsidRPr="00A77BFA">
        <w:rPr>
          <w:b/>
          <w:lang w:val="uk-UA"/>
        </w:rPr>
        <w:t>(якими)</w:t>
      </w:r>
      <w:r w:rsidRPr="00A77BFA">
        <w:rPr>
          <w:b/>
          <w:spacing w:val="1"/>
          <w:lang w:val="uk-UA"/>
        </w:rPr>
        <w:t xml:space="preserve"> </w:t>
      </w:r>
      <w:r w:rsidRPr="00A77BFA">
        <w:rPr>
          <w:b/>
          <w:lang w:val="uk-UA"/>
        </w:rPr>
        <w:t>повинно</w:t>
      </w:r>
      <w:r w:rsidRPr="00A77BFA">
        <w:rPr>
          <w:b/>
          <w:spacing w:val="1"/>
          <w:lang w:val="uk-UA"/>
        </w:rPr>
        <w:t xml:space="preserve"> </w:t>
      </w:r>
      <w:r w:rsidRPr="00A77BFA">
        <w:rPr>
          <w:b/>
          <w:lang w:val="uk-UA"/>
        </w:rPr>
        <w:t>бути</w:t>
      </w:r>
      <w:r w:rsidRPr="00A77BFA">
        <w:rPr>
          <w:b/>
          <w:spacing w:val="1"/>
          <w:lang w:val="uk-UA"/>
        </w:rPr>
        <w:t xml:space="preserve"> </w:t>
      </w:r>
      <w:r w:rsidRPr="00A77BFA">
        <w:rPr>
          <w:b/>
          <w:lang w:val="uk-UA"/>
        </w:rPr>
        <w:t>складено</w:t>
      </w:r>
      <w:r w:rsidRPr="00A77BFA">
        <w:rPr>
          <w:b/>
          <w:spacing w:val="1"/>
          <w:lang w:val="uk-UA"/>
        </w:rPr>
        <w:t xml:space="preserve"> </w:t>
      </w:r>
      <w:r w:rsidRPr="00A77BFA">
        <w:rPr>
          <w:b/>
          <w:lang w:val="uk-UA"/>
        </w:rPr>
        <w:t>пропозиції:</w:t>
      </w:r>
      <w:r w:rsidRPr="00A77BFA">
        <w:rPr>
          <w:b/>
          <w:spacing w:val="1"/>
          <w:lang w:val="uk-UA"/>
        </w:rPr>
        <w:t xml:space="preserve"> </w:t>
      </w:r>
      <w:r w:rsidRPr="00A77BFA">
        <w:rPr>
          <w:lang w:val="uk-UA"/>
        </w:rPr>
        <w:t>Пропозиція</w:t>
      </w:r>
      <w:r w:rsidRPr="00A77BFA">
        <w:rPr>
          <w:spacing w:val="1"/>
          <w:lang w:val="uk-UA"/>
        </w:rPr>
        <w:t xml:space="preserve"> </w:t>
      </w:r>
      <w:r w:rsidRPr="00A77BFA">
        <w:rPr>
          <w:lang w:val="uk-UA"/>
        </w:rPr>
        <w:t>учасника спрощеної закупівлі та усі документи пропозиції учасника, що підготовлені безпосередньо</w:t>
      </w:r>
      <w:r w:rsidRPr="00A77BFA">
        <w:rPr>
          <w:spacing w:val="1"/>
          <w:lang w:val="uk-UA"/>
        </w:rPr>
        <w:t xml:space="preserve"> </w:t>
      </w:r>
      <w:r w:rsidRPr="00A77BFA">
        <w:rPr>
          <w:lang w:val="uk-UA"/>
        </w:rPr>
        <w:t xml:space="preserve">учасником, повинні бути надані українською мовою, </w:t>
      </w:r>
      <w:r w:rsidRPr="009719BF">
        <w:rPr>
          <w:lang w:val="uk-UA"/>
        </w:rPr>
        <w:t xml:space="preserve">усі документи, що готуються замовником, викладаються українською мовою. </w:t>
      </w:r>
      <w:r w:rsidRPr="00D662E0">
        <w:t xml:space="preserve">У </w:t>
      </w:r>
      <w:proofErr w:type="spellStart"/>
      <w:r w:rsidRPr="00D662E0">
        <w:t>іншому</w:t>
      </w:r>
      <w:proofErr w:type="spellEnd"/>
      <w:r w:rsidRPr="00D662E0">
        <w:t xml:space="preserve"> </w:t>
      </w:r>
      <w:proofErr w:type="spellStart"/>
      <w:r w:rsidRPr="00D662E0">
        <w:t>випадку</w:t>
      </w:r>
      <w:proofErr w:type="spellEnd"/>
      <w:r w:rsidRPr="00D662E0">
        <w:t xml:space="preserve"> в </w:t>
      </w:r>
      <w:proofErr w:type="spellStart"/>
      <w:r w:rsidRPr="00D662E0">
        <w:t>разі</w:t>
      </w:r>
      <w:proofErr w:type="spellEnd"/>
      <w:r w:rsidRPr="00D662E0">
        <w:t xml:space="preserve"> </w:t>
      </w:r>
      <w:proofErr w:type="spellStart"/>
      <w:r w:rsidRPr="00D662E0">
        <w:t>надання</w:t>
      </w:r>
      <w:proofErr w:type="spellEnd"/>
      <w:r w:rsidRPr="00D662E0">
        <w:t xml:space="preserve"> </w:t>
      </w:r>
      <w:proofErr w:type="spellStart"/>
      <w:r w:rsidRPr="00D662E0">
        <w:t>учасником</w:t>
      </w:r>
      <w:proofErr w:type="spellEnd"/>
      <w:r w:rsidRPr="00D662E0">
        <w:t xml:space="preserve"> будь-</w:t>
      </w:r>
      <w:proofErr w:type="spellStart"/>
      <w:r w:rsidRPr="00D662E0">
        <w:t>яких</w:t>
      </w:r>
      <w:proofErr w:type="spellEnd"/>
      <w:r w:rsidRPr="00D662E0">
        <w:t xml:space="preserve"> </w:t>
      </w:r>
      <w:proofErr w:type="spellStart"/>
      <w:r w:rsidRPr="00D662E0">
        <w:t>документів</w:t>
      </w:r>
      <w:proofErr w:type="spellEnd"/>
      <w:r w:rsidRPr="00D662E0">
        <w:t xml:space="preserve"> </w:t>
      </w:r>
      <w:proofErr w:type="spellStart"/>
      <w:r w:rsidRPr="00D662E0">
        <w:t>іноземною</w:t>
      </w:r>
      <w:proofErr w:type="spellEnd"/>
      <w:r w:rsidRPr="00D662E0">
        <w:t xml:space="preserve"> </w:t>
      </w:r>
      <w:proofErr w:type="spellStart"/>
      <w:r w:rsidRPr="00D662E0">
        <w:t>мовою</w:t>
      </w:r>
      <w:proofErr w:type="spellEnd"/>
      <w:r w:rsidRPr="00D662E0">
        <w:t xml:space="preserve">, </w:t>
      </w:r>
      <w:proofErr w:type="spellStart"/>
      <w:r w:rsidRPr="00D662E0">
        <w:t>такі</w:t>
      </w:r>
      <w:proofErr w:type="spellEnd"/>
      <w:r w:rsidRPr="00D662E0">
        <w:t xml:space="preserve"> </w:t>
      </w:r>
      <w:proofErr w:type="spellStart"/>
      <w:r w:rsidRPr="00D662E0">
        <w:t>документи</w:t>
      </w:r>
      <w:proofErr w:type="spellEnd"/>
      <w:r w:rsidRPr="00D662E0">
        <w:t xml:space="preserve"> </w:t>
      </w:r>
      <w:proofErr w:type="spellStart"/>
      <w:r w:rsidRPr="00D662E0">
        <w:t>повинні</w:t>
      </w:r>
      <w:proofErr w:type="spellEnd"/>
      <w:r w:rsidRPr="00D662E0">
        <w:t xml:space="preserve"> </w:t>
      </w:r>
      <w:proofErr w:type="spellStart"/>
      <w:r w:rsidRPr="00D662E0">
        <w:t>супроводжуватися</w:t>
      </w:r>
      <w:proofErr w:type="spellEnd"/>
      <w:r w:rsidRPr="00D662E0">
        <w:t xml:space="preserve"> перекладом </w:t>
      </w:r>
      <w:proofErr w:type="spellStart"/>
      <w:r w:rsidRPr="00D662E0">
        <w:t>українською</w:t>
      </w:r>
      <w:proofErr w:type="spellEnd"/>
      <w:r w:rsidRPr="00D662E0">
        <w:t xml:space="preserve"> </w:t>
      </w:r>
      <w:proofErr w:type="spellStart"/>
      <w:r w:rsidRPr="00D662E0">
        <w:t>мовою</w:t>
      </w:r>
      <w:proofErr w:type="spellEnd"/>
      <w:r w:rsidRPr="00D662E0">
        <w:t>, переклад (</w:t>
      </w:r>
      <w:proofErr w:type="spellStart"/>
      <w:r w:rsidRPr="00D662E0">
        <w:t>або</w:t>
      </w:r>
      <w:proofErr w:type="spellEnd"/>
      <w:r w:rsidRPr="00D662E0">
        <w:t xml:space="preserve"> </w:t>
      </w:r>
      <w:proofErr w:type="spellStart"/>
      <w:r w:rsidRPr="00D662E0">
        <w:t>справжність</w:t>
      </w:r>
      <w:proofErr w:type="spellEnd"/>
      <w:r w:rsidRPr="00D662E0">
        <w:t xml:space="preserve"> </w:t>
      </w:r>
      <w:proofErr w:type="spellStart"/>
      <w:proofErr w:type="gramStart"/>
      <w:r w:rsidRPr="00D662E0">
        <w:t>п</w:t>
      </w:r>
      <w:proofErr w:type="gramEnd"/>
      <w:r w:rsidRPr="00D662E0">
        <w:t>ідпису</w:t>
      </w:r>
      <w:proofErr w:type="spellEnd"/>
      <w:r w:rsidRPr="00D662E0">
        <w:t xml:space="preserve"> </w:t>
      </w:r>
      <w:proofErr w:type="spellStart"/>
      <w:r w:rsidRPr="00D662E0">
        <w:t>перекладача</w:t>
      </w:r>
      <w:proofErr w:type="spellEnd"/>
      <w:r w:rsidRPr="00D662E0">
        <w:t xml:space="preserve">) - </w:t>
      </w:r>
      <w:proofErr w:type="spellStart"/>
      <w:r w:rsidRPr="00D662E0">
        <w:t>засвідчений</w:t>
      </w:r>
      <w:proofErr w:type="spellEnd"/>
      <w:r w:rsidRPr="00D662E0">
        <w:t xml:space="preserve"> </w:t>
      </w:r>
      <w:proofErr w:type="spellStart"/>
      <w:r w:rsidRPr="00D662E0">
        <w:t>нотаріально</w:t>
      </w:r>
      <w:proofErr w:type="spellEnd"/>
      <w:r w:rsidRPr="00D662E0">
        <w:t xml:space="preserve"> </w:t>
      </w:r>
      <w:proofErr w:type="spellStart"/>
      <w:r w:rsidRPr="00D662E0">
        <w:t>або</w:t>
      </w:r>
      <w:proofErr w:type="spellEnd"/>
      <w:r w:rsidRPr="00D662E0">
        <w:t xml:space="preserve"> </w:t>
      </w:r>
      <w:proofErr w:type="spellStart"/>
      <w:r w:rsidRPr="00D662E0">
        <w:t>легалізований</w:t>
      </w:r>
      <w:proofErr w:type="spellEnd"/>
      <w:r w:rsidRPr="00D662E0">
        <w:t xml:space="preserve"> у </w:t>
      </w:r>
      <w:proofErr w:type="spellStart"/>
      <w:r w:rsidRPr="00D662E0">
        <w:t>встановленому</w:t>
      </w:r>
      <w:proofErr w:type="spellEnd"/>
      <w:r w:rsidRPr="00D662E0">
        <w:t xml:space="preserve"> </w:t>
      </w:r>
      <w:proofErr w:type="spellStart"/>
      <w:r w:rsidRPr="00D662E0">
        <w:t>законодавством</w:t>
      </w:r>
      <w:proofErr w:type="spellEnd"/>
      <w:r w:rsidRPr="00D662E0">
        <w:t xml:space="preserve"> </w:t>
      </w:r>
      <w:proofErr w:type="spellStart"/>
      <w:r w:rsidRPr="00D662E0">
        <w:t>України</w:t>
      </w:r>
      <w:proofErr w:type="spellEnd"/>
      <w:r w:rsidRPr="00D662E0">
        <w:t xml:space="preserve"> порядку.</w:t>
      </w:r>
      <w:r w:rsidRPr="009719BF">
        <w:rPr>
          <w:lang w:val="uk-UA"/>
        </w:rPr>
        <w:t xml:space="preserve"> Тексти повинні бути автентичними, визначальним є текст, виклад</w:t>
      </w:r>
      <w:r>
        <w:rPr>
          <w:lang w:val="uk-UA"/>
        </w:rPr>
        <w:t>ений українською мовою.</w:t>
      </w:r>
    </w:p>
    <w:p w:rsidR="0021314D"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p>
    <w:p w:rsidR="001D706E" w:rsidRPr="001D706E"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866351">
        <w:rPr>
          <w:rFonts w:ascii="Times New Roman" w:hAnsi="Times New Roman" w:cs="Times New Roman"/>
          <w:b/>
          <w:bCs/>
          <w:color w:val="000000"/>
          <w:sz w:val="24"/>
          <w:szCs w:val="24"/>
        </w:rPr>
        <w:t xml:space="preserve">                                           </w:t>
      </w:r>
      <w:r w:rsidR="00340853">
        <w:rPr>
          <w:rFonts w:ascii="Times New Roman" w:hAnsi="Times New Roman" w:cs="Times New Roman"/>
          <w:b/>
          <w:bCs/>
          <w:color w:val="000000"/>
          <w:sz w:val="24"/>
          <w:szCs w:val="24"/>
        </w:rPr>
        <w:t xml:space="preserve"> </w:t>
      </w:r>
      <w:r w:rsidR="00EC5759">
        <w:rPr>
          <w:rFonts w:ascii="Times New Roman" w:hAnsi="Times New Roman" w:cs="Times New Roman"/>
          <w:b/>
          <w:bCs/>
          <w:color w:val="000000"/>
          <w:sz w:val="24"/>
          <w:szCs w:val="24"/>
        </w:rPr>
        <w:t xml:space="preserve"> </w:t>
      </w:r>
      <w:r w:rsidR="00866351">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1D706E" w:rsidRPr="001D706E">
        <w:rPr>
          <w:rFonts w:ascii="Times New Roman" w:hAnsi="Times New Roman" w:cs="Times New Roman"/>
          <w:b/>
          <w:color w:val="000000"/>
          <w:sz w:val="24"/>
          <w:szCs w:val="24"/>
        </w:rPr>
        <w:t>до Оголошення</w:t>
      </w:r>
    </w:p>
    <w:p w:rsidR="00982312" w:rsidRPr="00C92E01" w:rsidRDefault="00982312" w:rsidP="00982312">
      <w:pPr>
        <w:widowControl w:val="0"/>
        <w:autoSpaceDE w:val="0"/>
        <w:autoSpaceDN w:val="0"/>
        <w:adjustRightInd w:val="0"/>
        <w:spacing w:after="0" w:line="240" w:lineRule="auto"/>
        <w:jc w:val="center"/>
        <w:rPr>
          <w:rFonts w:ascii="Times New Roman CYR" w:hAnsi="Times New Roman CYR" w:cs="Times New Roman CYR"/>
          <w:b/>
          <w:sz w:val="32"/>
          <w:szCs w:val="32"/>
          <w:lang w:val="ru-RU" w:eastAsia="ru-RU"/>
        </w:rPr>
      </w:pPr>
      <w:proofErr w:type="gramStart"/>
      <w:r w:rsidRPr="00C92E01">
        <w:rPr>
          <w:rFonts w:ascii="Times New Roman CYR" w:hAnsi="Times New Roman CYR" w:cs="Times New Roman CYR"/>
          <w:b/>
          <w:sz w:val="32"/>
          <w:szCs w:val="32"/>
          <w:lang w:val="ru-RU" w:eastAsia="ru-RU"/>
        </w:rPr>
        <w:t>ТЕХН</w:t>
      </w:r>
      <w:proofErr w:type="gramEnd"/>
      <w:r w:rsidRPr="00C92E01">
        <w:rPr>
          <w:rFonts w:ascii="Times New Roman CYR" w:hAnsi="Times New Roman CYR" w:cs="Times New Roman CYR"/>
          <w:b/>
          <w:sz w:val="32"/>
          <w:szCs w:val="32"/>
          <w:lang w:val="ru-RU" w:eastAsia="ru-RU"/>
        </w:rPr>
        <w:t>ІЧН</w:t>
      </w:r>
      <w:r>
        <w:rPr>
          <w:rFonts w:ascii="Times New Roman CYR" w:hAnsi="Times New Roman CYR" w:cs="Times New Roman CYR"/>
          <w:b/>
          <w:sz w:val="32"/>
          <w:szCs w:val="32"/>
          <w:lang w:val="ru-RU" w:eastAsia="ru-RU"/>
        </w:rPr>
        <w:t>І ХАРАКТЕРИСТИКИ</w:t>
      </w:r>
    </w:p>
    <w:p w:rsidR="00982312" w:rsidRPr="00C92E01" w:rsidRDefault="00982312" w:rsidP="00982312">
      <w:pPr>
        <w:widowControl w:val="0"/>
        <w:autoSpaceDE w:val="0"/>
        <w:autoSpaceDN w:val="0"/>
        <w:adjustRightInd w:val="0"/>
        <w:spacing w:after="0" w:line="240" w:lineRule="auto"/>
        <w:jc w:val="center"/>
        <w:rPr>
          <w:rFonts w:ascii="Times New Roman CYR" w:hAnsi="Times New Roman CYR" w:cs="Times New Roman CYR"/>
          <w:b/>
          <w:sz w:val="32"/>
          <w:szCs w:val="32"/>
          <w:lang w:val="ru-RU"/>
        </w:rPr>
      </w:pPr>
      <w:proofErr w:type="gramStart"/>
      <w:r w:rsidRPr="00C92E01">
        <w:rPr>
          <w:rFonts w:ascii="Times New Roman CYR" w:hAnsi="Times New Roman CYR" w:cs="Times New Roman CYR"/>
          <w:b/>
          <w:iCs/>
          <w:sz w:val="32"/>
          <w:szCs w:val="32"/>
          <w:lang w:val="ru-RU" w:eastAsia="ru-RU"/>
        </w:rPr>
        <w:t>на</w:t>
      </w:r>
      <w:proofErr w:type="gramEnd"/>
      <w:r w:rsidRPr="00C92E01">
        <w:rPr>
          <w:rFonts w:ascii="Times New Roman CYR" w:hAnsi="Times New Roman CYR" w:cs="Times New Roman CYR"/>
          <w:b/>
          <w:iCs/>
          <w:sz w:val="32"/>
          <w:szCs w:val="32"/>
          <w:lang w:val="ru-RU" w:eastAsia="ru-RU"/>
        </w:rPr>
        <w:t xml:space="preserve"> </w:t>
      </w:r>
      <w:proofErr w:type="spellStart"/>
      <w:r w:rsidRPr="00C92E01">
        <w:rPr>
          <w:rFonts w:ascii="Times New Roman CYR" w:hAnsi="Times New Roman CYR" w:cs="Times New Roman CYR"/>
          <w:b/>
          <w:iCs/>
          <w:sz w:val="32"/>
          <w:szCs w:val="32"/>
          <w:lang w:val="ru-RU" w:eastAsia="ru-RU"/>
        </w:rPr>
        <w:t>закупівлю</w:t>
      </w:r>
      <w:proofErr w:type="spellEnd"/>
      <w:r w:rsidRPr="00C92E01">
        <w:rPr>
          <w:rFonts w:ascii="Times New Roman CYR" w:hAnsi="Times New Roman CYR" w:cs="Times New Roman CYR"/>
          <w:b/>
          <w:iCs/>
          <w:sz w:val="32"/>
          <w:szCs w:val="32"/>
          <w:lang w:val="ru-RU" w:eastAsia="ru-RU"/>
        </w:rPr>
        <w:t xml:space="preserve"> товару:</w:t>
      </w:r>
    </w:p>
    <w:p w:rsidR="00982312" w:rsidRPr="00C92E01" w:rsidRDefault="00982312" w:rsidP="00982312">
      <w:pPr>
        <w:spacing w:after="0" w:line="240" w:lineRule="auto"/>
        <w:ind w:right="282"/>
        <w:jc w:val="center"/>
        <w:rPr>
          <w:rFonts w:ascii="Verdana" w:hAnsi="Verdana" w:cs="Verdana"/>
          <w:b/>
          <w:iCs/>
          <w:sz w:val="20"/>
          <w:szCs w:val="20"/>
          <w:lang w:val="ru-RU" w:eastAsia="ru-RU"/>
        </w:rPr>
      </w:pPr>
    </w:p>
    <w:p w:rsidR="00982312" w:rsidRDefault="00982312" w:rsidP="00982312">
      <w:pPr>
        <w:jc w:val="center"/>
        <w:rPr>
          <w:rFonts w:ascii="Times New Roman" w:hAnsi="Times New Roman"/>
          <w:b/>
          <w:sz w:val="28"/>
          <w:szCs w:val="28"/>
          <w:lang w:val="ru-RU"/>
        </w:rPr>
      </w:pPr>
      <w:r w:rsidRPr="00FC4ABB">
        <w:rPr>
          <w:rFonts w:ascii="Times New Roman" w:hAnsi="Times New Roman"/>
          <w:b/>
          <w:spacing w:val="1"/>
          <w:sz w:val="28"/>
          <w:szCs w:val="28"/>
          <w:lang w:val="ru-RU"/>
        </w:rPr>
        <w:t>код ДК 021:2015-</w:t>
      </w:r>
      <w:r w:rsidRPr="00FC4ABB">
        <w:rPr>
          <w:rFonts w:ascii="Times New Roman" w:hAnsi="Times New Roman"/>
          <w:sz w:val="28"/>
          <w:szCs w:val="28"/>
          <w:lang w:val="ru-RU"/>
        </w:rPr>
        <w:t xml:space="preserve"> </w:t>
      </w:r>
      <w:r w:rsidRPr="00FC4ABB">
        <w:rPr>
          <w:rFonts w:ascii="Times New Roman" w:hAnsi="Times New Roman"/>
          <w:b/>
          <w:spacing w:val="1"/>
          <w:sz w:val="28"/>
          <w:szCs w:val="28"/>
          <w:lang w:val="ru-RU"/>
        </w:rPr>
        <w:t>31520000-7</w:t>
      </w:r>
      <w:r w:rsidRPr="00FC4ABB">
        <w:rPr>
          <w:rFonts w:ascii="Times New Roman" w:hAnsi="Times New Roman"/>
          <w:b/>
          <w:spacing w:val="1"/>
          <w:sz w:val="28"/>
          <w:szCs w:val="28"/>
        </w:rPr>
        <w:t xml:space="preserve"> «</w:t>
      </w:r>
      <w:proofErr w:type="spellStart"/>
      <w:proofErr w:type="gramStart"/>
      <w:r w:rsidRPr="00FC4ABB">
        <w:rPr>
          <w:rFonts w:ascii="Times New Roman" w:hAnsi="Times New Roman"/>
          <w:b/>
          <w:spacing w:val="1"/>
          <w:sz w:val="28"/>
          <w:szCs w:val="28"/>
        </w:rPr>
        <w:t>Св</w:t>
      </w:r>
      <w:proofErr w:type="gramEnd"/>
      <w:r w:rsidRPr="00FC4ABB">
        <w:rPr>
          <w:rFonts w:ascii="Times New Roman" w:hAnsi="Times New Roman"/>
          <w:b/>
          <w:spacing w:val="1"/>
          <w:sz w:val="28"/>
          <w:szCs w:val="28"/>
        </w:rPr>
        <w:t>і</w:t>
      </w:r>
      <w:r w:rsidRPr="00FC4ABB">
        <w:rPr>
          <w:rFonts w:ascii="Times New Roman" w:hAnsi="Times New Roman"/>
          <w:b/>
          <w:spacing w:val="1"/>
          <w:sz w:val="28"/>
          <w:szCs w:val="28"/>
          <w:lang w:val="ru-RU"/>
        </w:rPr>
        <w:t>тильники</w:t>
      </w:r>
      <w:proofErr w:type="spellEnd"/>
      <w:r w:rsidRPr="00FC4ABB">
        <w:rPr>
          <w:rFonts w:ascii="Times New Roman" w:hAnsi="Times New Roman"/>
          <w:b/>
          <w:spacing w:val="1"/>
          <w:sz w:val="28"/>
          <w:szCs w:val="28"/>
          <w:lang w:val="ru-RU"/>
        </w:rPr>
        <w:t xml:space="preserve"> та </w:t>
      </w:r>
      <w:proofErr w:type="spellStart"/>
      <w:r w:rsidRPr="00FC4ABB">
        <w:rPr>
          <w:rFonts w:ascii="Times New Roman" w:hAnsi="Times New Roman"/>
          <w:b/>
          <w:spacing w:val="1"/>
          <w:sz w:val="28"/>
          <w:szCs w:val="28"/>
          <w:lang w:val="ru-RU"/>
        </w:rPr>
        <w:t>освітлювальна</w:t>
      </w:r>
      <w:proofErr w:type="spellEnd"/>
      <w:r w:rsidRPr="00FC4ABB">
        <w:rPr>
          <w:rFonts w:ascii="Times New Roman" w:hAnsi="Times New Roman"/>
          <w:b/>
          <w:spacing w:val="1"/>
          <w:sz w:val="28"/>
          <w:szCs w:val="28"/>
          <w:lang w:val="ru-RU"/>
        </w:rPr>
        <w:t xml:space="preserve"> арматура</w:t>
      </w:r>
      <w:r>
        <w:rPr>
          <w:rFonts w:ascii="Times New Roman" w:hAnsi="Times New Roman"/>
          <w:b/>
          <w:sz w:val="28"/>
          <w:szCs w:val="28"/>
          <w:lang w:val="ru-RU"/>
        </w:rPr>
        <w:t>» (</w:t>
      </w:r>
      <w:proofErr w:type="spellStart"/>
      <w:r>
        <w:rPr>
          <w:rFonts w:ascii="Times New Roman" w:hAnsi="Times New Roman"/>
          <w:b/>
          <w:sz w:val="28"/>
          <w:szCs w:val="28"/>
          <w:lang w:val="ru-RU"/>
        </w:rPr>
        <w:t>Світ</w:t>
      </w:r>
      <w:r w:rsidRPr="00FC4ABB">
        <w:rPr>
          <w:rFonts w:ascii="Times New Roman" w:hAnsi="Times New Roman"/>
          <w:b/>
          <w:sz w:val="28"/>
          <w:szCs w:val="28"/>
          <w:lang w:val="ru-RU"/>
        </w:rPr>
        <w:t>л</w:t>
      </w:r>
      <w:r>
        <w:rPr>
          <w:rFonts w:ascii="Times New Roman" w:hAnsi="Times New Roman"/>
          <w:b/>
          <w:sz w:val="28"/>
          <w:szCs w:val="28"/>
          <w:lang w:val="ru-RU"/>
        </w:rPr>
        <w:t>о</w:t>
      </w:r>
      <w:r w:rsidRPr="00FC4ABB">
        <w:rPr>
          <w:rFonts w:ascii="Times New Roman" w:hAnsi="Times New Roman"/>
          <w:b/>
          <w:sz w:val="28"/>
          <w:szCs w:val="28"/>
          <w:lang w:val="ru-RU"/>
        </w:rPr>
        <w:t>діодні</w:t>
      </w:r>
      <w:proofErr w:type="spellEnd"/>
      <w:r w:rsidRPr="00FC4ABB">
        <w:rPr>
          <w:rFonts w:ascii="Times New Roman" w:hAnsi="Times New Roman"/>
          <w:b/>
          <w:sz w:val="28"/>
          <w:szCs w:val="28"/>
          <w:lang w:val="ru-RU"/>
        </w:rPr>
        <w:t xml:space="preserve"> </w:t>
      </w:r>
      <w:proofErr w:type="spellStart"/>
      <w:r w:rsidRPr="00FC4ABB">
        <w:rPr>
          <w:rFonts w:ascii="Times New Roman" w:hAnsi="Times New Roman"/>
          <w:b/>
          <w:sz w:val="28"/>
          <w:szCs w:val="28"/>
          <w:lang w:val="ru-RU"/>
        </w:rPr>
        <w:t>світильники</w:t>
      </w:r>
      <w:proofErr w:type="spellEnd"/>
      <w:r w:rsidRPr="00FC4ABB">
        <w:rPr>
          <w:rFonts w:ascii="Times New Roman" w:hAnsi="Times New Roman"/>
          <w:b/>
          <w:sz w:val="28"/>
          <w:szCs w:val="28"/>
          <w:lang w:val="ru-RU"/>
        </w:rPr>
        <w:t>)</w:t>
      </w:r>
    </w:p>
    <w:p w:rsidR="00982312" w:rsidRPr="00C93A2D" w:rsidRDefault="00C84A7A" w:rsidP="00982312">
      <w:pPr>
        <w:suppressAutoHyphens/>
        <w:autoSpaceDN w:val="0"/>
        <w:spacing w:after="0" w:line="240" w:lineRule="auto"/>
        <w:textAlignment w:val="baseline"/>
        <w:rPr>
          <w:rFonts w:ascii="Times New Roman" w:hAnsi="Times New Roman"/>
          <w:b/>
          <w:kern w:val="3"/>
          <w:sz w:val="24"/>
          <w:szCs w:val="24"/>
          <w:lang w:eastAsia="ru-RU"/>
        </w:rPr>
      </w:pPr>
      <w:r>
        <w:rPr>
          <w:rFonts w:ascii="Times New Roman" w:hAnsi="Times New Roman"/>
          <w:b/>
          <w:kern w:val="3"/>
          <w:sz w:val="14"/>
          <w:szCs w:val="14"/>
          <w:lang w:val="ru-RU" w:eastAsia="ru-RU"/>
        </w:rPr>
        <w:t xml:space="preserve"> </w:t>
      </w:r>
      <w:r w:rsidR="0040087F">
        <w:rPr>
          <w:rFonts w:ascii="Times New Roman" w:hAnsi="Times New Roman"/>
          <w:b/>
          <w:kern w:val="3"/>
          <w:sz w:val="24"/>
          <w:szCs w:val="24"/>
          <w:lang w:eastAsia="ru-RU"/>
        </w:rPr>
        <w:t xml:space="preserve">                                   </w:t>
      </w:r>
      <w:r w:rsidR="00982312" w:rsidRPr="00EB4714">
        <w:rPr>
          <w:rFonts w:ascii="Times New Roman" w:hAnsi="Times New Roman"/>
          <w:b/>
          <w:kern w:val="3"/>
          <w:sz w:val="24"/>
          <w:szCs w:val="24"/>
          <w:lang w:eastAsia="ru-RU"/>
        </w:rPr>
        <w:t>Кількість світильників потужністю</w:t>
      </w:r>
      <w:r w:rsidR="00982312">
        <w:rPr>
          <w:rFonts w:ascii="Times New Roman" w:hAnsi="Times New Roman"/>
          <w:b/>
          <w:kern w:val="3"/>
          <w:sz w:val="24"/>
          <w:szCs w:val="24"/>
          <w:lang w:eastAsia="ru-RU"/>
        </w:rPr>
        <w:t xml:space="preserve"> </w:t>
      </w:r>
      <w:r w:rsidR="00982312" w:rsidRPr="00101E2A">
        <w:rPr>
          <w:rFonts w:ascii="Times New Roman" w:hAnsi="Times New Roman"/>
          <w:b/>
          <w:kern w:val="3"/>
          <w:sz w:val="24"/>
          <w:szCs w:val="24"/>
          <w:lang w:eastAsia="ru-RU"/>
        </w:rPr>
        <w:t>50 В</w:t>
      </w:r>
      <w:r w:rsidR="00982312">
        <w:rPr>
          <w:rFonts w:ascii="Times New Roman" w:hAnsi="Times New Roman"/>
          <w:b/>
          <w:kern w:val="3"/>
          <w:sz w:val="24"/>
          <w:szCs w:val="24"/>
          <w:lang w:eastAsia="ru-RU"/>
        </w:rPr>
        <w:t xml:space="preserve">т </w:t>
      </w:r>
      <w:r w:rsidR="00982312" w:rsidRPr="00101E2A">
        <w:rPr>
          <w:rFonts w:ascii="Times New Roman" w:hAnsi="Times New Roman"/>
          <w:b/>
          <w:kern w:val="3"/>
          <w:sz w:val="24"/>
          <w:szCs w:val="24"/>
          <w:lang w:eastAsia="ru-RU"/>
        </w:rPr>
        <w:t xml:space="preserve"> -  </w:t>
      </w:r>
      <w:r w:rsidR="007A1619">
        <w:rPr>
          <w:rFonts w:ascii="Times New Roman" w:hAnsi="Times New Roman"/>
          <w:b/>
          <w:kern w:val="3"/>
          <w:sz w:val="24"/>
          <w:szCs w:val="24"/>
          <w:lang w:eastAsia="ru-RU"/>
        </w:rPr>
        <w:t>63</w:t>
      </w:r>
      <w:r w:rsidR="00982312" w:rsidRPr="00C93A2D">
        <w:rPr>
          <w:rFonts w:ascii="Times New Roman" w:hAnsi="Times New Roman"/>
          <w:b/>
          <w:kern w:val="3"/>
          <w:sz w:val="24"/>
          <w:szCs w:val="24"/>
          <w:lang w:eastAsia="ru-RU"/>
        </w:rPr>
        <w:t xml:space="preserve">  шт.  </w:t>
      </w:r>
    </w:p>
    <w:p w:rsidR="00982312" w:rsidRPr="00AC19AF" w:rsidRDefault="00982312" w:rsidP="00982312">
      <w:pPr>
        <w:suppressAutoHyphens/>
        <w:autoSpaceDN w:val="0"/>
        <w:spacing w:after="0" w:line="240" w:lineRule="auto"/>
        <w:jc w:val="center"/>
        <w:textAlignment w:val="baseline"/>
        <w:rPr>
          <w:rFonts w:ascii="Times New Roman" w:hAnsi="Times New Roman"/>
          <w:b/>
          <w:kern w:val="3"/>
          <w:sz w:val="24"/>
          <w:szCs w:val="24"/>
          <w:lang w:eastAsia="ru-RU"/>
        </w:rPr>
      </w:pPr>
      <w:r w:rsidRPr="00AC19AF">
        <w:rPr>
          <w:rFonts w:ascii="Times New Roman" w:hAnsi="Times New Roman"/>
          <w:b/>
          <w:kern w:val="3"/>
          <w:sz w:val="24"/>
          <w:szCs w:val="24"/>
          <w:lang w:eastAsia="ru-RU"/>
        </w:rPr>
        <w:t>Світлотехнічні характеристики світильників:</w:t>
      </w:r>
    </w:p>
    <w:p w:rsidR="00982312" w:rsidRDefault="00982312" w:rsidP="00982312">
      <w:pPr>
        <w:suppressAutoHyphens/>
        <w:autoSpaceDN w:val="0"/>
        <w:spacing w:after="0" w:line="240" w:lineRule="auto"/>
        <w:jc w:val="center"/>
        <w:textAlignment w:val="baseline"/>
        <w:rPr>
          <w:rFonts w:ascii="Times New Roman" w:hAnsi="Times New Roman"/>
          <w:b/>
          <w:kern w:val="3"/>
          <w:sz w:val="24"/>
          <w:szCs w:val="24"/>
          <w:lang w:eastAsia="ru-RU"/>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053"/>
        <w:gridCol w:w="2547"/>
      </w:tblGrid>
      <w:tr w:rsidR="00982312" w:rsidTr="0087030A">
        <w:trPr>
          <w:trHeight w:val="916"/>
        </w:trPr>
        <w:tc>
          <w:tcPr>
            <w:tcW w:w="3900" w:type="dxa"/>
            <w:tcBorders>
              <w:top w:val="single" w:sz="4" w:space="0" w:color="auto"/>
              <w:left w:val="single" w:sz="4" w:space="0" w:color="auto"/>
              <w:bottom w:val="single" w:sz="4" w:space="0" w:color="auto"/>
              <w:right w:val="single" w:sz="4" w:space="0" w:color="auto"/>
            </w:tcBorders>
            <w:vAlign w:val="center"/>
          </w:tcPr>
          <w:p w:rsidR="00982312" w:rsidRPr="00590F8D" w:rsidRDefault="00982312" w:rsidP="0087030A">
            <w:pPr>
              <w:snapToGrid w:val="0"/>
              <w:spacing w:before="20" w:after="20" w:line="240" w:lineRule="auto"/>
              <w:jc w:val="center"/>
              <w:rPr>
                <w:rFonts w:ascii="Times New Roman" w:hAnsi="Times New Roman"/>
                <w:b/>
                <w:bCs/>
                <w:sz w:val="24"/>
                <w:szCs w:val="24"/>
                <w:lang w:eastAsia="ru-RU"/>
              </w:rPr>
            </w:pPr>
          </w:p>
          <w:p w:rsidR="00982312" w:rsidRPr="00590F8D" w:rsidRDefault="00982312" w:rsidP="0087030A">
            <w:pPr>
              <w:snapToGrid w:val="0"/>
              <w:spacing w:before="20" w:after="20" w:line="240" w:lineRule="auto"/>
              <w:jc w:val="center"/>
              <w:rPr>
                <w:rFonts w:ascii="Times New Roman" w:hAnsi="Times New Roman"/>
                <w:b/>
                <w:bCs/>
                <w:sz w:val="24"/>
                <w:szCs w:val="24"/>
                <w:lang w:eastAsia="ru-RU"/>
              </w:rPr>
            </w:pPr>
            <w:r w:rsidRPr="00590F8D">
              <w:rPr>
                <w:rFonts w:ascii="Times New Roman" w:hAnsi="Times New Roman"/>
                <w:b/>
                <w:bCs/>
                <w:sz w:val="24"/>
                <w:szCs w:val="24"/>
                <w:lang w:eastAsia="ru-RU"/>
              </w:rPr>
              <w:t>Кваліфікаційний критерій</w:t>
            </w:r>
          </w:p>
        </w:tc>
        <w:tc>
          <w:tcPr>
            <w:tcW w:w="3053" w:type="dxa"/>
            <w:tcBorders>
              <w:top w:val="single" w:sz="4" w:space="0" w:color="auto"/>
              <w:left w:val="single" w:sz="4" w:space="0" w:color="auto"/>
              <w:bottom w:val="dotted" w:sz="4" w:space="0" w:color="auto"/>
              <w:right w:val="single" w:sz="4" w:space="0" w:color="auto"/>
            </w:tcBorders>
            <w:vAlign w:val="center"/>
            <w:hideMark/>
          </w:tcPr>
          <w:p w:rsidR="00982312" w:rsidRPr="00590F8D" w:rsidRDefault="00982312" w:rsidP="0087030A">
            <w:pPr>
              <w:spacing w:after="0" w:line="240" w:lineRule="auto"/>
              <w:jc w:val="center"/>
              <w:rPr>
                <w:rFonts w:ascii="Times New Roman" w:hAnsi="Times New Roman"/>
                <w:b/>
                <w:sz w:val="24"/>
                <w:szCs w:val="24"/>
                <w:lang w:eastAsia="ru-RU"/>
              </w:rPr>
            </w:pPr>
            <w:r w:rsidRPr="00590F8D">
              <w:rPr>
                <w:rFonts w:ascii="Times New Roman" w:hAnsi="Times New Roman"/>
                <w:b/>
                <w:sz w:val="24"/>
                <w:szCs w:val="24"/>
                <w:lang w:eastAsia="ru-RU"/>
              </w:rPr>
              <w:t>Значення параметру, або обов’язковість наявності</w:t>
            </w:r>
          </w:p>
        </w:tc>
        <w:tc>
          <w:tcPr>
            <w:tcW w:w="2547" w:type="dxa"/>
            <w:tcBorders>
              <w:top w:val="single" w:sz="4" w:space="0" w:color="auto"/>
              <w:left w:val="single" w:sz="4" w:space="0" w:color="auto"/>
              <w:bottom w:val="dotted" w:sz="4" w:space="0" w:color="auto"/>
              <w:right w:val="single" w:sz="4" w:space="0" w:color="auto"/>
            </w:tcBorders>
            <w:vAlign w:val="center"/>
          </w:tcPr>
          <w:p w:rsidR="00982312" w:rsidRPr="00590F8D" w:rsidRDefault="00982312" w:rsidP="0087030A">
            <w:pPr>
              <w:spacing w:after="0" w:line="240" w:lineRule="auto"/>
              <w:jc w:val="center"/>
              <w:rPr>
                <w:rFonts w:ascii="Times New Roman" w:hAnsi="Times New Roman"/>
                <w:b/>
                <w:sz w:val="24"/>
                <w:szCs w:val="24"/>
                <w:lang w:eastAsia="ru-RU"/>
              </w:rPr>
            </w:pPr>
          </w:p>
          <w:p w:rsidR="00982312" w:rsidRPr="00590F8D" w:rsidRDefault="00982312" w:rsidP="0087030A">
            <w:pPr>
              <w:spacing w:after="0" w:line="240" w:lineRule="auto"/>
              <w:jc w:val="center"/>
              <w:rPr>
                <w:rFonts w:ascii="Times New Roman" w:hAnsi="Times New Roman"/>
                <w:b/>
                <w:bCs/>
                <w:sz w:val="24"/>
                <w:szCs w:val="24"/>
                <w:lang w:eastAsia="ru-RU"/>
              </w:rPr>
            </w:pPr>
            <w:r w:rsidRPr="00590F8D">
              <w:rPr>
                <w:rFonts w:ascii="Times New Roman" w:hAnsi="Times New Roman"/>
                <w:b/>
                <w:bCs/>
                <w:sz w:val="24"/>
                <w:szCs w:val="24"/>
                <w:lang w:eastAsia="ru-RU"/>
              </w:rPr>
              <w:t>Відповідність так/ні</w:t>
            </w: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napToGrid w:val="0"/>
              <w:spacing w:before="20" w:after="20" w:line="240" w:lineRule="auto"/>
              <w:rPr>
                <w:rFonts w:ascii="Times New Roman" w:hAnsi="Times New Roman"/>
                <w:sz w:val="24"/>
                <w:szCs w:val="24"/>
                <w:lang w:eastAsia="ru-RU"/>
              </w:rPr>
            </w:pPr>
            <w:r>
              <w:rPr>
                <w:rFonts w:ascii="Times New Roman" w:hAnsi="Times New Roman"/>
                <w:sz w:val="24"/>
                <w:szCs w:val="24"/>
                <w:lang w:eastAsia="ru-RU"/>
              </w:rPr>
              <w:t>С</w:t>
            </w:r>
            <w:r>
              <w:rPr>
                <w:rFonts w:ascii="Times New Roman" w:hAnsi="Times New Roman"/>
                <w:spacing w:val="1"/>
                <w:sz w:val="24"/>
                <w:szCs w:val="24"/>
                <w:lang w:eastAsia="ru-RU"/>
              </w:rPr>
              <w:t>п</w:t>
            </w:r>
            <w:r>
              <w:rPr>
                <w:rFonts w:ascii="Times New Roman" w:hAnsi="Times New Roman"/>
                <w:sz w:val="24"/>
                <w:szCs w:val="24"/>
                <w:lang w:eastAsia="ru-RU"/>
              </w:rPr>
              <w:t>ож</w:t>
            </w:r>
            <w:r>
              <w:rPr>
                <w:rFonts w:ascii="Times New Roman" w:hAnsi="Times New Roman"/>
                <w:spacing w:val="1"/>
                <w:sz w:val="24"/>
                <w:szCs w:val="24"/>
                <w:lang w:eastAsia="ru-RU"/>
              </w:rPr>
              <w:t>и</w:t>
            </w:r>
            <w:r>
              <w:rPr>
                <w:rFonts w:ascii="Times New Roman" w:hAnsi="Times New Roman"/>
                <w:sz w:val="24"/>
                <w:szCs w:val="24"/>
                <w:lang w:eastAsia="ru-RU"/>
              </w:rPr>
              <w:t>в</w:t>
            </w:r>
            <w:r>
              <w:rPr>
                <w:rFonts w:ascii="Times New Roman" w:hAnsi="Times New Roman"/>
                <w:spacing w:val="-1"/>
                <w:sz w:val="24"/>
                <w:szCs w:val="24"/>
                <w:lang w:eastAsia="ru-RU"/>
              </w:rPr>
              <w:t>а</w:t>
            </w:r>
            <w:r>
              <w:rPr>
                <w:rFonts w:ascii="Times New Roman" w:hAnsi="Times New Roman"/>
                <w:sz w:val="24"/>
                <w:szCs w:val="24"/>
                <w:lang w:eastAsia="ru-RU"/>
              </w:rPr>
              <w:t>на по</w:t>
            </w:r>
            <w:r>
              <w:rPr>
                <w:rFonts w:ascii="Times New Roman" w:hAnsi="Times New Roman"/>
                <w:spacing w:val="3"/>
                <w:sz w:val="24"/>
                <w:szCs w:val="24"/>
                <w:lang w:eastAsia="ru-RU"/>
              </w:rPr>
              <w:t>т</w:t>
            </w:r>
            <w:r>
              <w:rPr>
                <w:rFonts w:ascii="Times New Roman" w:hAnsi="Times New Roman"/>
                <w:spacing w:val="-6"/>
                <w:sz w:val="24"/>
                <w:szCs w:val="24"/>
                <w:lang w:eastAsia="ru-RU"/>
              </w:rPr>
              <w:t>у</w:t>
            </w:r>
            <w:r>
              <w:rPr>
                <w:rFonts w:ascii="Times New Roman" w:hAnsi="Times New Roman"/>
                <w:sz w:val="24"/>
                <w:szCs w:val="24"/>
                <w:lang w:eastAsia="ru-RU"/>
              </w:rPr>
              <w:t>жність</w:t>
            </w:r>
            <w:r>
              <w:rPr>
                <w:rFonts w:ascii="Times New Roman" w:hAnsi="Times New Roman"/>
                <w:bCs/>
                <w:iCs/>
                <w:sz w:val="24"/>
                <w:szCs w:val="24"/>
                <w:lang w:eastAsia="ru-RU"/>
              </w:rPr>
              <w:t xml:space="preserve"> Вт</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50</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552"/>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napToGrid w:val="0"/>
              <w:spacing w:before="20" w:after="20" w:line="240" w:lineRule="auto"/>
              <w:rPr>
                <w:rFonts w:ascii="Times New Roman" w:hAnsi="Times New Roman"/>
                <w:sz w:val="24"/>
                <w:szCs w:val="24"/>
                <w:lang w:eastAsia="ru-RU"/>
              </w:rPr>
            </w:pPr>
            <w:r>
              <w:rPr>
                <w:rFonts w:ascii="Times New Roman" w:hAnsi="Times New Roman"/>
                <w:sz w:val="24"/>
                <w:szCs w:val="24"/>
                <w:lang w:eastAsia="ru-RU"/>
              </w:rPr>
              <w:t>Колір світіння – Холодне світло</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(6400К)</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Pr="008A7B35" w:rsidRDefault="00982312" w:rsidP="0087030A">
            <w:pPr>
              <w:snapToGrid w:val="0"/>
              <w:spacing w:before="20" w:after="20" w:line="240" w:lineRule="auto"/>
              <w:rPr>
                <w:rFonts w:ascii="Times New Roman" w:hAnsi="Times New Roman"/>
                <w:bCs/>
                <w:iCs/>
                <w:sz w:val="24"/>
                <w:szCs w:val="24"/>
                <w:lang w:eastAsia="ru-RU"/>
              </w:rPr>
            </w:pPr>
            <w:r>
              <w:rPr>
                <w:rFonts w:ascii="Times New Roman" w:hAnsi="Times New Roman"/>
                <w:bCs/>
                <w:iCs/>
                <w:sz w:val="24"/>
                <w:szCs w:val="24"/>
                <w:lang w:eastAsia="ru-RU"/>
              </w:rPr>
              <w:t>Світловий потік світильника  Лм</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4500</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p w:rsidR="00982312" w:rsidRDefault="00982312" w:rsidP="0087030A">
            <w:pPr>
              <w:spacing w:after="0" w:line="240" w:lineRule="auto"/>
              <w:rPr>
                <w:rFonts w:ascii="Times New Roman" w:hAnsi="Times New Roman"/>
                <w:i/>
                <w:sz w:val="24"/>
                <w:szCs w:val="24"/>
                <w:lang w:eastAsia="ru-RU"/>
              </w:rPr>
            </w:pP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autoSpaceDN w:val="0"/>
              <w:adjustRightInd w:val="0"/>
              <w:spacing w:before="11" w:after="0" w:line="235" w:lineRule="auto"/>
              <w:ind w:right="-20"/>
              <w:rPr>
                <w:rFonts w:ascii="Times New Roman" w:hAnsi="Times New Roman"/>
                <w:sz w:val="24"/>
                <w:szCs w:val="24"/>
                <w:lang w:eastAsia="ru-RU"/>
              </w:rPr>
            </w:pPr>
            <w:r>
              <w:rPr>
                <w:rFonts w:ascii="Times New Roman" w:hAnsi="Times New Roman"/>
                <w:sz w:val="24"/>
                <w:szCs w:val="24"/>
                <w:lang w:eastAsia="ru-RU"/>
              </w:rPr>
              <w:t>Клас енергоспоживання</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autoSpaceDN w:val="0"/>
              <w:adjustRightInd w:val="0"/>
              <w:spacing w:before="11" w:after="0" w:line="235" w:lineRule="auto"/>
              <w:ind w:right="-20"/>
              <w:jc w:val="center"/>
              <w:rPr>
                <w:rFonts w:ascii="Times New Roman" w:hAnsi="Times New Roman"/>
                <w:sz w:val="24"/>
                <w:szCs w:val="24"/>
                <w:lang w:val="ru-RU" w:eastAsia="ru-RU"/>
              </w:rPr>
            </w:pPr>
            <w:r>
              <w:rPr>
                <w:rFonts w:ascii="Times New Roman" w:hAnsi="Times New Roman"/>
                <w:sz w:val="24"/>
                <w:szCs w:val="24"/>
                <w:lang w:eastAsia="ru-RU"/>
              </w:rPr>
              <w:t>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p w:rsidR="00982312" w:rsidRDefault="00982312" w:rsidP="0087030A">
            <w:pPr>
              <w:spacing w:after="0" w:line="240" w:lineRule="auto"/>
              <w:rPr>
                <w:rFonts w:ascii="Times New Roman" w:hAnsi="Times New Roman"/>
                <w:i/>
                <w:sz w:val="24"/>
                <w:szCs w:val="24"/>
                <w:lang w:eastAsia="ru-RU"/>
              </w:rPr>
            </w:pP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eastAsia="ru-RU"/>
              </w:rPr>
              <w:t>Напруга живлення</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180-265</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Pr="007F3258" w:rsidRDefault="00982312" w:rsidP="0087030A">
            <w:pPr>
              <w:suppressAutoHyphens/>
              <w:autoSpaceDN w:val="0"/>
              <w:spacing w:after="0" w:line="240" w:lineRule="auto"/>
              <w:textAlignment w:val="baseline"/>
              <w:rPr>
                <w:rFonts w:ascii="Times New Roman" w:hAnsi="Times New Roman"/>
                <w:kern w:val="3"/>
                <w:sz w:val="24"/>
                <w:szCs w:val="24"/>
                <w:lang w:eastAsia="ru-RU"/>
              </w:rPr>
            </w:pPr>
            <w:proofErr w:type="spellStart"/>
            <w:r>
              <w:rPr>
                <w:rFonts w:ascii="Times New Roman" w:hAnsi="Times New Roman"/>
                <w:kern w:val="3"/>
                <w:sz w:val="24"/>
                <w:szCs w:val="24"/>
                <w:lang w:val="ru-RU" w:eastAsia="ru-RU"/>
              </w:rPr>
              <w:t>Посадочний</w:t>
            </w:r>
            <w:proofErr w:type="spellEnd"/>
            <w:r>
              <w:rPr>
                <w:rFonts w:ascii="Times New Roman" w:hAnsi="Times New Roman"/>
                <w:kern w:val="3"/>
                <w:sz w:val="24"/>
                <w:szCs w:val="24"/>
                <w:lang w:val="ru-RU" w:eastAsia="ru-RU"/>
              </w:rPr>
              <w:t xml:space="preserve">  </w:t>
            </w:r>
            <w:proofErr w:type="spellStart"/>
            <w:r>
              <w:rPr>
                <w:rFonts w:ascii="Times New Roman" w:hAnsi="Times New Roman"/>
                <w:kern w:val="3"/>
                <w:sz w:val="24"/>
                <w:szCs w:val="24"/>
                <w:lang w:val="ru-RU" w:eastAsia="ru-RU"/>
              </w:rPr>
              <w:t>діаметр</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Pr="007F3258"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50 мм</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r>
              <w:rPr>
                <w:rFonts w:ascii="Times New Roman" w:hAnsi="Times New Roman"/>
                <w:kern w:val="3"/>
                <w:sz w:val="24"/>
                <w:szCs w:val="24"/>
                <w:lang w:val="ru-RU" w:eastAsia="ru-RU"/>
              </w:rPr>
              <w:t>Довжина</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510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Ширина</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210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r>
              <w:rPr>
                <w:rFonts w:ascii="Times New Roman" w:hAnsi="Times New Roman"/>
                <w:kern w:val="3"/>
                <w:sz w:val="24"/>
                <w:szCs w:val="24"/>
                <w:lang w:val="ru-RU" w:eastAsia="ru-RU"/>
              </w:rPr>
              <w:t>Товщина</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70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 xml:space="preserve">Строк </w:t>
            </w:r>
            <w:proofErr w:type="spellStart"/>
            <w:r>
              <w:rPr>
                <w:rFonts w:ascii="Times New Roman" w:hAnsi="Times New Roman"/>
                <w:kern w:val="3"/>
                <w:sz w:val="24"/>
                <w:szCs w:val="24"/>
                <w:lang w:val="ru-RU" w:eastAsia="ru-RU"/>
              </w:rPr>
              <w:t>служби</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 xml:space="preserve">30000 </w:t>
            </w:r>
            <w:proofErr w:type="spellStart"/>
            <w:r>
              <w:rPr>
                <w:rFonts w:ascii="Times New Roman" w:hAnsi="Times New Roman"/>
                <w:kern w:val="3"/>
                <w:sz w:val="24"/>
                <w:szCs w:val="24"/>
                <w:lang w:eastAsia="ru-RU"/>
              </w:rPr>
              <w:t>год</w:t>
            </w:r>
            <w:proofErr w:type="spellEnd"/>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r>
              <w:rPr>
                <w:rFonts w:ascii="Times New Roman" w:hAnsi="Times New Roman"/>
                <w:kern w:val="3"/>
                <w:sz w:val="24"/>
                <w:szCs w:val="24"/>
                <w:lang w:val="ru-RU" w:eastAsia="ru-RU"/>
              </w:rPr>
              <w:t>Температурний</w:t>
            </w:r>
            <w:proofErr w:type="spellEnd"/>
            <w:r>
              <w:rPr>
                <w:rFonts w:ascii="Times New Roman" w:hAnsi="Times New Roman"/>
                <w:kern w:val="3"/>
                <w:sz w:val="24"/>
                <w:szCs w:val="24"/>
                <w:lang w:val="ru-RU" w:eastAsia="ru-RU"/>
              </w:rPr>
              <w:t xml:space="preserve"> режим</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-40 + 60 С</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Pr="00076F89" w:rsidRDefault="00EB61F9" w:rsidP="00EB61F9">
            <w:pPr>
              <w:suppressAutoHyphens/>
              <w:autoSpaceDN w:val="0"/>
              <w:spacing w:after="0" w:line="240" w:lineRule="auto"/>
              <w:textAlignment w:val="baseline"/>
              <w:rPr>
                <w:rFonts w:ascii="Times New Roman" w:hAnsi="Times New Roman"/>
                <w:kern w:val="3"/>
                <w:sz w:val="24"/>
                <w:szCs w:val="24"/>
                <w:lang w:eastAsia="ru-RU"/>
              </w:rPr>
            </w:pPr>
            <w:r>
              <w:rPr>
                <w:rFonts w:ascii="Times New Roman" w:hAnsi="Times New Roman"/>
                <w:kern w:val="3"/>
                <w:sz w:val="24"/>
                <w:szCs w:val="24"/>
                <w:lang w:val="ru-RU" w:eastAsia="ru-RU"/>
              </w:rPr>
              <w:t xml:space="preserve"> </w:t>
            </w:r>
            <w:r w:rsidR="00982312">
              <w:rPr>
                <w:rFonts w:ascii="Times New Roman" w:hAnsi="Times New Roman"/>
                <w:kern w:val="3"/>
                <w:sz w:val="24"/>
                <w:szCs w:val="24"/>
                <w:lang w:val="ru-RU" w:eastAsia="ru-RU"/>
              </w:rPr>
              <w:t xml:space="preserve">Тип </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Консольні світильники</w:t>
            </w:r>
            <w:r w:rsidR="00EB61F9">
              <w:rPr>
                <w:rFonts w:ascii="Times New Roman" w:hAnsi="Times New Roman"/>
                <w:kern w:val="3"/>
                <w:sz w:val="24"/>
                <w:szCs w:val="24"/>
                <w:lang w:eastAsia="ru-RU"/>
              </w:rPr>
              <w:t xml:space="preserve"> </w:t>
            </w:r>
            <w:r w:rsidR="00EB61F9">
              <w:rPr>
                <w:rFonts w:ascii="Times New Roman" w:hAnsi="Times New Roman"/>
                <w:kern w:val="3"/>
                <w:sz w:val="24"/>
                <w:szCs w:val="24"/>
                <w:lang w:val="ru-RU" w:eastAsia="ru-RU"/>
              </w:rPr>
              <w:t>(</w:t>
            </w:r>
            <w:proofErr w:type="spellStart"/>
            <w:r w:rsidR="00EB61F9">
              <w:rPr>
                <w:rFonts w:ascii="Times New Roman" w:hAnsi="Times New Roman"/>
                <w:kern w:val="3"/>
                <w:sz w:val="24"/>
                <w:szCs w:val="24"/>
                <w:lang w:val="ru-RU" w:eastAsia="ru-RU"/>
              </w:rPr>
              <w:t>серії</w:t>
            </w:r>
            <w:proofErr w:type="spellEnd"/>
            <w:r w:rsidR="00EB61F9">
              <w:rPr>
                <w:rFonts w:ascii="Times New Roman" w:hAnsi="Times New Roman"/>
                <w:kern w:val="3"/>
                <w:sz w:val="24"/>
                <w:szCs w:val="24"/>
                <w:lang w:val="ru-RU" w:eastAsia="ru-RU"/>
              </w:rPr>
              <w:t xml:space="preserve"> «</w:t>
            </w:r>
            <w:r w:rsidR="00EB61F9">
              <w:rPr>
                <w:rFonts w:ascii="Times New Roman" w:hAnsi="Times New Roman"/>
                <w:kern w:val="3"/>
                <w:sz w:val="24"/>
                <w:szCs w:val="24"/>
                <w:lang w:val="en-US" w:eastAsia="ru-RU"/>
              </w:rPr>
              <w:t>Cobra</w:t>
            </w:r>
            <w:r w:rsidR="00EB61F9">
              <w:rPr>
                <w:rFonts w:ascii="Times New Roman" w:hAnsi="Times New Roman"/>
                <w:kern w:val="3"/>
                <w:sz w:val="24"/>
                <w:szCs w:val="24"/>
                <w:lang w:eastAsia="ru-RU"/>
              </w:rPr>
              <w:t>»)</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 xml:space="preserve">Кут </w:t>
            </w:r>
            <w:proofErr w:type="spellStart"/>
            <w:r>
              <w:rPr>
                <w:rFonts w:ascii="Times New Roman" w:hAnsi="Times New Roman"/>
                <w:kern w:val="3"/>
                <w:sz w:val="24"/>
                <w:szCs w:val="24"/>
                <w:lang w:val="ru-RU" w:eastAsia="ru-RU"/>
              </w:rPr>
              <w:t>розсіювання</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120°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proofErr w:type="gramStart"/>
            <w:r>
              <w:rPr>
                <w:rFonts w:ascii="Times New Roman" w:hAnsi="Times New Roman"/>
                <w:kern w:val="3"/>
                <w:sz w:val="24"/>
                <w:szCs w:val="24"/>
                <w:lang w:val="ru-RU" w:eastAsia="ru-RU"/>
              </w:rPr>
              <w:lastRenderedPageBreak/>
              <w:t>Р</w:t>
            </w:r>
            <w:proofErr w:type="gramEnd"/>
            <w:r>
              <w:rPr>
                <w:rFonts w:ascii="Times New Roman" w:hAnsi="Times New Roman"/>
                <w:kern w:val="3"/>
                <w:sz w:val="24"/>
                <w:szCs w:val="24"/>
                <w:lang w:val="ru-RU" w:eastAsia="ru-RU"/>
              </w:rPr>
              <w:t>івень</w:t>
            </w:r>
            <w:proofErr w:type="spellEnd"/>
            <w:r>
              <w:rPr>
                <w:rFonts w:ascii="Times New Roman" w:hAnsi="Times New Roman"/>
                <w:kern w:val="3"/>
                <w:sz w:val="24"/>
                <w:szCs w:val="24"/>
                <w:lang w:val="ru-RU" w:eastAsia="ru-RU"/>
              </w:rPr>
              <w:t xml:space="preserve"> </w:t>
            </w:r>
            <w:proofErr w:type="spellStart"/>
            <w:r>
              <w:rPr>
                <w:rFonts w:ascii="Times New Roman" w:hAnsi="Times New Roman"/>
                <w:kern w:val="3"/>
                <w:sz w:val="24"/>
                <w:szCs w:val="24"/>
                <w:lang w:val="ru-RU" w:eastAsia="ru-RU"/>
              </w:rPr>
              <w:t>захисту</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ІР 65</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bl>
    <w:p w:rsidR="009C3027" w:rsidRDefault="009C3027" w:rsidP="00982312">
      <w:pPr>
        <w:spacing w:after="0" w:line="240" w:lineRule="auto"/>
        <w:rPr>
          <w:rFonts w:ascii="Times New Roman" w:hAnsi="Times New Roman"/>
          <w:sz w:val="24"/>
          <w:szCs w:val="24"/>
          <w:lang w:eastAsia="ru-RU"/>
        </w:rPr>
      </w:pPr>
    </w:p>
    <w:p w:rsidR="00982312" w:rsidRDefault="00982312" w:rsidP="00982312">
      <w:pPr>
        <w:widowControl w:val="0"/>
        <w:suppressAutoHyphens/>
        <w:autoSpaceDE w:val="0"/>
        <w:spacing w:after="0" w:line="240" w:lineRule="auto"/>
        <w:jc w:val="center"/>
        <w:rPr>
          <w:rFonts w:ascii="Times New Roman CYR" w:hAnsi="Times New Roman CYR" w:cs="Times New Roman CYR"/>
          <w:b/>
          <w:bCs/>
          <w:sz w:val="24"/>
          <w:szCs w:val="24"/>
          <w:lang w:eastAsia="zh-CN"/>
        </w:rPr>
      </w:pPr>
      <w:r>
        <w:rPr>
          <w:rFonts w:ascii="Times New Roman CYR" w:hAnsi="Times New Roman CYR" w:cs="Times New Roman CYR"/>
          <w:b/>
          <w:bCs/>
          <w:sz w:val="24"/>
          <w:szCs w:val="24"/>
          <w:lang w:eastAsia="zh-CN"/>
        </w:rPr>
        <w:t>Інші вимоги:</w:t>
      </w:r>
    </w:p>
    <w:p w:rsidR="00982312" w:rsidRPr="006913BB"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246487">
        <w:rPr>
          <w:rFonts w:ascii="Times New Roman CYR" w:hAnsi="Times New Roman CYR" w:cs="Times New Roman CYR"/>
          <w:bCs/>
          <w:sz w:val="24"/>
          <w:szCs w:val="24"/>
          <w:lang w:eastAsia="zh-CN"/>
        </w:rPr>
        <w:t>Вимоги щодо безпечності конструкції</w:t>
      </w:r>
      <w:r>
        <w:rPr>
          <w:rFonts w:ascii="Times New Roman CYR" w:hAnsi="Times New Roman CYR" w:cs="Times New Roman CYR"/>
          <w:bCs/>
          <w:sz w:val="24"/>
          <w:szCs w:val="24"/>
          <w:lang w:eastAsia="zh-CN"/>
        </w:rPr>
        <w:t xml:space="preserve">: </w:t>
      </w:r>
      <w:r w:rsidRPr="00246487">
        <w:rPr>
          <w:rFonts w:ascii="Times New Roman CYR" w:hAnsi="Times New Roman CYR" w:cs="Times New Roman CYR"/>
          <w:bCs/>
          <w:sz w:val="24"/>
          <w:szCs w:val="24"/>
          <w:lang w:eastAsia="zh-CN"/>
        </w:rPr>
        <w:t>Світильники повинні відповід</w:t>
      </w:r>
      <w:r>
        <w:rPr>
          <w:rFonts w:ascii="Times New Roman CYR" w:hAnsi="Times New Roman CYR" w:cs="Times New Roman CYR"/>
          <w:bCs/>
          <w:sz w:val="24"/>
          <w:szCs w:val="24"/>
          <w:lang w:eastAsia="zh-CN"/>
        </w:rPr>
        <w:t>ати вимогам ДСТУ EN 60598-1:2015 та ДСТУ EN 60598-2-4:2015.</w:t>
      </w:r>
    </w:p>
    <w:p w:rsidR="00982312"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6913BB">
        <w:rPr>
          <w:rFonts w:ascii="Times New Roman CYR" w:hAnsi="Times New Roman CYR" w:cs="Times New Roman CYR"/>
          <w:bCs/>
          <w:sz w:val="24"/>
          <w:szCs w:val="24"/>
          <w:lang w:eastAsia="zh-CN"/>
        </w:rPr>
        <w:t>Вимоги щодо електромагнітної сумісності</w:t>
      </w:r>
      <w:r>
        <w:rPr>
          <w:rFonts w:ascii="Times New Roman CYR" w:hAnsi="Times New Roman CYR" w:cs="Times New Roman CYR"/>
          <w:bCs/>
          <w:sz w:val="24"/>
          <w:szCs w:val="24"/>
          <w:lang w:eastAsia="zh-CN"/>
        </w:rPr>
        <w:t>:</w:t>
      </w:r>
      <w:r w:rsidRPr="006913BB">
        <w:rPr>
          <w:rFonts w:ascii="Times New Roman CYR" w:hAnsi="Times New Roman CYR" w:cs="Times New Roman CYR"/>
          <w:bCs/>
          <w:sz w:val="24"/>
          <w:szCs w:val="24"/>
          <w:lang w:eastAsia="zh-CN"/>
        </w:rPr>
        <w:tab/>
        <w:t>Світильники повинні відпові</w:t>
      </w:r>
      <w:r>
        <w:rPr>
          <w:rFonts w:ascii="Times New Roman CYR" w:hAnsi="Times New Roman CYR" w:cs="Times New Roman CYR"/>
          <w:bCs/>
          <w:sz w:val="24"/>
          <w:szCs w:val="24"/>
          <w:lang w:eastAsia="zh-CN"/>
        </w:rPr>
        <w:t xml:space="preserve">дати вимогам </w:t>
      </w:r>
      <w:r w:rsidRPr="006913BB">
        <w:rPr>
          <w:rFonts w:ascii="Times New Roman CYR" w:hAnsi="Times New Roman CYR" w:cs="Times New Roman CYR"/>
          <w:bCs/>
          <w:sz w:val="24"/>
          <w:szCs w:val="24"/>
          <w:lang w:eastAsia="zh-CN"/>
        </w:rPr>
        <w:t xml:space="preserve"> ДСТУ EN 61000-3-</w:t>
      </w:r>
      <w:r>
        <w:rPr>
          <w:rFonts w:ascii="Times New Roman CYR" w:hAnsi="Times New Roman CYR" w:cs="Times New Roman CYR"/>
          <w:bCs/>
          <w:sz w:val="24"/>
          <w:szCs w:val="24"/>
          <w:lang w:eastAsia="zh-CN"/>
        </w:rPr>
        <w:t xml:space="preserve">2:2016. </w:t>
      </w:r>
      <w:r w:rsidRPr="0020214E">
        <w:rPr>
          <w:rFonts w:ascii="Times New Roman CYR" w:hAnsi="Times New Roman CYR" w:cs="Times New Roman CYR"/>
          <w:b/>
          <w:bCs/>
          <w:sz w:val="24"/>
          <w:szCs w:val="24"/>
          <w:lang w:eastAsia="zh-CN"/>
        </w:rPr>
        <w:t>(Підтвердити довідкою учасника або  заводу виробника в довільній формі.</w:t>
      </w:r>
      <w:r>
        <w:rPr>
          <w:rFonts w:ascii="Times New Roman CYR" w:hAnsi="Times New Roman CYR" w:cs="Times New Roman CYR"/>
          <w:bCs/>
          <w:sz w:val="24"/>
          <w:szCs w:val="24"/>
          <w:lang w:eastAsia="zh-CN"/>
        </w:rPr>
        <w:t xml:space="preserve"> )</w:t>
      </w:r>
    </w:p>
    <w:p w:rsidR="00982312" w:rsidRPr="00581006"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581006">
        <w:rPr>
          <w:rFonts w:ascii="Times New Roman CYR" w:hAnsi="Times New Roman CYR" w:cs="Times New Roman CYR"/>
          <w:bCs/>
          <w:sz w:val="24"/>
          <w:szCs w:val="24"/>
          <w:lang w:eastAsia="zh-CN"/>
        </w:rPr>
        <w:t xml:space="preserve">Конструктивні елементи світильників, включно з елементами кріплення, повинні мати корозійну стійкість при експлуатації та зберіганні за рахунок використання поліефірного покриття. Пайка та скрутки у термоусадці, </w:t>
      </w:r>
      <w:proofErr w:type="spellStart"/>
      <w:r w:rsidRPr="00581006">
        <w:rPr>
          <w:rFonts w:ascii="Times New Roman CYR" w:hAnsi="Times New Roman CYR" w:cs="Times New Roman CYR"/>
          <w:bCs/>
          <w:sz w:val="24"/>
          <w:szCs w:val="24"/>
          <w:lang w:eastAsia="zh-CN"/>
        </w:rPr>
        <w:t>саморізи</w:t>
      </w:r>
      <w:proofErr w:type="spellEnd"/>
      <w:r w:rsidRPr="00581006">
        <w:rPr>
          <w:rFonts w:ascii="Times New Roman CYR" w:hAnsi="Times New Roman CYR" w:cs="Times New Roman CYR"/>
          <w:bCs/>
          <w:sz w:val="24"/>
          <w:szCs w:val="24"/>
          <w:lang w:eastAsia="zh-CN"/>
        </w:rPr>
        <w:t xml:space="preserve"> для фіксації елементів до корпусу назовні, силіконовий герметик – забороняються.</w:t>
      </w:r>
    </w:p>
    <w:p w:rsidR="00982312" w:rsidRPr="00581006" w:rsidRDefault="00982312" w:rsidP="00982312">
      <w:pPr>
        <w:widowControl w:val="0"/>
        <w:numPr>
          <w:ilvl w:val="0"/>
          <w:numId w:val="23"/>
        </w:numPr>
        <w:suppressAutoHyphens/>
        <w:autoSpaceDE w:val="0"/>
        <w:spacing w:after="0" w:line="240" w:lineRule="auto"/>
        <w:jc w:val="both"/>
        <w:rPr>
          <w:rFonts w:ascii="Times New Roman" w:hAnsi="Times New Roman"/>
          <w:bCs/>
          <w:sz w:val="24"/>
          <w:szCs w:val="24"/>
          <w:lang w:eastAsia="zh-CN"/>
        </w:rPr>
      </w:pPr>
      <w:r w:rsidRPr="00581006">
        <w:rPr>
          <w:rFonts w:ascii="Times New Roman" w:hAnsi="Times New Roman"/>
          <w:sz w:val="24"/>
          <w:szCs w:val="24"/>
          <w:shd w:val="clear" w:color="auto" w:fill="FFFFFF"/>
        </w:rPr>
        <w:t xml:space="preserve">Світильники з </w:t>
      </w:r>
      <w:proofErr w:type="spellStart"/>
      <w:r w:rsidRPr="00581006">
        <w:rPr>
          <w:rFonts w:ascii="Times New Roman" w:hAnsi="Times New Roman"/>
          <w:sz w:val="24"/>
          <w:szCs w:val="24"/>
          <w:shd w:val="clear" w:color="auto" w:fill="FFFFFF"/>
        </w:rPr>
        <w:t>роз'ємом</w:t>
      </w:r>
      <w:proofErr w:type="spellEnd"/>
      <w:r w:rsidRPr="00581006">
        <w:rPr>
          <w:rFonts w:ascii="Times New Roman" w:hAnsi="Times New Roman"/>
          <w:sz w:val="24"/>
          <w:szCs w:val="24"/>
          <w:shd w:val="clear" w:color="auto" w:fill="FFFFFF"/>
        </w:rPr>
        <w:t xml:space="preserve"> типу « NEMA» мають бути закриті промислово виготовленою заглушкою, яка б забезпечувала герметичність отвору до моменту підключення системи керування освітленням </w:t>
      </w:r>
    </w:p>
    <w:p w:rsidR="00982312" w:rsidRPr="00581006"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581006">
        <w:rPr>
          <w:rFonts w:ascii="Times New Roman CYR" w:hAnsi="Times New Roman CYR" w:cs="Times New Roman CYR"/>
          <w:bCs/>
          <w:sz w:val="24"/>
          <w:szCs w:val="24"/>
          <w:lang w:eastAsia="zh-CN"/>
        </w:rPr>
        <w:t>Блок живлення повинен мати вільний доступ для його заміни та не може бути залитим ніяким компаундом задля забезпечення його герметичності.</w:t>
      </w:r>
    </w:p>
    <w:p w:rsidR="00982312"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sz w:val="24"/>
          <w:szCs w:val="24"/>
          <w:lang w:eastAsia="zh-CN"/>
        </w:rPr>
      </w:pPr>
      <w:r w:rsidRPr="00581006">
        <w:rPr>
          <w:rFonts w:ascii="Times New Roman CYR" w:hAnsi="Times New Roman CYR" w:cs="Times New Roman CYR"/>
          <w:sz w:val="24"/>
          <w:szCs w:val="24"/>
          <w:lang w:eastAsia="zh-CN"/>
        </w:rPr>
        <w:t>Учасники процедури закупівлі п</w:t>
      </w:r>
      <w:r w:rsidR="00286A40">
        <w:rPr>
          <w:rFonts w:ascii="Times New Roman CYR" w:hAnsi="Times New Roman CYR" w:cs="Times New Roman CYR"/>
          <w:sz w:val="24"/>
          <w:szCs w:val="24"/>
          <w:lang w:eastAsia="zh-CN"/>
        </w:rPr>
        <w:t>овинні надати в складі</w:t>
      </w:r>
      <w:r w:rsidRPr="00581006">
        <w:rPr>
          <w:rFonts w:ascii="Times New Roman CYR" w:hAnsi="Times New Roman CYR" w:cs="Times New Roman CYR"/>
          <w:sz w:val="24"/>
          <w:szCs w:val="24"/>
          <w:lang w:eastAsia="zh-CN"/>
        </w:rPr>
        <w:t xml:space="preserve"> пропозиції</w:t>
      </w:r>
      <w:r w:rsidRPr="00473A8A">
        <w:rPr>
          <w:rFonts w:ascii="Times New Roman CYR" w:hAnsi="Times New Roman CYR" w:cs="Times New Roman CYR"/>
          <w:sz w:val="24"/>
          <w:szCs w:val="24"/>
          <w:lang w:eastAsia="zh-CN"/>
        </w:rPr>
        <w:t xml:space="preserve"> документи, які підтверджують відповідність пропозиції учасника технічним, якісним, кількісним характер</w:t>
      </w:r>
      <w:r w:rsidR="00A751EF">
        <w:rPr>
          <w:rFonts w:ascii="Times New Roman CYR" w:hAnsi="Times New Roman CYR" w:cs="Times New Roman CYR"/>
          <w:sz w:val="24"/>
          <w:szCs w:val="24"/>
          <w:lang w:eastAsia="zh-CN"/>
        </w:rPr>
        <w:t>истика</w:t>
      </w:r>
      <w:r w:rsidR="00775058">
        <w:rPr>
          <w:rFonts w:ascii="Times New Roman CYR" w:hAnsi="Times New Roman CYR" w:cs="Times New Roman CYR"/>
          <w:sz w:val="24"/>
          <w:szCs w:val="24"/>
          <w:lang w:eastAsia="zh-CN"/>
        </w:rPr>
        <w:t>м згідно з даною</w:t>
      </w:r>
      <w:r w:rsidRPr="00473A8A">
        <w:rPr>
          <w:rFonts w:ascii="Times New Roman CYR" w:hAnsi="Times New Roman CYR" w:cs="Times New Roman CYR"/>
          <w:sz w:val="24"/>
          <w:szCs w:val="24"/>
          <w:lang w:eastAsia="zh-CN"/>
        </w:rPr>
        <w:t xml:space="preserve"> документацією, та за формою, що наведена </w:t>
      </w:r>
      <w:r w:rsidRPr="00A26EB6">
        <w:rPr>
          <w:rFonts w:ascii="Times New Roman CYR" w:hAnsi="Times New Roman CYR" w:cs="Times New Roman CYR"/>
          <w:sz w:val="24"/>
          <w:szCs w:val="24"/>
          <w:lang w:eastAsia="zh-CN"/>
        </w:rPr>
        <w:t xml:space="preserve">у  </w:t>
      </w:r>
      <w:r w:rsidR="002B24CC">
        <w:rPr>
          <w:rFonts w:ascii="Times New Roman CYR" w:hAnsi="Times New Roman CYR" w:cs="Times New Roman CYR"/>
          <w:i/>
          <w:sz w:val="24"/>
          <w:szCs w:val="24"/>
          <w:lang w:eastAsia="zh-CN"/>
        </w:rPr>
        <w:t>Додатку 1</w:t>
      </w:r>
      <w:r w:rsidRPr="00473A8A">
        <w:rPr>
          <w:rFonts w:ascii="Times New Roman CYR" w:hAnsi="Times New Roman CYR" w:cs="Times New Roman CYR"/>
          <w:sz w:val="24"/>
          <w:szCs w:val="24"/>
          <w:lang w:eastAsia="zh-CN"/>
        </w:rPr>
        <w:t xml:space="preserve"> (таблиця заповнюється учасником в стовбці «Відповідність так/ні» - «так» або «ні»).</w:t>
      </w:r>
    </w:p>
    <w:p w:rsidR="00982312" w:rsidRPr="007C7CBA"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sz w:val="24"/>
          <w:szCs w:val="24"/>
          <w:lang w:eastAsia="zh-CN"/>
        </w:rPr>
      </w:pPr>
      <w:r w:rsidRPr="009B1123">
        <w:rPr>
          <w:rFonts w:ascii="Times New Roman CYR" w:hAnsi="Times New Roman CYR" w:cs="Times New Roman CYR"/>
          <w:b/>
          <w:sz w:val="24"/>
          <w:szCs w:val="24"/>
          <w:lang w:eastAsia="zh-CN"/>
        </w:rPr>
        <w:t>Обов'язковою вимогою є надання у складі своєї пропозиції фото-зразка</w:t>
      </w:r>
      <w:r w:rsidRPr="007C7CBA">
        <w:rPr>
          <w:rFonts w:ascii="Times New Roman CYR" w:hAnsi="Times New Roman CYR" w:cs="Times New Roman CYR"/>
          <w:sz w:val="24"/>
          <w:szCs w:val="24"/>
          <w:lang w:eastAsia="zh-CN"/>
        </w:rPr>
        <w:t xml:space="preserve"> товару для визначення його відповідності, а також на відповідність технічним вимогам Замовника (надати креслення, макети, моделі, розробки, або інший документ) та візуальної оцінки якості показників.</w:t>
      </w:r>
    </w:p>
    <w:p w:rsidR="00982312" w:rsidRPr="006913BB" w:rsidRDefault="00982312" w:rsidP="00982312">
      <w:pPr>
        <w:pStyle w:val="a5"/>
        <w:numPr>
          <w:ilvl w:val="0"/>
          <w:numId w:val="23"/>
        </w:numPr>
        <w:spacing w:after="0" w:line="240" w:lineRule="auto"/>
        <w:jc w:val="both"/>
        <w:rPr>
          <w:rFonts w:ascii="Times New Roman" w:hAnsi="Times New Roman"/>
          <w:sz w:val="24"/>
          <w:szCs w:val="24"/>
        </w:rPr>
      </w:pPr>
      <w:r w:rsidRPr="0088480B">
        <w:rPr>
          <w:rStyle w:val="105pt0pt"/>
          <w:rFonts w:eastAsia="Calibri"/>
          <w:sz w:val="24"/>
          <w:szCs w:val="24"/>
        </w:rPr>
        <w:t>Термін поставки продукції</w:t>
      </w:r>
      <w:r>
        <w:rPr>
          <w:rStyle w:val="105pt0pt"/>
          <w:rFonts w:eastAsia="Calibri"/>
          <w:sz w:val="24"/>
          <w:szCs w:val="24"/>
        </w:rPr>
        <w:t xml:space="preserve">: протягом </w:t>
      </w:r>
      <w:r w:rsidRPr="00A26EB6">
        <w:rPr>
          <w:rStyle w:val="105pt0pt"/>
          <w:rFonts w:eastAsia="Calibri"/>
          <w:sz w:val="24"/>
          <w:szCs w:val="24"/>
        </w:rPr>
        <w:t>10</w:t>
      </w:r>
      <w:r w:rsidRPr="00023575">
        <w:rPr>
          <w:rStyle w:val="105pt0pt"/>
          <w:rFonts w:eastAsia="Calibri"/>
          <w:sz w:val="24"/>
          <w:szCs w:val="24"/>
        </w:rPr>
        <w:t xml:space="preserve"> календарних днів з дня пред’явлення Покупцем заявки на отрима</w:t>
      </w:r>
      <w:r w:rsidR="007E6C2C">
        <w:rPr>
          <w:rStyle w:val="105pt0pt"/>
          <w:rFonts w:eastAsia="Calibri"/>
          <w:sz w:val="24"/>
          <w:szCs w:val="24"/>
        </w:rPr>
        <w:t>ння необхідної кількості товару.</w:t>
      </w:r>
      <w:r w:rsidR="00AE00C7" w:rsidRPr="00AE00C7">
        <w:rPr>
          <w:rFonts w:ascii="Times New Roman" w:hAnsi="Times New Roman"/>
          <w:kern w:val="3"/>
          <w:sz w:val="24"/>
          <w:szCs w:val="24"/>
          <w:lang w:eastAsia="ru-RU"/>
        </w:rPr>
        <w:t xml:space="preserve"> </w:t>
      </w:r>
      <w:r w:rsidR="00AE00C7" w:rsidRPr="00D30714">
        <w:rPr>
          <w:rFonts w:ascii="Times New Roman" w:hAnsi="Times New Roman"/>
          <w:kern w:val="3"/>
          <w:sz w:val="24"/>
          <w:szCs w:val="24"/>
          <w:lang w:eastAsia="ru-RU"/>
        </w:rPr>
        <w:t>Поставка То</w:t>
      </w:r>
      <w:r w:rsidR="00AE00C7">
        <w:rPr>
          <w:rFonts w:ascii="Times New Roman" w:hAnsi="Times New Roman"/>
          <w:kern w:val="3"/>
          <w:sz w:val="24"/>
          <w:szCs w:val="24"/>
          <w:lang w:eastAsia="ru-RU"/>
        </w:rPr>
        <w:t>вару здійснюється за рахунок Постачальника за адресою:</w:t>
      </w:r>
      <w:r w:rsidR="00AE00C7" w:rsidRPr="00AE00C7">
        <w:rPr>
          <w:rFonts w:ascii="Times New Roman" w:hAnsi="Times New Roman" w:cs="Times New Roman"/>
          <w:color w:val="000000"/>
          <w:sz w:val="24"/>
          <w:szCs w:val="24"/>
          <w:bdr w:val="none" w:sz="0" w:space="0" w:color="auto" w:frame="1"/>
        </w:rPr>
        <w:t xml:space="preserve"> </w:t>
      </w:r>
      <w:proofErr w:type="spellStart"/>
      <w:r w:rsidR="00AE00C7" w:rsidRPr="000B5B5D">
        <w:rPr>
          <w:rFonts w:ascii="Times New Roman" w:hAnsi="Times New Roman" w:cs="Times New Roman"/>
          <w:color w:val="000000"/>
          <w:sz w:val="24"/>
          <w:szCs w:val="24"/>
          <w:bdr w:val="none" w:sz="0" w:space="0" w:color="auto" w:frame="1"/>
        </w:rPr>
        <w:t>вул.</w:t>
      </w:r>
      <w:r w:rsidR="00AE00C7" w:rsidRPr="000B5B5D">
        <w:rPr>
          <w:rFonts w:ascii="Times New Roman" w:hAnsi="Times New Roman" w:cs="Times New Roman"/>
          <w:color w:val="000000"/>
          <w:sz w:val="24"/>
          <w:szCs w:val="24"/>
        </w:rPr>
        <w:t>Заводська</w:t>
      </w:r>
      <w:proofErr w:type="spellEnd"/>
      <w:r w:rsidR="00AE00C7" w:rsidRPr="000B5B5D">
        <w:rPr>
          <w:rFonts w:ascii="Times New Roman" w:hAnsi="Times New Roman" w:cs="Times New Roman"/>
          <w:color w:val="000000"/>
          <w:sz w:val="24"/>
          <w:szCs w:val="24"/>
        </w:rPr>
        <w:t>,</w:t>
      </w:r>
      <w:r w:rsidR="00AE00C7">
        <w:rPr>
          <w:rFonts w:ascii="Times New Roman" w:hAnsi="Times New Roman" w:cs="Times New Roman"/>
          <w:color w:val="000000"/>
          <w:sz w:val="24"/>
          <w:szCs w:val="24"/>
        </w:rPr>
        <w:t xml:space="preserve"> </w:t>
      </w:r>
      <w:r w:rsidR="00AE00C7" w:rsidRPr="000B5B5D">
        <w:rPr>
          <w:rFonts w:ascii="Times New Roman" w:hAnsi="Times New Roman" w:cs="Times New Roman"/>
          <w:color w:val="000000"/>
          <w:sz w:val="24"/>
          <w:szCs w:val="24"/>
        </w:rPr>
        <w:t>1а</w:t>
      </w:r>
      <w:r w:rsidR="00AE00C7">
        <w:rPr>
          <w:rFonts w:ascii="Times New Roman" w:hAnsi="Times New Roman" w:cs="Times New Roman"/>
          <w:color w:val="000000"/>
          <w:sz w:val="24"/>
          <w:szCs w:val="24"/>
        </w:rPr>
        <w:t>,</w:t>
      </w:r>
      <w:r w:rsidR="00AE00C7" w:rsidRPr="000B5B5D">
        <w:rPr>
          <w:rFonts w:ascii="Times New Roman" w:hAnsi="Times New Roman" w:cs="Times New Roman"/>
          <w:color w:val="000000"/>
          <w:sz w:val="24"/>
          <w:szCs w:val="24"/>
          <w:bdr w:val="none" w:sz="0" w:space="0" w:color="auto" w:frame="1"/>
        </w:rPr>
        <w:t xml:space="preserve"> м. Долина, Івано-Франківська область, Україна, 77500</w:t>
      </w:r>
      <w:r w:rsidR="007525BC">
        <w:rPr>
          <w:rFonts w:ascii="Times New Roman" w:hAnsi="Times New Roman" w:cs="Times New Roman"/>
          <w:color w:val="000000"/>
          <w:sz w:val="24"/>
          <w:szCs w:val="24"/>
          <w:bdr w:val="none" w:sz="0" w:space="0" w:color="auto" w:frame="1"/>
        </w:rPr>
        <w:t>.</w:t>
      </w:r>
      <w:bookmarkStart w:id="3" w:name="_GoBack"/>
      <w:bookmarkEnd w:id="3"/>
    </w:p>
    <w:p w:rsidR="00D430EC" w:rsidRDefault="00D430EC" w:rsidP="00BC6A45">
      <w:pPr>
        <w:spacing w:after="0" w:line="240" w:lineRule="auto"/>
        <w:jc w:val="both"/>
        <w:rPr>
          <w:rFonts w:ascii="Times New Roman" w:hAnsi="Times New Roman"/>
          <w:sz w:val="24"/>
          <w:szCs w:val="24"/>
          <w:lang w:eastAsia="ru-RU"/>
        </w:rPr>
      </w:pPr>
    </w:p>
    <w:p w:rsidR="00D360EA" w:rsidRPr="00414D00" w:rsidRDefault="00D360EA" w:rsidP="00D360EA">
      <w:pPr>
        <w:tabs>
          <w:tab w:val="left" w:pos="0"/>
        </w:tabs>
        <w:spacing w:line="240" w:lineRule="auto"/>
        <w:jc w:val="center"/>
        <w:rPr>
          <w:rFonts w:ascii="Times New Roman" w:hAnsi="Times New Roman"/>
          <w:b/>
          <w:sz w:val="24"/>
          <w:szCs w:val="24"/>
        </w:rPr>
      </w:pPr>
      <w:r w:rsidRPr="00414D00">
        <w:rPr>
          <w:rFonts w:ascii="Times New Roman" w:hAnsi="Times New Roman"/>
          <w:b/>
          <w:sz w:val="24"/>
          <w:szCs w:val="24"/>
        </w:rPr>
        <w:t>Учасник п</w:t>
      </w:r>
      <w:r>
        <w:rPr>
          <w:rFonts w:ascii="Times New Roman" w:hAnsi="Times New Roman"/>
          <w:b/>
          <w:sz w:val="24"/>
          <w:szCs w:val="24"/>
        </w:rPr>
        <w:t xml:space="preserve">овинен у складі своєї </w:t>
      </w:r>
      <w:r w:rsidRPr="00414D00">
        <w:rPr>
          <w:rFonts w:ascii="Times New Roman" w:hAnsi="Times New Roman"/>
          <w:b/>
          <w:sz w:val="24"/>
          <w:szCs w:val="24"/>
        </w:rPr>
        <w:t xml:space="preserve"> пропозиції надати наступні документи:</w:t>
      </w:r>
    </w:p>
    <w:p w:rsidR="00D360EA" w:rsidRPr="00D430EC" w:rsidRDefault="00D360EA" w:rsidP="00D360EA">
      <w:pPr>
        <w:pBdr>
          <w:top w:val="nil"/>
          <w:left w:val="nil"/>
          <w:bottom w:val="nil"/>
          <w:right w:val="nil"/>
          <w:between w:val="nil"/>
        </w:pBdr>
        <w:jc w:val="both"/>
        <w:rPr>
          <w:rFonts w:ascii="Times New Roman" w:hAnsi="Times New Roman" w:cs="Times New Roman"/>
          <w:color w:val="000000"/>
          <w:sz w:val="24"/>
          <w:szCs w:val="24"/>
          <w:lang w:eastAsia="ru-RU"/>
        </w:rPr>
      </w:pPr>
      <w:r w:rsidRPr="00D430EC">
        <w:rPr>
          <w:rFonts w:ascii="Times New Roman" w:hAnsi="Times New Roman" w:cs="Times New Roman"/>
          <w:sz w:val="24"/>
          <w:szCs w:val="24"/>
          <w:lang w:eastAsia="ru-RU"/>
        </w:rPr>
        <w:t xml:space="preserve">        </w:t>
      </w:r>
      <w:r w:rsidRPr="00D430EC">
        <w:rPr>
          <w:rFonts w:ascii="Times New Roman" w:hAnsi="Times New Roman" w:cs="Times New Roman"/>
          <w:color w:val="000000"/>
          <w:sz w:val="24"/>
          <w:szCs w:val="24"/>
          <w:lang w:eastAsia="ru-RU"/>
        </w:rPr>
        <w:t>1.Копії документів, які свідчать про якість товарів, що пропонуют</w:t>
      </w:r>
      <w:r w:rsidR="00E9568F">
        <w:rPr>
          <w:rFonts w:ascii="Times New Roman" w:hAnsi="Times New Roman" w:cs="Times New Roman"/>
          <w:color w:val="000000"/>
          <w:sz w:val="24"/>
          <w:szCs w:val="24"/>
          <w:lang w:eastAsia="ru-RU"/>
        </w:rPr>
        <w:t>ься Учасником (сертифікат відповідності</w:t>
      </w:r>
      <w:r w:rsidRPr="00D430EC">
        <w:rPr>
          <w:rFonts w:ascii="Times New Roman" w:hAnsi="Times New Roman" w:cs="Times New Roman"/>
          <w:color w:val="000000"/>
          <w:sz w:val="24"/>
          <w:szCs w:val="24"/>
          <w:lang w:eastAsia="ru-RU"/>
        </w:rPr>
        <w:t xml:space="preserve"> (якщо предмет закупівлі підлягає сертифікації), посвідчення/паспорт якості, висновки державної санітарно-епідеміологічної експертизи, тощо);</w:t>
      </w:r>
    </w:p>
    <w:p w:rsidR="00D360EA" w:rsidRDefault="00D360EA" w:rsidP="002C3054">
      <w:pPr>
        <w:pStyle w:val="rvps2"/>
        <w:shd w:val="clear" w:color="auto" w:fill="FFFFFF"/>
        <w:spacing w:before="240" w:beforeAutospacing="0"/>
        <w:jc w:val="both"/>
        <w:rPr>
          <w:rFonts w:eastAsia="Calibri"/>
          <w:i/>
          <w:iCs/>
          <w:lang w:val="uk-UA"/>
        </w:rPr>
      </w:pPr>
      <w:r>
        <w:rPr>
          <w:color w:val="000000"/>
          <w:lang w:val="uk-UA"/>
        </w:rPr>
        <w:t xml:space="preserve">        </w:t>
      </w:r>
      <w:r>
        <w:rPr>
          <w:color w:val="000000"/>
        </w:rPr>
        <w:t>2.</w:t>
      </w:r>
      <w:r w:rsidRPr="00D430EC">
        <w:rPr>
          <w:color w:val="000000"/>
        </w:rPr>
        <w:t xml:space="preserve"> </w:t>
      </w:r>
      <w:r>
        <w:rPr>
          <w:color w:val="000000"/>
          <w:lang w:val="uk-UA"/>
        </w:rPr>
        <w:t>Л</w:t>
      </w:r>
      <w:r w:rsidRPr="003C728D">
        <w:rPr>
          <w:color w:val="000000"/>
          <w:lang w:val="uk-UA"/>
        </w:rPr>
        <w:t>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bookmarkStart w:id="4" w:name="n1765"/>
      <w:bookmarkEnd w:id="4"/>
      <w:r>
        <w:rPr>
          <w:color w:val="000000"/>
          <w:lang w:val="uk-UA"/>
        </w:rPr>
        <w:t>(</w:t>
      </w:r>
      <w:r w:rsidRPr="00F920D6">
        <w:rPr>
          <w:rFonts w:eastAsia="Calibri"/>
          <w:i/>
          <w:iCs/>
        </w:rPr>
        <w:t xml:space="preserve"> </w:t>
      </w:r>
      <w:r>
        <w:rPr>
          <w:rFonts w:eastAsia="Calibri"/>
          <w:i/>
          <w:iCs/>
        </w:rPr>
        <w:t xml:space="preserve">у </w:t>
      </w:r>
      <w:proofErr w:type="spellStart"/>
      <w:r>
        <w:rPr>
          <w:rFonts w:eastAsia="Calibri"/>
          <w:i/>
          <w:iCs/>
        </w:rPr>
        <w:t>разі</w:t>
      </w:r>
      <w:proofErr w:type="spellEnd"/>
      <w:r>
        <w:rPr>
          <w:rFonts w:eastAsia="Calibri"/>
          <w:i/>
          <w:iCs/>
        </w:rPr>
        <w:t xml:space="preserve">, </w:t>
      </w:r>
      <w:proofErr w:type="spellStart"/>
      <w:r>
        <w:rPr>
          <w:rFonts w:eastAsia="Calibri"/>
          <w:i/>
          <w:iCs/>
        </w:rPr>
        <w:t>якщо</w:t>
      </w:r>
      <w:proofErr w:type="spellEnd"/>
      <w:r>
        <w:rPr>
          <w:rFonts w:eastAsia="Calibri"/>
          <w:i/>
          <w:iCs/>
        </w:rPr>
        <w:t xml:space="preserve"> </w:t>
      </w:r>
      <w:proofErr w:type="spellStart"/>
      <w:r>
        <w:rPr>
          <w:rFonts w:eastAsia="Calibri"/>
          <w:i/>
          <w:iCs/>
        </w:rPr>
        <w:t>даний</w:t>
      </w:r>
      <w:proofErr w:type="spellEnd"/>
      <w:r>
        <w:rPr>
          <w:rFonts w:eastAsia="Calibri"/>
          <w:i/>
          <w:iCs/>
        </w:rPr>
        <w:t xml:space="preserve"> вид</w:t>
      </w:r>
      <w:r>
        <w:rPr>
          <w:rFonts w:eastAsia="Calibri"/>
          <w:i/>
          <w:iCs/>
          <w:lang w:val="uk-UA"/>
        </w:rPr>
        <w:t xml:space="preserve"> діяльності</w:t>
      </w:r>
      <w:r w:rsidRPr="001B28FC">
        <w:rPr>
          <w:rFonts w:eastAsia="Calibri"/>
          <w:i/>
          <w:iCs/>
        </w:rPr>
        <w:t xml:space="preserve"> не </w:t>
      </w:r>
      <w:proofErr w:type="spellStart"/>
      <w:proofErr w:type="gramStart"/>
      <w:r w:rsidRPr="001B28FC">
        <w:rPr>
          <w:rFonts w:eastAsia="Calibri"/>
          <w:i/>
          <w:iCs/>
        </w:rPr>
        <w:t>п</w:t>
      </w:r>
      <w:proofErr w:type="gramEnd"/>
      <w:r w:rsidRPr="001B28FC">
        <w:rPr>
          <w:rFonts w:eastAsia="Calibri"/>
          <w:i/>
          <w:iCs/>
        </w:rPr>
        <w:t>ідлягає</w:t>
      </w:r>
      <w:proofErr w:type="spellEnd"/>
      <w:r w:rsidRPr="001B28FC">
        <w:rPr>
          <w:rFonts w:eastAsia="Calibri"/>
          <w:i/>
          <w:iCs/>
        </w:rPr>
        <w:t xml:space="preserve"> </w:t>
      </w:r>
      <w:proofErr w:type="spellStart"/>
      <w:r w:rsidRPr="001B28FC">
        <w:rPr>
          <w:rFonts w:eastAsia="Calibri"/>
          <w:i/>
          <w:iCs/>
        </w:rPr>
        <w:t>ліцензуванню</w:t>
      </w:r>
      <w:proofErr w:type="spellEnd"/>
      <w:r w:rsidRPr="001B28FC">
        <w:rPr>
          <w:rFonts w:eastAsia="Calibri"/>
          <w:i/>
          <w:iCs/>
        </w:rPr>
        <w:t xml:space="preserve"> </w:t>
      </w:r>
      <w:proofErr w:type="spellStart"/>
      <w:r w:rsidRPr="001B28FC">
        <w:rPr>
          <w:rFonts w:eastAsia="Calibri"/>
          <w:i/>
          <w:iCs/>
        </w:rPr>
        <w:t>такий</w:t>
      </w:r>
      <w:proofErr w:type="spellEnd"/>
      <w:r w:rsidRPr="001B28FC">
        <w:rPr>
          <w:rFonts w:eastAsia="Calibri"/>
          <w:i/>
          <w:iCs/>
        </w:rPr>
        <w:t xml:space="preserve"> </w:t>
      </w:r>
      <w:proofErr w:type="spellStart"/>
      <w:r w:rsidRPr="001B28FC">
        <w:rPr>
          <w:rFonts w:eastAsia="Calibri"/>
          <w:i/>
          <w:iCs/>
        </w:rPr>
        <w:t>учасник</w:t>
      </w:r>
      <w:proofErr w:type="spellEnd"/>
      <w:r w:rsidRPr="001B28FC">
        <w:rPr>
          <w:rFonts w:eastAsia="Calibri"/>
          <w:i/>
          <w:iCs/>
        </w:rPr>
        <w:t xml:space="preserve"> </w:t>
      </w:r>
      <w:proofErr w:type="spellStart"/>
      <w:r w:rsidRPr="001B28FC">
        <w:rPr>
          <w:rFonts w:eastAsia="Calibri"/>
          <w:i/>
          <w:iCs/>
        </w:rPr>
        <w:t>надає</w:t>
      </w:r>
      <w:proofErr w:type="spellEnd"/>
      <w:r w:rsidRPr="001B28FC">
        <w:rPr>
          <w:rFonts w:eastAsia="Calibri"/>
          <w:i/>
          <w:iCs/>
        </w:rPr>
        <w:t xml:space="preserve"> лист-</w:t>
      </w:r>
      <w:proofErr w:type="spellStart"/>
      <w:r w:rsidRPr="001B28FC">
        <w:rPr>
          <w:rFonts w:eastAsia="Calibri"/>
          <w:i/>
          <w:iCs/>
        </w:rPr>
        <w:t>пояснення</w:t>
      </w:r>
      <w:proofErr w:type="spellEnd"/>
      <w:r w:rsidRPr="001B28FC">
        <w:rPr>
          <w:rFonts w:eastAsia="Calibri"/>
          <w:i/>
          <w:iCs/>
        </w:rPr>
        <w:t xml:space="preserve"> в </w:t>
      </w:r>
      <w:proofErr w:type="spellStart"/>
      <w:r w:rsidRPr="001B28FC">
        <w:rPr>
          <w:rFonts w:eastAsia="Calibri"/>
          <w:i/>
          <w:iCs/>
        </w:rPr>
        <w:t>довільній</w:t>
      </w:r>
      <w:proofErr w:type="spellEnd"/>
      <w:r w:rsidRPr="001B28FC">
        <w:rPr>
          <w:rFonts w:eastAsia="Calibri"/>
          <w:i/>
          <w:iCs/>
        </w:rPr>
        <w:t xml:space="preserve"> </w:t>
      </w:r>
      <w:proofErr w:type="spellStart"/>
      <w:r w:rsidRPr="001B28FC">
        <w:rPr>
          <w:rFonts w:eastAsia="Calibri"/>
          <w:i/>
          <w:iCs/>
        </w:rPr>
        <w:t>формі</w:t>
      </w:r>
      <w:proofErr w:type="spellEnd"/>
      <w:r w:rsidRPr="001B28FC">
        <w:rPr>
          <w:rFonts w:eastAsia="Calibri"/>
          <w:i/>
          <w:iCs/>
        </w:rPr>
        <w:t xml:space="preserve">, за </w:t>
      </w:r>
      <w:proofErr w:type="spellStart"/>
      <w:r w:rsidRPr="001B28FC">
        <w:rPr>
          <w:rFonts w:eastAsia="Calibri"/>
          <w:i/>
          <w:iCs/>
        </w:rPr>
        <w:t>власноручним</w:t>
      </w:r>
      <w:proofErr w:type="spellEnd"/>
      <w:r w:rsidRPr="001B28FC">
        <w:rPr>
          <w:rFonts w:eastAsia="Calibri"/>
          <w:i/>
          <w:iCs/>
        </w:rPr>
        <w:t xml:space="preserve"> </w:t>
      </w:r>
      <w:proofErr w:type="spellStart"/>
      <w:r w:rsidRPr="001B28FC">
        <w:rPr>
          <w:rFonts w:eastAsia="Calibri"/>
          <w:i/>
          <w:iCs/>
        </w:rPr>
        <w:t>підписом</w:t>
      </w:r>
      <w:proofErr w:type="spellEnd"/>
      <w:r w:rsidRPr="001B28FC">
        <w:rPr>
          <w:rFonts w:eastAsia="Calibri"/>
          <w:i/>
          <w:iCs/>
        </w:rPr>
        <w:t xml:space="preserve"> </w:t>
      </w:r>
      <w:proofErr w:type="spellStart"/>
      <w:r w:rsidRPr="001B28FC">
        <w:rPr>
          <w:rFonts w:eastAsia="Calibri"/>
          <w:i/>
          <w:iCs/>
        </w:rPr>
        <w:t>уповноваженої</w:t>
      </w:r>
      <w:proofErr w:type="spellEnd"/>
      <w:r w:rsidRPr="001B28FC">
        <w:rPr>
          <w:rFonts w:eastAsia="Calibri"/>
          <w:i/>
          <w:iCs/>
        </w:rPr>
        <w:t xml:space="preserve"> особи </w:t>
      </w:r>
      <w:proofErr w:type="spellStart"/>
      <w:r w:rsidRPr="001B28FC">
        <w:rPr>
          <w:rFonts w:eastAsia="Calibri"/>
          <w:i/>
          <w:iCs/>
        </w:rPr>
        <w:t>учасника</w:t>
      </w:r>
      <w:proofErr w:type="spellEnd"/>
      <w:r w:rsidRPr="001B28FC">
        <w:rPr>
          <w:rFonts w:eastAsia="Calibri"/>
          <w:i/>
          <w:iCs/>
        </w:rPr>
        <w:t xml:space="preserve">, в </w:t>
      </w:r>
      <w:proofErr w:type="spellStart"/>
      <w:r w:rsidRPr="001B28FC">
        <w:rPr>
          <w:rFonts w:eastAsia="Calibri"/>
          <w:i/>
          <w:iCs/>
        </w:rPr>
        <w:t>якому</w:t>
      </w:r>
      <w:proofErr w:type="spellEnd"/>
      <w:r w:rsidRPr="001B28FC">
        <w:rPr>
          <w:rFonts w:eastAsia="Calibri"/>
          <w:i/>
          <w:iCs/>
        </w:rPr>
        <w:t xml:space="preserve"> </w:t>
      </w:r>
      <w:proofErr w:type="spellStart"/>
      <w:r w:rsidRPr="001B28FC">
        <w:rPr>
          <w:rFonts w:eastAsia="Calibri"/>
          <w:i/>
          <w:iCs/>
        </w:rPr>
        <w:t>зазначає</w:t>
      </w:r>
      <w:proofErr w:type="spellEnd"/>
      <w:r w:rsidRPr="001B28FC">
        <w:rPr>
          <w:rFonts w:eastAsia="Calibri"/>
          <w:i/>
          <w:iCs/>
        </w:rPr>
        <w:t xml:space="preserve"> </w:t>
      </w:r>
      <w:proofErr w:type="spellStart"/>
      <w:r w:rsidRPr="001B28FC">
        <w:rPr>
          <w:rFonts w:eastAsia="Calibri"/>
          <w:i/>
          <w:iCs/>
        </w:rPr>
        <w:t>законодавчі</w:t>
      </w:r>
      <w:proofErr w:type="spellEnd"/>
      <w:r w:rsidRPr="001B28FC">
        <w:rPr>
          <w:rFonts w:eastAsia="Calibri"/>
          <w:i/>
          <w:iCs/>
        </w:rPr>
        <w:t xml:space="preserve"> </w:t>
      </w:r>
      <w:proofErr w:type="spellStart"/>
      <w:r w:rsidRPr="001B28FC">
        <w:rPr>
          <w:rFonts w:eastAsia="Calibri"/>
          <w:i/>
          <w:iCs/>
        </w:rPr>
        <w:t>підстави</w:t>
      </w:r>
      <w:proofErr w:type="spellEnd"/>
      <w:r w:rsidRPr="001B28FC">
        <w:rPr>
          <w:rFonts w:eastAsia="Calibri"/>
          <w:i/>
          <w:iCs/>
        </w:rPr>
        <w:t xml:space="preserve"> </w:t>
      </w:r>
      <w:proofErr w:type="spellStart"/>
      <w:r w:rsidRPr="001B28FC">
        <w:rPr>
          <w:rFonts w:eastAsia="Calibri"/>
          <w:i/>
          <w:iCs/>
        </w:rPr>
        <w:t>нена</w:t>
      </w:r>
      <w:r>
        <w:rPr>
          <w:rFonts w:eastAsia="Calibri"/>
          <w:i/>
          <w:iCs/>
        </w:rPr>
        <w:t>дання</w:t>
      </w:r>
      <w:proofErr w:type="spellEnd"/>
      <w:r>
        <w:rPr>
          <w:rFonts w:eastAsia="Calibri"/>
          <w:i/>
          <w:iCs/>
        </w:rPr>
        <w:t xml:space="preserve"> </w:t>
      </w:r>
      <w:proofErr w:type="spellStart"/>
      <w:r>
        <w:rPr>
          <w:rFonts w:eastAsia="Calibri"/>
          <w:i/>
          <w:iCs/>
        </w:rPr>
        <w:t>вищезазначеного</w:t>
      </w:r>
      <w:proofErr w:type="spellEnd"/>
      <w:r>
        <w:rPr>
          <w:rFonts w:eastAsia="Calibri"/>
          <w:i/>
          <w:iCs/>
        </w:rPr>
        <w:t xml:space="preserve"> документу</w:t>
      </w:r>
      <w:r>
        <w:rPr>
          <w:rFonts w:eastAsia="Calibri"/>
          <w:i/>
          <w:iCs/>
          <w:lang w:val="uk-UA"/>
        </w:rPr>
        <w:t>).</w:t>
      </w:r>
    </w:p>
    <w:p w:rsidR="009C3027" w:rsidRPr="00F920D6" w:rsidRDefault="009C3027" w:rsidP="00D360EA">
      <w:pPr>
        <w:pStyle w:val="rvps2"/>
        <w:shd w:val="clear" w:color="auto" w:fill="FFFFFF"/>
        <w:spacing w:before="240" w:beforeAutospacing="0" w:after="0"/>
        <w:jc w:val="both"/>
        <w:rPr>
          <w:color w:val="000000"/>
          <w:lang w:val="uk-UA"/>
        </w:rPr>
      </w:pPr>
      <w:r w:rsidRPr="00AB4B3E">
        <w:rPr>
          <w:i/>
          <w:iCs/>
        </w:rPr>
        <w:t xml:space="preserve">У </w:t>
      </w:r>
      <w:proofErr w:type="spellStart"/>
      <w:r w:rsidRPr="00AB4B3E">
        <w:rPr>
          <w:i/>
          <w:iCs/>
        </w:rPr>
        <w:t>разі</w:t>
      </w:r>
      <w:proofErr w:type="spellEnd"/>
      <w:r w:rsidRPr="00AB4B3E">
        <w:rPr>
          <w:i/>
          <w:iCs/>
        </w:rPr>
        <w:t xml:space="preserve"> </w:t>
      </w:r>
      <w:proofErr w:type="spellStart"/>
      <w:r w:rsidRPr="00AB4B3E">
        <w:rPr>
          <w:i/>
          <w:iCs/>
        </w:rPr>
        <w:t>посилання</w:t>
      </w:r>
      <w:proofErr w:type="spellEnd"/>
      <w:r w:rsidRPr="00AB4B3E">
        <w:rPr>
          <w:i/>
          <w:iCs/>
        </w:rPr>
        <w:t xml:space="preserve"> у </w:t>
      </w:r>
      <w:proofErr w:type="spellStart"/>
      <w:r w:rsidRPr="00AB4B3E">
        <w:rPr>
          <w:i/>
          <w:iCs/>
        </w:rPr>
        <w:t>викладеній</w:t>
      </w:r>
      <w:proofErr w:type="spellEnd"/>
      <w:r w:rsidRPr="00AB4B3E">
        <w:rPr>
          <w:i/>
          <w:iCs/>
        </w:rPr>
        <w:t xml:space="preserve"> </w:t>
      </w:r>
      <w:proofErr w:type="spellStart"/>
      <w:r w:rsidRPr="00AB4B3E">
        <w:rPr>
          <w:i/>
          <w:iCs/>
        </w:rPr>
        <w:t>інформації</w:t>
      </w:r>
      <w:proofErr w:type="spellEnd"/>
      <w:r w:rsidRPr="00AB4B3E">
        <w:rPr>
          <w:i/>
          <w:iCs/>
        </w:rPr>
        <w:t xml:space="preserve"> на </w:t>
      </w:r>
      <w:proofErr w:type="spellStart"/>
      <w:r w:rsidRPr="00AB4B3E">
        <w:rPr>
          <w:i/>
          <w:iCs/>
        </w:rPr>
        <w:t>конкретну</w:t>
      </w:r>
      <w:proofErr w:type="spellEnd"/>
      <w:r w:rsidRPr="00AB4B3E">
        <w:rPr>
          <w:i/>
          <w:iCs/>
        </w:rPr>
        <w:t xml:space="preserve"> </w:t>
      </w:r>
      <w:proofErr w:type="spellStart"/>
      <w:r w:rsidRPr="00AB4B3E">
        <w:rPr>
          <w:i/>
          <w:iCs/>
        </w:rPr>
        <w:t>торговельну</w:t>
      </w:r>
      <w:proofErr w:type="spellEnd"/>
      <w:r w:rsidRPr="00AB4B3E">
        <w:rPr>
          <w:i/>
          <w:iCs/>
        </w:rPr>
        <w:t xml:space="preserve"> марку </w:t>
      </w:r>
      <w:proofErr w:type="spellStart"/>
      <w:r w:rsidRPr="00AB4B3E">
        <w:rPr>
          <w:i/>
          <w:iCs/>
        </w:rPr>
        <w:t>чи</w:t>
      </w:r>
      <w:proofErr w:type="spellEnd"/>
      <w:r w:rsidRPr="00AB4B3E">
        <w:rPr>
          <w:i/>
          <w:iCs/>
        </w:rPr>
        <w:t xml:space="preserve"> </w:t>
      </w:r>
      <w:proofErr w:type="spellStart"/>
      <w:r w:rsidRPr="00AB4B3E">
        <w:rPr>
          <w:i/>
          <w:iCs/>
        </w:rPr>
        <w:t>фірму</w:t>
      </w:r>
      <w:proofErr w:type="spellEnd"/>
      <w:r w:rsidRPr="00AB4B3E">
        <w:rPr>
          <w:i/>
          <w:iCs/>
        </w:rPr>
        <w:t xml:space="preserve">, патент, </w:t>
      </w:r>
      <w:proofErr w:type="spellStart"/>
      <w:r w:rsidRPr="00AB4B3E">
        <w:rPr>
          <w:i/>
          <w:iCs/>
        </w:rPr>
        <w:t>конструкцію</w:t>
      </w:r>
      <w:proofErr w:type="spellEnd"/>
      <w:r w:rsidRPr="00AB4B3E">
        <w:rPr>
          <w:i/>
          <w:iCs/>
        </w:rPr>
        <w:t xml:space="preserve"> </w:t>
      </w:r>
      <w:proofErr w:type="spellStart"/>
      <w:r w:rsidRPr="00AB4B3E">
        <w:rPr>
          <w:i/>
          <w:iCs/>
        </w:rPr>
        <w:t>або</w:t>
      </w:r>
      <w:proofErr w:type="spellEnd"/>
      <w:r w:rsidRPr="00AB4B3E">
        <w:rPr>
          <w:i/>
          <w:iCs/>
        </w:rPr>
        <w:t xml:space="preserve"> тип у </w:t>
      </w:r>
      <w:proofErr w:type="spellStart"/>
      <w:r w:rsidRPr="00AB4B3E">
        <w:rPr>
          <w:i/>
          <w:iCs/>
        </w:rPr>
        <w:t>найменуваннях</w:t>
      </w:r>
      <w:proofErr w:type="spellEnd"/>
      <w:r w:rsidRPr="00AB4B3E">
        <w:rPr>
          <w:i/>
          <w:iCs/>
        </w:rPr>
        <w:t xml:space="preserve"> за предметом </w:t>
      </w:r>
      <w:proofErr w:type="spellStart"/>
      <w:r w:rsidRPr="00AB4B3E">
        <w:rPr>
          <w:i/>
          <w:iCs/>
        </w:rPr>
        <w:t>закупі</w:t>
      </w:r>
      <w:proofErr w:type="gramStart"/>
      <w:r w:rsidRPr="00AB4B3E">
        <w:rPr>
          <w:i/>
          <w:iCs/>
        </w:rPr>
        <w:t>вл</w:t>
      </w:r>
      <w:proofErr w:type="gramEnd"/>
      <w:r w:rsidRPr="00AB4B3E">
        <w:rPr>
          <w:i/>
          <w:iCs/>
        </w:rPr>
        <w:t>і</w:t>
      </w:r>
      <w:proofErr w:type="spellEnd"/>
      <w:r w:rsidRPr="00AB4B3E">
        <w:rPr>
          <w:i/>
          <w:iCs/>
        </w:rPr>
        <w:t xml:space="preserve">, </w:t>
      </w:r>
      <w:proofErr w:type="spellStart"/>
      <w:r w:rsidRPr="00AB4B3E">
        <w:rPr>
          <w:i/>
          <w:iCs/>
        </w:rPr>
        <w:t>джерело</w:t>
      </w:r>
      <w:proofErr w:type="spellEnd"/>
      <w:r w:rsidRPr="00AB4B3E">
        <w:rPr>
          <w:i/>
          <w:iCs/>
        </w:rPr>
        <w:t xml:space="preserve"> </w:t>
      </w:r>
      <w:proofErr w:type="spellStart"/>
      <w:r w:rsidRPr="00AB4B3E">
        <w:rPr>
          <w:i/>
          <w:iCs/>
        </w:rPr>
        <w:t>його</w:t>
      </w:r>
      <w:proofErr w:type="spellEnd"/>
      <w:r w:rsidRPr="00AB4B3E">
        <w:rPr>
          <w:i/>
          <w:iCs/>
        </w:rPr>
        <w:t xml:space="preserve"> </w:t>
      </w:r>
      <w:proofErr w:type="spellStart"/>
      <w:r w:rsidRPr="00AB4B3E">
        <w:rPr>
          <w:i/>
          <w:iCs/>
        </w:rPr>
        <w:t>походження</w:t>
      </w:r>
      <w:proofErr w:type="spellEnd"/>
      <w:r w:rsidRPr="00AB4B3E">
        <w:rPr>
          <w:i/>
          <w:iCs/>
        </w:rPr>
        <w:t xml:space="preserve"> </w:t>
      </w:r>
      <w:proofErr w:type="spellStart"/>
      <w:r w:rsidRPr="00AB4B3E">
        <w:rPr>
          <w:i/>
          <w:iCs/>
        </w:rPr>
        <w:t>або</w:t>
      </w:r>
      <w:proofErr w:type="spellEnd"/>
      <w:r w:rsidRPr="00AB4B3E">
        <w:rPr>
          <w:i/>
          <w:iCs/>
        </w:rPr>
        <w:t xml:space="preserve"> </w:t>
      </w:r>
      <w:proofErr w:type="spellStart"/>
      <w:r w:rsidRPr="00AB4B3E">
        <w:rPr>
          <w:i/>
          <w:iCs/>
        </w:rPr>
        <w:t>виробника</w:t>
      </w:r>
      <w:proofErr w:type="spellEnd"/>
      <w:r w:rsidRPr="00AB4B3E">
        <w:rPr>
          <w:i/>
          <w:iCs/>
        </w:rPr>
        <w:t xml:space="preserve">, - </w:t>
      </w:r>
      <w:proofErr w:type="spellStart"/>
      <w:r w:rsidRPr="00AB4B3E">
        <w:rPr>
          <w:i/>
          <w:iCs/>
        </w:rPr>
        <w:t>слід</w:t>
      </w:r>
      <w:proofErr w:type="spellEnd"/>
      <w:r w:rsidRPr="00AB4B3E">
        <w:rPr>
          <w:i/>
          <w:iCs/>
        </w:rPr>
        <w:t xml:space="preserve"> </w:t>
      </w:r>
      <w:proofErr w:type="spellStart"/>
      <w:r w:rsidRPr="00AB4B3E">
        <w:rPr>
          <w:i/>
          <w:iCs/>
        </w:rPr>
        <w:t>вважати</w:t>
      </w:r>
      <w:proofErr w:type="spellEnd"/>
      <w:r w:rsidRPr="00AB4B3E">
        <w:rPr>
          <w:i/>
          <w:iCs/>
        </w:rPr>
        <w:t xml:space="preserve"> в </w:t>
      </w:r>
      <w:proofErr w:type="spellStart"/>
      <w:r w:rsidRPr="00AB4B3E">
        <w:rPr>
          <w:i/>
          <w:iCs/>
        </w:rPr>
        <w:t>наявності</w:t>
      </w:r>
      <w:proofErr w:type="spellEnd"/>
      <w:r w:rsidRPr="00AB4B3E">
        <w:rPr>
          <w:i/>
          <w:iCs/>
        </w:rPr>
        <w:t xml:space="preserve"> </w:t>
      </w:r>
      <w:proofErr w:type="spellStart"/>
      <w:r w:rsidRPr="00AB4B3E">
        <w:rPr>
          <w:i/>
          <w:iCs/>
        </w:rPr>
        <w:t>вираз</w:t>
      </w:r>
      <w:proofErr w:type="spellEnd"/>
      <w:r w:rsidRPr="00AB4B3E">
        <w:rPr>
          <w:i/>
          <w:iCs/>
        </w:rPr>
        <w:t xml:space="preserve"> </w:t>
      </w:r>
      <w:r w:rsidRPr="00AB4B3E">
        <w:rPr>
          <w:b/>
          <w:bCs/>
          <w:i/>
          <w:iCs/>
        </w:rPr>
        <w:t>«</w:t>
      </w:r>
      <w:proofErr w:type="spellStart"/>
      <w:r w:rsidRPr="00AB4B3E">
        <w:rPr>
          <w:b/>
          <w:bCs/>
          <w:i/>
          <w:iCs/>
        </w:rPr>
        <w:t>або</w:t>
      </w:r>
      <w:proofErr w:type="spellEnd"/>
      <w:r w:rsidRPr="00AB4B3E">
        <w:rPr>
          <w:b/>
          <w:bCs/>
          <w:i/>
          <w:iCs/>
        </w:rPr>
        <w:t xml:space="preserve"> </w:t>
      </w:r>
      <w:proofErr w:type="spellStart"/>
      <w:r w:rsidRPr="00AB4B3E">
        <w:rPr>
          <w:b/>
          <w:bCs/>
          <w:i/>
          <w:iCs/>
        </w:rPr>
        <w:t>еквівалент</w:t>
      </w:r>
      <w:proofErr w:type="spellEnd"/>
      <w:r w:rsidRPr="00AB4B3E">
        <w:rPr>
          <w:b/>
          <w:bCs/>
          <w:i/>
          <w:iCs/>
        </w:rPr>
        <w:t>».</w:t>
      </w:r>
    </w:p>
    <w:p w:rsidR="00D430EC" w:rsidRPr="002226CC" w:rsidRDefault="00D430EC" w:rsidP="00D430EC">
      <w:pPr>
        <w:pBdr>
          <w:top w:val="nil"/>
          <w:left w:val="nil"/>
          <w:bottom w:val="nil"/>
          <w:right w:val="nil"/>
          <w:between w:val="nil"/>
        </w:pBdr>
        <w:jc w:val="both"/>
        <w:rPr>
          <w:color w:val="000000"/>
          <w:lang w:eastAsia="ru-RU"/>
        </w:rPr>
      </w:pPr>
    </w:p>
    <w:p w:rsidR="00FB413F" w:rsidRPr="00870987" w:rsidRDefault="00FB413F" w:rsidP="00FB413F">
      <w:pPr>
        <w:tabs>
          <w:tab w:val="left" w:pos="360"/>
        </w:tabs>
        <w:spacing w:after="120" w:line="276" w:lineRule="auto"/>
        <w:ind w:firstLine="426"/>
        <w:jc w:val="both"/>
        <w:rPr>
          <w:rFonts w:ascii="Times New Roman" w:eastAsiaTheme="minorEastAsia" w:hAnsi="Times New Roman" w:cs="Times New Roman"/>
          <w:b/>
          <w:bCs/>
          <w:i/>
          <w:iCs/>
          <w:sz w:val="24"/>
          <w:szCs w:val="24"/>
          <w:u w:val="single"/>
          <w:lang w:eastAsia="uk-UA"/>
        </w:rPr>
      </w:pPr>
      <w:r w:rsidRPr="00870987">
        <w:rPr>
          <w:rFonts w:ascii="Times New Roman" w:eastAsiaTheme="minorEastAsia" w:hAnsi="Times New Roman" w:cs="Times New Roman"/>
          <w:b/>
          <w:bCs/>
          <w:i/>
          <w:iCs/>
          <w:sz w:val="24"/>
          <w:szCs w:val="24"/>
          <w:u w:val="single"/>
          <w:lang w:eastAsia="uk-UA"/>
        </w:rPr>
        <w:t xml:space="preserve">Посада, прізвище, ініціали, підпис  уповноваженої особи  Учасника , завірені  печаткою         (за </w:t>
      </w:r>
      <w:proofErr w:type="spellStart"/>
      <w:r w:rsidRPr="00870987">
        <w:rPr>
          <w:rFonts w:ascii="Times New Roman" w:eastAsiaTheme="minorEastAsia" w:hAnsi="Times New Roman" w:cs="Times New Roman"/>
          <w:b/>
          <w:bCs/>
          <w:i/>
          <w:iCs/>
          <w:sz w:val="24"/>
          <w:szCs w:val="24"/>
          <w:u w:val="single"/>
          <w:lang w:eastAsia="uk-UA"/>
        </w:rPr>
        <w:t>нявності</w:t>
      </w:r>
      <w:proofErr w:type="spellEnd"/>
      <w:r w:rsidRPr="00870987">
        <w:rPr>
          <w:rFonts w:ascii="Times New Roman" w:eastAsiaTheme="minorEastAsia" w:hAnsi="Times New Roman" w:cs="Times New Roman"/>
          <w:b/>
          <w:bCs/>
          <w:i/>
          <w:iCs/>
          <w:sz w:val="24"/>
          <w:szCs w:val="24"/>
          <w:u w:val="single"/>
          <w:lang w:eastAsia="uk-UA"/>
        </w:rPr>
        <w:t xml:space="preserve">) </w:t>
      </w:r>
    </w:p>
    <w:p w:rsidR="00FB413F" w:rsidRPr="00870987" w:rsidRDefault="00FB413F" w:rsidP="00FB413F">
      <w:pPr>
        <w:keepNext/>
        <w:spacing w:after="0" w:line="240" w:lineRule="auto"/>
        <w:jc w:val="center"/>
        <w:rPr>
          <w:rFonts w:ascii="Times New Roman" w:eastAsiaTheme="minorEastAsia" w:hAnsi="Times New Roman" w:cs="Times New Roman"/>
          <w:bCs/>
          <w:iCs/>
          <w:sz w:val="24"/>
          <w:szCs w:val="24"/>
          <w:lang w:eastAsia="uk-UA"/>
        </w:rPr>
      </w:pPr>
    </w:p>
    <w:p w:rsidR="005F39F7" w:rsidRDefault="005F39F7" w:rsidP="005F39F7">
      <w:pPr>
        <w:rPr>
          <w:rFonts w:ascii="Times New Roman" w:eastAsia="Times New Roman" w:hAnsi="Times New Roman" w:cs="Times New Roman"/>
          <w:sz w:val="24"/>
          <w:szCs w:val="24"/>
          <w:lang w:eastAsia="uk-UA"/>
        </w:rPr>
      </w:pPr>
    </w:p>
    <w:p w:rsidR="005F39F7" w:rsidRPr="00625424" w:rsidRDefault="005F39F7" w:rsidP="005F39F7">
      <w:pPr>
        <w:suppressAutoHyphens/>
        <w:ind w:firstLine="540"/>
        <w:jc w:val="center"/>
        <w:rPr>
          <w:i/>
          <w:iCs/>
          <w:sz w:val="24"/>
          <w:szCs w:val="24"/>
          <w:lang w:eastAsia="ar-SA"/>
        </w:rPr>
      </w:pPr>
    </w:p>
    <w:p w:rsidR="00E535F8" w:rsidRPr="00354558" w:rsidRDefault="00E535F8" w:rsidP="00354558">
      <w:pPr>
        <w:rPr>
          <w:lang w:eastAsia="zh-CN"/>
        </w:rPr>
        <w:sectPr w:rsidR="00E535F8"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p>
    <w:p w:rsidR="00A83004" w:rsidRPr="005A71A3" w:rsidRDefault="005A71A3" w:rsidP="005A71A3">
      <w:pPr>
        <w:pStyle w:val="11"/>
        <w:ind w:left="0"/>
        <w:jc w:val="left"/>
      </w:pPr>
      <w:r>
        <w:lastRenderedPageBreak/>
        <w:t xml:space="preserve">                                                                          </w:t>
      </w:r>
      <w:r w:rsidR="003072D1">
        <w:t xml:space="preserve">                   </w:t>
      </w:r>
      <w:r>
        <w:t xml:space="preserve">   </w:t>
      </w:r>
      <w:r w:rsidR="00A83004">
        <w:t xml:space="preserve"> </w:t>
      </w:r>
      <w:r w:rsidR="00A83004">
        <w:rPr>
          <w:b/>
          <w:bCs/>
          <w:color w:val="000000"/>
        </w:rPr>
        <w:t>Додаток 2</w:t>
      </w:r>
      <w:r w:rsidR="00A83004" w:rsidRPr="001D706E">
        <w:rPr>
          <w:b/>
          <w:bCs/>
          <w:color w:val="000000"/>
        </w:rPr>
        <w:t xml:space="preserve"> </w:t>
      </w:r>
      <w:r w:rsidR="00A83004" w:rsidRPr="001D706E">
        <w:rPr>
          <w:b/>
          <w:color w:val="000000"/>
        </w:rPr>
        <w:t>до Оголошення</w:t>
      </w:r>
    </w:p>
    <w:p w:rsidR="00A83004" w:rsidRPr="005B635B" w:rsidRDefault="00A83004" w:rsidP="00A83004">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A83004" w:rsidRPr="005B635B" w:rsidRDefault="00A83004" w:rsidP="00A83004">
      <w:pPr>
        <w:spacing w:after="0"/>
        <w:jc w:val="center"/>
        <w:outlineLvl w:val="0"/>
        <w:rPr>
          <w:rFonts w:ascii="Times New Roman" w:hAnsi="Times New Roman"/>
        </w:rPr>
      </w:pPr>
      <w:r w:rsidRPr="005B635B">
        <w:rPr>
          <w:rFonts w:ascii="Times New Roman" w:hAnsi="Times New Roman"/>
          <w:i/>
        </w:rPr>
        <w:t>(форма, яка подається Учасником)</w:t>
      </w:r>
    </w:p>
    <w:p w:rsidR="00A83004" w:rsidRPr="005B635B" w:rsidRDefault="00A83004" w:rsidP="00A83004">
      <w:pPr>
        <w:spacing w:after="0" w:line="240" w:lineRule="auto"/>
        <w:jc w:val="center"/>
        <w:outlineLvl w:val="0"/>
        <w:rPr>
          <w:rFonts w:ascii="Times New Roman" w:hAnsi="Times New Roman"/>
          <w:b/>
          <w:sz w:val="24"/>
          <w:szCs w:val="24"/>
        </w:rPr>
      </w:pPr>
    </w:p>
    <w:p w:rsidR="00A83004" w:rsidRPr="005A71A3" w:rsidRDefault="00A83004" w:rsidP="005A71A3">
      <w:pPr>
        <w:keepNext/>
        <w:spacing w:after="0" w:line="240" w:lineRule="auto"/>
        <w:outlineLvl w:val="0"/>
        <w:rPr>
          <w:rFonts w:ascii="Times New Roman" w:eastAsia="Calibri" w:hAnsi="Times New Roman" w:cs="Times New Roman"/>
          <w:b/>
          <w:bCs/>
          <w:iCs/>
          <w:sz w:val="23"/>
          <w:szCs w:val="23"/>
          <w:lang w:eastAsia="uk-UA"/>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003072D1">
        <w:rPr>
          <w:rFonts w:ascii="Times New Roman" w:hAnsi="Times New Roman"/>
          <w:sz w:val="24"/>
          <w:szCs w:val="24"/>
        </w:rPr>
        <w:t xml:space="preserve"> </w:t>
      </w:r>
      <w:r w:rsidRPr="00C81AEA">
        <w:rPr>
          <w:rFonts w:ascii="Times New Roman" w:hAnsi="Times New Roman"/>
          <w:sz w:val="24"/>
          <w:szCs w:val="24"/>
        </w:rPr>
        <w:t xml:space="preserve"> закупівлі за предметом</w:t>
      </w:r>
      <w:r w:rsidR="00D430EC">
        <w:rPr>
          <w:rFonts w:ascii="Times New Roman" w:hAnsi="Times New Roman"/>
          <w:sz w:val="24"/>
          <w:szCs w:val="24"/>
        </w:rPr>
        <w:t xml:space="preserve"> </w:t>
      </w:r>
      <w:r w:rsidR="005A71A3">
        <w:rPr>
          <w:rFonts w:ascii="Times New Roman" w:hAnsi="Times New Roman"/>
          <w:sz w:val="24"/>
          <w:szCs w:val="24"/>
        </w:rPr>
        <w:t>-</w:t>
      </w:r>
      <w:r w:rsidRPr="00C81AEA">
        <w:rPr>
          <w:rFonts w:ascii="Times New Roman" w:hAnsi="Times New Roman"/>
          <w:sz w:val="24"/>
          <w:szCs w:val="24"/>
        </w:rPr>
        <w:t xml:space="preserve"> </w:t>
      </w:r>
      <w:r w:rsidR="00F418A5" w:rsidRPr="003F28C4">
        <w:rPr>
          <w:rFonts w:ascii="Times New Roman" w:hAnsi="Times New Roman"/>
          <w:b/>
          <w:spacing w:val="1"/>
          <w:sz w:val="24"/>
          <w:szCs w:val="24"/>
        </w:rPr>
        <w:t>код ДК 021:2015-</w:t>
      </w:r>
      <w:r w:rsidR="00F418A5" w:rsidRPr="003F28C4">
        <w:rPr>
          <w:rFonts w:ascii="Times New Roman" w:hAnsi="Times New Roman"/>
          <w:sz w:val="24"/>
          <w:szCs w:val="24"/>
        </w:rPr>
        <w:t xml:space="preserve"> </w:t>
      </w:r>
      <w:r w:rsidR="00F418A5" w:rsidRPr="003F28C4">
        <w:rPr>
          <w:rFonts w:ascii="Times New Roman" w:hAnsi="Times New Roman"/>
          <w:b/>
          <w:spacing w:val="1"/>
          <w:sz w:val="24"/>
          <w:szCs w:val="24"/>
        </w:rPr>
        <w:t>31520000-7 «Світильники та освітлювальна арматура</w:t>
      </w:r>
      <w:r w:rsidR="00F418A5">
        <w:rPr>
          <w:rFonts w:ascii="Times New Roman" w:hAnsi="Times New Roman"/>
          <w:b/>
          <w:sz w:val="24"/>
          <w:szCs w:val="24"/>
        </w:rPr>
        <w:t>» (</w:t>
      </w:r>
      <w:proofErr w:type="spellStart"/>
      <w:r w:rsidR="00F418A5">
        <w:rPr>
          <w:rFonts w:ascii="Times New Roman" w:hAnsi="Times New Roman"/>
          <w:b/>
          <w:sz w:val="24"/>
          <w:szCs w:val="24"/>
        </w:rPr>
        <w:t>Світ</w:t>
      </w:r>
      <w:r w:rsidR="00F418A5" w:rsidRPr="003F28C4">
        <w:rPr>
          <w:rFonts w:ascii="Times New Roman" w:hAnsi="Times New Roman"/>
          <w:b/>
          <w:sz w:val="24"/>
          <w:szCs w:val="24"/>
        </w:rPr>
        <w:t>лодіодні</w:t>
      </w:r>
      <w:proofErr w:type="spellEnd"/>
      <w:r w:rsidR="00F418A5" w:rsidRPr="003F28C4">
        <w:rPr>
          <w:rFonts w:ascii="Times New Roman" w:hAnsi="Times New Roman"/>
          <w:b/>
          <w:sz w:val="24"/>
          <w:szCs w:val="24"/>
        </w:rPr>
        <w:t xml:space="preserve"> світильники)</w:t>
      </w:r>
      <w:r w:rsidR="005A71A3">
        <w:rPr>
          <w:rFonts w:ascii="Times New Roman" w:eastAsia="Calibri" w:hAnsi="Times New Roman" w:cs="Times New Roman"/>
          <w:b/>
          <w:bCs/>
          <w:iCs/>
          <w:sz w:val="23"/>
          <w:szCs w:val="23"/>
          <w:lang w:eastAsia="uk-UA"/>
        </w:rPr>
        <w:t>.</w:t>
      </w:r>
    </w:p>
    <w:p w:rsidR="00A83004" w:rsidRPr="00A303D9" w:rsidRDefault="00A83004" w:rsidP="00A83004">
      <w:pPr>
        <w:keepNext/>
        <w:spacing w:after="0"/>
        <w:jc w:val="both"/>
        <w:outlineLvl w:val="0"/>
        <w:rPr>
          <w:rFonts w:ascii="Times New Roman" w:hAnsi="Times New Roman"/>
          <w:sz w:val="24"/>
          <w:szCs w:val="24"/>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796E38">
        <w:rPr>
          <w:sz w:val="24"/>
          <w:szCs w:val="24"/>
        </w:rPr>
        <w:tab/>
      </w:r>
      <w:r w:rsidRPr="008D6D7B">
        <w:rPr>
          <w:rFonts w:ascii="Times New Roman" w:hAnsi="Times New Roman" w:cs="Times New Roman"/>
          <w:sz w:val="24"/>
          <w:szCs w:val="24"/>
        </w:rPr>
        <w:t>1.</w:t>
      </w:r>
      <w:r w:rsidRPr="008D6D7B">
        <w:rPr>
          <w:rFonts w:ascii="Times New Roman" w:hAnsi="Times New Roman" w:cs="Times New Roman"/>
          <w:sz w:val="24"/>
          <w:szCs w:val="24"/>
        </w:rPr>
        <w:tab/>
        <w:t>Повне найменування Учасника ____________________________________________________________________________</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8D6D7B">
        <w:rPr>
          <w:rFonts w:ascii="Times New Roman" w:hAnsi="Times New Roman" w:cs="Times New Roman"/>
          <w:sz w:val="24"/>
          <w:szCs w:val="24"/>
        </w:rPr>
        <w:tab/>
        <w:t>2.   Юридична адреса  ____________________________________________________________________________</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8D6D7B">
        <w:rPr>
          <w:rFonts w:ascii="Times New Roman" w:hAnsi="Times New Roman" w:cs="Times New Roman"/>
          <w:sz w:val="24"/>
          <w:szCs w:val="24"/>
        </w:rPr>
        <w:tab/>
        <w:t>3.</w:t>
      </w:r>
      <w:r w:rsidRPr="008D6D7B">
        <w:rPr>
          <w:rFonts w:ascii="Times New Roman" w:hAnsi="Times New Roman" w:cs="Times New Roman"/>
          <w:sz w:val="24"/>
          <w:szCs w:val="24"/>
        </w:rPr>
        <w:tab/>
        <w:t>Поштова адреса ____________________________________________________________________________</w:t>
      </w:r>
    </w:p>
    <w:p w:rsidR="00A83004" w:rsidRPr="008D6D7B" w:rsidRDefault="00A83004" w:rsidP="00F418A5">
      <w:pPr>
        <w:tabs>
          <w:tab w:val="left" w:pos="360"/>
        </w:tabs>
        <w:spacing w:after="0"/>
        <w:ind w:left="360" w:hanging="360"/>
        <w:jc w:val="both"/>
        <w:rPr>
          <w:rFonts w:ascii="Times New Roman" w:hAnsi="Times New Roman" w:cs="Times New Roman"/>
          <w:sz w:val="24"/>
          <w:szCs w:val="24"/>
        </w:rPr>
      </w:pPr>
      <w:r w:rsidRPr="008D6D7B">
        <w:rPr>
          <w:rFonts w:ascii="Times New Roman" w:hAnsi="Times New Roman" w:cs="Times New Roman"/>
          <w:sz w:val="24"/>
          <w:szCs w:val="24"/>
        </w:rPr>
        <w:tab/>
        <w:t>4.</w:t>
      </w:r>
      <w:r w:rsidRPr="008D6D7B">
        <w:rPr>
          <w:rFonts w:ascii="Times New Roman" w:hAnsi="Times New Roman" w:cs="Times New Roman"/>
          <w:sz w:val="24"/>
          <w:szCs w:val="24"/>
        </w:rPr>
        <w:tab/>
        <w:t>Телефон/факс   ____________________________________________________________________________</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8D6D7B">
        <w:rPr>
          <w:rFonts w:ascii="Times New Roman" w:hAnsi="Times New Roman" w:cs="Times New Roman"/>
          <w:sz w:val="24"/>
          <w:szCs w:val="24"/>
        </w:rPr>
        <w:tab/>
        <w:t>5.</w:t>
      </w:r>
      <w:r w:rsidRPr="008D6D7B">
        <w:rPr>
          <w:rFonts w:ascii="Times New Roman" w:hAnsi="Times New Roman" w:cs="Times New Roman"/>
          <w:sz w:val="24"/>
          <w:szCs w:val="24"/>
        </w:rPr>
        <w:tab/>
        <w:t>Керівництво (прізвище, ім’я по батькові) ____________________________________________________________________________</w:t>
      </w:r>
    </w:p>
    <w:p w:rsidR="00A83004" w:rsidRDefault="00A83004" w:rsidP="00F418A5">
      <w:pPr>
        <w:widowControl w:val="0"/>
        <w:tabs>
          <w:tab w:val="left" w:pos="9195"/>
        </w:tabs>
        <w:autoSpaceDE w:val="0"/>
        <w:autoSpaceDN w:val="0"/>
        <w:adjustRightInd w:val="0"/>
        <w:spacing w:after="0"/>
        <w:ind w:left="426"/>
        <w:rPr>
          <w:rFonts w:ascii="Times New Roman" w:hAnsi="Times New Roman" w:cs="Times New Roman"/>
          <w:sz w:val="24"/>
          <w:szCs w:val="24"/>
        </w:rPr>
      </w:pPr>
      <w:r w:rsidRPr="008D6D7B">
        <w:rPr>
          <w:rFonts w:ascii="Times New Roman" w:hAnsi="Times New Roman" w:cs="Times New Roman"/>
          <w:sz w:val="24"/>
          <w:szCs w:val="24"/>
        </w:rPr>
        <w:t>6. Код ЄДРПОУ       _____________</w:t>
      </w:r>
      <w:r>
        <w:rPr>
          <w:rFonts w:ascii="Times New Roman" w:hAnsi="Times New Roman" w:cs="Times New Roman"/>
          <w:sz w:val="24"/>
          <w:szCs w:val="24"/>
        </w:rPr>
        <w:t>_____________________________________________</w:t>
      </w:r>
    </w:p>
    <w:p w:rsidR="00A83004" w:rsidRDefault="00A83004" w:rsidP="00F418A5">
      <w:pPr>
        <w:spacing w:after="0" w:line="360" w:lineRule="auto"/>
        <w:rPr>
          <w:rFonts w:ascii="Times New Roman" w:hAnsi="Times New Roman"/>
          <w:color w:val="000000"/>
        </w:rPr>
      </w:pPr>
      <w:r>
        <w:rPr>
          <w:rFonts w:ascii="Times New Roman" w:hAnsi="Times New Roman"/>
          <w:color w:val="000000"/>
        </w:rPr>
        <w:t xml:space="preserve">        </w:t>
      </w:r>
      <w:r w:rsidRPr="00E70FCA">
        <w:rPr>
          <w:rFonts w:ascii="Times New Roman" w:hAnsi="Times New Roman"/>
          <w:color w:val="000000"/>
          <w:sz w:val="24"/>
          <w:szCs w:val="24"/>
        </w:rPr>
        <w:t>Індивідуальний податковий  номер</w:t>
      </w:r>
      <w:r>
        <w:rPr>
          <w:rFonts w:ascii="Times New Roman" w:hAnsi="Times New Roman"/>
          <w:color w:val="000000"/>
        </w:rPr>
        <w:t xml:space="preserve">       ______________________________________________</w:t>
      </w:r>
    </w:p>
    <w:p w:rsidR="00A83004" w:rsidRPr="008D6D7B" w:rsidRDefault="00A83004" w:rsidP="00F418A5">
      <w:pPr>
        <w:widowControl w:val="0"/>
        <w:tabs>
          <w:tab w:val="left" w:pos="9195"/>
        </w:tabs>
        <w:autoSpaceDE w:val="0"/>
        <w:autoSpaceDN w:val="0"/>
        <w:adjustRightInd w:val="0"/>
        <w:spacing w:after="0"/>
        <w:ind w:left="426"/>
        <w:rPr>
          <w:rFonts w:ascii="Times New Roman" w:hAnsi="Times New Roman" w:cs="Times New Roman"/>
          <w:sz w:val="24"/>
          <w:szCs w:val="24"/>
        </w:rPr>
      </w:pPr>
    </w:p>
    <w:p w:rsidR="00A83004" w:rsidRPr="008D6D7B" w:rsidRDefault="00A83004" w:rsidP="00F418A5">
      <w:pPr>
        <w:widowControl w:val="0"/>
        <w:tabs>
          <w:tab w:val="left" w:pos="9195"/>
        </w:tabs>
        <w:autoSpaceDE w:val="0"/>
        <w:autoSpaceDN w:val="0"/>
        <w:adjustRightInd w:val="0"/>
        <w:spacing w:after="0"/>
        <w:ind w:left="426"/>
        <w:rPr>
          <w:rFonts w:ascii="Times New Roman" w:eastAsia="Times New Roman" w:hAnsi="Times New Roman" w:cs="Times New Roman"/>
          <w:i/>
          <w:sz w:val="24"/>
          <w:szCs w:val="24"/>
        </w:rPr>
      </w:pPr>
      <w:r w:rsidRPr="008D6D7B">
        <w:rPr>
          <w:rFonts w:ascii="Times New Roman" w:hAnsi="Times New Roman" w:cs="Times New Roman"/>
          <w:sz w:val="24"/>
          <w:szCs w:val="24"/>
        </w:rPr>
        <w:t>7.</w:t>
      </w:r>
      <w:r w:rsidRPr="008D6D7B">
        <w:rPr>
          <w:rFonts w:ascii="Times New Roman" w:eastAsia="Times New Roman" w:hAnsi="Times New Roman" w:cs="Times New Roman"/>
          <w:sz w:val="24"/>
          <w:szCs w:val="24"/>
        </w:rPr>
        <w:t xml:space="preserve"> Реквізити банку/банків (номер рахунку (у разі наявності), найменування банку та його код МФО), у якому </w:t>
      </w:r>
      <w:r>
        <w:rPr>
          <w:rFonts w:ascii="Times New Roman" w:eastAsia="Times New Roman" w:hAnsi="Times New Roman" w:cs="Times New Roman"/>
          <w:sz w:val="24"/>
          <w:szCs w:val="24"/>
        </w:rPr>
        <w:t xml:space="preserve">(яких) обслуговується учасник: </w:t>
      </w:r>
    </w:p>
    <w:p w:rsidR="00A83004" w:rsidRPr="008D6D7B" w:rsidRDefault="00A83004" w:rsidP="00F418A5">
      <w:pPr>
        <w:widowControl w:val="0"/>
        <w:tabs>
          <w:tab w:val="left" w:pos="9195"/>
        </w:tabs>
        <w:autoSpaceDE w:val="0"/>
        <w:autoSpaceDN w:val="0"/>
        <w:adjustRightInd w:val="0"/>
        <w:spacing w:after="0"/>
        <w:ind w:left="426"/>
        <w:rPr>
          <w:rFonts w:ascii="Times New Roman" w:hAnsi="Times New Roman" w:cs="Times New Roman"/>
          <w:sz w:val="24"/>
          <w:szCs w:val="24"/>
        </w:rPr>
      </w:pPr>
      <w:r w:rsidRPr="008D6D7B">
        <w:rPr>
          <w:rFonts w:ascii="Times New Roman" w:eastAsia="Times New Roman" w:hAnsi="Times New Roman" w:cs="Times New Roman"/>
          <w:i/>
          <w:sz w:val="24"/>
          <w:szCs w:val="24"/>
        </w:rPr>
        <w:t>____________________________________________________________________________</w:t>
      </w:r>
    </w:p>
    <w:p w:rsidR="00A83004" w:rsidRPr="008D6D7B" w:rsidRDefault="00A83004" w:rsidP="00F418A5">
      <w:pPr>
        <w:spacing w:after="0"/>
        <w:ind w:firstLine="426"/>
        <w:jc w:val="both"/>
        <w:rPr>
          <w:rFonts w:ascii="Times New Roman" w:hAnsi="Times New Roman" w:cs="Times New Roman"/>
          <w:sz w:val="24"/>
          <w:szCs w:val="24"/>
        </w:rPr>
      </w:pPr>
      <w:r>
        <w:rPr>
          <w:rFonts w:ascii="Times New Roman" w:hAnsi="Times New Roman" w:cs="Times New Roman"/>
          <w:sz w:val="24"/>
          <w:szCs w:val="24"/>
        </w:rPr>
        <w:t>8</w:t>
      </w:r>
      <w:r w:rsidRPr="008D6D7B">
        <w:rPr>
          <w:rFonts w:ascii="Times New Roman" w:hAnsi="Times New Roman" w:cs="Times New Roman"/>
          <w:sz w:val="24"/>
          <w:szCs w:val="24"/>
        </w:rPr>
        <w:t>. Уповноважена особа Учасника на підписання документів за результатами процедури закупівлі      _____________________________________________________________________</w:t>
      </w:r>
    </w:p>
    <w:p w:rsidR="00A83004" w:rsidRPr="008D6D7B" w:rsidRDefault="00A83004" w:rsidP="00F418A5">
      <w:pPr>
        <w:spacing w:after="0"/>
        <w:jc w:val="both"/>
        <w:rPr>
          <w:rFonts w:ascii="Times New Roman" w:hAnsi="Times New Roman" w:cs="Times New Roman"/>
          <w:sz w:val="24"/>
          <w:szCs w:val="24"/>
        </w:rPr>
      </w:pPr>
      <w:r w:rsidRPr="008D6D7B">
        <w:rPr>
          <w:rFonts w:ascii="Times New Roman" w:hAnsi="Times New Roman" w:cs="Times New Roman"/>
          <w:sz w:val="24"/>
          <w:szCs w:val="24"/>
        </w:rPr>
        <w:t xml:space="preserve">                                                                (</w:t>
      </w:r>
      <w:r w:rsidRPr="008D6D7B">
        <w:rPr>
          <w:rFonts w:ascii="Times New Roman" w:hAnsi="Times New Roman" w:cs="Times New Roman"/>
          <w:i/>
          <w:iCs/>
          <w:sz w:val="24"/>
          <w:szCs w:val="24"/>
        </w:rPr>
        <w:t>Посада, прізвище, ініціали)</w:t>
      </w:r>
    </w:p>
    <w:p w:rsidR="00A83004" w:rsidRPr="008D6D7B" w:rsidRDefault="00A83004" w:rsidP="00A83004">
      <w:pPr>
        <w:contextualSpacing/>
        <w:jc w:val="both"/>
        <w:rPr>
          <w:rFonts w:ascii="Times New Roman" w:hAnsi="Times New Roman" w:cs="Times New Roman"/>
          <w:sz w:val="24"/>
          <w:szCs w:val="24"/>
        </w:rPr>
      </w:pPr>
      <w:r w:rsidRPr="008D6D7B">
        <w:rPr>
          <w:rFonts w:ascii="Times New Roman" w:hAnsi="Times New Roman" w:cs="Times New Roman"/>
          <w:sz w:val="24"/>
          <w:szCs w:val="24"/>
        </w:rPr>
        <w:t xml:space="preserve">       </w:t>
      </w:r>
    </w:p>
    <w:p w:rsidR="00365976" w:rsidRDefault="00A83004" w:rsidP="00F418A5">
      <w:pPr>
        <w:pStyle w:val="a5"/>
        <w:numPr>
          <w:ilvl w:val="0"/>
          <w:numId w:val="23"/>
        </w:numPr>
        <w:tabs>
          <w:tab w:val="left" w:pos="5828"/>
        </w:tabs>
        <w:spacing w:after="0"/>
        <w:rPr>
          <w:rFonts w:ascii="Times New Roman" w:hAnsi="Times New Roman" w:cs="Times New Roman"/>
          <w:b/>
          <w:sz w:val="24"/>
          <w:szCs w:val="24"/>
        </w:rPr>
      </w:pPr>
      <w:r w:rsidRPr="00F418A5">
        <w:rPr>
          <w:rFonts w:ascii="Times New Roman" w:hAnsi="Times New Roman" w:cs="Times New Roman"/>
          <w:sz w:val="24"/>
          <w:szCs w:val="24"/>
        </w:rPr>
        <w:t xml:space="preserve">Пропозиція на закупівлю товару -  </w:t>
      </w:r>
      <w:r w:rsidR="00F418A5" w:rsidRPr="00F418A5">
        <w:rPr>
          <w:rFonts w:ascii="Times New Roman" w:hAnsi="Times New Roman"/>
          <w:b/>
          <w:spacing w:val="1"/>
          <w:sz w:val="24"/>
          <w:szCs w:val="24"/>
        </w:rPr>
        <w:t>код ДК 021:2015-</w:t>
      </w:r>
      <w:r w:rsidR="00F418A5" w:rsidRPr="00F418A5">
        <w:rPr>
          <w:rFonts w:ascii="Times New Roman" w:hAnsi="Times New Roman"/>
          <w:sz w:val="24"/>
          <w:szCs w:val="24"/>
        </w:rPr>
        <w:t xml:space="preserve"> </w:t>
      </w:r>
      <w:r w:rsidR="00F418A5" w:rsidRPr="00F418A5">
        <w:rPr>
          <w:rFonts w:ascii="Times New Roman" w:hAnsi="Times New Roman"/>
          <w:b/>
          <w:spacing w:val="1"/>
          <w:sz w:val="24"/>
          <w:szCs w:val="24"/>
        </w:rPr>
        <w:t>31520000-7 «Світильники та освітлювальна арматура</w:t>
      </w:r>
      <w:r w:rsidR="00F418A5" w:rsidRPr="00F418A5">
        <w:rPr>
          <w:rFonts w:ascii="Times New Roman" w:hAnsi="Times New Roman"/>
          <w:b/>
          <w:sz w:val="24"/>
          <w:szCs w:val="24"/>
        </w:rPr>
        <w:t>» (</w:t>
      </w:r>
      <w:proofErr w:type="spellStart"/>
      <w:r w:rsidR="00F418A5" w:rsidRPr="00F418A5">
        <w:rPr>
          <w:rFonts w:ascii="Times New Roman" w:hAnsi="Times New Roman"/>
          <w:b/>
          <w:sz w:val="24"/>
          <w:szCs w:val="24"/>
        </w:rPr>
        <w:t>Світлодіодні</w:t>
      </w:r>
      <w:proofErr w:type="spellEnd"/>
      <w:r w:rsidR="00F418A5" w:rsidRPr="00F418A5">
        <w:rPr>
          <w:rFonts w:ascii="Times New Roman" w:hAnsi="Times New Roman"/>
          <w:b/>
          <w:sz w:val="24"/>
          <w:szCs w:val="24"/>
        </w:rPr>
        <w:t xml:space="preserve"> світильники)</w:t>
      </w:r>
      <w:r w:rsidR="00DF421A" w:rsidRPr="00F418A5">
        <w:rPr>
          <w:rFonts w:ascii="Times New Roman" w:hAnsi="Times New Roman" w:cs="Times New Roman"/>
          <w:b/>
          <w:sz w:val="24"/>
          <w:szCs w:val="24"/>
        </w:rPr>
        <w:t>:</w:t>
      </w:r>
    </w:p>
    <w:p w:rsidR="00F418A5" w:rsidRPr="00F418A5" w:rsidRDefault="00F418A5" w:rsidP="00F418A5">
      <w:pPr>
        <w:tabs>
          <w:tab w:val="left" w:pos="5828"/>
        </w:tabs>
        <w:spacing w:after="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709"/>
        <w:gridCol w:w="850"/>
        <w:gridCol w:w="1418"/>
        <w:gridCol w:w="1525"/>
      </w:tblGrid>
      <w:tr w:rsidR="00F418A5" w:rsidRPr="00796E38" w:rsidTr="0087030A">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HTML"/>
              <w:spacing w:line="276" w:lineRule="auto"/>
              <w:jc w:val="center"/>
              <w:rPr>
                <w:rFonts w:ascii="Times New Roman" w:hAnsi="Times New Roman" w:cs="Times New Roman"/>
                <w:b/>
                <w:sz w:val="24"/>
                <w:szCs w:val="24"/>
              </w:rPr>
            </w:pPr>
            <w:r w:rsidRPr="00796E38">
              <w:rPr>
                <w:rFonts w:ascii="Times New Roman" w:hAnsi="Times New Roman" w:cs="Times New Roman"/>
                <w:b/>
                <w:sz w:val="24"/>
                <w:szCs w:val="24"/>
                <w:lang w:val="uk-UA"/>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widowControl w:val="0"/>
              <w:tabs>
                <w:tab w:val="left" w:pos="708"/>
              </w:tabs>
              <w:snapToGrid w:val="0"/>
              <w:jc w:val="center"/>
              <w:rPr>
                <w:rFonts w:ascii="Times New Roman" w:eastAsia="Lucida Sans Unicode" w:hAnsi="Times New Roman"/>
                <w:b/>
                <w:sz w:val="24"/>
                <w:szCs w:val="24"/>
                <w:shd w:val="clear" w:color="auto" w:fill="FFFFFF"/>
              </w:rPr>
            </w:pPr>
            <w:r w:rsidRPr="00796E38">
              <w:rPr>
                <w:rFonts w:ascii="Times New Roman" w:hAnsi="Times New Roman"/>
                <w:b/>
                <w:sz w:val="24"/>
                <w:szCs w:val="24"/>
                <w:shd w:val="clear" w:color="auto" w:fill="FFFFFF"/>
              </w:rPr>
              <w:t>Найменування предмета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HTML"/>
              <w:spacing w:line="276" w:lineRule="auto"/>
              <w:jc w:val="center"/>
              <w:rPr>
                <w:rFonts w:ascii="Times New Roman" w:hAnsi="Times New Roman" w:cs="Times New Roman"/>
                <w:b/>
                <w:sz w:val="24"/>
                <w:szCs w:val="24"/>
              </w:rPr>
            </w:pPr>
            <w:r w:rsidRPr="00796E38">
              <w:rPr>
                <w:rFonts w:ascii="Times New Roman" w:hAnsi="Times New Roman" w:cs="Times New Roman"/>
                <w:b/>
                <w:sz w:val="24"/>
                <w:szCs w:val="24"/>
                <w:lang w:val="uk-UA"/>
              </w:rPr>
              <w:t>Од</w:t>
            </w:r>
            <w:r>
              <w:rPr>
                <w:rFonts w:ascii="Times New Roman" w:hAnsi="Times New Roman" w:cs="Times New Roman"/>
                <w:b/>
                <w:sz w:val="24"/>
                <w:szCs w:val="24"/>
                <w:lang w:val="uk-UA"/>
              </w:rPr>
              <w:t>.</w:t>
            </w:r>
            <w:r w:rsidRPr="00796E38">
              <w:rPr>
                <w:rFonts w:ascii="Times New Roman" w:hAnsi="Times New Roman" w:cs="Times New Roman"/>
                <w:b/>
                <w:sz w:val="24"/>
                <w:szCs w:val="24"/>
                <w:lang w:val="uk-UA"/>
              </w:rPr>
              <w:t xml:space="preserve"> </w:t>
            </w:r>
            <w:proofErr w:type="spellStart"/>
            <w:r w:rsidRPr="00796E38">
              <w:rPr>
                <w:rFonts w:ascii="Times New Roman" w:hAnsi="Times New Roman" w:cs="Times New Roman"/>
                <w:b/>
                <w:sz w:val="24"/>
                <w:szCs w:val="24"/>
                <w:lang w:val="uk-UA"/>
              </w:rPr>
              <w:t>вим</w:t>
            </w:r>
            <w:proofErr w:type="spellEnd"/>
            <w:r>
              <w:rPr>
                <w:rFonts w:ascii="Times New Roman" w:hAnsi="Times New Roman" w:cs="Times New Roman"/>
                <w:b/>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HTML"/>
              <w:spacing w:line="276" w:lineRule="auto"/>
              <w:jc w:val="center"/>
              <w:rPr>
                <w:rFonts w:ascii="Times New Roman" w:hAnsi="Times New Roman" w:cs="Times New Roman"/>
                <w:b/>
                <w:sz w:val="24"/>
                <w:szCs w:val="24"/>
              </w:rPr>
            </w:pPr>
            <w:proofErr w:type="spellStart"/>
            <w:r w:rsidRPr="00796E38">
              <w:rPr>
                <w:rFonts w:ascii="Times New Roman" w:hAnsi="Times New Roman" w:cs="Times New Roman"/>
                <w:b/>
                <w:sz w:val="24"/>
                <w:szCs w:val="24"/>
                <w:lang w:val="uk-UA"/>
              </w:rPr>
              <w:t>К</w:t>
            </w:r>
            <w:r>
              <w:rPr>
                <w:rFonts w:ascii="Times New Roman" w:hAnsi="Times New Roman" w:cs="Times New Roman"/>
                <w:b/>
                <w:sz w:val="24"/>
                <w:szCs w:val="24"/>
                <w:lang w:val="uk-UA"/>
              </w:rPr>
              <w:t>-</w:t>
            </w:r>
            <w:r w:rsidRPr="00796E38">
              <w:rPr>
                <w:rFonts w:ascii="Times New Roman" w:hAnsi="Times New Roman" w:cs="Times New Roman"/>
                <w:b/>
                <w:sz w:val="24"/>
                <w:szCs w:val="24"/>
                <w:lang w:val="uk-UA"/>
              </w:rPr>
              <w:t>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msonormalbullet1gif"/>
              <w:tabs>
                <w:tab w:val="left" w:pos="708"/>
              </w:tabs>
              <w:spacing w:line="276" w:lineRule="auto"/>
              <w:jc w:val="center"/>
              <w:rPr>
                <w:b/>
                <w:bCs/>
              </w:rPr>
            </w:pPr>
            <w:r w:rsidRPr="00796E38">
              <w:rPr>
                <w:b/>
                <w:bCs/>
              </w:rPr>
              <w:t>Ціна за одиницю, грн., без ПДВ</w:t>
            </w:r>
          </w:p>
        </w:tc>
        <w:tc>
          <w:tcPr>
            <w:tcW w:w="1525" w:type="dxa"/>
            <w:tcBorders>
              <w:top w:val="single" w:sz="4" w:space="0" w:color="auto"/>
              <w:left w:val="single" w:sz="4" w:space="0" w:color="auto"/>
              <w:bottom w:val="single" w:sz="4" w:space="0" w:color="auto"/>
              <w:right w:val="single" w:sz="4" w:space="0" w:color="auto"/>
            </w:tcBorders>
            <w:hideMark/>
          </w:tcPr>
          <w:p w:rsidR="00F418A5" w:rsidRPr="00796E38" w:rsidRDefault="00F418A5" w:rsidP="0087030A">
            <w:pPr>
              <w:pStyle w:val="msonormalbullet2gif"/>
              <w:tabs>
                <w:tab w:val="left" w:pos="708"/>
              </w:tabs>
              <w:spacing w:line="276" w:lineRule="auto"/>
              <w:jc w:val="center"/>
              <w:rPr>
                <w:b/>
                <w:bCs/>
              </w:rPr>
            </w:pPr>
            <w:r w:rsidRPr="00796E38">
              <w:rPr>
                <w:b/>
                <w:bCs/>
              </w:rPr>
              <w:t>Загальна вартість, грн., без ПДВ</w:t>
            </w:r>
          </w:p>
        </w:tc>
      </w:tr>
      <w:tr w:rsidR="00F418A5" w:rsidRPr="00796E38" w:rsidTr="0087030A">
        <w:trPr>
          <w:trHeight w:val="53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F418A5" w:rsidRPr="0018464E" w:rsidRDefault="00F418A5" w:rsidP="0087030A">
            <w:pPr>
              <w:pStyle w:val="HTML"/>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F418A5" w:rsidRPr="0018464E" w:rsidRDefault="00F418A5" w:rsidP="0087030A">
            <w:pPr>
              <w:rPr>
                <w:rFonts w:ascii="Times New Roman" w:hAnsi="Times New Roman"/>
                <w:sz w:val="24"/>
                <w:szCs w:val="24"/>
              </w:rPr>
            </w:pPr>
            <w:r>
              <w:rPr>
                <w:rFonts w:ascii="Times New Roman" w:hAnsi="Times New Roman"/>
                <w:b/>
                <w:kern w:val="3"/>
                <w:sz w:val="24"/>
                <w:szCs w:val="24"/>
                <w:lang w:eastAsia="ru-RU"/>
              </w:rPr>
              <w:t>Світильники потужністю 50</w:t>
            </w:r>
            <w:r w:rsidRPr="0018464E">
              <w:rPr>
                <w:rFonts w:ascii="Times New Roman" w:hAnsi="Times New Roman"/>
                <w:b/>
                <w:kern w:val="3"/>
                <w:sz w:val="24"/>
                <w:szCs w:val="24"/>
                <w:lang w:eastAsia="ru-RU"/>
              </w:rPr>
              <w:t xml:space="preserve"> Вт.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418A5" w:rsidRPr="001F3560" w:rsidRDefault="00F418A5" w:rsidP="0087030A">
            <w:pPr>
              <w:pStyle w:val="msonormalbullet3gif"/>
              <w:widowControl w:val="0"/>
              <w:tabs>
                <w:tab w:val="left" w:pos="708"/>
              </w:tabs>
              <w:snapToGrid w:val="0"/>
              <w:spacing w:line="276" w:lineRule="auto"/>
              <w:rPr>
                <w:b/>
                <w:shd w:val="clear" w:color="auto" w:fill="FFFFFF"/>
              </w:rPr>
            </w:pPr>
            <w:proofErr w:type="spellStart"/>
            <w:r w:rsidRPr="001F3560">
              <w:rPr>
                <w:b/>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418A5" w:rsidRPr="001F3560" w:rsidRDefault="00136DA7" w:rsidP="00007D1F">
            <w:pPr>
              <w:pStyle w:val="HTML"/>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63</w:t>
            </w:r>
          </w:p>
        </w:tc>
        <w:tc>
          <w:tcPr>
            <w:tcW w:w="1418" w:type="dxa"/>
            <w:tcBorders>
              <w:top w:val="single" w:sz="4" w:space="0" w:color="auto"/>
              <w:left w:val="single" w:sz="4" w:space="0" w:color="auto"/>
              <w:bottom w:val="single" w:sz="4" w:space="0" w:color="auto"/>
              <w:right w:val="single" w:sz="4" w:space="0" w:color="auto"/>
            </w:tcBorders>
            <w:vAlign w:val="center"/>
          </w:tcPr>
          <w:p w:rsidR="00F418A5" w:rsidRPr="00796E38" w:rsidRDefault="00F418A5" w:rsidP="0087030A">
            <w:pPr>
              <w:pStyle w:val="HTML"/>
              <w:spacing w:line="276"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418A5" w:rsidRPr="00796E38" w:rsidRDefault="00F418A5" w:rsidP="0087030A">
            <w:pPr>
              <w:pStyle w:val="HTML"/>
              <w:spacing w:line="276" w:lineRule="auto"/>
              <w:rPr>
                <w:rFonts w:ascii="Times New Roman" w:hAnsi="Times New Roman" w:cs="Times New Roman"/>
                <w:sz w:val="24"/>
                <w:szCs w:val="24"/>
              </w:rPr>
            </w:pPr>
          </w:p>
        </w:tc>
      </w:tr>
      <w:tr w:rsidR="00F418A5" w:rsidRPr="00796E38" w:rsidTr="0087030A">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rsidR="00F418A5" w:rsidRPr="00796E38" w:rsidRDefault="00F418A5" w:rsidP="0087030A">
            <w:pPr>
              <w:pStyle w:val="msonormalbullet2gif"/>
              <w:tabs>
                <w:tab w:val="left" w:pos="708"/>
              </w:tabs>
              <w:spacing w:line="276" w:lineRule="auto"/>
              <w:jc w:val="right"/>
              <w:rPr>
                <w:bCs/>
                <w:lang w:eastAsia="ru-RU"/>
              </w:rPr>
            </w:pPr>
            <w:r w:rsidRPr="00796E38">
              <w:rPr>
                <w:b/>
                <w:lang w:eastAsia="ru-RU"/>
              </w:rPr>
              <w:t xml:space="preserve">Разом без ПДВ                                                                                                            </w:t>
            </w:r>
          </w:p>
        </w:tc>
        <w:tc>
          <w:tcPr>
            <w:tcW w:w="1525" w:type="dxa"/>
            <w:tcBorders>
              <w:top w:val="single" w:sz="6" w:space="0" w:color="auto"/>
              <w:left w:val="single" w:sz="6" w:space="0" w:color="auto"/>
              <w:bottom w:val="single" w:sz="6" w:space="0" w:color="auto"/>
              <w:right w:val="single" w:sz="6" w:space="0" w:color="auto"/>
            </w:tcBorders>
          </w:tcPr>
          <w:p w:rsidR="00F418A5" w:rsidRPr="00796E38" w:rsidRDefault="00F418A5" w:rsidP="0087030A">
            <w:pPr>
              <w:pStyle w:val="msonormalbullet2gif"/>
              <w:tabs>
                <w:tab w:val="left" w:pos="708"/>
              </w:tabs>
              <w:spacing w:line="276" w:lineRule="auto"/>
              <w:jc w:val="center"/>
              <w:rPr>
                <w:bCs/>
                <w:lang w:eastAsia="ru-RU"/>
              </w:rPr>
            </w:pPr>
          </w:p>
        </w:tc>
      </w:tr>
      <w:tr w:rsidR="00F418A5" w:rsidRPr="00796E38" w:rsidTr="0087030A">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rsidR="00F418A5" w:rsidRPr="00796E38" w:rsidRDefault="00F418A5" w:rsidP="0087030A">
            <w:pPr>
              <w:pStyle w:val="msonormalbullet2gif"/>
              <w:tabs>
                <w:tab w:val="left" w:pos="708"/>
              </w:tabs>
              <w:spacing w:line="276" w:lineRule="auto"/>
              <w:jc w:val="right"/>
              <w:rPr>
                <w:bCs/>
                <w:lang w:eastAsia="ru-RU"/>
              </w:rPr>
            </w:pPr>
            <w:r w:rsidRPr="00796E38">
              <w:rPr>
                <w:b/>
                <w:bCs/>
                <w:lang w:eastAsia="ru-RU"/>
              </w:rPr>
              <w:t>ПДВ (20%)</w:t>
            </w:r>
          </w:p>
        </w:tc>
        <w:tc>
          <w:tcPr>
            <w:tcW w:w="1525" w:type="dxa"/>
            <w:tcBorders>
              <w:top w:val="single" w:sz="6" w:space="0" w:color="auto"/>
              <w:left w:val="single" w:sz="6" w:space="0" w:color="auto"/>
              <w:bottom w:val="single" w:sz="6" w:space="0" w:color="auto"/>
              <w:right w:val="single" w:sz="6" w:space="0" w:color="auto"/>
            </w:tcBorders>
          </w:tcPr>
          <w:p w:rsidR="00F418A5" w:rsidRPr="00796E38" w:rsidRDefault="00F418A5" w:rsidP="0087030A">
            <w:pPr>
              <w:pStyle w:val="msonormalbullet2gif"/>
              <w:tabs>
                <w:tab w:val="left" w:pos="708"/>
              </w:tabs>
              <w:spacing w:line="276" w:lineRule="auto"/>
              <w:jc w:val="center"/>
              <w:rPr>
                <w:bCs/>
                <w:lang w:eastAsia="ru-RU"/>
              </w:rPr>
            </w:pPr>
          </w:p>
        </w:tc>
      </w:tr>
      <w:tr w:rsidR="00F418A5" w:rsidRPr="00796E38" w:rsidTr="0087030A">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rsidR="00F418A5" w:rsidRPr="00796E38" w:rsidRDefault="00F418A5" w:rsidP="0087030A">
            <w:pPr>
              <w:pStyle w:val="msonormalbullet2gif"/>
              <w:tabs>
                <w:tab w:val="left" w:pos="708"/>
              </w:tabs>
              <w:spacing w:line="276" w:lineRule="auto"/>
              <w:jc w:val="right"/>
              <w:rPr>
                <w:bCs/>
                <w:lang w:eastAsia="ru-RU"/>
              </w:rPr>
            </w:pPr>
            <w:r w:rsidRPr="00796E38">
              <w:rPr>
                <w:b/>
                <w:lang w:eastAsia="ru-RU"/>
              </w:rPr>
              <w:t>Всього з ПДВ</w:t>
            </w:r>
          </w:p>
        </w:tc>
        <w:tc>
          <w:tcPr>
            <w:tcW w:w="1525" w:type="dxa"/>
            <w:tcBorders>
              <w:top w:val="single" w:sz="6" w:space="0" w:color="auto"/>
              <w:left w:val="single" w:sz="4" w:space="0" w:color="auto"/>
              <w:bottom w:val="single" w:sz="6" w:space="0" w:color="auto"/>
              <w:right w:val="single" w:sz="6" w:space="0" w:color="auto"/>
            </w:tcBorders>
          </w:tcPr>
          <w:p w:rsidR="00F418A5" w:rsidRPr="00796E38" w:rsidRDefault="00F418A5" w:rsidP="0087030A">
            <w:pPr>
              <w:pStyle w:val="msonormalbullet2gif"/>
              <w:tabs>
                <w:tab w:val="left" w:pos="708"/>
              </w:tabs>
              <w:spacing w:line="276" w:lineRule="auto"/>
              <w:jc w:val="center"/>
              <w:rPr>
                <w:bCs/>
                <w:lang w:eastAsia="ru-RU"/>
              </w:rPr>
            </w:pPr>
          </w:p>
        </w:tc>
      </w:tr>
    </w:tbl>
    <w:p w:rsidR="00F418A5" w:rsidRPr="00F418A5" w:rsidRDefault="00F418A5" w:rsidP="00F418A5">
      <w:pPr>
        <w:pStyle w:val="a5"/>
        <w:tabs>
          <w:tab w:val="left" w:pos="5828"/>
        </w:tabs>
        <w:spacing w:after="0"/>
        <w:ind w:left="502"/>
        <w:rPr>
          <w:rFonts w:ascii="Times New Roman" w:hAnsi="Times New Roman" w:cs="Times New Roman"/>
          <w:b/>
          <w:sz w:val="24"/>
          <w:szCs w:val="24"/>
        </w:rPr>
      </w:pPr>
    </w:p>
    <w:p w:rsidR="00A83004" w:rsidRDefault="00A83004" w:rsidP="00A83004">
      <w:pPr>
        <w:spacing w:after="0" w:line="240" w:lineRule="auto"/>
        <w:jc w:val="both"/>
        <w:rPr>
          <w:rFonts w:ascii="Times New Roman" w:eastAsia="Times New Roman" w:hAnsi="Times New Roman" w:cs="Times New Roman"/>
          <w:i/>
          <w:iCs/>
          <w:sz w:val="24"/>
          <w:szCs w:val="24"/>
        </w:rPr>
      </w:pPr>
    </w:p>
    <w:p w:rsidR="00AC7060" w:rsidRPr="005B635B" w:rsidRDefault="00AC7060" w:rsidP="00AC7060">
      <w:pPr>
        <w:pStyle w:val="21"/>
        <w:tabs>
          <w:tab w:val="left" w:pos="540"/>
        </w:tabs>
        <w:spacing w:after="0" w:line="240" w:lineRule="auto"/>
        <w:ind w:left="0"/>
        <w:jc w:val="both"/>
        <w:rPr>
          <w:rFonts w:ascii="Times New Roman" w:hAnsi="Times New Roman"/>
          <w:sz w:val="24"/>
          <w:szCs w:val="24"/>
        </w:rPr>
      </w:pPr>
      <w:r>
        <w:rPr>
          <w:rStyle w:val="23"/>
          <w:rFonts w:eastAsiaTheme="minorHAnsi"/>
        </w:rPr>
        <w:lastRenderedPageBreak/>
        <w:t xml:space="preserve">    </w:t>
      </w:r>
      <w:r>
        <w:rPr>
          <w:rFonts w:ascii="Times New Roman" w:hAnsi="Times New Roman"/>
          <w:sz w:val="24"/>
          <w:szCs w:val="24"/>
        </w:rPr>
        <w:t>10</w:t>
      </w:r>
      <w:r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C7060" w:rsidRPr="005B635B" w:rsidRDefault="00AC7060" w:rsidP="00AC7060">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11</w:t>
      </w:r>
      <w:r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Pr>
          <w:rFonts w:ascii="Times New Roman" w:hAnsi="Times New Roman"/>
          <w:sz w:val="24"/>
          <w:szCs w:val="24"/>
        </w:rPr>
        <w:t>оголошення</w:t>
      </w:r>
      <w:r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AC7060" w:rsidRPr="005B635B" w:rsidRDefault="00AC7060" w:rsidP="00AC70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12</w:t>
      </w:r>
      <w:r w:rsidRPr="005B635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AC7060" w:rsidRPr="005B635B" w:rsidRDefault="00AC7060" w:rsidP="00AC70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13</w:t>
      </w:r>
      <w:r w:rsidRPr="00A27054">
        <w:rPr>
          <w:rFonts w:ascii="Times New Roman" w:hAnsi="Times New Roman"/>
          <w:sz w:val="24"/>
          <w:szCs w:val="24"/>
        </w:rPr>
        <w:t>.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Pr="005B635B">
        <w:rPr>
          <w:rFonts w:ascii="Times New Roman" w:hAnsi="Times New Roman"/>
          <w:sz w:val="24"/>
          <w:szCs w:val="24"/>
        </w:rPr>
        <w:t xml:space="preserve">. </w:t>
      </w:r>
    </w:p>
    <w:p w:rsidR="00AC7060" w:rsidRPr="005B635B" w:rsidRDefault="00AC7060" w:rsidP="00AC70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14</w:t>
      </w:r>
      <w:r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Pr>
          <w:rFonts w:ascii="Times New Roman" w:hAnsi="Times New Roman"/>
          <w:sz w:val="24"/>
          <w:szCs w:val="24"/>
        </w:rPr>
        <w:t xml:space="preserve">оголошенні </w:t>
      </w:r>
      <w:r w:rsidRPr="005B635B">
        <w:rPr>
          <w:rFonts w:ascii="Times New Roman" w:hAnsi="Times New Roman"/>
          <w:sz w:val="24"/>
          <w:szCs w:val="24"/>
        </w:rPr>
        <w:t>про проведення спрощеної закупівлі.</w:t>
      </w:r>
    </w:p>
    <w:p w:rsidR="00AC7060" w:rsidRPr="008D6D7B" w:rsidRDefault="00AC7060" w:rsidP="00AC7060">
      <w:pPr>
        <w:spacing w:after="0" w:line="240" w:lineRule="auto"/>
        <w:jc w:val="both"/>
        <w:rPr>
          <w:rFonts w:ascii="Times New Roman" w:eastAsia="Times New Roman" w:hAnsi="Times New Roman" w:cs="Times New Roman"/>
          <w:i/>
          <w:iCs/>
          <w:sz w:val="24"/>
          <w:szCs w:val="24"/>
        </w:rPr>
      </w:pPr>
    </w:p>
    <w:p w:rsidR="00AC7060" w:rsidRPr="00F62F80" w:rsidRDefault="00AC7060" w:rsidP="00AC7060">
      <w:pPr>
        <w:spacing w:after="0" w:line="240" w:lineRule="auto"/>
        <w:jc w:val="both"/>
        <w:rPr>
          <w:rFonts w:ascii="Times New Roman" w:hAnsi="Times New Roman"/>
          <w:b/>
          <w:i/>
          <w:sz w:val="24"/>
          <w:szCs w:val="24"/>
          <w:lang w:eastAsia="ru-RU"/>
        </w:rPr>
      </w:pPr>
      <w:r w:rsidRPr="00F62F80">
        <w:rPr>
          <w:rFonts w:ascii="Times New Roman" w:hAnsi="Times New Roman"/>
          <w:sz w:val="24"/>
          <w:szCs w:val="24"/>
        </w:rPr>
        <w:t xml:space="preserve">     </w:t>
      </w:r>
      <w:r w:rsidRPr="00F62F80">
        <w:rPr>
          <w:rFonts w:ascii="Times New Roman" w:hAnsi="Times New Roman"/>
          <w:b/>
          <w:i/>
          <w:sz w:val="24"/>
          <w:szCs w:val="24"/>
          <w:lang w:eastAsia="ru-RU"/>
        </w:rPr>
        <w:t xml:space="preserve"> З метою виконання ч. 4 ст. 41 Закону України «Про публічні закупівлі», а саме: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переможець спрощеної закупівлі, у разі пониження ціни під час аукціону має надати на електронну адресу замовника оновлену цінову пропозицію (відповідно до результатів аукціону) до укладання договору.</w:t>
      </w:r>
    </w:p>
    <w:p w:rsidR="00AC7060" w:rsidRPr="00F62F80" w:rsidRDefault="00AC7060" w:rsidP="00AC7060">
      <w:pPr>
        <w:spacing w:after="0" w:line="240" w:lineRule="auto"/>
        <w:jc w:val="both"/>
        <w:rPr>
          <w:rFonts w:ascii="Times New Roman" w:hAnsi="Times New Roman"/>
          <w:b/>
          <w:i/>
          <w:sz w:val="24"/>
          <w:szCs w:val="24"/>
          <w:lang w:eastAsia="ru-RU"/>
        </w:rPr>
      </w:pPr>
      <w:r w:rsidRPr="00F62F80">
        <w:rPr>
          <w:rFonts w:ascii="Times New Roman" w:hAnsi="Times New Roman"/>
          <w:sz w:val="24"/>
          <w:szCs w:val="24"/>
          <w:lang w:eastAsia="ru-RU"/>
        </w:rPr>
        <w:t>*</w:t>
      </w:r>
      <w:r w:rsidRPr="00F62F80">
        <w:rPr>
          <w:rFonts w:ascii="Times New Roman" w:hAnsi="Times New Roman"/>
          <w:b/>
          <w:i/>
          <w:sz w:val="24"/>
          <w:szCs w:val="24"/>
          <w:lang w:eastAsia="ru-RU"/>
        </w:rPr>
        <w:t>Цінова пропозиція надається з ура</w:t>
      </w:r>
      <w:r>
        <w:rPr>
          <w:rFonts w:ascii="Times New Roman" w:hAnsi="Times New Roman"/>
          <w:b/>
          <w:i/>
          <w:sz w:val="24"/>
          <w:szCs w:val="24"/>
          <w:lang w:eastAsia="ru-RU"/>
        </w:rPr>
        <w:t>хуванням ПДВ. У</w:t>
      </w:r>
      <w:r w:rsidRPr="00F62F80">
        <w:rPr>
          <w:rFonts w:ascii="Times New Roman" w:hAnsi="Times New Roman"/>
          <w:b/>
          <w:i/>
          <w:sz w:val="24"/>
          <w:szCs w:val="24"/>
          <w:lang w:eastAsia="ru-RU"/>
        </w:rPr>
        <w:t xml:space="preserve"> разі, якщо учасник не є платником ПДВ, цінова пропозиція має бути зазначена «без ПДВ».</w:t>
      </w:r>
    </w:p>
    <w:p w:rsidR="00AC7060" w:rsidRPr="008D6D7B" w:rsidRDefault="00AC7060" w:rsidP="00AC7060">
      <w:pPr>
        <w:spacing w:after="0" w:line="240" w:lineRule="auto"/>
        <w:jc w:val="both"/>
        <w:rPr>
          <w:rFonts w:ascii="Times New Roman" w:eastAsia="Times New Roman" w:hAnsi="Times New Roman" w:cs="Times New Roman"/>
          <w:i/>
          <w:iCs/>
          <w:sz w:val="24"/>
          <w:szCs w:val="24"/>
        </w:rPr>
      </w:pPr>
    </w:p>
    <w:p w:rsidR="00AC7060" w:rsidRDefault="00AC7060" w:rsidP="00AC7060">
      <w:pPr>
        <w:spacing w:after="0" w:line="240" w:lineRule="auto"/>
        <w:jc w:val="both"/>
        <w:rPr>
          <w:rFonts w:ascii="Times New Roman" w:eastAsia="Times New Roman" w:hAnsi="Times New Roman" w:cs="Times New Roman"/>
          <w:i/>
          <w:iCs/>
          <w:sz w:val="24"/>
          <w:szCs w:val="24"/>
        </w:rPr>
      </w:pPr>
    </w:p>
    <w:p w:rsidR="00AC7060" w:rsidRDefault="00AC7060" w:rsidP="00AC7060">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w:t>
      </w:r>
      <w:r>
        <w:rPr>
          <w:i/>
        </w:rPr>
        <w:t xml:space="preserve"> </w:t>
      </w:r>
      <w:r w:rsidRPr="00354558">
        <w:rPr>
          <w:i/>
        </w:rPr>
        <w:t xml:space="preserve"> печатки).</w:t>
      </w:r>
    </w:p>
    <w:p w:rsidR="003F52CD" w:rsidRDefault="003F52CD" w:rsidP="00A83004">
      <w:pPr>
        <w:pStyle w:val="11"/>
        <w:rPr>
          <w:rFonts w:eastAsia="Times New Roman"/>
          <w:lang w:eastAsia="uk-UA"/>
        </w:rPr>
      </w:pPr>
    </w:p>
    <w:p w:rsidR="00B4379A" w:rsidRPr="005E1DD0" w:rsidRDefault="00B4379A" w:rsidP="004B079A">
      <w:pPr>
        <w:jc w:val="both"/>
        <w:rPr>
          <w:rFonts w:ascii="Arial" w:hAnsi="Arial" w:cs="Arial"/>
          <w:i/>
          <w:color w:val="FF0000"/>
        </w:rPr>
      </w:pPr>
    </w:p>
    <w:p w:rsidR="00B4379A" w:rsidRPr="005E1DD0" w:rsidRDefault="00B4379A" w:rsidP="004B079A">
      <w:pPr>
        <w:jc w:val="both"/>
        <w:rPr>
          <w:rFonts w:ascii="Arial" w:hAnsi="Arial" w:cs="Arial"/>
          <w:i/>
          <w:color w:val="FF0000"/>
        </w:rPr>
      </w:pPr>
    </w:p>
    <w:p w:rsidR="004B079A" w:rsidRDefault="00D15639" w:rsidP="004B079A">
      <w:pPr>
        <w:jc w:val="both"/>
        <w:rPr>
          <w:rFonts w:ascii="Arial" w:hAnsi="Arial" w:cs="Arial"/>
          <w:i/>
        </w:rPr>
      </w:pPr>
      <w:r w:rsidRPr="00171B63">
        <w:rPr>
          <w:rFonts w:ascii="Arial" w:hAnsi="Arial" w:cs="Arial"/>
          <w:i/>
        </w:rPr>
        <w:t xml:space="preserve">           </w:t>
      </w:r>
      <w:r w:rsidRPr="00171B63">
        <w:rPr>
          <w:rFonts w:ascii="Arial" w:hAnsi="Arial" w:cs="Arial"/>
          <w:b/>
          <w:bCs/>
          <w:i/>
        </w:rPr>
        <w:t xml:space="preserve">              </w:t>
      </w:r>
      <w:r w:rsidRPr="00171B63">
        <w:rPr>
          <w:rFonts w:ascii="Arial" w:hAnsi="Arial" w:cs="Arial"/>
          <w:i/>
        </w:rPr>
        <w:t xml:space="preserve">              </w:t>
      </w:r>
      <w:r w:rsidRPr="00171B63">
        <w:rPr>
          <w:rFonts w:ascii="Arial" w:hAnsi="Arial" w:cs="Arial"/>
          <w:b/>
          <w:bCs/>
          <w:i/>
        </w:rPr>
        <w:t xml:space="preserve">              </w:t>
      </w:r>
    </w:p>
    <w:p w:rsidR="00A15ED2" w:rsidRDefault="00A15ED2" w:rsidP="004B079A">
      <w:pPr>
        <w:jc w:val="both"/>
        <w:rPr>
          <w:rFonts w:ascii="Arial" w:hAnsi="Arial" w:cs="Arial"/>
          <w:i/>
        </w:rPr>
      </w:pPr>
    </w:p>
    <w:p w:rsidR="00A15ED2" w:rsidRDefault="00A15ED2" w:rsidP="004B079A">
      <w:pPr>
        <w:jc w:val="both"/>
        <w:rPr>
          <w:rFonts w:ascii="Arial" w:hAnsi="Arial" w:cs="Arial"/>
          <w:i/>
        </w:rPr>
      </w:pPr>
    </w:p>
    <w:p w:rsidR="000D0748" w:rsidRPr="003750AC" w:rsidRDefault="001D706E" w:rsidP="000D0748">
      <w:pPr>
        <w:spacing w:after="0" w:line="240" w:lineRule="auto"/>
        <w:jc w:val="both"/>
        <w:rPr>
          <w:rFonts w:ascii="Times New Roman" w:eastAsia="Times New Roman" w:hAnsi="Times New Roman" w:cs="Times New Roman"/>
          <w:b/>
          <w:sz w:val="24"/>
          <w:szCs w:val="24"/>
          <w:lang w:eastAsia="uk-UA"/>
        </w:rPr>
      </w:pPr>
      <w:r w:rsidRPr="001D706E">
        <w:rPr>
          <w:rFonts w:ascii="Times New Roman" w:hAnsi="Times New Roman" w:cs="Times New Roman"/>
          <w:color w:val="000000"/>
          <w:sz w:val="28"/>
          <w:szCs w:val="28"/>
        </w:rPr>
        <w:t xml:space="preserve">     </w:t>
      </w:r>
      <w:r w:rsidR="000D0748" w:rsidRPr="003750AC">
        <w:rPr>
          <w:rFonts w:ascii="Times New Roman" w:eastAsia="Times New Roman" w:hAnsi="Times New Roman" w:cs="Times New Roman"/>
          <w:b/>
          <w:i/>
          <w:iCs/>
          <w:sz w:val="24"/>
          <w:szCs w:val="24"/>
        </w:rPr>
        <w:t xml:space="preserve">Посада, прізвище, ініціали, підпис уповноваженої особи Учасника, завірені печаткою </w:t>
      </w:r>
      <w:r w:rsidR="000D0748" w:rsidRPr="003750AC">
        <w:rPr>
          <w:rFonts w:ascii="Times New Roman" w:hAnsi="Times New Roman" w:cs="Times New Roman"/>
          <w:b/>
          <w:i/>
          <w:sz w:val="24"/>
          <w:szCs w:val="24"/>
        </w:rPr>
        <w:t>(в разі наявності печатки).</w:t>
      </w:r>
    </w:p>
    <w:p w:rsidR="00E97277" w:rsidRDefault="001D706E" w:rsidP="00E40742">
      <w:pPr>
        <w:rPr>
          <w:i/>
          <w:iCs/>
          <w:color w:val="0070C0"/>
          <w:sz w:val="24"/>
          <w:szCs w:val="24"/>
          <w:lang w:eastAsia="ar-SA"/>
        </w:rPr>
      </w:pPr>
      <w:r w:rsidRPr="001D706E">
        <w:rPr>
          <w:rFonts w:ascii="Times New Roman" w:hAnsi="Times New Roman" w:cs="Times New Roman"/>
          <w:color w:val="000000"/>
          <w:sz w:val="28"/>
          <w:szCs w:val="28"/>
        </w:rPr>
        <w:t xml:space="preserve">                                                                                                      </w:t>
      </w:r>
      <w:r w:rsidR="00865097">
        <w:rPr>
          <w:rFonts w:ascii="Arial" w:eastAsia="Times New Roman" w:hAnsi="Arial" w:cs="Arial"/>
          <w:color w:val="333333"/>
          <w:sz w:val="24"/>
          <w:szCs w:val="24"/>
          <w:lang w:eastAsia="uk-UA"/>
        </w:rPr>
        <w:t xml:space="preserve">                                      </w:t>
      </w:r>
      <w:r w:rsidR="00E535F8">
        <w:rPr>
          <w:rFonts w:ascii="Arial" w:eastAsia="Times New Roman" w:hAnsi="Arial" w:cs="Arial"/>
          <w:color w:val="333333"/>
          <w:sz w:val="24"/>
          <w:szCs w:val="24"/>
          <w:lang w:eastAsia="uk-UA"/>
        </w:rPr>
        <w:t xml:space="preserve">               </w:t>
      </w:r>
      <w:r w:rsidR="00AF7091">
        <w:rPr>
          <w:rFonts w:ascii="Times New Roman" w:hAnsi="Times New Roman" w:cs="Times New Roman"/>
          <w:b/>
          <w:bCs/>
          <w:color w:val="000000"/>
          <w:sz w:val="24"/>
          <w:szCs w:val="24"/>
        </w:rPr>
        <w:t xml:space="preserve">   </w:t>
      </w: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30" w:rsidRDefault="00DE1330" w:rsidP="00021520">
      <w:pPr>
        <w:spacing w:after="0" w:line="240" w:lineRule="auto"/>
      </w:pPr>
      <w:r>
        <w:separator/>
      </w:r>
    </w:p>
  </w:endnote>
  <w:endnote w:type="continuationSeparator" w:id="0">
    <w:p w:rsidR="00DE1330" w:rsidRDefault="00DE1330"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等线">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9"/>
          <w:jc w:val="right"/>
        </w:pPr>
        <w:r>
          <w:fldChar w:fldCharType="begin"/>
        </w:r>
        <w:r>
          <w:instrText xml:space="preserve"> PAGE   \* MERGEFORMAT </w:instrText>
        </w:r>
        <w:r>
          <w:fldChar w:fldCharType="separate"/>
        </w:r>
        <w:r w:rsidR="007525BC">
          <w:rPr>
            <w:noProof/>
          </w:rPr>
          <w:t>6</w:t>
        </w:r>
        <w:r>
          <w:fldChar w:fldCharType="end"/>
        </w:r>
      </w:p>
    </w:sdtContent>
  </w:sdt>
  <w:p w:rsidR="00A74E3C" w:rsidRDefault="00A74E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9"/>
          <w:jc w:val="right"/>
        </w:pPr>
        <w:r>
          <w:fldChar w:fldCharType="begin"/>
        </w:r>
        <w:r>
          <w:instrText>PAGE   \* MERGEFORMAT</w:instrText>
        </w:r>
        <w:r>
          <w:fldChar w:fldCharType="separate"/>
        </w:r>
        <w:r w:rsidR="00AE00C7">
          <w:rPr>
            <w:noProof/>
          </w:rPr>
          <w:t>9</w:t>
        </w:r>
        <w:r>
          <w:fldChar w:fldCharType="end"/>
        </w:r>
      </w:p>
    </w:sdtContent>
  </w:sdt>
  <w:p w:rsidR="00021520" w:rsidRDefault="00021520">
    <w:pPr>
      <w:pStyle w:val="a9"/>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30" w:rsidRDefault="00DE1330" w:rsidP="00021520">
      <w:pPr>
        <w:spacing w:after="0" w:line="240" w:lineRule="auto"/>
      </w:pPr>
      <w:r>
        <w:separator/>
      </w:r>
    </w:p>
  </w:footnote>
  <w:footnote w:type="continuationSeparator" w:id="0">
    <w:p w:rsidR="00DE1330" w:rsidRDefault="00DE1330"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4E3C" w:rsidRDefault="00A74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7525BC">
      <w:rPr>
        <w:rStyle w:val="af0"/>
        <w:noProof/>
        <w:color w:val="333333"/>
      </w:rPr>
      <w:t>6</w:t>
    </w:r>
    <w:r w:rsidRPr="00F12B88">
      <w:rPr>
        <w:rStyle w:val="af0"/>
        <w:color w:val="333333"/>
      </w:rPr>
      <w:fldChar w:fldCharType="end"/>
    </w:r>
  </w:p>
  <w:p w:rsidR="00A74E3C" w:rsidRDefault="00A74E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3500C"/>
    <w:multiLevelType w:val="hybridMultilevel"/>
    <w:tmpl w:val="30CC652A"/>
    <w:lvl w:ilvl="0" w:tplc="978C68BE">
      <w:start w:val="1"/>
      <w:numFmt w:val="decimal"/>
      <w:lvlText w:val="%1."/>
      <w:lvlJc w:val="left"/>
      <w:pPr>
        <w:ind w:left="645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14EE122D"/>
    <w:multiLevelType w:val="multilevel"/>
    <w:tmpl w:val="D26C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40709"/>
    <w:multiLevelType w:val="hybridMultilevel"/>
    <w:tmpl w:val="AD121F98"/>
    <w:lvl w:ilvl="0" w:tplc="2750768E">
      <w:start w:val="1"/>
      <w:numFmt w:val="decimal"/>
      <w:lvlText w:val="%1."/>
      <w:lvlJc w:val="left"/>
      <w:pPr>
        <w:ind w:left="502"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170B4783"/>
    <w:multiLevelType w:val="hybridMultilevel"/>
    <w:tmpl w:val="DEEA4E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B2B4B8C"/>
    <w:multiLevelType w:val="hybridMultilevel"/>
    <w:tmpl w:val="11067C96"/>
    <w:lvl w:ilvl="0" w:tplc="E8D27AB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B1B79C0"/>
    <w:multiLevelType w:val="singleLevel"/>
    <w:tmpl w:val="5B1B79C0"/>
    <w:lvl w:ilvl="0">
      <w:start w:val="5"/>
      <w:numFmt w:val="decimal"/>
      <w:suff w:val="space"/>
      <w:lvlText w:val="%1."/>
      <w:lvlJc w:val="left"/>
    </w:lvl>
  </w:abstractNum>
  <w:abstractNum w:abstractNumId="18">
    <w:nsid w:val="5DA663F9"/>
    <w:multiLevelType w:val="hybridMultilevel"/>
    <w:tmpl w:val="45EE19B0"/>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9">
    <w:nsid w:val="66727BEE"/>
    <w:multiLevelType w:val="hybridMultilevel"/>
    <w:tmpl w:val="843EB8FC"/>
    <w:lvl w:ilvl="0" w:tplc="2372375A">
      <w:start w:val="1"/>
      <w:numFmt w:val="decimal"/>
      <w:lvlText w:val="%1."/>
      <w:lvlJc w:val="left"/>
      <w:pPr>
        <w:ind w:left="720"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1">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pStyle w:val="9"/>
      <w:lvlText w:val=""/>
      <w:lvlJc w:val="left"/>
      <w:pPr>
        <w:ind w:left="609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4"/>
  </w:num>
  <w:num w:numId="5">
    <w:abstractNumId w:val="20"/>
  </w:num>
  <w:num w:numId="6">
    <w:abstractNumId w:val="11"/>
  </w:num>
  <w:num w:numId="7">
    <w:abstractNumId w:val="0"/>
  </w:num>
  <w:num w:numId="8">
    <w:abstractNumId w:val="10"/>
  </w:num>
  <w:num w:numId="9">
    <w:abstractNumId w:val="5"/>
  </w:num>
  <w:num w:numId="10">
    <w:abstractNumId w:val="3"/>
  </w:num>
  <w:num w:numId="11">
    <w:abstractNumId w:val="14"/>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1"/>
  </w:num>
  <w:num w:numId="16">
    <w:abstractNumId w:val="6"/>
  </w:num>
  <w:num w:numId="17">
    <w:abstractNumId w:val="18"/>
  </w:num>
  <w:num w:numId="18">
    <w:abstractNumId w:val="22"/>
  </w:num>
  <w:num w:numId="19">
    <w:abstractNumId w:val="19"/>
  </w:num>
  <w:num w:numId="20">
    <w:abstractNumId w:val="8"/>
  </w:num>
  <w:num w:numId="21">
    <w:abstractNumId w:val="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6B5A"/>
    <w:rsid w:val="00007D1F"/>
    <w:rsid w:val="00012F52"/>
    <w:rsid w:val="000154A3"/>
    <w:rsid w:val="00017B70"/>
    <w:rsid w:val="000202AB"/>
    <w:rsid w:val="000208B9"/>
    <w:rsid w:val="00021520"/>
    <w:rsid w:val="00021D61"/>
    <w:rsid w:val="0002237B"/>
    <w:rsid w:val="0002536F"/>
    <w:rsid w:val="000260C7"/>
    <w:rsid w:val="00047BC7"/>
    <w:rsid w:val="000542B6"/>
    <w:rsid w:val="000613C0"/>
    <w:rsid w:val="00072A35"/>
    <w:rsid w:val="00073A5D"/>
    <w:rsid w:val="000767D3"/>
    <w:rsid w:val="00076F89"/>
    <w:rsid w:val="000946BA"/>
    <w:rsid w:val="0009495A"/>
    <w:rsid w:val="00095C6A"/>
    <w:rsid w:val="000968DA"/>
    <w:rsid w:val="000A6BB6"/>
    <w:rsid w:val="000A76C1"/>
    <w:rsid w:val="000B2346"/>
    <w:rsid w:val="000B5B5D"/>
    <w:rsid w:val="000B6188"/>
    <w:rsid w:val="000C1BC3"/>
    <w:rsid w:val="000C6EAC"/>
    <w:rsid w:val="000D0488"/>
    <w:rsid w:val="000D0748"/>
    <w:rsid w:val="000D27DA"/>
    <w:rsid w:val="000D5562"/>
    <w:rsid w:val="000D5F27"/>
    <w:rsid w:val="000F3922"/>
    <w:rsid w:val="000F4B08"/>
    <w:rsid w:val="000F4E48"/>
    <w:rsid w:val="00101C93"/>
    <w:rsid w:val="00106050"/>
    <w:rsid w:val="00120764"/>
    <w:rsid w:val="00122A70"/>
    <w:rsid w:val="001244E6"/>
    <w:rsid w:val="001347DA"/>
    <w:rsid w:val="001364C1"/>
    <w:rsid w:val="00136DA7"/>
    <w:rsid w:val="00137DE4"/>
    <w:rsid w:val="0014291E"/>
    <w:rsid w:val="001474E5"/>
    <w:rsid w:val="001545A0"/>
    <w:rsid w:val="0015578C"/>
    <w:rsid w:val="001746A0"/>
    <w:rsid w:val="00177650"/>
    <w:rsid w:val="00177A34"/>
    <w:rsid w:val="00192BFC"/>
    <w:rsid w:val="00194377"/>
    <w:rsid w:val="001979FC"/>
    <w:rsid w:val="001A0220"/>
    <w:rsid w:val="001B0E9A"/>
    <w:rsid w:val="001B20CB"/>
    <w:rsid w:val="001B68C1"/>
    <w:rsid w:val="001C27C1"/>
    <w:rsid w:val="001C2AF1"/>
    <w:rsid w:val="001C707E"/>
    <w:rsid w:val="001D09F5"/>
    <w:rsid w:val="001D0A89"/>
    <w:rsid w:val="001D12E5"/>
    <w:rsid w:val="001D706E"/>
    <w:rsid w:val="001F0AA4"/>
    <w:rsid w:val="001F4E03"/>
    <w:rsid w:val="001F61DE"/>
    <w:rsid w:val="001F7BC3"/>
    <w:rsid w:val="00200A9B"/>
    <w:rsid w:val="0021314D"/>
    <w:rsid w:val="00233B1A"/>
    <w:rsid w:val="002349B3"/>
    <w:rsid w:val="00234A16"/>
    <w:rsid w:val="00235A6F"/>
    <w:rsid w:val="0023701A"/>
    <w:rsid w:val="00240E97"/>
    <w:rsid w:val="00243943"/>
    <w:rsid w:val="002441D7"/>
    <w:rsid w:val="00247F86"/>
    <w:rsid w:val="0025143B"/>
    <w:rsid w:val="002519F1"/>
    <w:rsid w:val="00254871"/>
    <w:rsid w:val="00261E43"/>
    <w:rsid w:val="00263D97"/>
    <w:rsid w:val="002701A1"/>
    <w:rsid w:val="00280A75"/>
    <w:rsid w:val="00282623"/>
    <w:rsid w:val="002831CC"/>
    <w:rsid w:val="00285E26"/>
    <w:rsid w:val="00286A40"/>
    <w:rsid w:val="00287BE9"/>
    <w:rsid w:val="00291E52"/>
    <w:rsid w:val="002949DA"/>
    <w:rsid w:val="002A335C"/>
    <w:rsid w:val="002A420B"/>
    <w:rsid w:val="002B19A7"/>
    <w:rsid w:val="002B24CC"/>
    <w:rsid w:val="002C2E5D"/>
    <w:rsid w:val="002C3054"/>
    <w:rsid w:val="002C5B2A"/>
    <w:rsid w:val="002C6466"/>
    <w:rsid w:val="002D1DC0"/>
    <w:rsid w:val="002D398F"/>
    <w:rsid w:val="002D6BEC"/>
    <w:rsid w:val="002E0B73"/>
    <w:rsid w:val="002E5F2A"/>
    <w:rsid w:val="002F4D37"/>
    <w:rsid w:val="002F64FC"/>
    <w:rsid w:val="00301226"/>
    <w:rsid w:val="003062B6"/>
    <w:rsid w:val="003072D1"/>
    <w:rsid w:val="00307EF0"/>
    <w:rsid w:val="00310AD4"/>
    <w:rsid w:val="00320B35"/>
    <w:rsid w:val="00322C87"/>
    <w:rsid w:val="003246DC"/>
    <w:rsid w:val="00326632"/>
    <w:rsid w:val="0033156A"/>
    <w:rsid w:val="00333AFE"/>
    <w:rsid w:val="003361C1"/>
    <w:rsid w:val="00337A7D"/>
    <w:rsid w:val="00337D09"/>
    <w:rsid w:val="00340853"/>
    <w:rsid w:val="00341B7E"/>
    <w:rsid w:val="00341D77"/>
    <w:rsid w:val="00345905"/>
    <w:rsid w:val="00346B17"/>
    <w:rsid w:val="00354558"/>
    <w:rsid w:val="003562F1"/>
    <w:rsid w:val="00357815"/>
    <w:rsid w:val="003606C6"/>
    <w:rsid w:val="00365976"/>
    <w:rsid w:val="003672B6"/>
    <w:rsid w:val="00367863"/>
    <w:rsid w:val="00367F78"/>
    <w:rsid w:val="00371788"/>
    <w:rsid w:val="00372A3E"/>
    <w:rsid w:val="003730F1"/>
    <w:rsid w:val="003750AC"/>
    <w:rsid w:val="00375E6F"/>
    <w:rsid w:val="003774B5"/>
    <w:rsid w:val="00377738"/>
    <w:rsid w:val="00377A5F"/>
    <w:rsid w:val="0039099C"/>
    <w:rsid w:val="003931FC"/>
    <w:rsid w:val="00397F62"/>
    <w:rsid w:val="003A3F35"/>
    <w:rsid w:val="003A6DCF"/>
    <w:rsid w:val="003A70DA"/>
    <w:rsid w:val="003A7E19"/>
    <w:rsid w:val="003B0F8C"/>
    <w:rsid w:val="003B2ADC"/>
    <w:rsid w:val="003B3E70"/>
    <w:rsid w:val="003B66DA"/>
    <w:rsid w:val="003B7643"/>
    <w:rsid w:val="003B7C63"/>
    <w:rsid w:val="003C4CF0"/>
    <w:rsid w:val="003C6A52"/>
    <w:rsid w:val="003D2D7B"/>
    <w:rsid w:val="003D3059"/>
    <w:rsid w:val="003D34A3"/>
    <w:rsid w:val="003E09E8"/>
    <w:rsid w:val="003E1024"/>
    <w:rsid w:val="003F1027"/>
    <w:rsid w:val="003F123F"/>
    <w:rsid w:val="003F2E22"/>
    <w:rsid w:val="003F3DB4"/>
    <w:rsid w:val="003F52CD"/>
    <w:rsid w:val="003F6FBC"/>
    <w:rsid w:val="0040087F"/>
    <w:rsid w:val="00401E4C"/>
    <w:rsid w:val="004024F4"/>
    <w:rsid w:val="00414C93"/>
    <w:rsid w:val="00417490"/>
    <w:rsid w:val="00423099"/>
    <w:rsid w:val="004272D6"/>
    <w:rsid w:val="00434B3F"/>
    <w:rsid w:val="00435A1A"/>
    <w:rsid w:val="00436A16"/>
    <w:rsid w:val="00440B24"/>
    <w:rsid w:val="004423DC"/>
    <w:rsid w:val="00446F41"/>
    <w:rsid w:val="00453BD9"/>
    <w:rsid w:val="00456192"/>
    <w:rsid w:val="00460781"/>
    <w:rsid w:val="00462A72"/>
    <w:rsid w:val="00463C9F"/>
    <w:rsid w:val="00467A16"/>
    <w:rsid w:val="004703A9"/>
    <w:rsid w:val="00472011"/>
    <w:rsid w:val="00481332"/>
    <w:rsid w:val="004960DE"/>
    <w:rsid w:val="004A0D38"/>
    <w:rsid w:val="004A6A6B"/>
    <w:rsid w:val="004A6EB2"/>
    <w:rsid w:val="004A78A4"/>
    <w:rsid w:val="004B079A"/>
    <w:rsid w:val="004B1FAF"/>
    <w:rsid w:val="004C514E"/>
    <w:rsid w:val="004C6185"/>
    <w:rsid w:val="004E10E9"/>
    <w:rsid w:val="004E1CDB"/>
    <w:rsid w:val="004F1F8E"/>
    <w:rsid w:val="004F26CA"/>
    <w:rsid w:val="004F58A5"/>
    <w:rsid w:val="00501CDB"/>
    <w:rsid w:val="0050218F"/>
    <w:rsid w:val="00502BE7"/>
    <w:rsid w:val="0050367B"/>
    <w:rsid w:val="00505370"/>
    <w:rsid w:val="005060F8"/>
    <w:rsid w:val="00507D9E"/>
    <w:rsid w:val="00510162"/>
    <w:rsid w:val="00510B02"/>
    <w:rsid w:val="0051304D"/>
    <w:rsid w:val="005167E0"/>
    <w:rsid w:val="005203D9"/>
    <w:rsid w:val="0053289E"/>
    <w:rsid w:val="00540173"/>
    <w:rsid w:val="00540512"/>
    <w:rsid w:val="0054245C"/>
    <w:rsid w:val="00543466"/>
    <w:rsid w:val="005446DB"/>
    <w:rsid w:val="005447DB"/>
    <w:rsid w:val="005477F8"/>
    <w:rsid w:val="0055022C"/>
    <w:rsid w:val="0055053B"/>
    <w:rsid w:val="00551BA3"/>
    <w:rsid w:val="0055699B"/>
    <w:rsid w:val="005605BF"/>
    <w:rsid w:val="00562491"/>
    <w:rsid w:val="00567870"/>
    <w:rsid w:val="00567988"/>
    <w:rsid w:val="005700A8"/>
    <w:rsid w:val="00572E76"/>
    <w:rsid w:val="00575E4C"/>
    <w:rsid w:val="00580049"/>
    <w:rsid w:val="00580E98"/>
    <w:rsid w:val="0058170C"/>
    <w:rsid w:val="00584083"/>
    <w:rsid w:val="00586AC0"/>
    <w:rsid w:val="00586FED"/>
    <w:rsid w:val="005917B7"/>
    <w:rsid w:val="005924A9"/>
    <w:rsid w:val="00592AAD"/>
    <w:rsid w:val="0059570C"/>
    <w:rsid w:val="005A0ADE"/>
    <w:rsid w:val="005A71A3"/>
    <w:rsid w:val="005A7E1E"/>
    <w:rsid w:val="005B19A1"/>
    <w:rsid w:val="005B35CA"/>
    <w:rsid w:val="005B47F4"/>
    <w:rsid w:val="005C1FFC"/>
    <w:rsid w:val="005C2BFD"/>
    <w:rsid w:val="005C364E"/>
    <w:rsid w:val="005C69AC"/>
    <w:rsid w:val="005D3631"/>
    <w:rsid w:val="005D3F7E"/>
    <w:rsid w:val="005E1DD0"/>
    <w:rsid w:val="005E2C23"/>
    <w:rsid w:val="005E3F4D"/>
    <w:rsid w:val="005F39F7"/>
    <w:rsid w:val="005F5141"/>
    <w:rsid w:val="005F65FB"/>
    <w:rsid w:val="00601AC0"/>
    <w:rsid w:val="00613318"/>
    <w:rsid w:val="00620592"/>
    <w:rsid w:val="006231D9"/>
    <w:rsid w:val="00633CF9"/>
    <w:rsid w:val="0064043C"/>
    <w:rsid w:val="00641194"/>
    <w:rsid w:val="006450B7"/>
    <w:rsid w:val="00656489"/>
    <w:rsid w:val="0066760B"/>
    <w:rsid w:val="00667E42"/>
    <w:rsid w:val="00670A72"/>
    <w:rsid w:val="0067239F"/>
    <w:rsid w:val="00673DBE"/>
    <w:rsid w:val="00674B20"/>
    <w:rsid w:val="00676BE2"/>
    <w:rsid w:val="006774A4"/>
    <w:rsid w:val="006825E1"/>
    <w:rsid w:val="00683F6A"/>
    <w:rsid w:val="00686800"/>
    <w:rsid w:val="006901B3"/>
    <w:rsid w:val="006910F7"/>
    <w:rsid w:val="00692D99"/>
    <w:rsid w:val="006A15D2"/>
    <w:rsid w:val="006A2775"/>
    <w:rsid w:val="006A4BBA"/>
    <w:rsid w:val="006A74CB"/>
    <w:rsid w:val="006B1496"/>
    <w:rsid w:val="006B24C4"/>
    <w:rsid w:val="006B5B6F"/>
    <w:rsid w:val="006B7D1B"/>
    <w:rsid w:val="006C0082"/>
    <w:rsid w:val="006C1C3F"/>
    <w:rsid w:val="006C2253"/>
    <w:rsid w:val="006C4CF8"/>
    <w:rsid w:val="006C7EE1"/>
    <w:rsid w:val="006E223D"/>
    <w:rsid w:val="006E76CC"/>
    <w:rsid w:val="006F0E40"/>
    <w:rsid w:val="006F6C82"/>
    <w:rsid w:val="007014EC"/>
    <w:rsid w:val="00705FAC"/>
    <w:rsid w:val="00716658"/>
    <w:rsid w:val="00731C1F"/>
    <w:rsid w:val="00742141"/>
    <w:rsid w:val="00751960"/>
    <w:rsid w:val="00751DC9"/>
    <w:rsid w:val="007525BC"/>
    <w:rsid w:val="00760DCD"/>
    <w:rsid w:val="00763926"/>
    <w:rsid w:val="00763EB8"/>
    <w:rsid w:val="00771975"/>
    <w:rsid w:val="0077242F"/>
    <w:rsid w:val="0077494F"/>
    <w:rsid w:val="00775058"/>
    <w:rsid w:val="00775F91"/>
    <w:rsid w:val="00776CC2"/>
    <w:rsid w:val="00781DD1"/>
    <w:rsid w:val="007834D7"/>
    <w:rsid w:val="0078590C"/>
    <w:rsid w:val="0079400D"/>
    <w:rsid w:val="0079489D"/>
    <w:rsid w:val="00796241"/>
    <w:rsid w:val="007A1619"/>
    <w:rsid w:val="007A2CBA"/>
    <w:rsid w:val="007B3609"/>
    <w:rsid w:val="007C2E1B"/>
    <w:rsid w:val="007C38AA"/>
    <w:rsid w:val="007D51B9"/>
    <w:rsid w:val="007D783F"/>
    <w:rsid w:val="007E06EB"/>
    <w:rsid w:val="007E6C2C"/>
    <w:rsid w:val="007F08B0"/>
    <w:rsid w:val="007F14CB"/>
    <w:rsid w:val="008024A1"/>
    <w:rsid w:val="00802909"/>
    <w:rsid w:val="0080668F"/>
    <w:rsid w:val="00806728"/>
    <w:rsid w:val="0081101C"/>
    <w:rsid w:val="008116B4"/>
    <w:rsid w:val="00813862"/>
    <w:rsid w:val="008167A2"/>
    <w:rsid w:val="00816FC2"/>
    <w:rsid w:val="008224B8"/>
    <w:rsid w:val="00827D14"/>
    <w:rsid w:val="008340AB"/>
    <w:rsid w:val="0084033B"/>
    <w:rsid w:val="0084559C"/>
    <w:rsid w:val="0084751E"/>
    <w:rsid w:val="00850CA3"/>
    <w:rsid w:val="00851BDE"/>
    <w:rsid w:val="008528E9"/>
    <w:rsid w:val="0085366E"/>
    <w:rsid w:val="00855698"/>
    <w:rsid w:val="00860227"/>
    <w:rsid w:val="00865097"/>
    <w:rsid w:val="00865CBC"/>
    <w:rsid w:val="00866351"/>
    <w:rsid w:val="00870C23"/>
    <w:rsid w:val="00871413"/>
    <w:rsid w:val="00873227"/>
    <w:rsid w:val="00873988"/>
    <w:rsid w:val="00876088"/>
    <w:rsid w:val="008843B4"/>
    <w:rsid w:val="00884EDA"/>
    <w:rsid w:val="00887391"/>
    <w:rsid w:val="008A0BCA"/>
    <w:rsid w:val="008A4200"/>
    <w:rsid w:val="008C0637"/>
    <w:rsid w:val="008C6641"/>
    <w:rsid w:val="008C6EDE"/>
    <w:rsid w:val="008D6D7B"/>
    <w:rsid w:val="008E0316"/>
    <w:rsid w:val="008E0984"/>
    <w:rsid w:val="008E253F"/>
    <w:rsid w:val="008E6E5C"/>
    <w:rsid w:val="008F087C"/>
    <w:rsid w:val="008F0F53"/>
    <w:rsid w:val="008F1529"/>
    <w:rsid w:val="008F2F55"/>
    <w:rsid w:val="00910F53"/>
    <w:rsid w:val="0091223F"/>
    <w:rsid w:val="00913AFD"/>
    <w:rsid w:val="00914D4E"/>
    <w:rsid w:val="0091657F"/>
    <w:rsid w:val="009170A7"/>
    <w:rsid w:val="00921959"/>
    <w:rsid w:val="00921E86"/>
    <w:rsid w:val="0092249E"/>
    <w:rsid w:val="00926B05"/>
    <w:rsid w:val="00932EEA"/>
    <w:rsid w:val="0093490B"/>
    <w:rsid w:val="0093597E"/>
    <w:rsid w:val="00945261"/>
    <w:rsid w:val="00945B5F"/>
    <w:rsid w:val="00946754"/>
    <w:rsid w:val="00953E8E"/>
    <w:rsid w:val="00966543"/>
    <w:rsid w:val="00967BC0"/>
    <w:rsid w:val="00970776"/>
    <w:rsid w:val="00971B42"/>
    <w:rsid w:val="00971D55"/>
    <w:rsid w:val="00971F13"/>
    <w:rsid w:val="0098008A"/>
    <w:rsid w:val="00982312"/>
    <w:rsid w:val="009828EF"/>
    <w:rsid w:val="00990B22"/>
    <w:rsid w:val="0099444D"/>
    <w:rsid w:val="009947BD"/>
    <w:rsid w:val="009957C9"/>
    <w:rsid w:val="009A129C"/>
    <w:rsid w:val="009A2184"/>
    <w:rsid w:val="009A3C02"/>
    <w:rsid w:val="009B1123"/>
    <w:rsid w:val="009B1708"/>
    <w:rsid w:val="009B1F69"/>
    <w:rsid w:val="009B2A26"/>
    <w:rsid w:val="009B57E3"/>
    <w:rsid w:val="009C3027"/>
    <w:rsid w:val="009C36D2"/>
    <w:rsid w:val="009D414B"/>
    <w:rsid w:val="009D5AAD"/>
    <w:rsid w:val="009E197E"/>
    <w:rsid w:val="009E3EFF"/>
    <w:rsid w:val="009E6C21"/>
    <w:rsid w:val="009E7BC5"/>
    <w:rsid w:val="009F4922"/>
    <w:rsid w:val="00A03C26"/>
    <w:rsid w:val="00A11E06"/>
    <w:rsid w:val="00A12DC1"/>
    <w:rsid w:val="00A13426"/>
    <w:rsid w:val="00A15ED2"/>
    <w:rsid w:val="00A21986"/>
    <w:rsid w:val="00A23A12"/>
    <w:rsid w:val="00A303D9"/>
    <w:rsid w:val="00A31B03"/>
    <w:rsid w:val="00A35298"/>
    <w:rsid w:val="00A40FDA"/>
    <w:rsid w:val="00A422AA"/>
    <w:rsid w:val="00A47F3C"/>
    <w:rsid w:val="00A51335"/>
    <w:rsid w:val="00A615CE"/>
    <w:rsid w:val="00A66779"/>
    <w:rsid w:val="00A70C95"/>
    <w:rsid w:val="00A74E3C"/>
    <w:rsid w:val="00A751EF"/>
    <w:rsid w:val="00A773C7"/>
    <w:rsid w:val="00A83004"/>
    <w:rsid w:val="00A95CA2"/>
    <w:rsid w:val="00AA148C"/>
    <w:rsid w:val="00AB11E5"/>
    <w:rsid w:val="00AB1631"/>
    <w:rsid w:val="00AB26E5"/>
    <w:rsid w:val="00AB580E"/>
    <w:rsid w:val="00AC307C"/>
    <w:rsid w:val="00AC7060"/>
    <w:rsid w:val="00AC7FC0"/>
    <w:rsid w:val="00AD131F"/>
    <w:rsid w:val="00AD2732"/>
    <w:rsid w:val="00AD3720"/>
    <w:rsid w:val="00AD54F3"/>
    <w:rsid w:val="00AD6003"/>
    <w:rsid w:val="00AE00C7"/>
    <w:rsid w:val="00AE4887"/>
    <w:rsid w:val="00AE6FA4"/>
    <w:rsid w:val="00AF393D"/>
    <w:rsid w:val="00AF7091"/>
    <w:rsid w:val="00AF713E"/>
    <w:rsid w:val="00B0444F"/>
    <w:rsid w:val="00B06CAE"/>
    <w:rsid w:val="00B11E23"/>
    <w:rsid w:val="00B15A47"/>
    <w:rsid w:val="00B16021"/>
    <w:rsid w:val="00B172F5"/>
    <w:rsid w:val="00B25E33"/>
    <w:rsid w:val="00B26ED1"/>
    <w:rsid w:val="00B315D6"/>
    <w:rsid w:val="00B33253"/>
    <w:rsid w:val="00B3516A"/>
    <w:rsid w:val="00B35E48"/>
    <w:rsid w:val="00B37FDC"/>
    <w:rsid w:val="00B4071C"/>
    <w:rsid w:val="00B4379A"/>
    <w:rsid w:val="00B477DF"/>
    <w:rsid w:val="00B5761A"/>
    <w:rsid w:val="00B61E61"/>
    <w:rsid w:val="00B6493C"/>
    <w:rsid w:val="00B67DA5"/>
    <w:rsid w:val="00B72BCB"/>
    <w:rsid w:val="00B81DF4"/>
    <w:rsid w:val="00B81E0C"/>
    <w:rsid w:val="00B824F7"/>
    <w:rsid w:val="00B832E5"/>
    <w:rsid w:val="00B8604D"/>
    <w:rsid w:val="00B87703"/>
    <w:rsid w:val="00B93780"/>
    <w:rsid w:val="00BA2B25"/>
    <w:rsid w:val="00BA6748"/>
    <w:rsid w:val="00BB63C6"/>
    <w:rsid w:val="00BB6A3E"/>
    <w:rsid w:val="00BB7041"/>
    <w:rsid w:val="00BB7341"/>
    <w:rsid w:val="00BC38E1"/>
    <w:rsid w:val="00BC4184"/>
    <w:rsid w:val="00BC6A45"/>
    <w:rsid w:val="00BD02CD"/>
    <w:rsid w:val="00BE060A"/>
    <w:rsid w:val="00BE1366"/>
    <w:rsid w:val="00BE1D30"/>
    <w:rsid w:val="00BE2536"/>
    <w:rsid w:val="00BF2C6F"/>
    <w:rsid w:val="00C0171F"/>
    <w:rsid w:val="00C10275"/>
    <w:rsid w:val="00C13353"/>
    <w:rsid w:val="00C17DA1"/>
    <w:rsid w:val="00C24076"/>
    <w:rsid w:val="00C24C4B"/>
    <w:rsid w:val="00C27E6C"/>
    <w:rsid w:val="00C41A1D"/>
    <w:rsid w:val="00C444DF"/>
    <w:rsid w:val="00C53E95"/>
    <w:rsid w:val="00C56BE8"/>
    <w:rsid w:val="00C642EF"/>
    <w:rsid w:val="00C67CF7"/>
    <w:rsid w:val="00C70237"/>
    <w:rsid w:val="00C70568"/>
    <w:rsid w:val="00C70FEA"/>
    <w:rsid w:val="00C7206E"/>
    <w:rsid w:val="00C72CD5"/>
    <w:rsid w:val="00C77C30"/>
    <w:rsid w:val="00C84A7A"/>
    <w:rsid w:val="00C86F20"/>
    <w:rsid w:val="00C90209"/>
    <w:rsid w:val="00C93A2D"/>
    <w:rsid w:val="00C9615D"/>
    <w:rsid w:val="00C9799B"/>
    <w:rsid w:val="00CA157A"/>
    <w:rsid w:val="00CB05F4"/>
    <w:rsid w:val="00CB0BDB"/>
    <w:rsid w:val="00CB2CF4"/>
    <w:rsid w:val="00CB3CC3"/>
    <w:rsid w:val="00CB4421"/>
    <w:rsid w:val="00CC1988"/>
    <w:rsid w:val="00CC1BE5"/>
    <w:rsid w:val="00CC33EE"/>
    <w:rsid w:val="00CC4A60"/>
    <w:rsid w:val="00CC5D53"/>
    <w:rsid w:val="00CC7065"/>
    <w:rsid w:val="00CD67C8"/>
    <w:rsid w:val="00CE033D"/>
    <w:rsid w:val="00CE2C1E"/>
    <w:rsid w:val="00CE54A6"/>
    <w:rsid w:val="00CE6CE7"/>
    <w:rsid w:val="00CF0B59"/>
    <w:rsid w:val="00CF5B17"/>
    <w:rsid w:val="00D0248F"/>
    <w:rsid w:val="00D04D1D"/>
    <w:rsid w:val="00D117F2"/>
    <w:rsid w:val="00D122D0"/>
    <w:rsid w:val="00D12C51"/>
    <w:rsid w:val="00D12D1D"/>
    <w:rsid w:val="00D15639"/>
    <w:rsid w:val="00D156A6"/>
    <w:rsid w:val="00D163EF"/>
    <w:rsid w:val="00D215A6"/>
    <w:rsid w:val="00D2359B"/>
    <w:rsid w:val="00D27DED"/>
    <w:rsid w:val="00D304BC"/>
    <w:rsid w:val="00D350DA"/>
    <w:rsid w:val="00D360EA"/>
    <w:rsid w:val="00D3682C"/>
    <w:rsid w:val="00D430EC"/>
    <w:rsid w:val="00D431AC"/>
    <w:rsid w:val="00D46265"/>
    <w:rsid w:val="00D51D85"/>
    <w:rsid w:val="00D52856"/>
    <w:rsid w:val="00D55132"/>
    <w:rsid w:val="00D552DB"/>
    <w:rsid w:val="00D6028C"/>
    <w:rsid w:val="00D67F23"/>
    <w:rsid w:val="00D719FD"/>
    <w:rsid w:val="00D741E0"/>
    <w:rsid w:val="00D8596B"/>
    <w:rsid w:val="00D85A88"/>
    <w:rsid w:val="00D86E0F"/>
    <w:rsid w:val="00DA0E55"/>
    <w:rsid w:val="00DA5DF7"/>
    <w:rsid w:val="00DA63C5"/>
    <w:rsid w:val="00DB132B"/>
    <w:rsid w:val="00DC153F"/>
    <w:rsid w:val="00DC1968"/>
    <w:rsid w:val="00DC2787"/>
    <w:rsid w:val="00DC6C3D"/>
    <w:rsid w:val="00DC78B3"/>
    <w:rsid w:val="00DC7ACD"/>
    <w:rsid w:val="00DD3C17"/>
    <w:rsid w:val="00DD4C35"/>
    <w:rsid w:val="00DD71C4"/>
    <w:rsid w:val="00DE07C1"/>
    <w:rsid w:val="00DE1330"/>
    <w:rsid w:val="00DE2426"/>
    <w:rsid w:val="00DE2B34"/>
    <w:rsid w:val="00DE36E1"/>
    <w:rsid w:val="00DE79C5"/>
    <w:rsid w:val="00DF06DD"/>
    <w:rsid w:val="00DF421A"/>
    <w:rsid w:val="00DF7832"/>
    <w:rsid w:val="00E030DE"/>
    <w:rsid w:val="00E07719"/>
    <w:rsid w:val="00E1000E"/>
    <w:rsid w:val="00E26454"/>
    <w:rsid w:val="00E344CF"/>
    <w:rsid w:val="00E36854"/>
    <w:rsid w:val="00E40742"/>
    <w:rsid w:val="00E42906"/>
    <w:rsid w:val="00E505F0"/>
    <w:rsid w:val="00E51F05"/>
    <w:rsid w:val="00E535F8"/>
    <w:rsid w:val="00E53EF2"/>
    <w:rsid w:val="00E53FC1"/>
    <w:rsid w:val="00E57D7A"/>
    <w:rsid w:val="00E57DD9"/>
    <w:rsid w:val="00E6052B"/>
    <w:rsid w:val="00E70FCA"/>
    <w:rsid w:val="00E76B0F"/>
    <w:rsid w:val="00E80732"/>
    <w:rsid w:val="00E8195C"/>
    <w:rsid w:val="00E81BF8"/>
    <w:rsid w:val="00E83C0F"/>
    <w:rsid w:val="00E8543D"/>
    <w:rsid w:val="00E94593"/>
    <w:rsid w:val="00E9568F"/>
    <w:rsid w:val="00E97277"/>
    <w:rsid w:val="00E97AF5"/>
    <w:rsid w:val="00EA7E5E"/>
    <w:rsid w:val="00EB28FD"/>
    <w:rsid w:val="00EB341A"/>
    <w:rsid w:val="00EB445A"/>
    <w:rsid w:val="00EB5810"/>
    <w:rsid w:val="00EB61F9"/>
    <w:rsid w:val="00EB7C20"/>
    <w:rsid w:val="00EC5759"/>
    <w:rsid w:val="00EC58A7"/>
    <w:rsid w:val="00ED6C85"/>
    <w:rsid w:val="00EE1E91"/>
    <w:rsid w:val="00EE2B9E"/>
    <w:rsid w:val="00EE3410"/>
    <w:rsid w:val="00EE59B7"/>
    <w:rsid w:val="00EE7500"/>
    <w:rsid w:val="00F00773"/>
    <w:rsid w:val="00F062BC"/>
    <w:rsid w:val="00F06A83"/>
    <w:rsid w:val="00F07B57"/>
    <w:rsid w:val="00F1362F"/>
    <w:rsid w:val="00F158FD"/>
    <w:rsid w:val="00F171E5"/>
    <w:rsid w:val="00F40EEE"/>
    <w:rsid w:val="00F418A5"/>
    <w:rsid w:val="00F4381D"/>
    <w:rsid w:val="00F51829"/>
    <w:rsid w:val="00F524D4"/>
    <w:rsid w:val="00F57FAA"/>
    <w:rsid w:val="00F61863"/>
    <w:rsid w:val="00F64502"/>
    <w:rsid w:val="00F66317"/>
    <w:rsid w:val="00F7060C"/>
    <w:rsid w:val="00F74EFE"/>
    <w:rsid w:val="00F77F53"/>
    <w:rsid w:val="00F807F8"/>
    <w:rsid w:val="00F81350"/>
    <w:rsid w:val="00F920D6"/>
    <w:rsid w:val="00F934EA"/>
    <w:rsid w:val="00FA445C"/>
    <w:rsid w:val="00FA616F"/>
    <w:rsid w:val="00FB413F"/>
    <w:rsid w:val="00FB4377"/>
    <w:rsid w:val="00FC0815"/>
    <w:rsid w:val="00FC3097"/>
    <w:rsid w:val="00FC44F0"/>
    <w:rsid w:val="00FC653B"/>
    <w:rsid w:val="00FD5AF4"/>
    <w:rsid w:val="00FE60AB"/>
    <w:rsid w:val="00FE7868"/>
    <w:rsid w:val="00FF3140"/>
    <w:rsid w:val="00FF4479"/>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8C0637"/>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character" w:customStyle="1" w:styleId="90">
    <w:name w:val="Заголовок 9 Знак"/>
    <w:basedOn w:val="a0"/>
    <w:link w:val="9"/>
    <w:rsid w:val="008C0637"/>
    <w:rPr>
      <w:rFonts w:ascii="Arial" w:eastAsia="Times New Roman" w:hAnsi="Arial" w:cs="Arial"/>
      <w:sz w:val="22"/>
      <w:szCs w:val="22"/>
      <w:lang w:eastAsia="ar-SA"/>
    </w:rPr>
  </w:style>
  <w:style w:type="table" w:styleId="af2">
    <w:name w:val="Table Grid"/>
    <w:basedOn w:val="a1"/>
    <w:uiPriority w:val="39"/>
    <w:rsid w:val="008C06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rsid w:val="00982312"/>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msonormalbullet2gif">
    <w:name w:val="msonormalbullet2.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ой текст (2)"/>
    <w:rsid w:val="00AC70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8C0637"/>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character" w:customStyle="1" w:styleId="90">
    <w:name w:val="Заголовок 9 Знак"/>
    <w:basedOn w:val="a0"/>
    <w:link w:val="9"/>
    <w:rsid w:val="008C0637"/>
    <w:rPr>
      <w:rFonts w:ascii="Arial" w:eastAsia="Times New Roman" w:hAnsi="Arial" w:cs="Arial"/>
      <w:sz w:val="22"/>
      <w:szCs w:val="22"/>
      <w:lang w:eastAsia="ar-SA"/>
    </w:rPr>
  </w:style>
  <w:style w:type="table" w:styleId="af2">
    <w:name w:val="Table Grid"/>
    <w:basedOn w:val="a1"/>
    <w:uiPriority w:val="39"/>
    <w:rsid w:val="008C06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rsid w:val="00982312"/>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msonormalbullet2gif">
    <w:name w:val="msonormalbullet2.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ой текст (2)"/>
    <w:rsid w:val="00AC70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BAC9E-37B3-4DC7-9825-9D244021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9</Pages>
  <Words>3379</Words>
  <Characters>19261</Characters>
  <Application>Microsoft Office Word</Application>
  <DocSecurity>0</DocSecurity>
  <Lines>160</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622</cp:revision>
  <cp:lastPrinted>2022-09-14T13:23:00Z</cp:lastPrinted>
  <dcterms:created xsi:type="dcterms:W3CDTF">2020-05-12T08:11:00Z</dcterms:created>
  <dcterms:modified xsi:type="dcterms:W3CDTF">2022-09-15T05:38:00Z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