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57" w:rsidRPr="005910F6" w:rsidRDefault="00884757" w:rsidP="00884757">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884757" w:rsidRPr="005910F6" w:rsidRDefault="00884757" w:rsidP="00884757">
      <w:pPr>
        <w:ind w:left="7797"/>
        <w:jc w:val="both"/>
        <w:rPr>
          <w:rFonts w:ascii="Times New Roman" w:eastAsia="SimSun" w:hAnsi="Times New Roman" w:cs="Times New Roman"/>
          <w:lang w:eastAsia="en-US"/>
        </w:rPr>
      </w:pPr>
    </w:p>
    <w:p w:rsidR="00884757" w:rsidRPr="005910F6" w:rsidRDefault="00884757" w:rsidP="00884757">
      <w:pPr>
        <w:ind w:left="7371"/>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884757" w:rsidRPr="005910F6" w:rsidRDefault="00884757" w:rsidP="004752E8">
      <w:pPr>
        <w:spacing w:after="0"/>
        <w:ind w:left="7230"/>
        <w:jc w:val="both"/>
        <w:rPr>
          <w:rFonts w:ascii="Times New Roman" w:eastAsia="SimSun" w:hAnsi="Times New Roman" w:cs="Times New Roman"/>
          <w:lang w:eastAsia="en-US"/>
        </w:rPr>
      </w:pPr>
      <w:r w:rsidRPr="00692ACE">
        <w:rPr>
          <w:rFonts w:ascii="Times New Roman" w:eastAsia="SimSun" w:hAnsi="Times New Roman" w:cs="Times New Roman"/>
          <w:lang w:eastAsia="en-US"/>
        </w:rPr>
        <w:t xml:space="preserve">№ </w:t>
      </w:r>
      <w:r w:rsidR="003712EF">
        <w:rPr>
          <w:rFonts w:ascii="Times New Roman" w:eastAsia="SimSun" w:hAnsi="Times New Roman" w:cs="Times New Roman"/>
          <w:lang w:eastAsia="en-US"/>
        </w:rPr>
        <w:t>17</w:t>
      </w:r>
      <w:r w:rsidR="00920A14">
        <w:rPr>
          <w:rFonts w:ascii="Times New Roman" w:eastAsia="SimSun" w:hAnsi="Times New Roman" w:cs="Times New Roman"/>
          <w:lang w:eastAsia="en-US"/>
        </w:rPr>
        <w:t xml:space="preserve">  від 06.02</w:t>
      </w:r>
      <w:r w:rsidR="001C13CE" w:rsidRPr="00692ACE">
        <w:rPr>
          <w:rFonts w:ascii="Times New Roman" w:eastAsia="SimSun" w:hAnsi="Times New Roman" w:cs="Times New Roman"/>
          <w:lang w:eastAsia="en-US"/>
        </w:rPr>
        <w:t>.2024</w:t>
      </w:r>
      <w:r w:rsidRPr="00692ACE">
        <w:rPr>
          <w:rFonts w:ascii="Times New Roman" w:eastAsia="SimSun" w:hAnsi="Times New Roman" w:cs="Times New Roman"/>
          <w:lang w:eastAsia="en-US"/>
        </w:rPr>
        <w:t xml:space="preserve"> року</w:t>
      </w:r>
      <w:r w:rsidRPr="005910F6">
        <w:rPr>
          <w:rFonts w:ascii="Times New Roman" w:eastAsia="SimSun" w:hAnsi="Times New Roman" w:cs="Times New Roman"/>
          <w:lang w:eastAsia="en-US"/>
        </w:rPr>
        <w:t xml:space="preserve">                                      </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884757" w:rsidRPr="005910F6" w:rsidRDefault="00884757" w:rsidP="004752E8">
      <w:pPr>
        <w:spacing w:after="0"/>
        <w:ind w:left="7230"/>
        <w:jc w:val="both"/>
        <w:rPr>
          <w:rFonts w:ascii="Times New Roman" w:eastAsia="SimSun" w:hAnsi="Times New Roman" w:cs="Times New Roman"/>
          <w:lang w:eastAsia="en-US"/>
        </w:rPr>
      </w:pPr>
    </w:p>
    <w:p w:rsidR="00884757" w:rsidRPr="005910F6" w:rsidRDefault="004752E8" w:rsidP="004752E8">
      <w:pPr>
        <w:spacing w:after="0"/>
        <w:ind w:left="7230"/>
        <w:jc w:val="both"/>
        <w:rPr>
          <w:rFonts w:ascii="Times New Roman" w:eastAsia="SimSun" w:hAnsi="Times New Roman" w:cs="Times New Roman"/>
          <w:lang w:eastAsia="en-US"/>
        </w:rPr>
      </w:pPr>
      <w:r>
        <w:rPr>
          <w:rFonts w:ascii="Times New Roman" w:eastAsia="SimSun" w:hAnsi="Times New Roman" w:cs="Times New Roman"/>
          <w:lang w:eastAsia="en-US"/>
        </w:rPr>
        <w:t xml:space="preserve">________________   </w:t>
      </w:r>
      <w:r w:rsidR="00884757" w:rsidRPr="005910F6">
        <w:rPr>
          <w:rFonts w:ascii="Times New Roman" w:eastAsia="SimSun" w:hAnsi="Times New Roman" w:cs="Times New Roman"/>
          <w:lang w:eastAsia="en-US"/>
        </w:rPr>
        <w:t xml:space="preserve"> </w:t>
      </w:r>
      <w:proofErr w:type="spellStart"/>
      <w:r w:rsidR="00884757" w:rsidRPr="005910F6">
        <w:rPr>
          <w:rFonts w:ascii="Times New Roman" w:eastAsia="SimSun" w:hAnsi="Times New Roman" w:cs="Times New Roman"/>
          <w:lang w:eastAsia="en-US"/>
        </w:rPr>
        <w:t>Афоніна</w:t>
      </w:r>
      <w:proofErr w:type="spellEnd"/>
      <w:r w:rsidR="00884757" w:rsidRPr="005910F6">
        <w:rPr>
          <w:rFonts w:ascii="Times New Roman" w:eastAsia="SimSun" w:hAnsi="Times New Roman" w:cs="Times New Roman"/>
          <w:lang w:eastAsia="en-US"/>
        </w:rPr>
        <w:t xml:space="preserve"> А.В.</w:t>
      </w:r>
    </w:p>
    <w:p w:rsidR="00884757" w:rsidRPr="004752E8" w:rsidRDefault="00884757" w:rsidP="004752E8">
      <w:pPr>
        <w:spacing w:after="0"/>
        <w:ind w:left="7230"/>
        <w:jc w:val="both"/>
        <w:rPr>
          <w:rFonts w:ascii="Times New Roman" w:eastAsia="SimSun" w:hAnsi="Times New Roman" w:cs="Times New Roman"/>
          <w:sz w:val="16"/>
          <w:szCs w:val="16"/>
          <w:lang w:eastAsia="en-US"/>
        </w:rPr>
      </w:pPr>
      <w:r w:rsidRPr="005910F6">
        <w:rPr>
          <w:rFonts w:ascii="Times New Roman" w:eastAsia="SimSun" w:hAnsi="Times New Roman" w:cs="Times New Roman"/>
          <w:lang w:eastAsia="en-US"/>
        </w:rPr>
        <w:t xml:space="preserve"> </w:t>
      </w:r>
      <w:r w:rsidRPr="004752E8">
        <w:rPr>
          <w:rFonts w:ascii="Times New Roman" w:eastAsia="SimSun" w:hAnsi="Times New Roman" w:cs="Times New Roman"/>
          <w:sz w:val="16"/>
          <w:szCs w:val="16"/>
          <w:lang w:eastAsia="en-US"/>
        </w:rPr>
        <w:t>(підпи</w:t>
      </w:r>
      <w:r w:rsidR="004752E8" w:rsidRPr="004752E8">
        <w:rPr>
          <w:rFonts w:ascii="Times New Roman" w:eastAsia="SimSun" w:hAnsi="Times New Roman" w:cs="Times New Roman"/>
          <w:sz w:val="16"/>
          <w:szCs w:val="16"/>
          <w:lang w:eastAsia="en-US"/>
        </w:rPr>
        <w:t xml:space="preserve">с)                    </w:t>
      </w:r>
      <w:r w:rsidRPr="004752E8">
        <w:rPr>
          <w:rFonts w:ascii="Times New Roman" w:eastAsia="SimSun" w:hAnsi="Times New Roman" w:cs="Times New Roman"/>
          <w:sz w:val="16"/>
          <w:szCs w:val="16"/>
          <w:lang w:eastAsia="en-US"/>
        </w:rPr>
        <w:t xml:space="preserve">  </w:t>
      </w:r>
      <w:r w:rsidR="004752E8">
        <w:rPr>
          <w:rFonts w:ascii="Times New Roman" w:eastAsia="SimSun" w:hAnsi="Times New Roman" w:cs="Times New Roman"/>
          <w:sz w:val="16"/>
          <w:szCs w:val="16"/>
          <w:lang w:eastAsia="en-US"/>
        </w:rPr>
        <w:t xml:space="preserve">                         </w:t>
      </w:r>
      <w:r w:rsidRPr="004752E8">
        <w:rPr>
          <w:rFonts w:ascii="Times New Roman" w:eastAsia="SimSun" w:hAnsi="Times New Roman" w:cs="Times New Roman"/>
          <w:sz w:val="16"/>
          <w:szCs w:val="16"/>
          <w:lang w:eastAsia="en-US"/>
        </w:rPr>
        <w:t xml:space="preserve">     (ПІБ)</w:t>
      </w:r>
    </w:p>
    <w:p w:rsidR="00884757" w:rsidRPr="005910F6" w:rsidRDefault="00884757" w:rsidP="00884757">
      <w:pPr>
        <w:jc w:val="right"/>
        <w:rPr>
          <w:rFonts w:ascii="Times New Roman" w:eastAsia="SimSun" w:hAnsi="Times New Roman" w:cs="Times New Roman"/>
          <w:lang w:eastAsia="en-US"/>
        </w:rPr>
      </w:pPr>
    </w:p>
    <w:p w:rsidR="00884757" w:rsidRDefault="00884757" w:rsidP="00884757">
      <w:pPr>
        <w:jc w:val="right"/>
        <w:rPr>
          <w:b/>
          <w:bCs/>
          <w:noProof/>
        </w:rPr>
      </w:pPr>
    </w:p>
    <w:p w:rsidR="00884757" w:rsidRDefault="00884757" w:rsidP="00884757">
      <w:pPr>
        <w:jc w:val="right"/>
        <w:rPr>
          <w:b/>
          <w:bCs/>
          <w:noProof/>
        </w:rPr>
      </w:pPr>
    </w:p>
    <w:p w:rsidR="00884757" w:rsidRPr="00E45B94" w:rsidRDefault="00884757" w:rsidP="00884757">
      <w:pPr>
        <w:jc w:val="right"/>
        <w:rPr>
          <w:b/>
          <w:bCs/>
          <w:noProof/>
        </w:rPr>
      </w:pPr>
    </w:p>
    <w:p w:rsidR="00884757" w:rsidRPr="00EE08B9" w:rsidRDefault="00884757" w:rsidP="00884757">
      <w:pPr>
        <w:pStyle w:val="HTML1"/>
        <w:jc w:val="right"/>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884757" w:rsidRPr="00EE08B9" w:rsidRDefault="00884757" w:rsidP="00884757">
      <w:pPr>
        <w:pStyle w:val="HTML1"/>
        <w:jc w:val="center"/>
        <w:rPr>
          <w:rFonts w:ascii="Times New Roman" w:hAnsi="Times New Roman" w:cs="Times New Roman"/>
          <w:b/>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A3182F">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920A14" w:rsidRDefault="00920A14" w:rsidP="00920A1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sidRPr="00376DF2">
        <w:rPr>
          <w:rFonts w:ascii="Times New Roman" w:hAnsi="Times New Roman" w:cs="Times New Roman"/>
          <w:b/>
          <w:sz w:val="24"/>
          <w:szCs w:val="24"/>
          <w:lang w:val="uk-UA"/>
        </w:rPr>
        <w:t>ДК</w:t>
      </w:r>
      <w:proofErr w:type="spellEnd"/>
      <w:r w:rsidRPr="00376DF2">
        <w:rPr>
          <w:rFonts w:ascii="Times New Roman" w:hAnsi="Times New Roman" w:cs="Times New Roman"/>
          <w:b/>
          <w:sz w:val="24"/>
          <w:szCs w:val="24"/>
          <w:lang w:val="uk-UA"/>
        </w:rPr>
        <w:t xml:space="preserve"> 021:2015 код 90610000-6 Послуги з прибирання та підмітання вулиць </w:t>
      </w:r>
    </w:p>
    <w:p w:rsidR="00920A14" w:rsidRPr="00376DF2" w:rsidRDefault="00920A14" w:rsidP="00920A1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4"/>
          <w:szCs w:val="24"/>
          <w:lang w:val="uk-UA"/>
        </w:rPr>
      </w:pPr>
      <w:r w:rsidRPr="00376DF2">
        <w:rPr>
          <w:rFonts w:ascii="Times New Roman" w:hAnsi="Times New Roman" w:cs="Times New Roman"/>
          <w:b/>
          <w:sz w:val="24"/>
          <w:szCs w:val="24"/>
          <w:lang w:val="uk-UA"/>
        </w:rPr>
        <w:t xml:space="preserve">(Послуги з прибирання та підмітання вулиць на території </w:t>
      </w:r>
      <w:proofErr w:type="spellStart"/>
      <w:r>
        <w:rPr>
          <w:rFonts w:ascii="Times New Roman" w:hAnsi="Times New Roman" w:cs="Times New Roman"/>
          <w:b/>
          <w:sz w:val="24"/>
          <w:szCs w:val="24"/>
          <w:lang w:val="uk-UA"/>
        </w:rPr>
        <w:t>Новобузької</w:t>
      </w:r>
      <w:proofErr w:type="spellEnd"/>
      <w:r>
        <w:rPr>
          <w:rFonts w:ascii="Times New Roman" w:hAnsi="Times New Roman" w:cs="Times New Roman"/>
          <w:b/>
          <w:sz w:val="24"/>
          <w:szCs w:val="24"/>
          <w:lang w:val="uk-UA"/>
        </w:rPr>
        <w:t xml:space="preserve"> міської ради </w:t>
      </w:r>
      <w:r w:rsidRPr="00376DF2">
        <w:rPr>
          <w:rFonts w:ascii="Times New Roman" w:hAnsi="Times New Roman" w:cs="Times New Roman"/>
          <w:b/>
          <w:sz w:val="24"/>
          <w:szCs w:val="24"/>
          <w:lang w:val="uk-UA"/>
        </w:rPr>
        <w:t>)</w:t>
      </w:r>
    </w:p>
    <w:p w:rsidR="00884757" w:rsidRPr="00A3182F" w:rsidRDefault="00884757" w:rsidP="00884757">
      <w:pPr>
        <w:jc w:val="center"/>
        <w:rPr>
          <w:rFonts w:ascii="Times New Roman" w:eastAsia="SimSun" w:hAnsi="Times New Roman" w:cs="Times New Roman"/>
          <w:lang w:eastAsia="en-US"/>
        </w:rPr>
      </w:pPr>
    </w:p>
    <w:p w:rsidR="00884757" w:rsidRPr="0006003C" w:rsidRDefault="00884757" w:rsidP="00884757">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884757" w:rsidRPr="0006003C" w:rsidRDefault="00884757" w:rsidP="00884757">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884757" w:rsidRPr="0006003C" w:rsidRDefault="00884757" w:rsidP="00884757">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884757" w:rsidRDefault="00884757" w:rsidP="00884757">
      <w:pP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884757" w:rsidRPr="001077D0" w:rsidRDefault="00884757" w:rsidP="00884757">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1C13CE">
        <w:rPr>
          <w:rFonts w:ascii="Times New Roman" w:eastAsia="SimSun" w:hAnsi="Times New Roman" w:cs="Times New Roman"/>
          <w:b/>
          <w:lang w:eastAsia="en-US"/>
        </w:rPr>
        <w:t xml:space="preserve">Новий </w:t>
      </w:r>
      <w:proofErr w:type="spellStart"/>
      <w:r w:rsidR="001C13CE">
        <w:rPr>
          <w:rFonts w:ascii="Times New Roman" w:eastAsia="SimSun" w:hAnsi="Times New Roman" w:cs="Times New Roman"/>
          <w:b/>
          <w:lang w:eastAsia="en-US"/>
        </w:rPr>
        <w:t>Буг–</w:t>
      </w:r>
      <w:proofErr w:type="spellEnd"/>
      <w:r w:rsidR="001C13CE">
        <w:rPr>
          <w:rFonts w:ascii="Times New Roman" w:eastAsia="SimSun" w:hAnsi="Times New Roman" w:cs="Times New Roman"/>
          <w:b/>
          <w:lang w:eastAsia="en-US"/>
        </w:rPr>
        <w:t xml:space="preserve"> 2024</w:t>
      </w:r>
      <w:r w:rsidRPr="001077D0">
        <w:rPr>
          <w:rFonts w:ascii="Times New Roman" w:eastAsia="SimSun" w:hAnsi="Times New Roman" w:cs="Times New Roman"/>
          <w:b/>
          <w:lang w:eastAsia="en-US"/>
        </w:rPr>
        <w:t xml:space="preserve"> рік</w:t>
      </w:r>
    </w:p>
    <w:p w:rsidR="00884757" w:rsidRPr="002A4D14" w:rsidRDefault="00884757" w:rsidP="004752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CYR" w:eastAsia="Times New Roman" w:hAnsi="Times New Roman CYR" w:cs="Times New Roman CYR"/>
          <w:color w:val="000000"/>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733"/>
      </w:tblGrid>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w:t>
            </w:r>
          </w:p>
        </w:tc>
        <w:tc>
          <w:tcPr>
            <w:tcW w:w="9880" w:type="dxa"/>
            <w:gridSpan w:val="2"/>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1. Загальні положення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6733"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Терміни, які вживаються в тендерній документації</w:t>
            </w:r>
          </w:p>
        </w:tc>
        <w:tc>
          <w:tcPr>
            <w:tcW w:w="6733" w:type="dxa"/>
            <w:vAlign w:val="center"/>
          </w:tcPr>
          <w:p w:rsidR="00884757" w:rsidRPr="007B07C1" w:rsidRDefault="004752E8" w:rsidP="00AF0A4B">
            <w:pPr>
              <w:shd w:val="clear" w:color="auto" w:fill="FFFFFF"/>
              <w:spacing w:after="0" w:line="240" w:lineRule="auto"/>
              <w:jc w:val="both"/>
              <w:textAlignment w:val="baseline"/>
              <w:rPr>
                <w:rFonts w:ascii="Times New Roman" w:eastAsia="Times New Roman" w:hAnsi="Times New Roman" w:cs="Times New Roman"/>
                <w:sz w:val="24"/>
                <w:szCs w:val="24"/>
              </w:rPr>
            </w:pPr>
            <w:r w:rsidRPr="004752E8">
              <w:rPr>
                <w:rFonts w:ascii="Times New Roman" w:eastAsia="SimSun" w:hAnsi="Times New Roman" w:cs="Times New Roman"/>
                <w:sz w:val="24"/>
                <w:szCs w:val="24"/>
              </w:rPr>
              <w:t xml:space="preserve">Тендерну документацію розроблено керуючись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4752E8">
                <w:rPr>
                  <w:rFonts w:eastAsia="SimSun"/>
                  <w:sz w:val="24"/>
                  <w:szCs w:val="24"/>
                </w:rPr>
                <w:t>Закону</w:t>
              </w:r>
            </w:hyperlink>
            <w:r w:rsidRPr="004752E8">
              <w:rPr>
                <w:rFonts w:ascii="Times New Roman" w:eastAsia="SimSun" w:hAnsi="Times New Roman" w:cs="Times New Roman"/>
                <w:sz w:val="24"/>
                <w:szCs w:val="24"/>
              </w:rPr>
              <w:t xml:space="preserve"> України «Про публічні закупівлі» (далі – Закон), інших нормативних документів чинного законодавства у сфері публічних закупівель</w:t>
            </w:r>
            <w:r w:rsidR="00AF0A4B">
              <w:rPr>
                <w:rFonts w:ascii="Times New Roman" w:eastAsia="SimSun" w:hAnsi="Times New Roman" w:cs="Times New Roman"/>
                <w:sz w:val="24"/>
                <w:szCs w:val="24"/>
              </w:rPr>
              <w:t xml:space="preserve">, та відповідно до Розпорядження </w:t>
            </w:r>
            <w:proofErr w:type="spellStart"/>
            <w:r w:rsidR="00AF0A4B">
              <w:rPr>
                <w:rFonts w:ascii="Times New Roman" w:eastAsia="SimSun" w:hAnsi="Times New Roman" w:cs="Times New Roman"/>
                <w:sz w:val="24"/>
                <w:szCs w:val="24"/>
              </w:rPr>
              <w:t>Новобузької</w:t>
            </w:r>
            <w:proofErr w:type="spellEnd"/>
            <w:r w:rsidR="00AF0A4B">
              <w:rPr>
                <w:rFonts w:ascii="Times New Roman" w:eastAsia="SimSun" w:hAnsi="Times New Roman" w:cs="Times New Roman"/>
                <w:sz w:val="24"/>
                <w:szCs w:val="24"/>
              </w:rPr>
              <w:t xml:space="preserve"> міської ради від 29.12.2023 №245-р.</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замовника торгів</w:t>
            </w:r>
          </w:p>
        </w:tc>
        <w:tc>
          <w:tcPr>
            <w:tcW w:w="6733"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повне найменування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sz w:val="24"/>
                <w:szCs w:val="24"/>
              </w:rPr>
            </w:pPr>
            <w:bookmarkStart w:id="0" w:name="n44"/>
            <w:bookmarkEnd w:id="0"/>
            <w:proofErr w:type="spellStart"/>
            <w:r w:rsidRPr="007B07C1">
              <w:rPr>
                <w:rFonts w:ascii="Times New Roman" w:eastAsia="SimSun" w:hAnsi="Times New Roman" w:cs="Times New Roman"/>
                <w:sz w:val="24"/>
                <w:szCs w:val="24"/>
              </w:rPr>
              <w:t>Новобузька</w:t>
            </w:r>
            <w:proofErr w:type="spellEnd"/>
            <w:r w:rsidRPr="007B07C1">
              <w:rPr>
                <w:rFonts w:ascii="Times New Roman" w:eastAsia="SimSun" w:hAnsi="Times New Roman" w:cs="Times New Roman"/>
                <w:sz w:val="24"/>
                <w:szCs w:val="24"/>
              </w:rPr>
              <w:t xml:space="preserve"> міська рада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місцезнаходження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hAnsi="Times New Roman" w:cs="Times New Roman"/>
                <w:sz w:val="24"/>
                <w:szCs w:val="24"/>
              </w:rPr>
              <w:t xml:space="preserve">55601, вулиця Площа Свободи, 42, </w:t>
            </w:r>
            <w:proofErr w:type="spellStart"/>
            <w:r w:rsidRPr="007B07C1">
              <w:rPr>
                <w:rFonts w:ascii="Times New Roman" w:hAnsi="Times New Roman" w:cs="Times New Roman"/>
                <w:sz w:val="24"/>
                <w:szCs w:val="24"/>
              </w:rPr>
              <w:t>м.Новий</w:t>
            </w:r>
            <w:proofErr w:type="spellEnd"/>
            <w:r w:rsidRPr="007B07C1">
              <w:rPr>
                <w:rFonts w:ascii="Times New Roman" w:hAnsi="Times New Roman" w:cs="Times New Roman"/>
                <w:sz w:val="24"/>
                <w:szCs w:val="24"/>
              </w:rPr>
              <w:t xml:space="preserve"> Буг, </w:t>
            </w:r>
            <w:proofErr w:type="spellStart"/>
            <w:r w:rsidRPr="007B07C1">
              <w:rPr>
                <w:rFonts w:ascii="Times New Roman" w:hAnsi="Times New Roman" w:cs="Times New Roman"/>
                <w:sz w:val="24"/>
                <w:szCs w:val="24"/>
              </w:rPr>
              <w:t>Баштанський</w:t>
            </w:r>
            <w:proofErr w:type="spellEnd"/>
            <w:r w:rsidRPr="007B07C1">
              <w:rPr>
                <w:rFonts w:ascii="Times New Roman" w:hAnsi="Times New Roman" w:cs="Times New Roman"/>
                <w:sz w:val="24"/>
                <w:szCs w:val="24"/>
              </w:rPr>
              <w:t xml:space="preserve"> район, Миколаївська область, Україна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33" w:type="dxa"/>
            <w:vAlign w:val="center"/>
          </w:tcPr>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Процедура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відкриті торги з особливостями</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предмет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4.1</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назва предмета закупівлі</w:t>
            </w:r>
          </w:p>
        </w:tc>
        <w:tc>
          <w:tcPr>
            <w:tcW w:w="6733" w:type="dxa"/>
            <w:vAlign w:val="center"/>
          </w:tcPr>
          <w:p w:rsidR="00884757" w:rsidRPr="00920A14" w:rsidRDefault="00920A14" w:rsidP="00920A1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sz w:val="24"/>
                <w:szCs w:val="24"/>
                <w:lang w:val="uk-UA"/>
              </w:rPr>
            </w:pPr>
            <w:proofErr w:type="spellStart"/>
            <w:r w:rsidRPr="00376DF2">
              <w:rPr>
                <w:rFonts w:ascii="Times New Roman" w:hAnsi="Times New Roman" w:cs="Times New Roman"/>
                <w:b/>
                <w:sz w:val="24"/>
                <w:szCs w:val="24"/>
                <w:lang w:val="uk-UA"/>
              </w:rPr>
              <w:t>ДК</w:t>
            </w:r>
            <w:proofErr w:type="spellEnd"/>
            <w:r w:rsidRPr="00376DF2">
              <w:rPr>
                <w:rFonts w:ascii="Times New Roman" w:hAnsi="Times New Roman" w:cs="Times New Roman"/>
                <w:b/>
                <w:sz w:val="24"/>
                <w:szCs w:val="24"/>
                <w:lang w:val="uk-UA"/>
              </w:rPr>
              <w:t xml:space="preserve"> 021:2015 код 90610000-6 Послуги з прибирання та підмітання вулиць </w:t>
            </w:r>
            <w:r>
              <w:rPr>
                <w:rFonts w:ascii="Times New Roman" w:hAnsi="Times New Roman" w:cs="Times New Roman"/>
                <w:b/>
                <w:sz w:val="24"/>
                <w:szCs w:val="24"/>
                <w:lang w:val="uk-UA"/>
              </w:rPr>
              <w:t xml:space="preserve"> </w:t>
            </w:r>
            <w:r w:rsidRPr="00376DF2">
              <w:rPr>
                <w:rFonts w:ascii="Times New Roman" w:hAnsi="Times New Roman" w:cs="Times New Roman"/>
                <w:b/>
                <w:sz w:val="24"/>
                <w:szCs w:val="24"/>
                <w:lang w:val="uk-UA"/>
              </w:rPr>
              <w:t xml:space="preserve">(Послуги з прибирання та підмітання вулиць на території </w:t>
            </w:r>
            <w:proofErr w:type="spellStart"/>
            <w:r>
              <w:rPr>
                <w:rFonts w:ascii="Times New Roman" w:hAnsi="Times New Roman" w:cs="Times New Roman"/>
                <w:b/>
                <w:sz w:val="24"/>
                <w:szCs w:val="24"/>
                <w:lang w:val="uk-UA"/>
              </w:rPr>
              <w:t>Новобузької</w:t>
            </w:r>
            <w:proofErr w:type="spellEnd"/>
            <w:r>
              <w:rPr>
                <w:rFonts w:ascii="Times New Roman" w:hAnsi="Times New Roman" w:cs="Times New Roman"/>
                <w:b/>
                <w:sz w:val="24"/>
                <w:szCs w:val="24"/>
                <w:lang w:val="uk-UA"/>
              </w:rPr>
              <w:t xml:space="preserve"> міської ради </w:t>
            </w:r>
            <w:r w:rsidRPr="00376DF2">
              <w:rPr>
                <w:rFonts w:ascii="Times New Roman" w:hAnsi="Times New Roman" w:cs="Times New Roman"/>
                <w:b/>
                <w:sz w:val="24"/>
                <w:szCs w:val="24"/>
                <w:lang w:val="uk-UA"/>
              </w:rPr>
              <w:t>)</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4.2</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33" w:type="dxa"/>
            <w:vAlign w:val="center"/>
          </w:tcPr>
          <w:p w:rsidR="00884757" w:rsidRPr="007B07C1" w:rsidRDefault="00884757" w:rsidP="001C13CE">
            <w:pPr>
              <w:pStyle w:val="11"/>
              <w:widowControl w:val="0"/>
              <w:spacing w:line="240" w:lineRule="auto"/>
              <w:ind w:right="113"/>
              <w:rPr>
                <w:rFonts w:ascii="Times New Roman" w:hAnsi="Times New Roman" w:cs="Times New Roman"/>
                <w:color w:val="auto"/>
                <w:sz w:val="24"/>
                <w:szCs w:val="24"/>
                <w:lang w:val="uk-UA"/>
              </w:rPr>
            </w:pPr>
            <w:r w:rsidRPr="007B07C1">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4.3</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Calibri" w:hAnsi="Times New Roman" w:cs="Times New Roman"/>
                <w:sz w:val="24"/>
                <w:szCs w:val="24"/>
                <w:lang w:val="uk-UA"/>
              </w:rPr>
              <w:t>місце, кількість, обсяг надання послуг</w:t>
            </w:r>
          </w:p>
        </w:tc>
        <w:tc>
          <w:tcPr>
            <w:tcW w:w="6733" w:type="dxa"/>
            <w:vAlign w:val="center"/>
          </w:tcPr>
          <w:p w:rsidR="00884757" w:rsidRPr="007B07C1" w:rsidRDefault="004E58BB" w:rsidP="001C13CE">
            <w:pPr>
              <w:pStyle w:val="LO-normal"/>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sz w:val="24"/>
                <w:szCs w:val="24"/>
                <w:lang w:val="uk-UA"/>
              </w:rPr>
              <w:t>Новобузька</w:t>
            </w:r>
            <w:proofErr w:type="spellEnd"/>
            <w:r>
              <w:rPr>
                <w:rFonts w:ascii="Times New Roman" w:eastAsia="Times New Roman" w:hAnsi="Times New Roman" w:cs="Times New Roman"/>
                <w:sz w:val="24"/>
                <w:szCs w:val="24"/>
                <w:lang w:val="uk-UA"/>
              </w:rPr>
              <w:t xml:space="preserve"> територіальна громада</w:t>
            </w:r>
          </w:p>
          <w:p w:rsidR="00884757" w:rsidRPr="007B07C1" w:rsidRDefault="00884757" w:rsidP="001C13CE">
            <w:pPr>
              <w:pStyle w:val="LO-normal"/>
              <w:spacing w:line="240" w:lineRule="auto"/>
              <w:rPr>
                <w:rFonts w:ascii="Times New Roman" w:hAnsi="Times New Roman" w:cs="Times New Roman"/>
                <w:color w:val="auto"/>
                <w:sz w:val="24"/>
                <w:szCs w:val="24"/>
                <w:lang w:val="uk-UA" w:eastAsia="ru-RU"/>
              </w:rPr>
            </w:pPr>
            <w:r w:rsidRPr="007B07C1">
              <w:rPr>
                <w:rFonts w:ascii="Times New Roman" w:hAnsi="Times New Roman" w:cs="Times New Roman"/>
                <w:b/>
                <w:bCs/>
                <w:sz w:val="24"/>
                <w:szCs w:val="24"/>
                <w:lang w:val="uk-UA"/>
              </w:rPr>
              <w:t xml:space="preserve">Обсяг надання послуг – 1 послуга. </w:t>
            </w:r>
            <w:proofErr w:type="spellStart"/>
            <w:r w:rsidRPr="007B07C1">
              <w:rPr>
                <w:rFonts w:ascii="Times New Roman" w:hAnsi="Times New Roman" w:cs="Times New Roman"/>
                <w:sz w:val="24"/>
                <w:szCs w:val="24"/>
              </w:rPr>
              <w:t>Кількість</w:t>
            </w:r>
            <w:proofErr w:type="spellEnd"/>
            <w:r w:rsidRPr="007B07C1">
              <w:rPr>
                <w:rFonts w:ascii="Times New Roman" w:hAnsi="Times New Roman" w:cs="Times New Roman"/>
                <w:sz w:val="24"/>
                <w:szCs w:val="24"/>
              </w:rPr>
              <w:t xml:space="preserve"> та </w:t>
            </w:r>
            <w:proofErr w:type="spellStart"/>
            <w:r w:rsidRPr="007B07C1">
              <w:rPr>
                <w:rFonts w:ascii="Times New Roman" w:hAnsi="Times New Roman" w:cs="Times New Roman"/>
                <w:sz w:val="24"/>
                <w:szCs w:val="24"/>
              </w:rPr>
              <w:t>обсяг</w:t>
            </w:r>
            <w:proofErr w:type="spellEnd"/>
            <w:r w:rsidRPr="007B07C1">
              <w:rPr>
                <w:rFonts w:ascii="Times New Roman" w:hAnsi="Times New Roman" w:cs="Times New Roman"/>
                <w:sz w:val="24"/>
                <w:szCs w:val="24"/>
              </w:rPr>
              <w:t xml:space="preserve"> – </w:t>
            </w:r>
            <w:proofErr w:type="spellStart"/>
            <w:r w:rsidRPr="007B07C1">
              <w:rPr>
                <w:rFonts w:ascii="Times New Roman" w:hAnsi="Times New Roman" w:cs="Times New Roman"/>
                <w:sz w:val="24"/>
                <w:szCs w:val="24"/>
              </w:rPr>
              <w:t>відповідно</w:t>
            </w:r>
            <w:proofErr w:type="spellEnd"/>
            <w:r w:rsidRPr="007B07C1">
              <w:rPr>
                <w:rFonts w:ascii="Times New Roman" w:hAnsi="Times New Roman" w:cs="Times New Roman"/>
                <w:sz w:val="24"/>
                <w:szCs w:val="24"/>
              </w:rPr>
              <w:t xml:space="preserve"> до </w:t>
            </w:r>
            <w:proofErr w:type="spellStart"/>
            <w:r w:rsidRPr="007B07C1">
              <w:rPr>
                <w:rFonts w:ascii="Times New Roman" w:hAnsi="Times New Roman" w:cs="Times New Roman"/>
                <w:sz w:val="24"/>
                <w:szCs w:val="24"/>
              </w:rPr>
              <w:t>Технічного</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завдання</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додаток</w:t>
            </w:r>
            <w:proofErr w:type="spellEnd"/>
            <w:r w:rsidRPr="007B07C1">
              <w:rPr>
                <w:rFonts w:ascii="Times New Roman" w:hAnsi="Times New Roman" w:cs="Times New Roman"/>
                <w:sz w:val="24"/>
                <w:szCs w:val="24"/>
              </w:rPr>
              <w:t xml:space="preserve"> № </w:t>
            </w:r>
            <w:r w:rsidRPr="007B07C1">
              <w:rPr>
                <w:rFonts w:ascii="Times New Roman" w:hAnsi="Times New Roman" w:cs="Times New Roman"/>
                <w:sz w:val="24"/>
                <w:szCs w:val="24"/>
                <w:lang w:val="uk-UA"/>
              </w:rPr>
              <w:t>3</w:t>
            </w:r>
            <w:proofErr w:type="gramStart"/>
            <w:r w:rsidRPr="007B07C1">
              <w:rPr>
                <w:rFonts w:ascii="Times New Roman" w:hAnsi="Times New Roman" w:cs="Times New Roman"/>
                <w:sz w:val="24"/>
                <w:szCs w:val="24"/>
              </w:rPr>
              <w:t xml:space="preserve"> )</w:t>
            </w:r>
            <w:proofErr w:type="gramEnd"/>
            <w:r w:rsidRPr="007B07C1">
              <w:rPr>
                <w:rFonts w:ascii="Times New Roman" w:hAnsi="Times New Roman" w:cs="Times New Roman"/>
                <w:sz w:val="24"/>
                <w:szCs w:val="24"/>
              </w:rPr>
              <w:t>.</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4.4</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33" w:type="dxa"/>
            <w:vAlign w:val="center"/>
          </w:tcPr>
          <w:p w:rsidR="00884757" w:rsidRPr="007B07C1" w:rsidRDefault="001C13CE" w:rsidP="001C13CE">
            <w:pPr>
              <w:pStyle w:val="11"/>
              <w:widowControl w:val="0"/>
              <w:spacing w:line="240" w:lineRule="auto"/>
              <w:ind w:right="113" w:hanging="2"/>
              <w:rPr>
                <w:rFonts w:ascii="Times New Roman" w:hAnsi="Times New Roman" w:cs="Times New Roman"/>
                <w:sz w:val="24"/>
                <w:szCs w:val="24"/>
                <w:lang w:val="uk-UA"/>
              </w:rPr>
            </w:pPr>
            <w:r>
              <w:rPr>
                <w:rFonts w:ascii="Times New Roman" w:hAnsi="Times New Roman" w:cs="Times New Roman"/>
                <w:sz w:val="24"/>
                <w:szCs w:val="24"/>
                <w:lang w:val="uk-UA"/>
              </w:rPr>
              <w:t>До 31 грудня 2024</w:t>
            </w:r>
            <w:r w:rsidR="00884757" w:rsidRPr="007B07C1">
              <w:rPr>
                <w:rFonts w:ascii="Times New Roman" w:hAnsi="Times New Roman" w:cs="Times New Roman"/>
                <w:sz w:val="24"/>
                <w:szCs w:val="24"/>
                <w:lang w:val="uk-UA"/>
              </w:rPr>
              <w:t xml:space="preserve"> року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4.5</w:t>
            </w:r>
          </w:p>
        </w:tc>
        <w:tc>
          <w:tcPr>
            <w:tcW w:w="3147" w:type="dxa"/>
          </w:tcPr>
          <w:p w:rsidR="00884757" w:rsidRPr="007B07C1" w:rsidRDefault="00884757" w:rsidP="001C13CE">
            <w:pPr>
              <w:snapToGrid w:val="0"/>
              <w:spacing w:after="0"/>
              <w:rPr>
                <w:rFonts w:ascii="Times New Roman" w:hAnsi="Times New Roman" w:cs="Times New Roman"/>
                <w:b/>
                <w:sz w:val="24"/>
                <w:szCs w:val="24"/>
              </w:rPr>
            </w:pPr>
            <w:r w:rsidRPr="007B07C1">
              <w:rPr>
                <w:rFonts w:ascii="Times New Roman" w:hAnsi="Times New Roman" w:cs="Times New Roman"/>
                <w:b/>
                <w:sz w:val="24"/>
                <w:szCs w:val="24"/>
              </w:rPr>
              <w:t>Очікувана вартість закупівлі</w:t>
            </w:r>
          </w:p>
        </w:tc>
        <w:tc>
          <w:tcPr>
            <w:tcW w:w="6733" w:type="dxa"/>
          </w:tcPr>
          <w:p w:rsidR="00884757" w:rsidRPr="001759CF" w:rsidRDefault="001C13CE" w:rsidP="00920A14">
            <w:pPr>
              <w:tabs>
                <w:tab w:val="left" w:pos="2160"/>
                <w:tab w:val="left" w:pos="3600"/>
              </w:tabs>
              <w:snapToGrid w:val="0"/>
              <w:spacing w:after="0"/>
              <w:jc w:val="both"/>
              <w:rPr>
                <w:rFonts w:ascii="Times New Roman" w:hAnsi="Times New Roman" w:cs="Times New Roman"/>
                <w:sz w:val="24"/>
                <w:szCs w:val="24"/>
              </w:rPr>
            </w:pPr>
            <w:r w:rsidRPr="001759CF">
              <w:rPr>
                <w:rFonts w:ascii="Times New Roman" w:hAnsi="Times New Roman" w:cs="Times New Roman"/>
                <w:sz w:val="24"/>
                <w:szCs w:val="24"/>
              </w:rPr>
              <w:t>1</w:t>
            </w:r>
            <w:r w:rsidR="001759CF" w:rsidRPr="001759CF">
              <w:rPr>
                <w:rFonts w:ascii="Times New Roman" w:hAnsi="Times New Roman" w:cs="Times New Roman"/>
                <w:sz w:val="24"/>
                <w:szCs w:val="24"/>
              </w:rPr>
              <w:t>5</w:t>
            </w:r>
            <w:r w:rsidR="00920A14">
              <w:rPr>
                <w:rFonts w:ascii="Times New Roman" w:hAnsi="Times New Roman" w:cs="Times New Roman"/>
                <w:sz w:val="24"/>
                <w:szCs w:val="24"/>
              </w:rPr>
              <w:t>00</w:t>
            </w:r>
            <w:r w:rsidRPr="001759CF">
              <w:rPr>
                <w:rFonts w:ascii="Times New Roman" w:hAnsi="Times New Roman" w:cs="Times New Roman"/>
                <w:sz w:val="24"/>
                <w:szCs w:val="24"/>
              </w:rPr>
              <w:t>000</w:t>
            </w:r>
            <w:r w:rsidR="00884757" w:rsidRPr="001759CF">
              <w:rPr>
                <w:rFonts w:ascii="Times New Roman" w:hAnsi="Times New Roman" w:cs="Times New Roman"/>
                <w:sz w:val="24"/>
                <w:szCs w:val="24"/>
              </w:rPr>
              <w:t>,00 грн. з ПДВ/без ПДВ</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733" w:type="dxa"/>
            <w:vAlign w:val="center"/>
          </w:tcPr>
          <w:p w:rsidR="00884757" w:rsidRPr="007B07C1" w:rsidRDefault="00884757" w:rsidP="001C13CE">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33" w:type="dxa"/>
            <w:vAlign w:val="center"/>
          </w:tcPr>
          <w:p w:rsidR="00884757" w:rsidRPr="007B07C1" w:rsidRDefault="00884757" w:rsidP="001C13CE">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733" w:type="dxa"/>
            <w:vAlign w:val="center"/>
          </w:tcPr>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Мова тендерної пропозиції – українська.</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Виключення: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84757" w:rsidRPr="007B07C1" w:rsidRDefault="004752E8" w:rsidP="002E5A2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2E5A27">
              <w:rPr>
                <w:rFonts w:ascii="Times New Roman" w:eastAsiaTheme="minorEastAsia"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33" w:type="dxa"/>
            <w:vAlign w:val="center"/>
          </w:tcPr>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7B07C1">
              <w:rPr>
                <w:rFonts w:ascii="Times New Roman" w:hAnsi="Times New Roman" w:cs="Times New Roman"/>
                <w:sz w:val="24"/>
                <w:szCs w:val="24"/>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884757" w:rsidRPr="007B07C1" w:rsidRDefault="00884757" w:rsidP="001C13CE">
            <w:pPr>
              <w:pStyle w:val="11"/>
              <w:widowControl w:val="0"/>
              <w:spacing w:line="240" w:lineRule="auto"/>
              <w:ind w:right="113"/>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733" w:type="dxa"/>
            <w:vAlign w:val="center"/>
          </w:tcPr>
          <w:p w:rsidR="002E5A27" w:rsidRPr="002E5A27" w:rsidRDefault="002E5A27" w:rsidP="002E5A27">
            <w:pPr>
              <w:pStyle w:val="11"/>
              <w:widowControl w:val="0"/>
              <w:spacing w:line="240" w:lineRule="auto"/>
              <w:ind w:left="34"/>
              <w:jc w:val="both"/>
              <w:rPr>
                <w:rFonts w:ascii="Times New Roman" w:hAnsi="Times New Roman" w:cs="Times New Roman"/>
                <w:sz w:val="24"/>
                <w:szCs w:val="24"/>
                <w:lang w:val="uk-UA"/>
              </w:rPr>
            </w:pPr>
            <w:r w:rsidRPr="002E5A27">
              <w:rPr>
                <w:rFonts w:ascii="Times New Roman" w:hAnsi="Times New Roman" w:cs="Times New Roman"/>
                <w:sz w:val="24"/>
                <w:szCs w:val="24"/>
                <w:lang w:val="uk-UA"/>
              </w:rPr>
              <w:t>Унесення змін до тендерної документації здійснюється замовником відповідно до ст. 24</w:t>
            </w:r>
            <w:r>
              <w:rPr>
                <w:rFonts w:ascii="Times New Roman" w:hAnsi="Times New Roman" w:cs="Times New Roman"/>
                <w:sz w:val="24"/>
                <w:szCs w:val="24"/>
                <w:lang w:val="uk-UA"/>
              </w:rPr>
              <w:t xml:space="preserve"> Закону та п. 54 Особливостей</w:t>
            </w:r>
          </w:p>
          <w:p w:rsidR="00884757" w:rsidRPr="007B07C1" w:rsidRDefault="00884757" w:rsidP="002E5A27">
            <w:pPr>
              <w:pStyle w:val="11"/>
              <w:widowControl w:val="0"/>
              <w:spacing w:line="240" w:lineRule="auto"/>
              <w:ind w:left="34"/>
              <w:jc w:val="both"/>
              <w:rPr>
                <w:rFonts w:ascii="Times New Roman" w:eastAsia="Times New Roman" w:hAnsi="Times New Roman" w:cs="Times New Roman"/>
                <w:sz w:val="24"/>
                <w:szCs w:val="24"/>
              </w:rPr>
            </w:pPr>
            <w:r w:rsidRPr="002E5A27">
              <w:rPr>
                <w:rFonts w:ascii="Times New Roman" w:hAnsi="Times New Roman" w:cs="Times New Roman"/>
                <w:sz w:val="24"/>
                <w:szCs w:val="24"/>
                <w:lang w:val="uk-UA"/>
              </w:rPr>
              <w:t>2.1. Замовник має право з власної ініціативи або у разі усунення</w:t>
            </w:r>
            <w:r w:rsidRPr="007B07C1">
              <w:rPr>
                <w:rFonts w:ascii="Times New Roman" w:eastAsia="Times New Roman" w:hAnsi="Times New Roman" w:cs="Times New Roman"/>
                <w:sz w:val="24"/>
                <w:szCs w:val="24"/>
              </w:rPr>
              <w:t xml:space="preserve">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4757" w:rsidRPr="007B07C1" w:rsidRDefault="00884757" w:rsidP="001C13CE">
            <w:pPr>
              <w:spacing w:after="0" w:line="240" w:lineRule="auto"/>
              <w:ind w:left="34"/>
              <w:jc w:val="both"/>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84757" w:rsidRPr="007B07C1" w:rsidRDefault="00884757" w:rsidP="001C13CE">
            <w:pPr>
              <w:pStyle w:val="11"/>
              <w:widowControl w:val="0"/>
              <w:spacing w:line="240" w:lineRule="auto"/>
              <w:ind w:right="113" w:hanging="21"/>
              <w:jc w:val="both"/>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3. Інструкція з підготовки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733" w:type="dxa"/>
            <w:vAlign w:val="center"/>
          </w:tcPr>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 xml:space="preserve">- інформацією щодо відповідності учасника вимогам, визначеним у п. 47 Особливостей;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тендерна форма «Пропозиція» за формою, яка наведена у Додатку № 4;</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субпідрядника (субпідрядників) за формою, яка наведена у Додатку № 5;</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якщо пропозиція учасника містить лише скановані документи і кожен з цих документів підписаний УЕП або КЕП </w:t>
            </w:r>
            <w:r w:rsidRPr="007B07C1">
              <w:rPr>
                <w:rFonts w:ascii="Times New Roman" w:eastAsia="Times New Roman" w:hAnsi="Times New Roman" w:cs="Times New Roman"/>
                <w:sz w:val="24"/>
                <w:szCs w:val="24"/>
                <w:lang w:eastAsia="ru-RU"/>
              </w:rPr>
              <w:lastRenderedPageBreak/>
              <w:t>окремо, то учасник може не накладати УЕП або КЕП на тендерну пропозицію в цілому.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w:t>
            </w:r>
            <w:r w:rsidRPr="007B07C1">
              <w:rPr>
                <w:rFonts w:ascii="Times New Roman" w:eastAsia="Times New Roman" w:hAnsi="Times New Roman" w:cs="Times New Roman"/>
                <w:sz w:val="24"/>
                <w:szCs w:val="24"/>
                <w:lang w:eastAsia="ru-RU"/>
              </w:rPr>
              <w:lastRenderedPageBreak/>
              <w:t>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u w:val="single"/>
                <w:lang w:eastAsia="ru-RU"/>
              </w:rPr>
            </w:pPr>
            <w:r w:rsidRPr="007B07C1">
              <w:rPr>
                <w:rFonts w:ascii="Times New Roman" w:eastAsia="Times New Roman" w:hAnsi="Times New Roman" w:cs="Times New Roman"/>
                <w:sz w:val="24"/>
                <w:szCs w:val="24"/>
                <w:u w:val="single"/>
                <w:lang w:eastAsia="ru-RU"/>
              </w:rPr>
              <w:t xml:space="preserve">Не приймається до розгляду тендерна пропозиція, ціна якої є вищою, ніж очікувана вартість предмета закупівлі, визначена </w:t>
            </w:r>
            <w:r w:rsidRPr="007B07C1">
              <w:rPr>
                <w:rFonts w:ascii="Times New Roman" w:eastAsia="Times New Roman" w:hAnsi="Times New Roman" w:cs="Times New Roman"/>
                <w:sz w:val="24"/>
                <w:szCs w:val="24"/>
                <w:u w:val="single"/>
                <w:lang w:eastAsia="ru-RU"/>
              </w:rPr>
              <w:lastRenderedPageBreak/>
              <w:t>замовником в оголошенні про проведення відкритих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уживання розділових знаків та відмінювання слів у реченні;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884757" w:rsidRPr="007B07C1" w:rsidRDefault="00884757" w:rsidP="001C13CE">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884757" w:rsidRPr="007B07C1" w:rsidTr="001C13CE">
        <w:trPr>
          <w:trHeight w:val="40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Забезпечення тендерної пропозиції</w:t>
            </w:r>
          </w:p>
        </w:tc>
        <w:tc>
          <w:tcPr>
            <w:tcW w:w="6733" w:type="dxa"/>
            <w:vAlign w:val="center"/>
          </w:tcPr>
          <w:p w:rsidR="00884757" w:rsidRPr="007B07C1" w:rsidRDefault="00884757" w:rsidP="001C13CE">
            <w:pPr>
              <w:widowControl w:val="0"/>
              <w:spacing w:after="0" w:line="240" w:lineRule="auto"/>
              <w:ind w:right="113" w:firstLine="342"/>
              <w:rPr>
                <w:rFonts w:ascii="Times New Roman" w:hAnsi="Times New Roman" w:cs="Times New Roman"/>
                <w:sz w:val="24"/>
                <w:szCs w:val="24"/>
                <w:lang w:eastAsia="ru-RU"/>
              </w:rPr>
            </w:pPr>
          </w:p>
          <w:p w:rsidR="00884757" w:rsidRPr="007B07C1" w:rsidRDefault="002E5A27" w:rsidP="002E5A2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Забезпечення тендерної пропозиції </w:t>
            </w:r>
            <w:r>
              <w:rPr>
                <w:rFonts w:ascii="Times New Roman" w:eastAsia="Times New Roman" w:hAnsi="Times New Roman" w:cs="Times New Roman"/>
                <w:sz w:val="24"/>
                <w:szCs w:val="24"/>
                <w:lang w:val="uk-UA"/>
              </w:rPr>
              <w:t>н</w:t>
            </w:r>
            <w:r w:rsidR="00884757" w:rsidRPr="007B07C1">
              <w:rPr>
                <w:rFonts w:ascii="Times New Roman" w:eastAsia="Times New Roman" w:hAnsi="Times New Roman" w:cs="Times New Roman"/>
                <w:sz w:val="24"/>
                <w:szCs w:val="24"/>
                <w:lang w:val="uk-UA"/>
              </w:rPr>
              <w:t>е вимагається</w:t>
            </w:r>
          </w:p>
          <w:p w:rsidR="00884757" w:rsidRPr="007B07C1" w:rsidRDefault="00884757" w:rsidP="001C13CE">
            <w:pPr>
              <w:pStyle w:val="11"/>
              <w:widowControl w:val="0"/>
              <w:spacing w:line="240" w:lineRule="auto"/>
              <w:ind w:right="113" w:firstLine="459"/>
              <w:rPr>
                <w:rFonts w:ascii="Times New Roman" w:eastAsia="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733" w:type="dxa"/>
            <w:vAlign w:val="center"/>
          </w:tcPr>
          <w:p w:rsidR="00884757" w:rsidRPr="007B07C1" w:rsidRDefault="00884757" w:rsidP="002E5A27">
            <w:pPr>
              <w:pStyle w:val="11"/>
              <w:widowControl w:val="0"/>
              <w:spacing w:line="240" w:lineRule="auto"/>
              <w:ind w:right="113"/>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 xml:space="preserve">Не </w:t>
            </w:r>
            <w:r w:rsidR="002E5A27">
              <w:rPr>
                <w:rFonts w:ascii="Times New Roman" w:eastAsia="Times New Roman" w:hAnsi="Times New Roman" w:cs="Times New Roman"/>
                <w:sz w:val="24"/>
                <w:szCs w:val="24"/>
                <w:lang w:val="uk-UA"/>
              </w:rPr>
              <w:t>передбачається</w:t>
            </w:r>
          </w:p>
        </w:tc>
      </w:tr>
      <w:tr w:rsidR="00884757" w:rsidRPr="007B07C1" w:rsidTr="001C13CE">
        <w:trPr>
          <w:trHeight w:val="7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733" w:type="dxa"/>
            <w:vAlign w:val="center"/>
          </w:tcPr>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4.2. До закінчення зазначеного строку замовник має право вимагати від учасників процедури закупівлі </w:t>
            </w:r>
            <w:r w:rsidRPr="007B07C1">
              <w:rPr>
                <w:rFonts w:ascii="Times New Roman" w:eastAsia="Arial"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4757" w:rsidRPr="007B07C1" w:rsidTr="001C13CE">
        <w:trPr>
          <w:trHeight w:val="26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 замовник має незаперечні докази того, що учасник </w:t>
            </w:r>
            <w:r w:rsidRPr="007B07C1">
              <w:rPr>
                <w:rFonts w:ascii="Times New Roman" w:eastAsia="Times New Roman" w:hAnsi="Times New Roman" w:cs="Times New Roman"/>
                <w:iCs/>
                <w:sz w:val="24"/>
                <w:szCs w:val="24"/>
                <w:lang w:eastAsia="ru-RU"/>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У разі коли учасник процедури закупівлі має намір залучити </w:t>
            </w:r>
            <w:r w:rsidRPr="007B07C1">
              <w:rPr>
                <w:rFonts w:ascii="Times New Roman" w:eastAsia="Times New Roman" w:hAnsi="Times New Roman" w:cs="Times New Roman"/>
                <w:iCs/>
                <w:sz w:val="24"/>
                <w:szCs w:val="24"/>
                <w:lang w:eastAsia="ru-RU"/>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(Додаток 3 до ТД) за підписом керівника (або уповноваженої особи) Учасника, що містять Перелік і обсяг послуг, які повинні надаватися в рамках договору.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про </w:t>
            </w:r>
            <w:proofErr w:type="spellStart"/>
            <w:r w:rsidRPr="007B07C1">
              <w:rPr>
                <w:rFonts w:ascii="Times New Roman" w:eastAsia="Times New Roman" w:hAnsi="Times New Roman" w:cs="Times New Roman"/>
                <w:sz w:val="24"/>
                <w:szCs w:val="24"/>
                <w:lang w:val="uk-UA"/>
              </w:rPr>
              <w:t>маркуван</w:t>
            </w:r>
            <w:r w:rsidR="004E58BB">
              <w:rPr>
                <w:rFonts w:ascii="Times New Roman" w:eastAsia="Times New Roman" w:hAnsi="Times New Roman" w:cs="Times New Roman"/>
                <w:sz w:val="24"/>
                <w:szCs w:val="24"/>
                <w:lang w:val="uk-UA"/>
              </w:rPr>
              <w:t>-</w:t>
            </w:r>
            <w:r w:rsidRPr="007B07C1">
              <w:rPr>
                <w:rFonts w:ascii="Times New Roman" w:eastAsia="Times New Roman" w:hAnsi="Times New Roman" w:cs="Times New Roman"/>
                <w:sz w:val="24"/>
                <w:szCs w:val="24"/>
                <w:lang w:val="uk-UA"/>
              </w:rPr>
              <w:t>ня</w:t>
            </w:r>
            <w:proofErr w:type="spellEnd"/>
            <w:r w:rsidRPr="007B07C1">
              <w:rPr>
                <w:rFonts w:ascii="Times New Roman" w:eastAsia="Times New Roman" w:hAnsi="Times New Roman" w:cs="Times New Roman"/>
                <w:sz w:val="24"/>
                <w:szCs w:val="24"/>
                <w:lang w:val="uk-UA"/>
              </w:rPr>
              <w:t xml:space="preserve">, протоколи випробувань або сертифікати, що </w:t>
            </w:r>
            <w:proofErr w:type="spellStart"/>
            <w:r w:rsidR="004E58BB">
              <w:rPr>
                <w:rFonts w:ascii="Times New Roman" w:eastAsia="Times New Roman" w:hAnsi="Times New Roman" w:cs="Times New Roman"/>
                <w:sz w:val="24"/>
                <w:szCs w:val="24"/>
                <w:lang w:val="uk-UA"/>
              </w:rPr>
              <w:t>підт-ве</w:t>
            </w:r>
            <w:r w:rsidRPr="007B07C1">
              <w:rPr>
                <w:rFonts w:ascii="Times New Roman" w:eastAsia="Times New Roman" w:hAnsi="Times New Roman" w:cs="Times New Roman"/>
                <w:sz w:val="24"/>
                <w:szCs w:val="24"/>
                <w:lang w:val="uk-UA"/>
              </w:rPr>
              <w:t>рджують</w:t>
            </w:r>
            <w:proofErr w:type="spellEnd"/>
            <w:r w:rsidRPr="007B07C1">
              <w:rPr>
                <w:rFonts w:ascii="Times New Roman" w:eastAsia="Times New Roman" w:hAnsi="Times New Roman" w:cs="Times New Roman"/>
                <w:sz w:val="24"/>
                <w:szCs w:val="24"/>
                <w:lang w:val="uk-UA"/>
              </w:rPr>
              <w:t xml:space="preserve"> відповідність предмета закупівлі</w:t>
            </w:r>
          </w:p>
        </w:tc>
        <w:tc>
          <w:tcPr>
            <w:tcW w:w="6733" w:type="dxa"/>
            <w:vAlign w:val="center"/>
          </w:tcPr>
          <w:p w:rsidR="00884757" w:rsidRPr="007B07C1" w:rsidRDefault="00884757" w:rsidP="003712EF">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Не </w:t>
            </w:r>
            <w:r w:rsidR="002E5A27">
              <w:rPr>
                <w:rFonts w:ascii="Times New Roman" w:eastAsia="Times New Roman" w:hAnsi="Times New Roman" w:cs="Times New Roman"/>
                <w:sz w:val="24"/>
                <w:szCs w:val="24"/>
                <w:lang w:eastAsia="ru-RU"/>
              </w:rPr>
              <w:t>передбачено</w:t>
            </w:r>
          </w:p>
        </w:tc>
      </w:tr>
      <w:tr w:rsidR="00884757" w:rsidRPr="007B07C1" w:rsidTr="001C13CE">
        <w:trPr>
          <w:trHeight w:val="520"/>
        </w:trPr>
        <w:tc>
          <w:tcPr>
            <w:tcW w:w="576" w:type="dxa"/>
            <w:vAlign w:val="center"/>
          </w:tcPr>
          <w:p w:rsidR="00884757" w:rsidRPr="007B07C1" w:rsidRDefault="002E5A27" w:rsidP="001C13CE">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47" w:type="dxa"/>
            <w:vAlign w:val="center"/>
          </w:tcPr>
          <w:p w:rsidR="00884757" w:rsidRPr="007B07C1" w:rsidRDefault="002E5A27" w:rsidP="001C13CE">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w:t>
            </w:r>
            <w:r w:rsidR="00884757" w:rsidRPr="007B07C1">
              <w:rPr>
                <w:rFonts w:ascii="Times New Roman" w:eastAsia="Times New Roman" w:hAnsi="Times New Roman" w:cs="Times New Roman"/>
                <w:sz w:val="24"/>
                <w:szCs w:val="24"/>
                <w:lang w:val="uk-UA"/>
              </w:rPr>
              <w:t>несення змін або відкликання тендерної пропозиції учасником</w:t>
            </w:r>
          </w:p>
        </w:tc>
        <w:tc>
          <w:tcPr>
            <w:tcW w:w="6733" w:type="dxa"/>
            <w:vAlign w:val="center"/>
          </w:tcPr>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7B07C1">
              <w:rPr>
                <w:rFonts w:ascii="Times New Roman" w:eastAsia="Times New Roman" w:hAnsi="Times New Roman" w:cs="Times New Roman"/>
                <w:sz w:val="24"/>
                <w:szCs w:val="24"/>
                <w:lang w:eastAsia="ru-RU"/>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733" w:type="dxa"/>
            <w:vAlign w:val="center"/>
          </w:tcPr>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00920A14">
              <w:rPr>
                <w:rFonts w:ascii="Times New Roman" w:hAnsi="Times New Roman" w:cs="Times New Roman"/>
                <w:sz w:val="24"/>
                <w:szCs w:val="24"/>
                <w:highlight w:val="yellow"/>
                <w:lang w:val="uk-UA"/>
              </w:rPr>
              <w:t>14</w:t>
            </w:r>
            <w:r w:rsidR="001C13CE" w:rsidRPr="004E58BB">
              <w:rPr>
                <w:rFonts w:ascii="Times New Roman" w:hAnsi="Times New Roman" w:cs="Times New Roman"/>
                <w:sz w:val="24"/>
                <w:szCs w:val="24"/>
                <w:highlight w:val="yellow"/>
                <w:lang w:val="uk-UA"/>
              </w:rPr>
              <w:t>.0</w:t>
            </w:r>
            <w:r w:rsidR="00920A14">
              <w:rPr>
                <w:rFonts w:ascii="Times New Roman" w:hAnsi="Times New Roman" w:cs="Times New Roman"/>
                <w:sz w:val="24"/>
                <w:szCs w:val="24"/>
                <w:highlight w:val="yellow"/>
                <w:lang w:val="uk-UA"/>
              </w:rPr>
              <w:t>2</w:t>
            </w:r>
            <w:r w:rsidRPr="004E58BB">
              <w:rPr>
                <w:rFonts w:ascii="Times New Roman" w:hAnsi="Times New Roman" w:cs="Times New Roman"/>
                <w:sz w:val="24"/>
                <w:szCs w:val="24"/>
                <w:highlight w:val="yellow"/>
                <w:lang w:val="uk-UA"/>
              </w:rPr>
              <w:t>.202</w:t>
            </w:r>
            <w:bookmarkStart w:id="4" w:name="_GoBack"/>
            <w:bookmarkEnd w:id="4"/>
            <w:r w:rsidR="001C13CE" w:rsidRPr="004E58BB">
              <w:rPr>
                <w:rFonts w:ascii="Times New Roman" w:hAnsi="Times New Roman" w:cs="Times New Roman"/>
                <w:sz w:val="24"/>
                <w:szCs w:val="24"/>
                <w:highlight w:val="yellow"/>
                <w:lang w:val="uk-UA"/>
              </w:rPr>
              <w:t>4</w:t>
            </w:r>
            <w:r w:rsidRPr="004E58BB">
              <w:rPr>
                <w:rFonts w:ascii="Times New Roman" w:hAnsi="Times New Roman" w:cs="Times New Roman"/>
                <w:sz w:val="24"/>
                <w:szCs w:val="24"/>
                <w:highlight w:val="yellow"/>
                <w:lang w:val="uk-UA"/>
              </w:rPr>
              <w:t xml:space="preserve"> 00:00 год</w:t>
            </w:r>
            <w:r w:rsidRPr="007B07C1">
              <w:rPr>
                <w:rFonts w:ascii="Times New Roman" w:hAnsi="Times New Roman" w:cs="Times New Roman"/>
                <w:sz w:val="24"/>
                <w:szCs w:val="24"/>
                <w:lang w:val="uk-UA"/>
              </w:rPr>
              <w:t>.;</w:t>
            </w:r>
          </w:p>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84757" w:rsidRPr="007B07C1" w:rsidRDefault="00884757" w:rsidP="001C13CE">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4757" w:rsidRPr="007B07C1" w:rsidTr="004E58BB">
        <w:trPr>
          <w:trHeight w:val="274"/>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w:t>
            </w:r>
            <w:r w:rsidRPr="007B07C1">
              <w:rPr>
                <w:rFonts w:ascii="Times New Roman" w:hAnsi="Times New Roman" w:cs="Times New Roman"/>
                <w:sz w:val="24"/>
                <w:szCs w:val="24"/>
                <w:lang w:val="uk-UA"/>
              </w:rPr>
              <w:lastRenderedPageBreak/>
              <w:t>відсотка від очікуваної вартості закупівлі.</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5. Оцінка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33" w:type="dxa"/>
            <w:vAlign w:val="center"/>
          </w:tcPr>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7B07C1">
              <w:rPr>
                <w:rFonts w:ascii="Times New Roman" w:eastAsia="Times New Roman" w:hAnsi="Times New Roman" w:cs="Times New Roman"/>
                <w:bCs/>
                <w:sz w:val="24"/>
                <w:szCs w:val="24"/>
              </w:rPr>
              <w:lastRenderedPageBreak/>
              <w:t xml:space="preserve">обґрунтування в довільній формі щодо цін або вартості відповідних товарів, робіт чи послуг тендерної пропозиції.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E01244" w:rsidRPr="007B07C1" w:rsidTr="001C13CE">
        <w:trPr>
          <w:trHeight w:val="520"/>
        </w:trPr>
        <w:tc>
          <w:tcPr>
            <w:tcW w:w="576" w:type="dxa"/>
            <w:vAlign w:val="center"/>
          </w:tcPr>
          <w:p w:rsidR="00E01244" w:rsidRPr="007B07C1" w:rsidRDefault="00E01244" w:rsidP="004E58BB">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147" w:type="dxa"/>
            <w:vAlign w:val="center"/>
          </w:tcPr>
          <w:p w:rsidR="00E01244" w:rsidRPr="00E01244" w:rsidRDefault="00E01244" w:rsidP="004E58BB">
            <w:pPr>
              <w:pStyle w:val="11"/>
              <w:widowControl w:val="0"/>
              <w:spacing w:line="240" w:lineRule="auto"/>
              <w:ind w:right="113"/>
              <w:rPr>
                <w:rFonts w:ascii="Times New Roman" w:hAnsi="Times New Roman" w:cs="Times New Roman"/>
                <w:sz w:val="24"/>
                <w:szCs w:val="24"/>
                <w:lang w:val="uk-UA"/>
              </w:rPr>
            </w:pPr>
            <w:r w:rsidRPr="00E01244">
              <w:rPr>
                <w:rFonts w:ascii="Times New Roman" w:eastAsia="Times New Roman" w:hAnsi="Times New Roman" w:cs="Times New Roman"/>
                <w:sz w:val="24"/>
                <w:szCs w:val="24"/>
                <w:lang w:val="uk-UA"/>
              </w:rPr>
              <w:t>Інша інформація</w:t>
            </w:r>
          </w:p>
        </w:tc>
        <w:tc>
          <w:tcPr>
            <w:tcW w:w="6733" w:type="dxa"/>
            <w:vAlign w:val="center"/>
          </w:tcPr>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E01244">
              <w:rPr>
                <w:rFonts w:ascii="Times New Roman" w:eastAsia="Times New Roman" w:hAnsi="Times New Roman" w:cs="Times New Roman"/>
                <w:b/>
                <w:sz w:val="24"/>
                <w:szCs w:val="24"/>
                <w:lang w:eastAsia="ru-RU"/>
              </w:rPr>
              <w:t xml:space="preserve"> Додатках №1, №2, №5. </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найменування субпідрядника;</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його місцезнаходження;</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код за ЄДРПОУ;</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 xml:space="preserve">-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w:t>
            </w:r>
            <w:r w:rsidRPr="00E01244">
              <w:rPr>
                <w:rFonts w:ascii="Times New Roman" w:eastAsia="Times New Roman" w:hAnsi="Times New Roman" w:cs="Times New Roman"/>
                <w:bCs/>
                <w:sz w:val="24"/>
                <w:szCs w:val="24"/>
                <w:lang w:eastAsia="ru-RU"/>
              </w:rPr>
              <w:lastRenderedPageBreak/>
              <w:t>передбачено чинним законодавством України (дозвільні документи, кваліфікаційні сертифікати та/або ліцензії, тощо повинні бути чинними).</w:t>
            </w:r>
          </w:p>
          <w:p w:rsidR="00E01244" w:rsidRPr="00E01244" w:rsidRDefault="00E01244" w:rsidP="004E58BB">
            <w:pPr>
              <w:spacing w:after="0" w:line="240" w:lineRule="auto"/>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E01244">
              <w:rPr>
                <w:rFonts w:ascii="Times New Roman" w:eastAsia="Times New Roman" w:hAnsi="Times New Roman" w:cs="Times New Roman"/>
                <w:b/>
                <w:sz w:val="24"/>
                <w:szCs w:val="24"/>
                <w:lang w:eastAsia="ru-RU"/>
              </w:rPr>
              <w:t xml:space="preserve"> Додатку № 5.</w:t>
            </w:r>
          </w:p>
          <w:p w:rsidR="00E01244" w:rsidRPr="00E01244" w:rsidRDefault="00E01244" w:rsidP="004E58BB">
            <w:pPr>
              <w:pStyle w:val="11"/>
              <w:widowControl w:val="0"/>
              <w:spacing w:line="240" w:lineRule="auto"/>
              <w:ind w:right="113"/>
              <w:rPr>
                <w:rFonts w:ascii="Times New Roman" w:eastAsia="Times New Roman" w:hAnsi="Times New Roman" w:cs="Times New Roman"/>
                <w:sz w:val="24"/>
                <w:szCs w:val="24"/>
                <w:lang w:val="uk-UA"/>
              </w:rPr>
            </w:pPr>
            <w:r w:rsidRPr="00E01244">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 співвиконавця(</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884757" w:rsidRPr="007B07C1" w:rsidTr="001C13CE">
        <w:trPr>
          <w:trHeight w:val="699"/>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733" w:type="dxa"/>
            <w:vAlign w:val="center"/>
          </w:tcPr>
          <w:p w:rsidR="00884757" w:rsidRPr="007B07C1" w:rsidRDefault="00884757" w:rsidP="001C13CE">
            <w:pPr>
              <w:spacing w:after="0" w:line="240" w:lineRule="auto"/>
              <w:ind w:firstLine="208"/>
              <w:jc w:val="both"/>
              <w:rPr>
                <w:rFonts w:ascii="Times New Roman" w:hAnsi="Times New Roman" w:cs="Times New Roman"/>
                <w:sz w:val="24"/>
                <w:szCs w:val="24"/>
              </w:rPr>
            </w:pPr>
            <w:bookmarkStart w:id="5" w:name="h.3rdcrjn" w:colFirst="0" w:colLast="0"/>
            <w:bookmarkEnd w:id="5"/>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7B07C1">
              <w:rPr>
                <w:rFonts w:ascii="Times New Roman" w:eastAsia="Times New Roman" w:hAnsi="Times New Roman" w:cs="Times New Roman"/>
                <w:bCs/>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7B07C1">
              <w:rPr>
                <w:rFonts w:ascii="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857"/>
            <w:bookmarkStart w:id="7" w:name="n860"/>
            <w:bookmarkEnd w:id="6"/>
            <w:bookmarkEnd w:id="7"/>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92" w:hanging="20"/>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884757" w:rsidRPr="007B07C1" w:rsidTr="001C13CE">
        <w:trPr>
          <w:trHeight w:val="688"/>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33" w:type="dxa"/>
            <w:vAlign w:val="center"/>
          </w:tcPr>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1.3. Інформація про відміну відкритих торгів автоматично </w:t>
            </w:r>
            <w:r w:rsidRPr="007B07C1">
              <w:rPr>
                <w:rFonts w:ascii="Times New Roman" w:eastAsia="Times New Roman" w:hAnsi="Times New Roman" w:cs="Times New Roman"/>
                <w:sz w:val="24"/>
                <w:szCs w:val="24"/>
                <w:lang w:val="uk-UA"/>
              </w:rPr>
              <w:lastRenderedPageBreak/>
              <w:t>надсилається всім учасникам процедури закупівлі електронною системою закупівель в день її оприлюднення.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733" w:type="dxa"/>
            <w:vAlign w:val="center"/>
          </w:tcPr>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7B07C1">
              <w:rPr>
                <w:rFonts w:ascii="Times New Roman" w:eastAsia="Times New Roman" w:hAnsi="Times New Roman" w:cs="Times New Roman"/>
                <w:bCs/>
                <w:sz w:val="24"/>
                <w:szCs w:val="24"/>
                <w:lang w:eastAsia="ru-RU"/>
              </w:rPr>
              <w:t>проєктом</w:t>
            </w:r>
            <w:proofErr w:type="spellEnd"/>
            <w:r w:rsidRPr="007B07C1">
              <w:rPr>
                <w:rFonts w:ascii="Times New Roman" w:eastAsia="Times New Roman" w:hAnsi="Times New Roman" w:cs="Times New Roman"/>
                <w:bCs/>
                <w:sz w:val="24"/>
                <w:szCs w:val="24"/>
                <w:lang w:eastAsia="ru-RU"/>
              </w:rPr>
              <w:t xml:space="preserve"> договору. </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33" w:type="dxa"/>
            <w:vAlign w:val="center"/>
          </w:tcPr>
          <w:p w:rsidR="00884757" w:rsidRPr="007B07C1" w:rsidRDefault="00884757" w:rsidP="001C13CE">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9">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0">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7B07C1">
              <w:rPr>
                <w:rFonts w:ascii="Times New Roman" w:hAnsi="Times New Roman" w:cs="Times New Roman"/>
                <w:sz w:val="24"/>
                <w:szCs w:val="24"/>
                <w:lang w:eastAsia="ru-RU"/>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884757" w:rsidRPr="004E58BB" w:rsidRDefault="00884757" w:rsidP="004E58BB">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33"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884757" w:rsidRPr="007B07C1" w:rsidRDefault="00884757" w:rsidP="003712EF">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733" w:type="dxa"/>
            <w:vAlign w:val="center"/>
          </w:tcPr>
          <w:p w:rsidR="00884757" w:rsidRPr="007B07C1" w:rsidRDefault="00884757" w:rsidP="003712EF">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884757" w:rsidRDefault="00884757" w:rsidP="00884757">
      <w:pPr>
        <w:spacing w:after="0" w:line="240" w:lineRule="auto"/>
      </w:pPr>
    </w:p>
    <w:p w:rsidR="00884757" w:rsidRDefault="00884757" w:rsidP="00884757">
      <w:pPr>
        <w:spacing w:after="0" w:line="240" w:lineRule="auto"/>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Додаток № 1</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884757" w:rsidRPr="00707D0F"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
          <w:sz w:val="28"/>
          <w:szCs w:val="28"/>
          <w:shd w:val="clear" w:color="auto" w:fill="FFFFFF"/>
          <w:lang w:eastAsia="ru-RU"/>
        </w:rPr>
      </w:pPr>
      <w:r w:rsidRPr="00707D0F">
        <w:rPr>
          <w:rFonts w:ascii="Times New Roman" w:eastAsia="Times New Roman" w:hAnsi="Times New Roman" w:cs="Times New Roman"/>
          <w:b/>
          <w:sz w:val="28"/>
          <w:szCs w:val="28"/>
          <w:shd w:val="clear" w:color="auto" w:fill="FFFFFF"/>
          <w:lang w:eastAsia="ru-RU"/>
        </w:rPr>
        <w:t>1. Документи, що підтверджують наявність у учасника матеріально - технічної бази:</w:t>
      </w:r>
    </w:p>
    <w:p w:rsidR="00884757" w:rsidRPr="00707D0F" w:rsidRDefault="00884757" w:rsidP="00884757">
      <w:pPr>
        <w:widowControl w:val="0"/>
        <w:suppressAutoHyphens/>
        <w:autoSpaceDE w:val="0"/>
        <w:jc w:val="both"/>
        <w:rPr>
          <w:rFonts w:ascii="Times New Roman" w:eastAsia="Times New Roman" w:hAnsi="Times New Roman" w:cs="Times New Roman"/>
          <w:sz w:val="28"/>
          <w:szCs w:val="28"/>
          <w:shd w:val="clear" w:color="auto" w:fill="FFFFFF"/>
          <w:lang w:eastAsia="ru-RU"/>
        </w:rPr>
      </w:pPr>
      <w:r w:rsidRPr="00707D0F">
        <w:rPr>
          <w:rFonts w:ascii="Times New Roman" w:eastAsia="Times New Roman" w:hAnsi="Times New Roman" w:cs="Times New Roman"/>
          <w:sz w:val="28"/>
          <w:szCs w:val="28"/>
          <w:shd w:val="clear" w:color="auto" w:fill="FFFFFF"/>
          <w:lang w:eastAsia="ru-RU"/>
        </w:rPr>
        <w:t xml:space="preserve">1.1. Довідка про наявність у учасника торгів обладнання та матеріально-технічної бази, </w:t>
      </w:r>
      <w:r w:rsidRPr="002A4D14">
        <w:rPr>
          <w:rFonts w:ascii="Times New Roman" w:eastAsia="Times New Roman" w:hAnsi="Times New Roman" w:cs="Times New Roman"/>
          <w:sz w:val="28"/>
          <w:szCs w:val="28"/>
          <w:shd w:val="clear" w:color="auto" w:fill="FFFFFF"/>
          <w:lang w:eastAsia="ru-RU"/>
        </w:rPr>
        <w:t xml:space="preserve">які будуть задіяні  при виконанні робіт (надані послуг), згідно </w:t>
      </w:r>
      <w:r w:rsidRPr="00707D0F">
        <w:rPr>
          <w:rFonts w:ascii="Times New Roman" w:eastAsia="Times New Roman" w:hAnsi="Times New Roman" w:cs="Times New Roman"/>
          <w:sz w:val="28"/>
          <w:szCs w:val="28"/>
          <w:shd w:val="clear" w:color="auto" w:fill="FFFFFF"/>
          <w:lang w:eastAsia="ru-RU"/>
        </w:rPr>
        <w:t>таблиці № 1.</w:t>
      </w:r>
    </w:p>
    <w:p w:rsidR="00884757" w:rsidRPr="002A4D14" w:rsidRDefault="00884757" w:rsidP="00884757">
      <w:pPr>
        <w:widowControl w:val="0"/>
        <w:suppressAutoHyphens/>
        <w:autoSpaceDE w:val="0"/>
        <w:jc w:val="both"/>
        <w:rPr>
          <w:rFonts w:ascii="Times New Roman" w:eastAsia="Times New Roman" w:hAnsi="Times New Roman" w:cs="Times New Roman"/>
          <w:b/>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w:sz w:val="24"/>
          <w:szCs w:val="24"/>
          <w:lang w:eastAsia="ru-RU"/>
        </w:rPr>
        <w:t>Таблиця № 1</w:t>
      </w:r>
    </w:p>
    <w:p w:rsidR="00884757" w:rsidRPr="002A4D14" w:rsidRDefault="00884757" w:rsidP="00884757">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2A4D14">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Довідка</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sz w:val="24"/>
          <w:szCs w:val="24"/>
          <w:lang w:eastAsia="zh-CN"/>
        </w:rPr>
        <w:t>про наявність обладнання та матеріально-технічної бази</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____________________________________________</w:t>
      </w:r>
    </w:p>
    <w:p w:rsidR="00884757"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r w:rsidRPr="00096FD5">
        <w:rPr>
          <w:rFonts w:ascii="Times New Roman" w:eastAsia="Times New Roman" w:hAnsi="Times New Roman" w:cs="Times New Roman"/>
          <w:b/>
          <w:sz w:val="24"/>
          <w:szCs w:val="24"/>
          <w:vertAlign w:val="superscript"/>
          <w:lang w:eastAsia="zh-CN"/>
        </w:rPr>
        <w:t>(повне найменування підприємства-учасника)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496"/>
        <w:gridCol w:w="1527"/>
        <w:gridCol w:w="1701"/>
        <w:gridCol w:w="3260"/>
      </w:tblGrid>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 з/п</w:t>
            </w: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Найменування</w:t>
            </w: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Кількість</w:t>
            </w:r>
          </w:p>
        </w:tc>
        <w:tc>
          <w:tcPr>
            <w:tcW w:w="1701" w:type="dxa"/>
          </w:tcPr>
          <w:p w:rsidR="00884757" w:rsidRPr="00BA27CC" w:rsidRDefault="00884757" w:rsidP="001C13CE">
            <w:pPr>
              <w:widowControl w:val="0"/>
              <w:suppressAutoHyphens/>
              <w:autoSpaceDE w:val="0"/>
              <w:spacing w:after="0" w:line="240" w:lineRule="auto"/>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Зазначення приналежності (Власна, орендується, лізинг, послуги)</w:t>
            </w:r>
          </w:p>
        </w:tc>
        <w:tc>
          <w:tcPr>
            <w:tcW w:w="3260" w:type="dxa"/>
          </w:tcPr>
          <w:p w:rsidR="00884757" w:rsidRPr="00BA27CC" w:rsidRDefault="00884757" w:rsidP="001C13CE">
            <w:pPr>
              <w:widowControl w:val="0"/>
              <w:suppressAutoHyphens/>
              <w:autoSpaceDE w:val="0"/>
              <w:spacing w:after="0"/>
              <w:jc w:val="cente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t>Якщо обладнання, не є власним</w:t>
            </w:r>
            <w:r w:rsidRPr="00BA27CC">
              <w:rPr>
                <w:rFonts w:ascii="Times New Roman" w:eastAsia="Times New Roman" w:hAnsi="Times New Roman" w:cs="Times New Roman"/>
                <w:b/>
                <w:sz w:val="24"/>
                <w:szCs w:val="24"/>
                <w:vertAlign w:val="superscript"/>
                <w:lang w:eastAsia="zh-CN"/>
              </w:rPr>
              <w:t>, зазначається найменування організації з якою укладено договір (найменування та код за ЄДРПОУ), строк дії договору</w:t>
            </w:r>
          </w:p>
        </w:tc>
      </w:tr>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701"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260"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r>
    </w:tbl>
    <w:p w:rsidR="00884757" w:rsidRPr="00096FD5"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                    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r w:rsidRPr="002A4D14">
        <w:rPr>
          <w:rFonts w:ascii="Times New Roman" w:eastAsia="Times New Roman" w:hAnsi="Times New Roman" w:cs="Times New Roman"/>
          <w:b/>
          <w:sz w:val="24"/>
          <w:szCs w:val="24"/>
          <w:lang w:eastAsia="ru-RU"/>
        </w:rPr>
        <w:t xml:space="preserve">                      </w:t>
      </w:r>
    </w:p>
    <w:p w:rsidR="00884757"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2A4D14">
        <w:rPr>
          <w:rFonts w:ascii="Times New Roman" w:eastAsia="Times New Roman" w:hAnsi="Times New Roman" w:cs="Times New Roman"/>
          <w:b/>
          <w:sz w:val="24"/>
          <w:szCs w:val="24"/>
          <w:lang w:eastAsia="ru-RU"/>
        </w:rPr>
        <w:t>М.П.</w:t>
      </w:r>
      <w:r w:rsidRPr="002A4D14">
        <w:rPr>
          <w:rFonts w:ascii="Times New Roman" w:eastAsia="Times New Roman" w:hAnsi="Times New Roman" w:cs="Times New Roman"/>
          <w:b/>
          <w:bCs/>
          <w:i/>
          <w:sz w:val="24"/>
          <w:szCs w:val="24"/>
          <w:lang w:eastAsia="ru-RU"/>
        </w:rPr>
        <w:t xml:space="preserve"> **</w:t>
      </w:r>
    </w:p>
    <w:p w:rsidR="00884757" w:rsidRPr="00096FD5" w:rsidRDefault="00884757" w:rsidP="00884757">
      <w:pPr>
        <w:widowControl w:val="0"/>
        <w:autoSpaceDE w:val="0"/>
        <w:autoSpaceDN w:val="0"/>
        <w:adjustRightInd w:val="0"/>
        <w:ind w:right="-24"/>
        <w:jc w:val="right"/>
        <w:rPr>
          <w:rFonts w:ascii="Times New Roman" w:eastAsia="Times New Roman" w:hAnsi="Times New Roman" w:cs="Times New Roman"/>
          <w:b/>
          <w:bCs/>
          <w:sz w:val="24"/>
          <w:szCs w:val="24"/>
        </w:rPr>
      </w:pPr>
    </w:p>
    <w:p w:rsidR="00884757" w:rsidRPr="00096FD5" w:rsidRDefault="00884757" w:rsidP="00884757">
      <w:pPr>
        <w:widowControl w:val="0"/>
        <w:suppressAutoHyphens/>
        <w:autoSpaceDE w:val="0"/>
        <w:ind w:firstLine="708"/>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Примітка:</w:t>
      </w:r>
    </w:p>
    <w:p w:rsidR="00884757" w:rsidRPr="00096FD5" w:rsidRDefault="00884757" w:rsidP="00884757">
      <w:pPr>
        <w:widowControl w:val="0"/>
        <w:suppressAutoHyphens/>
        <w:autoSpaceDE w:val="0"/>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*Учасник не повинен відступати від форм Довідок, зазначених у Зразках №</w:t>
      </w:r>
      <w:r>
        <w:rPr>
          <w:rFonts w:ascii="Times New Roman" w:eastAsia="Times New Roman" w:hAnsi="Times New Roman" w:cs="Times New Roman"/>
          <w:i/>
          <w:sz w:val="24"/>
          <w:szCs w:val="24"/>
          <w:lang w:eastAsia="zh-CN"/>
        </w:rPr>
        <w:t xml:space="preserve"> 1. </w:t>
      </w:r>
      <w:r w:rsidRPr="00096FD5">
        <w:rPr>
          <w:rFonts w:ascii="Times New Roman" w:eastAsia="Times New Roman" w:hAnsi="Times New Roman" w:cs="Times New Roman"/>
          <w:i/>
          <w:sz w:val="24"/>
          <w:szCs w:val="24"/>
          <w:lang w:eastAsia="zh-CN"/>
        </w:rPr>
        <w:t>Всі довідки надаються на фірмовому бланку учасника (у разі використання), вони повинні мати вихідний номер та дату, підпис та відбиток печатки (за наявності) уповноваженої особи учасника.</w:t>
      </w:r>
    </w:p>
    <w:p w:rsidR="00884757" w:rsidRPr="00096FD5" w:rsidRDefault="00884757" w:rsidP="00884757">
      <w:pPr>
        <w:shd w:val="clear" w:color="auto" w:fill="FFFFFF"/>
        <w:jc w:val="both"/>
        <w:rPr>
          <w:rFonts w:ascii="Times New Roman" w:eastAsia="Times New Roman" w:hAnsi="Times New Roman" w:cs="Times New Roman"/>
          <w:i/>
          <w:sz w:val="24"/>
          <w:szCs w:val="24"/>
        </w:rPr>
      </w:pPr>
      <w:r w:rsidRPr="00096FD5">
        <w:rPr>
          <w:rFonts w:ascii="Times New Roman" w:eastAsia="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4757" w:rsidRPr="00096FD5" w:rsidRDefault="00884757" w:rsidP="00884757">
      <w:pPr>
        <w:ind w:right="-25"/>
        <w:jc w:val="both"/>
        <w:rPr>
          <w:rFonts w:ascii="Times New Roman" w:eastAsia="Times New Roman" w:hAnsi="Times New Roman" w:cs="Times New Roman"/>
          <w:b/>
          <w:bCs/>
          <w:sz w:val="24"/>
          <w:szCs w:val="24"/>
        </w:rPr>
      </w:pPr>
      <w:r w:rsidRPr="00096FD5">
        <w:rPr>
          <w:rFonts w:ascii="Times New Roman" w:eastAsia="Times New Roman" w:hAnsi="Times New Roman" w:cs="Times New Roman"/>
          <w:i/>
          <w:sz w:val="24"/>
          <w:szCs w:val="24"/>
        </w:rPr>
        <w:t>*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884757" w:rsidRPr="00096FD5" w:rsidRDefault="00884757" w:rsidP="00884757">
      <w:pPr>
        <w:pStyle w:val="a5"/>
        <w:ind w:firstLine="284"/>
        <w:jc w:val="both"/>
        <w:rPr>
          <w:sz w:val="24"/>
          <w:szCs w:val="24"/>
        </w:rPr>
      </w:pPr>
    </w:p>
    <w:p w:rsidR="00884757" w:rsidRPr="00096FD5" w:rsidRDefault="00884757" w:rsidP="00884757">
      <w:pPr>
        <w:pStyle w:val="a5"/>
        <w:ind w:firstLine="284"/>
        <w:jc w:val="both"/>
        <w:rPr>
          <w:rStyle w:val="rvts9"/>
          <w:sz w:val="24"/>
          <w:szCs w:val="24"/>
        </w:rPr>
      </w:pPr>
      <w:r>
        <w:rPr>
          <w:rStyle w:val="rvts9"/>
          <w:sz w:val="24"/>
          <w:szCs w:val="24"/>
        </w:rPr>
        <w:t>Якщо форма</w:t>
      </w:r>
      <w:r w:rsidRPr="00096FD5">
        <w:rPr>
          <w:rStyle w:val="rvts9"/>
          <w:sz w:val="24"/>
          <w:szCs w:val="24"/>
        </w:rPr>
        <w:t xml:space="preserve">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884757" w:rsidRPr="00096FD5" w:rsidRDefault="00884757" w:rsidP="00884757">
      <w:pPr>
        <w:pStyle w:val="a5"/>
        <w:ind w:firstLine="284"/>
        <w:jc w:val="both"/>
        <w:rPr>
          <w:rStyle w:val="rvts9"/>
          <w:sz w:val="24"/>
          <w:szCs w:val="24"/>
        </w:rPr>
      </w:pPr>
      <w:r w:rsidRPr="00096FD5">
        <w:rPr>
          <w:rStyle w:val="rvts9"/>
          <w:sz w:val="24"/>
          <w:szCs w:val="24"/>
        </w:rPr>
        <w:t xml:space="preserve">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84757" w:rsidRPr="002A4D14" w:rsidRDefault="00884757" w:rsidP="00884757">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 xml:space="preserve">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w:t>
      </w:r>
      <w:r w:rsidRPr="002A4D14">
        <w:rPr>
          <w:rFonts w:ascii="Times New Roman" w:eastAsia="Times New Roman" w:hAnsi="Times New Roman" w:cs="Times New Roman"/>
          <w:bCs/>
          <w:color w:val="000000"/>
          <w:spacing w:val="-2"/>
          <w:sz w:val="24"/>
          <w:szCs w:val="24"/>
        </w:rPr>
        <w:lastRenderedPageBreak/>
        <w:t>електронній системі закупівель оголошення про проведення процедури закупівлі.</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884757" w:rsidRPr="002A4D14" w:rsidRDefault="00884757" w:rsidP="0088475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884757" w:rsidRPr="002A4D14" w:rsidRDefault="00884757" w:rsidP="00884757">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9"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0"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9"/>
      <w:r w:rsidRPr="002A4D14">
        <w:rPr>
          <w:rFonts w:ascii="Times New Roman" w:eastAsia="Times New Roman" w:hAnsi="Times New Roman" w:cs="Times New Roman"/>
          <w:sz w:val="24"/>
          <w:szCs w:val="24"/>
          <w:shd w:val="solid" w:color="FFFFFF" w:fill="FFFFFF"/>
          <w:lang w:eastAsia="ru-RU"/>
        </w:rPr>
        <w:t>)</w:t>
      </w:r>
      <w:bookmarkEnd w:id="10"/>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11"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11"/>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eastAsia="ru-RU"/>
        </w:rPr>
        <w:t>абз</w:t>
      </w:r>
      <w:proofErr w:type="spellEnd"/>
      <w:r w:rsidRPr="002A4D14">
        <w:rPr>
          <w:rFonts w:ascii="Times New Roman" w:eastAsia="Times New Roman" w:hAnsi="Times New Roman" w:cs="Times New Roman"/>
          <w:sz w:val="24"/>
          <w:szCs w:val="24"/>
          <w:shd w:val="solid" w:color="FFFFFF" w:fill="FFFFFF"/>
          <w:lang w:eastAsia="ru-RU"/>
        </w:rPr>
        <w:t xml:space="preserve">. 14 пункту 47 Особливостей у складі тендерної пропозиції учасник надає </w:t>
      </w:r>
      <w:bookmarkStart w:id="12"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12"/>
      <w:r w:rsidRPr="002A4D14">
        <w:rPr>
          <w:rFonts w:ascii="Times New Roman" w:eastAsia="Times New Roman" w:hAnsi="Times New Roman" w:cs="Times New Roman"/>
          <w:sz w:val="24"/>
          <w:szCs w:val="24"/>
          <w:shd w:val="solid" w:color="FFFFFF" w:fill="FFFFFF"/>
          <w:lang w:eastAsia="ru-RU"/>
        </w:rPr>
        <w:t>.</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884757" w:rsidRPr="002A4D14" w:rsidRDefault="00884757" w:rsidP="00884757">
      <w:pPr>
        <w:spacing w:after="0" w:line="240" w:lineRule="auto"/>
        <w:ind w:firstLine="567"/>
        <w:jc w:val="both"/>
        <w:rPr>
          <w:rFonts w:ascii="Times New Roman" w:eastAsia="Times New Roman" w:hAnsi="Times New Roman" w:cs="Times New Roman"/>
          <w:bCs/>
          <w:sz w:val="24"/>
          <w:szCs w:val="24"/>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ВИЗНАЧЕНИМ ПУНКТОМ 47 ОСОБЛИВОСТЕЙ</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rPr>
        <w:t>веб-ресурсі</w:t>
      </w:r>
      <w:proofErr w:type="spellEnd"/>
      <w:r w:rsidRPr="002A4D14">
        <w:rPr>
          <w:rFonts w:ascii="Times New Roman" w:eastAsia="Times New Roman" w:hAnsi="Times New Roman" w:cs="Times New Roman"/>
          <w:i/>
          <w:iCs/>
          <w:sz w:val="24"/>
          <w:szCs w:val="24"/>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13"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13"/>
      <w:r w:rsidRPr="002A4D14">
        <w:rPr>
          <w:rFonts w:ascii="Times New Roman" w:eastAsia="Times New Roman" w:hAnsi="Times New Roman" w:cs="Times New Roman"/>
          <w:i/>
          <w:iCs/>
          <w:sz w:val="24"/>
          <w:szCs w:val="24"/>
        </w:rPr>
        <w:t>повідомлення про намір укладення договору</w:t>
      </w:r>
    </w:p>
    <w:p w:rsidR="00884757" w:rsidRPr="002A4D14" w:rsidRDefault="00884757" w:rsidP="00884757">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14" w:name="_Hlk128571308"/>
      <w:bookmarkStart w:id="15" w:name="_Hlk117597117"/>
      <w:r w:rsidRPr="002A4D14">
        <w:rPr>
          <w:rFonts w:ascii="Times New Roman" w:eastAsia="Times New Roman" w:hAnsi="Times New Roman" w:cs="Times New Roman"/>
          <w:sz w:val="24"/>
          <w:szCs w:val="24"/>
        </w:rPr>
        <w:t>на виконання вимог, визначених</w:t>
      </w:r>
      <w:bookmarkEnd w:id="14"/>
      <w:r w:rsidRPr="002A4D14">
        <w:rPr>
          <w:rFonts w:ascii="Times New Roman" w:eastAsia="Times New Roman" w:hAnsi="Times New Roman" w:cs="Times New Roman"/>
          <w:sz w:val="24"/>
          <w:szCs w:val="24"/>
        </w:rPr>
        <w:t xml:space="preserve"> пунктами 5, 6, 12 </w:t>
      </w:r>
      <w:bookmarkEnd w:id="15"/>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2A4D14">
        <w:rPr>
          <w:rFonts w:ascii="Times New Roman" w:eastAsia="Times New Roman" w:hAnsi="Times New Roman" w:cs="Times New Roman"/>
          <w:bCs/>
          <w:sz w:val="24"/>
          <w:szCs w:val="24"/>
          <w:lang w:eastAsia="ru-RU"/>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2A4D14" w:rsidRDefault="00884757" w:rsidP="00884757">
      <w:pPr>
        <w:spacing w:after="0" w:line="240" w:lineRule="auto"/>
        <w:contextualSpacing/>
        <w:rPr>
          <w:rFonts w:ascii="Times New Roman" w:eastAsia="Times New Roman" w:hAnsi="Times New Roman" w:cs="Times New Roman"/>
          <w:color w:val="000000" w:themeColor="text1"/>
          <w:sz w:val="24"/>
          <w:szCs w:val="24"/>
        </w:rPr>
      </w:pPr>
    </w:p>
    <w:p w:rsidR="00884757" w:rsidRPr="002A4D14" w:rsidRDefault="00884757" w:rsidP="00884757">
      <w:pPr>
        <w:spacing w:after="0" w:line="240" w:lineRule="auto"/>
        <w:ind w:firstLine="709"/>
        <w:contextualSpacing/>
        <w:jc w:val="both"/>
        <w:rPr>
          <w:rFonts w:ascii="Times New Roman" w:eastAsia="Times New Roman" w:hAnsi="Times New Roman" w:cs="Times New Roman"/>
          <w:color w:val="000000"/>
          <w:sz w:val="24"/>
          <w:szCs w:val="24"/>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884757" w:rsidRPr="002A4D14" w:rsidSect="001C13CE">
          <w:footerReference w:type="even" r:id="rId11"/>
          <w:footerReference w:type="default" r:id="rId12"/>
          <w:pgSz w:w="11906" w:h="16838" w:code="9"/>
          <w:pgMar w:top="360" w:right="567" w:bottom="719" w:left="851" w:header="709" w:footer="198" w:gutter="0"/>
          <w:cols w:space="709"/>
        </w:sectPr>
      </w:pPr>
    </w:p>
    <w:p w:rsidR="004E58BB" w:rsidRPr="002A4D14" w:rsidRDefault="004E58BB" w:rsidP="004E58B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920A14" w:rsidRPr="00AF3195" w:rsidRDefault="00920A14" w:rsidP="00920A14">
      <w:pPr>
        <w:spacing w:after="0" w:line="240" w:lineRule="auto"/>
        <w:ind w:left="4395"/>
        <w:jc w:val="right"/>
        <w:rPr>
          <w:rFonts w:ascii="Times New Roman" w:hAnsi="Times New Roman"/>
          <w:i/>
        </w:rPr>
      </w:pPr>
      <w:r w:rsidRPr="00AF3195">
        <w:rPr>
          <w:rFonts w:ascii="Times New Roman" w:hAnsi="Times New Roman"/>
          <w:i/>
        </w:rPr>
        <w:t>Додаток 3</w:t>
      </w:r>
    </w:p>
    <w:p w:rsidR="00920A14" w:rsidRPr="00AF3195" w:rsidRDefault="00920A14" w:rsidP="00920A14">
      <w:pPr>
        <w:spacing w:after="0" w:line="240" w:lineRule="auto"/>
        <w:ind w:left="4395"/>
        <w:jc w:val="right"/>
        <w:rPr>
          <w:rFonts w:ascii="Times New Roman" w:hAnsi="Times New Roman"/>
          <w:i/>
        </w:rPr>
      </w:pPr>
      <w:r w:rsidRPr="00AF3195">
        <w:rPr>
          <w:rFonts w:ascii="Times New Roman" w:hAnsi="Times New Roman"/>
          <w:i/>
        </w:rPr>
        <w:t xml:space="preserve">до тендерної документації </w:t>
      </w:r>
    </w:p>
    <w:p w:rsidR="00920A14" w:rsidRPr="00AF3195" w:rsidRDefault="00920A14" w:rsidP="00920A14">
      <w:pPr>
        <w:tabs>
          <w:tab w:val="left" w:pos="360"/>
          <w:tab w:val="left" w:pos="426"/>
          <w:tab w:val="left" w:pos="8295"/>
        </w:tabs>
        <w:spacing w:after="0" w:line="240" w:lineRule="auto"/>
        <w:ind w:left="426" w:firstLine="567"/>
        <w:rPr>
          <w:b/>
          <w:bCs/>
        </w:rPr>
      </w:pPr>
      <w:r w:rsidRPr="00AF3195">
        <w:rPr>
          <w:b/>
          <w:bCs/>
        </w:rPr>
        <w:tab/>
      </w:r>
    </w:p>
    <w:p w:rsidR="00920A14" w:rsidRPr="00EE39F4" w:rsidRDefault="00920A14" w:rsidP="00920A14">
      <w:pPr>
        <w:jc w:val="center"/>
        <w:rPr>
          <w:rFonts w:ascii="Times New Roman" w:hAnsi="Times New Roman" w:cs="Times New Roman"/>
          <w:b/>
          <w:sz w:val="24"/>
          <w:szCs w:val="24"/>
        </w:rPr>
      </w:pPr>
      <w:r w:rsidRPr="00EE39F4">
        <w:rPr>
          <w:rFonts w:ascii="Times New Roman" w:hAnsi="Times New Roman" w:cs="Times New Roman"/>
          <w:b/>
          <w:sz w:val="24"/>
          <w:szCs w:val="24"/>
        </w:rPr>
        <w:t>Технічне завдання</w:t>
      </w:r>
    </w:p>
    <w:p w:rsidR="00920A14" w:rsidRPr="00EE39F4" w:rsidRDefault="00920A14" w:rsidP="00920A14">
      <w:pPr>
        <w:jc w:val="center"/>
        <w:rPr>
          <w:rFonts w:ascii="Times New Roman" w:hAnsi="Times New Roman" w:cs="Times New Roman"/>
          <w:b/>
          <w:sz w:val="24"/>
          <w:szCs w:val="24"/>
        </w:rPr>
      </w:pPr>
      <w:r w:rsidRPr="00EE39F4">
        <w:rPr>
          <w:rFonts w:ascii="Times New Roman" w:hAnsi="Times New Roman" w:cs="Times New Roman"/>
          <w:b/>
          <w:sz w:val="24"/>
          <w:szCs w:val="24"/>
        </w:rPr>
        <w:t xml:space="preserve">Послуги з прибирання та підмітання вулиць на території </w:t>
      </w:r>
      <w:proofErr w:type="spellStart"/>
      <w:r w:rsidRPr="00EE39F4">
        <w:rPr>
          <w:rFonts w:ascii="Times New Roman" w:hAnsi="Times New Roman" w:cs="Times New Roman"/>
          <w:b/>
          <w:sz w:val="24"/>
          <w:szCs w:val="24"/>
        </w:rPr>
        <w:t>Новобузької</w:t>
      </w:r>
      <w:proofErr w:type="spellEnd"/>
      <w:r w:rsidRPr="00EE39F4">
        <w:rPr>
          <w:rFonts w:ascii="Times New Roman" w:hAnsi="Times New Roman" w:cs="Times New Roman"/>
          <w:b/>
          <w:sz w:val="24"/>
          <w:szCs w:val="24"/>
        </w:rPr>
        <w:t xml:space="preserve"> міської ради</w:t>
      </w:r>
    </w:p>
    <w:p w:rsidR="00920A14" w:rsidRPr="00EE39F4" w:rsidRDefault="00920A14" w:rsidP="00920A14">
      <w:pPr>
        <w:jc w:val="center"/>
        <w:rPr>
          <w:rFonts w:ascii="Times New Roman" w:hAnsi="Times New Roman" w:cs="Times New Roman"/>
          <w:b/>
          <w:sz w:val="24"/>
          <w:szCs w:val="24"/>
        </w:rPr>
      </w:pPr>
      <w:r w:rsidRPr="00EE39F4">
        <w:rPr>
          <w:rFonts w:ascii="Times New Roman" w:hAnsi="Times New Roman" w:cs="Times New Roman"/>
          <w:b/>
          <w:sz w:val="24"/>
          <w:szCs w:val="24"/>
        </w:rPr>
        <w:t xml:space="preserve">Замовник торгів: </w:t>
      </w:r>
      <w:proofErr w:type="spellStart"/>
      <w:r w:rsidRPr="00EE39F4">
        <w:rPr>
          <w:rFonts w:ascii="Times New Roman" w:hAnsi="Times New Roman" w:cs="Times New Roman"/>
          <w:b/>
          <w:sz w:val="24"/>
          <w:szCs w:val="24"/>
        </w:rPr>
        <w:t>Новобузька</w:t>
      </w:r>
      <w:proofErr w:type="spellEnd"/>
      <w:r w:rsidRPr="00EE39F4">
        <w:rPr>
          <w:rFonts w:ascii="Times New Roman" w:hAnsi="Times New Roman" w:cs="Times New Roman"/>
          <w:b/>
          <w:sz w:val="24"/>
          <w:szCs w:val="24"/>
        </w:rPr>
        <w:t xml:space="preserve"> міська рада</w:t>
      </w:r>
    </w:p>
    <w:p w:rsidR="00920A14" w:rsidRPr="00EE39F4" w:rsidRDefault="00920A14" w:rsidP="00920A14">
      <w:pPr>
        <w:rPr>
          <w:rStyle w:val="hps"/>
          <w:rFonts w:ascii="Times New Roman" w:hAnsi="Times New Roman" w:cs="Times New Roman"/>
          <w:b/>
          <w:i/>
          <w:sz w:val="24"/>
          <w:szCs w:val="24"/>
        </w:rPr>
      </w:pPr>
    </w:p>
    <w:tbl>
      <w:tblPr>
        <w:tblW w:w="8480" w:type="dxa"/>
        <w:tblInd w:w="95" w:type="dxa"/>
        <w:tblLook w:val="04A0"/>
      </w:tblPr>
      <w:tblGrid>
        <w:gridCol w:w="9760"/>
      </w:tblGrid>
      <w:tr w:rsidR="00920A14" w:rsidRPr="00EE39F4" w:rsidTr="00920A14">
        <w:trPr>
          <w:trHeight w:val="293"/>
        </w:trPr>
        <w:tc>
          <w:tcPr>
            <w:tcW w:w="8480" w:type="dxa"/>
            <w:tcBorders>
              <w:top w:val="nil"/>
              <w:left w:val="nil"/>
              <w:bottom w:val="nil"/>
              <w:right w:val="nil"/>
            </w:tcBorders>
            <w:shd w:val="clear" w:color="auto" w:fill="auto"/>
          </w:tcPr>
          <w:tbl>
            <w:tblPr>
              <w:tblW w:w="9449" w:type="dxa"/>
              <w:tblInd w:w="95" w:type="dxa"/>
              <w:tblLook w:val="04A0"/>
            </w:tblPr>
            <w:tblGrid>
              <w:gridCol w:w="541"/>
              <w:gridCol w:w="5002"/>
              <w:gridCol w:w="1238"/>
              <w:gridCol w:w="380"/>
              <w:gridCol w:w="1081"/>
              <w:gridCol w:w="440"/>
              <w:gridCol w:w="767"/>
            </w:tblGrid>
            <w:tr w:rsidR="00920A14" w:rsidRPr="00EE39F4" w:rsidTr="00920A14">
              <w:trPr>
                <w:gridAfter w:val="1"/>
                <w:wAfter w:w="697" w:type="dxa"/>
                <w:trHeight w:val="293"/>
              </w:trPr>
              <w:tc>
                <w:tcPr>
                  <w:tcW w:w="7298" w:type="dxa"/>
                  <w:gridSpan w:val="4"/>
                  <w:tcBorders>
                    <w:top w:val="nil"/>
                    <w:left w:val="nil"/>
                    <w:bottom w:val="single" w:sz="8" w:space="0" w:color="auto"/>
                    <w:right w:val="nil"/>
                  </w:tcBorders>
                  <w:shd w:val="clear" w:color="auto" w:fill="auto"/>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b/>
                      <w:sz w:val="24"/>
                      <w:szCs w:val="24"/>
                    </w:rPr>
                    <w:t>Послуги зі збирання сміття у громадських місцях</w:t>
                  </w:r>
                </w:p>
              </w:tc>
              <w:tc>
                <w:tcPr>
                  <w:tcW w:w="1454" w:type="dxa"/>
                  <w:gridSpan w:val="2"/>
                  <w:tcBorders>
                    <w:top w:val="nil"/>
                    <w:left w:val="nil"/>
                    <w:bottom w:val="single" w:sz="8" w:space="0" w:color="auto"/>
                    <w:right w:val="nil"/>
                  </w:tcBorders>
                </w:tcPr>
                <w:p w:rsidR="00920A14" w:rsidRPr="00EE39F4" w:rsidRDefault="00920A14" w:rsidP="00920A14">
                  <w:pPr>
                    <w:jc w:val="center"/>
                    <w:rPr>
                      <w:rFonts w:ascii="Times New Roman" w:hAnsi="Times New Roman" w:cs="Times New Roman"/>
                      <w:b/>
                      <w:sz w:val="24"/>
                      <w:szCs w:val="24"/>
                    </w:rPr>
                  </w:pPr>
                </w:p>
              </w:tc>
            </w:tr>
            <w:tr w:rsidR="00920A14" w:rsidRPr="00EE39F4" w:rsidTr="00920A14">
              <w:trPr>
                <w:trHeight w:val="1345"/>
              </w:trPr>
              <w:tc>
                <w:tcPr>
                  <w:tcW w:w="541" w:type="dxa"/>
                  <w:tcBorders>
                    <w:top w:val="nil"/>
                    <w:left w:val="single" w:sz="8" w:space="0" w:color="auto"/>
                    <w:bottom w:val="single" w:sz="8" w:space="0" w:color="000000"/>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w:t>
                  </w:r>
                  <w:r w:rsidRPr="00EE39F4">
                    <w:rPr>
                      <w:rFonts w:ascii="Times New Roman" w:hAnsi="Times New Roman" w:cs="Times New Roman"/>
                      <w:sz w:val="24"/>
                      <w:szCs w:val="24"/>
                      <w:lang w:eastAsia="ru-RU"/>
                    </w:rPr>
                    <w:br/>
                    <w:t>п/п</w:t>
                  </w:r>
                </w:p>
              </w:tc>
              <w:tc>
                <w:tcPr>
                  <w:tcW w:w="5133" w:type="dxa"/>
                  <w:tcBorders>
                    <w:top w:val="nil"/>
                    <w:left w:val="single" w:sz="4" w:space="0" w:color="auto"/>
                    <w:bottom w:val="single" w:sz="8" w:space="0" w:color="000000"/>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Найменування робіт і витрат</w:t>
                  </w:r>
                </w:p>
              </w:tc>
              <w:tc>
                <w:tcPr>
                  <w:tcW w:w="1242" w:type="dxa"/>
                  <w:tcBorders>
                    <w:top w:val="nil"/>
                    <w:left w:val="single" w:sz="4" w:space="0" w:color="auto"/>
                    <w:bottom w:val="single" w:sz="8" w:space="0" w:color="000000"/>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Одиниця</w:t>
                  </w:r>
                  <w:r w:rsidRPr="00EE39F4">
                    <w:rPr>
                      <w:rFonts w:ascii="Times New Roman" w:hAnsi="Times New Roman" w:cs="Times New Roman"/>
                      <w:sz w:val="24"/>
                      <w:szCs w:val="24"/>
                      <w:lang w:eastAsia="ru-RU"/>
                    </w:rPr>
                    <w:br/>
                    <w:t>виміру</w:t>
                  </w:r>
                </w:p>
              </w:tc>
              <w:tc>
                <w:tcPr>
                  <w:tcW w:w="1472" w:type="dxa"/>
                  <w:gridSpan w:val="2"/>
                  <w:tcBorders>
                    <w:top w:val="single" w:sz="8" w:space="0" w:color="auto"/>
                    <w:left w:val="single" w:sz="4" w:space="0" w:color="auto"/>
                    <w:bottom w:val="single" w:sz="8" w:space="0" w:color="000000"/>
                    <w:right w:val="single" w:sz="4" w:space="0" w:color="000000"/>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Кількість</w:t>
                  </w:r>
                </w:p>
              </w:tc>
              <w:tc>
                <w:tcPr>
                  <w:tcW w:w="1061" w:type="dxa"/>
                  <w:gridSpan w:val="2"/>
                  <w:tcBorders>
                    <w:top w:val="single" w:sz="8" w:space="0" w:color="auto"/>
                    <w:left w:val="single" w:sz="4" w:space="0" w:color="auto"/>
                    <w:right w:val="single" w:sz="4" w:space="0" w:color="000000"/>
                  </w:tcBorders>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Примітки</w:t>
                  </w:r>
                </w:p>
              </w:tc>
            </w:tr>
            <w:tr w:rsidR="00920A14" w:rsidRPr="00EE39F4" w:rsidTr="00920A14">
              <w:trPr>
                <w:trHeight w:val="304"/>
              </w:trPr>
              <w:tc>
                <w:tcPr>
                  <w:tcW w:w="541" w:type="dxa"/>
                  <w:tcBorders>
                    <w:top w:val="single" w:sz="4" w:space="0" w:color="auto"/>
                    <w:left w:val="single" w:sz="8" w:space="0" w:color="auto"/>
                    <w:bottom w:val="single" w:sz="4" w:space="0" w:color="auto"/>
                    <w:right w:val="nil"/>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5133" w:type="dxa"/>
                  <w:tcBorders>
                    <w:top w:val="single" w:sz="4" w:space="0" w:color="auto"/>
                    <w:left w:val="nil"/>
                    <w:bottom w:val="single" w:sz="4" w:space="0" w:color="auto"/>
                    <w:right w:val="nil"/>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2</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3</w:t>
                  </w:r>
                </w:p>
              </w:tc>
              <w:tc>
                <w:tcPr>
                  <w:tcW w:w="1472" w:type="dxa"/>
                  <w:gridSpan w:val="2"/>
                  <w:tcBorders>
                    <w:top w:val="single" w:sz="4" w:space="0" w:color="auto"/>
                    <w:left w:val="nil"/>
                    <w:bottom w:val="single" w:sz="4" w:space="0" w:color="auto"/>
                    <w:right w:val="single" w:sz="4" w:space="0" w:color="000000"/>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4</w:t>
                  </w:r>
                </w:p>
              </w:tc>
              <w:tc>
                <w:tcPr>
                  <w:tcW w:w="1061" w:type="dxa"/>
                  <w:gridSpan w:val="2"/>
                  <w:tcBorders>
                    <w:top w:val="single" w:sz="4" w:space="0" w:color="auto"/>
                    <w:left w:val="nil"/>
                    <w:bottom w:val="single" w:sz="4" w:space="0" w:color="auto"/>
                    <w:right w:val="single" w:sz="4" w:space="0" w:color="000000"/>
                  </w:tcBorders>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5</w:t>
                  </w:r>
                </w:p>
              </w:tc>
            </w:tr>
            <w:tr w:rsidR="00920A14" w:rsidRPr="00EE39F4" w:rsidTr="00920A14">
              <w:trPr>
                <w:trHeight w:val="763"/>
              </w:trPr>
              <w:tc>
                <w:tcPr>
                  <w:tcW w:w="541"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5133"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rPr>
                      <w:rFonts w:ascii="Times New Roman" w:hAnsi="Times New Roman" w:cs="Times New Roman"/>
                      <w:sz w:val="24"/>
                      <w:szCs w:val="24"/>
                      <w:lang w:eastAsia="ru-RU"/>
                    </w:rPr>
                  </w:pPr>
                  <w:r w:rsidRPr="00EE39F4">
                    <w:rPr>
                      <w:rFonts w:ascii="Times New Roman" w:hAnsi="Times New Roman" w:cs="Times New Roman"/>
                      <w:sz w:val="24"/>
                      <w:szCs w:val="24"/>
                      <w:lang w:eastAsia="ru-RU"/>
                    </w:rPr>
                    <w:t xml:space="preserve">очищення проїжджої частини доріг з твердим покриттям від </w:t>
                  </w:r>
                  <w:r>
                    <w:rPr>
                      <w:rFonts w:ascii="Times New Roman" w:hAnsi="Times New Roman" w:cs="Times New Roman"/>
                      <w:sz w:val="24"/>
                      <w:szCs w:val="24"/>
                      <w:lang w:eastAsia="ru-RU"/>
                    </w:rPr>
                    <w:t>грязі вручну</w:t>
                  </w:r>
                </w:p>
              </w:tc>
              <w:tc>
                <w:tcPr>
                  <w:tcW w:w="1242"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1704000</w:t>
                  </w:r>
                </w:p>
              </w:tc>
              <w:tc>
                <w:tcPr>
                  <w:tcW w:w="1061" w:type="dxa"/>
                  <w:gridSpan w:val="2"/>
                  <w:tcBorders>
                    <w:top w:val="single" w:sz="4" w:space="0" w:color="auto"/>
                    <w:left w:val="single" w:sz="4" w:space="0" w:color="auto"/>
                    <w:bottom w:val="single" w:sz="4" w:space="0" w:color="auto"/>
                    <w:right w:val="single" w:sz="4" w:space="0" w:color="auto"/>
                  </w:tcBorders>
                </w:tcPr>
                <w:p w:rsidR="00920A14" w:rsidRPr="00EE39F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2024</w:t>
                  </w:r>
                  <w:r w:rsidRPr="00EE39F4">
                    <w:rPr>
                      <w:rFonts w:ascii="Times New Roman" w:hAnsi="Times New Roman" w:cs="Times New Roman"/>
                      <w:sz w:val="24"/>
                      <w:szCs w:val="24"/>
                      <w:lang w:eastAsia="ru-RU"/>
                    </w:rPr>
                    <w:t xml:space="preserve"> року </w:t>
                  </w:r>
                </w:p>
              </w:tc>
            </w:tr>
            <w:tr w:rsidR="00920A14" w:rsidRPr="00EE39F4" w:rsidTr="00920A14">
              <w:trPr>
                <w:trHeight w:val="763"/>
              </w:trPr>
              <w:tc>
                <w:tcPr>
                  <w:tcW w:w="541"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33"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rPr>
                      <w:rFonts w:ascii="Times New Roman" w:hAnsi="Times New Roman" w:cs="Times New Roman"/>
                      <w:sz w:val="24"/>
                      <w:szCs w:val="24"/>
                      <w:lang w:eastAsia="ru-RU"/>
                    </w:rPr>
                  </w:pPr>
                  <w:r>
                    <w:rPr>
                      <w:rFonts w:ascii="Times New Roman" w:hAnsi="Times New Roman" w:cs="Times New Roman"/>
                      <w:sz w:val="24"/>
                      <w:szCs w:val="24"/>
                      <w:lang w:eastAsia="ru-RU"/>
                    </w:rPr>
                    <w:t>очищення середньо забрудненого дорожнього покриття навісною щіткою</w:t>
                  </w:r>
                </w:p>
              </w:tc>
              <w:tc>
                <w:tcPr>
                  <w:tcW w:w="1242"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A1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51062660</w:t>
                  </w:r>
                </w:p>
              </w:tc>
              <w:tc>
                <w:tcPr>
                  <w:tcW w:w="1061" w:type="dxa"/>
                  <w:gridSpan w:val="2"/>
                  <w:tcBorders>
                    <w:top w:val="single" w:sz="4" w:space="0" w:color="auto"/>
                    <w:left w:val="single" w:sz="4" w:space="0" w:color="auto"/>
                    <w:bottom w:val="single" w:sz="4" w:space="0" w:color="auto"/>
                    <w:right w:val="single" w:sz="4" w:space="0" w:color="auto"/>
                  </w:tcBorders>
                </w:tcPr>
                <w:p w:rsidR="00920A1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2024</w:t>
                  </w:r>
                  <w:r w:rsidRPr="00EE39F4">
                    <w:rPr>
                      <w:rFonts w:ascii="Times New Roman" w:hAnsi="Times New Roman" w:cs="Times New Roman"/>
                      <w:sz w:val="24"/>
                      <w:szCs w:val="24"/>
                      <w:lang w:eastAsia="ru-RU"/>
                    </w:rPr>
                    <w:t xml:space="preserve"> року</w:t>
                  </w:r>
                </w:p>
              </w:tc>
            </w:tr>
            <w:tr w:rsidR="00920A14" w:rsidRPr="00EE39F4" w:rsidTr="00920A14">
              <w:trPr>
                <w:trHeight w:val="1135"/>
              </w:trPr>
              <w:tc>
                <w:tcPr>
                  <w:tcW w:w="541"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2</w:t>
                  </w:r>
                </w:p>
              </w:tc>
              <w:tc>
                <w:tcPr>
                  <w:tcW w:w="5133"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Очищення проїжджої частини доріг біля</w:t>
                  </w:r>
                  <w:r w:rsidRPr="00EE39F4">
                    <w:rPr>
                      <w:rFonts w:ascii="Times New Roman" w:hAnsi="Times New Roman" w:cs="Times New Roman"/>
                      <w:sz w:val="24"/>
                      <w:szCs w:val="24"/>
                      <w:lang w:eastAsia="ru-RU"/>
                    </w:rPr>
                    <w:br/>
                    <w:t xml:space="preserve">бордюрів вручну від нанесеного </w:t>
                  </w:r>
                  <w:proofErr w:type="spellStart"/>
                  <w:r w:rsidRPr="00EE39F4">
                    <w:rPr>
                      <w:rFonts w:ascii="Times New Roman" w:hAnsi="Times New Roman" w:cs="Times New Roman"/>
                      <w:sz w:val="24"/>
                      <w:szCs w:val="24"/>
                      <w:lang w:eastAsia="ru-RU"/>
                    </w:rPr>
                    <w:t>грунту</w:t>
                  </w:r>
                  <w:proofErr w:type="spellEnd"/>
                  <w:r w:rsidRPr="00EE39F4">
                    <w:rPr>
                      <w:rFonts w:ascii="Times New Roman" w:hAnsi="Times New Roman" w:cs="Times New Roman"/>
                      <w:sz w:val="24"/>
                      <w:szCs w:val="24"/>
                      <w:lang w:eastAsia="ru-RU"/>
                    </w:rPr>
                    <w:t xml:space="preserve">.                                           </w:t>
                  </w:r>
                </w:p>
              </w:tc>
              <w:tc>
                <w:tcPr>
                  <w:tcW w:w="1242" w:type="dxa"/>
                  <w:tcBorders>
                    <w:top w:val="nil"/>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A14" w:rsidRPr="00EE39F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106800</w:t>
                  </w:r>
                </w:p>
              </w:tc>
              <w:tc>
                <w:tcPr>
                  <w:tcW w:w="1061" w:type="dxa"/>
                  <w:gridSpan w:val="2"/>
                  <w:tcBorders>
                    <w:top w:val="single" w:sz="4" w:space="0" w:color="auto"/>
                    <w:left w:val="single" w:sz="4" w:space="0" w:color="auto"/>
                    <w:bottom w:val="single" w:sz="4" w:space="0" w:color="auto"/>
                    <w:right w:val="single" w:sz="4" w:space="0" w:color="auto"/>
                  </w:tcBorders>
                </w:tcPr>
                <w:p w:rsidR="00920A14" w:rsidRPr="00EE39F4" w:rsidRDefault="00920A14" w:rsidP="00920A1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 рази на тиждень до кінця 2024</w:t>
                  </w:r>
                  <w:r w:rsidRPr="00EE39F4">
                    <w:rPr>
                      <w:rFonts w:ascii="Times New Roman" w:hAnsi="Times New Roman" w:cs="Times New Roman"/>
                      <w:sz w:val="24"/>
                      <w:szCs w:val="24"/>
                      <w:lang w:eastAsia="ru-RU"/>
                    </w:rPr>
                    <w:t xml:space="preserve"> року</w:t>
                  </w:r>
                </w:p>
              </w:tc>
            </w:tr>
          </w:tbl>
          <w:p w:rsidR="00920A14" w:rsidRPr="00EE39F4" w:rsidRDefault="00920A14" w:rsidP="00920A14">
            <w:pPr>
              <w:rPr>
                <w:rFonts w:ascii="Times New Roman" w:hAnsi="Times New Roman" w:cs="Times New Roman"/>
                <w:sz w:val="24"/>
                <w:szCs w:val="24"/>
                <w:lang w:eastAsia="ru-RU"/>
              </w:rPr>
            </w:pPr>
          </w:p>
        </w:tc>
      </w:tr>
    </w:tbl>
    <w:p w:rsidR="00920A14" w:rsidRPr="00EE39F4" w:rsidRDefault="00920A14" w:rsidP="00920A14">
      <w:pPr>
        <w:tabs>
          <w:tab w:val="left" w:pos="1260"/>
          <w:tab w:val="left" w:pos="1620"/>
        </w:tabs>
        <w:spacing w:after="0"/>
        <w:ind w:firstLine="851"/>
        <w:rPr>
          <w:rFonts w:ascii="Times New Roman" w:hAnsi="Times New Roman" w:cs="Times New Roman"/>
          <w:sz w:val="24"/>
          <w:szCs w:val="24"/>
          <w:u w:val="single"/>
        </w:rPr>
      </w:pPr>
      <w:r w:rsidRPr="00EE39F4">
        <w:rPr>
          <w:rFonts w:ascii="Times New Roman" w:hAnsi="Times New Roman" w:cs="Times New Roman"/>
          <w:b/>
          <w:sz w:val="24"/>
          <w:szCs w:val="24"/>
          <w:u w:val="single"/>
        </w:rPr>
        <w:t>Вимоги до закупівлі</w:t>
      </w:r>
      <w:r w:rsidRPr="00EE39F4">
        <w:rPr>
          <w:rFonts w:ascii="Times New Roman" w:hAnsi="Times New Roman" w:cs="Times New Roman"/>
          <w:sz w:val="24"/>
          <w:szCs w:val="24"/>
          <w:u w:val="single"/>
        </w:rPr>
        <w:t>:</w:t>
      </w:r>
    </w:p>
    <w:p w:rsidR="00920A14" w:rsidRPr="00EE39F4" w:rsidRDefault="00920A14" w:rsidP="00662C50">
      <w:pPr>
        <w:widowControl w:val="0"/>
        <w:autoSpaceDE w:val="0"/>
        <w:autoSpaceDN w:val="0"/>
        <w:adjustRightInd w:val="0"/>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920A14" w:rsidRPr="00EE39F4" w:rsidRDefault="00920A14" w:rsidP="00662C50">
      <w:pPr>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Виконавець повинен надавати послуги з прибирання  та постійно підтримувати їх стан відповідно до Технічного завдання  дотримуватись періодичності та складу виконуваних робіт.</w:t>
      </w:r>
    </w:p>
    <w:p w:rsidR="00920A14" w:rsidRPr="00EE39F4" w:rsidRDefault="00662C50" w:rsidP="00662C50">
      <w:pPr>
        <w:tabs>
          <w:tab w:val="left" w:pos="0"/>
          <w:tab w:val="left" w:pos="400"/>
        </w:tabs>
        <w:spacing w:after="0"/>
        <w:jc w:val="both"/>
        <w:rPr>
          <w:rFonts w:ascii="Times New Roman" w:hAnsi="Times New Roman" w:cs="Times New Roman"/>
          <w:bCs/>
          <w:sz w:val="24"/>
          <w:szCs w:val="24"/>
        </w:rPr>
      </w:pPr>
      <w:r>
        <w:rPr>
          <w:rFonts w:ascii="Times New Roman" w:hAnsi="Times New Roman" w:cs="Times New Roman"/>
          <w:sz w:val="24"/>
          <w:szCs w:val="24"/>
        </w:rPr>
        <w:tab/>
      </w:r>
      <w:r w:rsidR="00920A14" w:rsidRPr="00EE39F4">
        <w:rPr>
          <w:rFonts w:ascii="Times New Roman" w:hAnsi="Times New Roman" w:cs="Times New Roman"/>
          <w:sz w:val="24"/>
          <w:szCs w:val="24"/>
        </w:rPr>
        <w:t xml:space="preserve">Виконавець повинен забезпечити: </w:t>
      </w:r>
    </w:p>
    <w:p w:rsidR="00920A14" w:rsidRPr="00EE39F4" w:rsidRDefault="00920A14" w:rsidP="00662C50">
      <w:pPr>
        <w:tabs>
          <w:tab w:val="left" w:pos="-400"/>
          <w:tab w:val="num" w:pos="400"/>
          <w:tab w:val="left" w:pos="1000"/>
        </w:tabs>
        <w:spacing w:after="0"/>
        <w:ind w:right="-59" w:firstLine="709"/>
        <w:jc w:val="both"/>
        <w:rPr>
          <w:rFonts w:ascii="Times New Roman" w:hAnsi="Times New Roman" w:cs="Times New Roman"/>
          <w:bCs/>
          <w:sz w:val="24"/>
          <w:szCs w:val="24"/>
        </w:rPr>
      </w:pPr>
      <w:r w:rsidRPr="00EE39F4">
        <w:rPr>
          <w:rFonts w:ascii="Times New Roman" w:hAnsi="Times New Roman" w:cs="Times New Roman"/>
          <w:sz w:val="24"/>
          <w:szCs w:val="24"/>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920A14" w:rsidRPr="00EE39F4" w:rsidRDefault="00920A14" w:rsidP="00662C50">
      <w:pPr>
        <w:tabs>
          <w:tab w:val="left" w:pos="-400"/>
          <w:tab w:val="num" w:pos="400"/>
          <w:tab w:val="left" w:pos="860"/>
          <w:tab w:val="left" w:pos="993"/>
        </w:tabs>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 xml:space="preserve">- надання послуг згідно з вимогами норм з охорони праці, інструкцій з пожежної безпеки, норм з охорони навколишнього природного середовища, </w:t>
      </w:r>
      <w:r w:rsidRPr="00EE39F4">
        <w:rPr>
          <w:rFonts w:ascii="Times New Roman" w:hAnsi="Times New Roman" w:cs="Times New Roman"/>
          <w:bCs/>
          <w:sz w:val="24"/>
          <w:szCs w:val="24"/>
        </w:rPr>
        <w:t xml:space="preserve">Державних санітарних правил і норм, гігієнічних нормативів </w:t>
      </w:r>
      <w:proofErr w:type="spellStart"/>
      <w:r w:rsidRPr="00EE39F4">
        <w:rPr>
          <w:rFonts w:ascii="Times New Roman" w:hAnsi="Times New Roman" w:cs="Times New Roman"/>
          <w:bCs/>
          <w:sz w:val="24"/>
          <w:szCs w:val="24"/>
        </w:rPr>
        <w:t>ДСанПіН</w:t>
      </w:r>
      <w:proofErr w:type="spellEnd"/>
      <w:r w:rsidRPr="00EE39F4">
        <w:rPr>
          <w:rFonts w:ascii="Times New Roman" w:hAnsi="Times New Roman" w:cs="Times New Roman"/>
          <w:bCs/>
          <w:sz w:val="24"/>
          <w:szCs w:val="24"/>
        </w:rPr>
        <w:t xml:space="preserve"> 7.7.3.-014-99</w:t>
      </w:r>
      <w:r w:rsidRPr="00EE39F4">
        <w:rPr>
          <w:rFonts w:ascii="Times New Roman" w:hAnsi="Times New Roman" w:cs="Times New Roman"/>
          <w:sz w:val="24"/>
          <w:szCs w:val="24"/>
        </w:rPr>
        <w:t xml:space="preserve">,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w:t>
      </w:r>
      <w:r w:rsidRPr="00EE39F4">
        <w:rPr>
          <w:rFonts w:ascii="Times New Roman" w:hAnsi="Times New Roman" w:cs="Times New Roman"/>
          <w:sz w:val="24"/>
          <w:szCs w:val="24"/>
        </w:rPr>
        <w:lastRenderedPageBreak/>
        <w:t>благополуччя населення» від 24.02.1994р. №4004-XII (із змінами і доповненнями)</w:t>
      </w:r>
    </w:p>
    <w:p w:rsidR="00920A14" w:rsidRPr="00EE39F4" w:rsidRDefault="00920A14" w:rsidP="00662C50">
      <w:pPr>
        <w:tabs>
          <w:tab w:val="left" w:pos="0"/>
          <w:tab w:val="num" w:pos="400"/>
          <w:tab w:val="left" w:pos="860"/>
          <w:tab w:val="left" w:pos="1000"/>
        </w:tabs>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Прибирання не повинно створювати незручності для працівників.</w:t>
      </w:r>
    </w:p>
    <w:p w:rsidR="00920A14" w:rsidRPr="00EE39F4" w:rsidRDefault="00920A14" w:rsidP="00662C50">
      <w:pPr>
        <w:tabs>
          <w:tab w:val="left" w:pos="-400"/>
          <w:tab w:val="num" w:pos="400"/>
          <w:tab w:val="left" w:pos="860"/>
          <w:tab w:val="left" w:pos="1080"/>
          <w:tab w:val="left" w:pos="1134"/>
          <w:tab w:val="left" w:pos="1276"/>
          <w:tab w:val="left" w:pos="2880"/>
        </w:tabs>
        <w:spacing w:after="0"/>
        <w:ind w:firstLine="709"/>
        <w:jc w:val="both"/>
        <w:rPr>
          <w:rFonts w:ascii="Times New Roman" w:hAnsi="Times New Roman" w:cs="Times New Roman"/>
          <w:bCs/>
          <w:sz w:val="24"/>
          <w:szCs w:val="24"/>
        </w:rPr>
      </w:pPr>
      <w:r w:rsidRPr="00EE39F4">
        <w:rPr>
          <w:rFonts w:ascii="Times New Roman" w:hAnsi="Times New Roman" w:cs="Times New Roman"/>
          <w:sz w:val="24"/>
          <w:szCs w:val="24"/>
        </w:rPr>
        <w:t xml:space="preserve"> Виконавець повинен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920A14" w:rsidRPr="00EE39F4" w:rsidRDefault="00920A14" w:rsidP="00662C50">
      <w:pPr>
        <w:tabs>
          <w:tab w:val="left" w:pos="-400"/>
          <w:tab w:val="num" w:pos="400"/>
          <w:tab w:val="left" w:pos="860"/>
          <w:tab w:val="left" w:pos="1080"/>
          <w:tab w:val="left" w:pos="1134"/>
          <w:tab w:val="left" w:pos="1276"/>
          <w:tab w:val="left" w:pos="2880"/>
        </w:tabs>
        <w:spacing w:after="0"/>
        <w:ind w:firstLine="709"/>
        <w:jc w:val="both"/>
        <w:rPr>
          <w:rFonts w:ascii="Times New Roman" w:hAnsi="Times New Roman" w:cs="Times New Roman"/>
          <w:bCs/>
          <w:sz w:val="24"/>
          <w:szCs w:val="24"/>
        </w:rPr>
      </w:pPr>
      <w:r w:rsidRPr="00EE39F4">
        <w:rPr>
          <w:rFonts w:ascii="Times New Roman" w:hAnsi="Times New Roman" w:cs="Times New Roman"/>
          <w:bCs/>
          <w:sz w:val="24"/>
          <w:szCs w:val="24"/>
        </w:rPr>
        <w:t>Виконавець повинен за власні кошти забезпечити доставку працівників Виконавця місця надання послуг. Доставку обладнання, інвентарю та всіх необхідних матеріалів та засобів, задіяних в наданні послуг.</w:t>
      </w:r>
    </w:p>
    <w:p w:rsidR="00920A14" w:rsidRPr="00EE39F4" w:rsidRDefault="00920A14" w:rsidP="00662C50">
      <w:pPr>
        <w:tabs>
          <w:tab w:val="left" w:pos="-480"/>
          <w:tab w:val="num" w:pos="400"/>
          <w:tab w:val="left" w:pos="860"/>
          <w:tab w:val="left" w:pos="1080"/>
          <w:tab w:val="left" w:pos="1134"/>
          <w:tab w:val="left" w:pos="1276"/>
          <w:tab w:val="left" w:pos="2880"/>
        </w:tabs>
        <w:spacing w:after="0"/>
        <w:ind w:firstLine="709"/>
        <w:jc w:val="both"/>
        <w:rPr>
          <w:rFonts w:ascii="Times New Roman" w:hAnsi="Times New Roman" w:cs="Times New Roman"/>
          <w:bCs/>
          <w:sz w:val="24"/>
          <w:szCs w:val="24"/>
        </w:rPr>
      </w:pPr>
      <w:r w:rsidRPr="00EE39F4">
        <w:rPr>
          <w:rFonts w:ascii="Times New Roman" w:hAnsi="Times New Roman" w:cs="Times New Roman"/>
          <w:bCs/>
          <w:sz w:val="24"/>
          <w:szCs w:val="24"/>
        </w:rPr>
        <w:t>Ви</w:t>
      </w:r>
      <w:r w:rsidRPr="00EE39F4">
        <w:rPr>
          <w:rFonts w:ascii="Times New Roman" w:hAnsi="Times New Roman" w:cs="Times New Roman"/>
          <w:sz w:val="24"/>
          <w:szCs w:val="24"/>
        </w:rPr>
        <w:t>конання всіх видів прибирання сміття, що зібране в герметичні мішки для сміття, повинно бути негайно транспортоване до найближчих контейнерів.</w:t>
      </w:r>
    </w:p>
    <w:p w:rsidR="00920A14" w:rsidRPr="00EE39F4" w:rsidRDefault="00920A14" w:rsidP="00662C50">
      <w:pPr>
        <w:widowControl w:val="0"/>
        <w:autoSpaceDE w:val="0"/>
        <w:autoSpaceDN w:val="0"/>
        <w:adjustRightInd w:val="0"/>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920A14" w:rsidRPr="00EE39F4" w:rsidRDefault="00920A14" w:rsidP="00662C50">
      <w:pPr>
        <w:spacing w:after="0"/>
        <w:ind w:firstLine="709"/>
        <w:jc w:val="both"/>
        <w:rPr>
          <w:rFonts w:ascii="Times New Roman" w:hAnsi="Times New Roman" w:cs="Times New Roman"/>
          <w:sz w:val="24"/>
          <w:szCs w:val="24"/>
          <w:shd w:val="clear" w:color="auto" w:fill="FFFFFF"/>
        </w:rPr>
      </w:pPr>
      <w:r w:rsidRPr="00EE39F4">
        <w:rPr>
          <w:rFonts w:ascii="Times New Roman" w:hAnsi="Times New Roman" w:cs="Times New Roman"/>
          <w:sz w:val="24"/>
          <w:szCs w:val="24"/>
          <w:shd w:val="clear" w:color="auto" w:fill="FFFFFF"/>
        </w:rPr>
        <w:t>Утримання об’єктів благоустрою здійснюється відповідно до </w:t>
      </w:r>
      <w:hyperlink r:id="rId13" w:tgtFrame="_blank" w:history="1">
        <w:r w:rsidRPr="00EE39F4">
          <w:rPr>
            <w:rStyle w:val="aa"/>
            <w:rFonts w:ascii="Times New Roman" w:hAnsi="Times New Roman"/>
            <w:color w:val="000099"/>
            <w:sz w:val="24"/>
            <w:szCs w:val="24"/>
            <w:shd w:val="clear" w:color="auto" w:fill="FFFFFF"/>
          </w:rPr>
          <w:t>статті 15</w:t>
        </w:r>
      </w:hyperlink>
      <w:r w:rsidRPr="00EE39F4">
        <w:rPr>
          <w:rFonts w:ascii="Times New Roman" w:hAnsi="Times New Roman" w:cs="Times New Roman"/>
          <w:sz w:val="24"/>
          <w:szCs w:val="24"/>
          <w:shd w:val="clear" w:color="auto" w:fill="FFFFFF"/>
        </w:rPr>
        <w:t> Закону України «Про благоустрій населених пунктів» та</w:t>
      </w:r>
      <w:r w:rsidRPr="00EE39F4">
        <w:rPr>
          <w:rStyle w:val="rvts13"/>
          <w:rFonts w:ascii="Times New Roman" w:hAnsi="Times New Roman" w:cs="Times New Roman"/>
          <w:sz w:val="24"/>
          <w:szCs w:val="24"/>
          <w:shd w:val="clear" w:color="auto" w:fill="FFFFFF"/>
        </w:rPr>
        <w:t> </w:t>
      </w:r>
      <w:hyperlink r:id="rId14" w:anchor="n16" w:tgtFrame="_blank" w:history="1">
        <w:r w:rsidRPr="00EE39F4">
          <w:rPr>
            <w:rStyle w:val="aa"/>
            <w:rFonts w:ascii="Times New Roman" w:hAnsi="Times New Roman"/>
            <w:color w:val="000099"/>
            <w:sz w:val="24"/>
            <w:szCs w:val="24"/>
            <w:shd w:val="clear" w:color="auto" w:fill="FFFFFF"/>
          </w:rPr>
          <w:t>Порядку проведення ремонту та утримання об’єктів благоустрою населених пунктів</w:t>
        </w:r>
      </w:hyperlink>
      <w:r w:rsidRPr="00EE39F4">
        <w:rPr>
          <w:rFonts w:ascii="Times New Roman" w:hAnsi="Times New Roman" w:cs="Times New Roman"/>
          <w:sz w:val="24"/>
          <w:szCs w:val="24"/>
          <w:shd w:val="clear" w:color="auto" w:fill="FFFFFF"/>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920A14" w:rsidRPr="00EE39F4" w:rsidRDefault="00920A14" w:rsidP="00662C50">
      <w:pPr>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 xml:space="preserve">Якість послуг з прибирання територій повинна відповідати вимогам діючого законодавства у частині санітарних вимог. </w:t>
      </w:r>
    </w:p>
    <w:p w:rsidR="00920A14" w:rsidRPr="00EE39F4" w:rsidRDefault="00920A14" w:rsidP="00662C50">
      <w:pPr>
        <w:tabs>
          <w:tab w:val="num" w:pos="44"/>
        </w:tabs>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20A14" w:rsidRPr="00EE39F4" w:rsidRDefault="00920A14" w:rsidP="00662C50">
      <w:pPr>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Контроль за виконаними послугами та розрахунками буде здійснюватись з врахуванням фактично понесених витрат та обсягів послуг в межах фінансових призначень.</w:t>
      </w:r>
    </w:p>
    <w:p w:rsidR="00920A14" w:rsidRPr="00EE39F4" w:rsidRDefault="00920A14" w:rsidP="00662C50">
      <w:pPr>
        <w:tabs>
          <w:tab w:val="left" w:pos="1276"/>
        </w:tabs>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 xml:space="preserve">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w:t>
      </w:r>
    </w:p>
    <w:p w:rsidR="00920A14" w:rsidRPr="00EE39F4" w:rsidRDefault="00920A14" w:rsidP="00662C50">
      <w:pPr>
        <w:spacing w:after="0"/>
        <w:ind w:firstLine="709"/>
        <w:jc w:val="both"/>
        <w:rPr>
          <w:rFonts w:ascii="Times New Roman" w:hAnsi="Times New Roman" w:cs="Times New Roman"/>
          <w:i/>
          <w:sz w:val="24"/>
          <w:szCs w:val="24"/>
        </w:rPr>
      </w:pPr>
      <w:r w:rsidRPr="00EE39F4">
        <w:rPr>
          <w:rFonts w:ascii="Times New Roman" w:hAnsi="Times New Roman" w:cs="Times New Roman"/>
          <w:sz w:val="24"/>
          <w:szCs w:val="24"/>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920A14" w:rsidRPr="00EE39F4" w:rsidRDefault="00920A14" w:rsidP="00662C50">
      <w:pPr>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 xml:space="preserve">Виконавець повинен забезпечити утримання в належному санітарному стані вулично-дорожню мережу території </w:t>
      </w:r>
      <w:proofErr w:type="spellStart"/>
      <w:r w:rsidRPr="00EE39F4">
        <w:rPr>
          <w:rFonts w:ascii="Times New Roman" w:hAnsi="Times New Roman" w:cs="Times New Roman"/>
          <w:sz w:val="24"/>
          <w:szCs w:val="24"/>
        </w:rPr>
        <w:t>Новобузької</w:t>
      </w:r>
      <w:proofErr w:type="spellEnd"/>
      <w:r w:rsidRPr="00EE39F4">
        <w:rPr>
          <w:rFonts w:ascii="Times New Roman" w:hAnsi="Times New Roman" w:cs="Times New Roman"/>
          <w:sz w:val="24"/>
          <w:szCs w:val="24"/>
        </w:rPr>
        <w:t xml:space="preserve"> ОТГ протягом періоду надання послуг.</w:t>
      </w:r>
    </w:p>
    <w:p w:rsidR="00920A14" w:rsidRPr="00EE39F4" w:rsidRDefault="00920A14" w:rsidP="00662C50">
      <w:pPr>
        <w:tabs>
          <w:tab w:val="left" w:pos="1260"/>
          <w:tab w:val="left" w:pos="1620"/>
        </w:tabs>
        <w:spacing w:after="0"/>
        <w:ind w:firstLine="709"/>
        <w:rPr>
          <w:rFonts w:ascii="Times New Roman" w:hAnsi="Times New Roman" w:cs="Times New Roman"/>
          <w:sz w:val="24"/>
          <w:szCs w:val="24"/>
        </w:rPr>
      </w:pPr>
      <w:r w:rsidRPr="00EE39F4">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w:t>
      </w:r>
    </w:p>
    <w:p w:rsidR="00920A14" w:rsidRPr="00EE39F4" w:rsidRDefault="00920A14" w:rsidP="00662C50">
      <w:pPr>
        <w:tabs>
          <w:tab w:val="left" w:pos="1260"/>
          <w:tab w:val="left" w:pos="1620"/>
        </w:tabs>
        <w:spacing w:after="0"/>
        <w:ind w:firstLine="709"/>
        <w:jc w:val="both"/>
        <w:rPr>
          <w:rFonts w:ascii="Times New Roman" w:hAnsi="Times New Roman" w:cs="Times New Roman"/>
          <w:sz w:val="24"/>
          <w:szCs w:val="24"/>
        </w:rPr>
      </w:pPr>
      <w:r w:rsidRPr="00EE39F4">
        <w:rPr>
          <w:rFonts w:ascii="Times New Roman" w:hAnsi="Times New Roman" w:cs="Times New Roman"/>
          <w:sz w:val="24"/>
          <w:szCs w:val="24"/>
        </w:rPr>
        <w:t>Послуги повинні бути надані в установлений термін.</w:t>
      </w:r>
    </w:p>
    <w:p w:rsidR="00920A14" w:rsidRPr="00EE39F4" w:rsidRDefault="00920A14" w:rsidP="00662C50">
      <w:pPr>
        <w:tabs>
          <w:tab w:val="left" w:pos="567"/>
          <w:tab w:val="left" w:pos="8505"/>
          <w:tab w:val="left" w:pos="8640"/>
        </w:tabs>
        <w:spacing w:after="0"/>
        <w:ind w:right="-7" w:firstLine="709"/>
        <w:jc w:val="both"/>
        <w:rPr>
          <w:rFonts w:ascii="Times New Roman" w:hAnsi="Times New Roman" w:cs="Times New Roman"/>
          <w:b/>
          <w:sz w:val="24"/>
          <w:szCs w:val="24"/>
          <w:lang w:eastAsia="en-US"/>
        </w:rPr>
      </w:pPr>
      <w:r w:rsidRPr="00EE39F4">
        <w:rPr>
          <w:rFonts w:ascii="Times New Roman" w:hAnsi="Times New Roman" w:cs="Times New Roman"/>
          <w:b/>
          <w:sz w:val="24"/>
          <w:szCs w:val="24"/>
          <w:lang w:eastAsia="en-US"/>
        </w:rPr>
        <w:t xml:space="preserve">- Учасник гарантує, що предмет закупівлі  </w:t>
      </w:r>
      <w:r w:rsidRPr="00EE39F4">
        <w:rPr>
          <w:rFonts w:ascii="Times New Roman" w:hAnsi="Times New Roman" w:cs="Times New Roman"/>
          <w:b/>
          <w:iCs/>
          <w:sz w:val="24"/>
          <w:szCs w:val="24"/>
          <w:lang w:eastAsia="en-US"/>
        </w:rPr>
        <w:t xml:space="preserve">не </w:t>
      </w:r>
      <w:r w:rsidRPr="00EE39F4">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p>
    <w:p w:rsidR="004E58BB" w:rsidRDefault="004E58BB" w:rsidP="00662C50">
      <w:pPr>
        <w:tabs>
          <w:tab w:val="left" w:pos="567"/>
          <w:tab w:val="left" w:pos="8505"/>
          <w:tab w:val="left" w:pos="8640"/>
        </w:tabs>
        <w:spacing w:after="0"/>
        <w:ind w:right="-7" w:firstLine="709"/>
        <w:jc w:val="both"/>
        <w:rPr>
          <w:rFonts w:ascii="Times New Roman" w:hAnsi="Times New Roman" w:cs="Times New Roman"/>
          <w:b/>
          <w:sz w:val="24"/>
          <w:szCs w:val="24"/>
          <w:lang w:eastAsia="en-US"/>
        </w:rPr>
      </w:pPr>
    </w:p>
    <w:p w:rsidR="004E58BB"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4E58BB" w:rsidRPr="00EE39F4"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884757" w:rsidRDefault="00884757" w:rsidP="0088475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Керівник (Уповноважена особа)                   __________                ______________</w:t>
      </w:r>
    </w:p>
    <w:p w:rsidR="00884757" w:rsidRDefault="00884757" w:rsidP="00884757">
      <w:pPr>
        <w:spacing w:after="0" w:line="240" w:lineRule="auto"/>
        <w:ind w:firstLine="709"/>
        <w:rPr>
          <w:rFonts w:ascii="Times New Roman" w:hAnsi="Times New Roman" w:cs="Times New Roman"/>
          <w:i/>
          <w:szCs w:val="24"/>
        </w:rPr>
      </w:pPr>
      <w:r>
        <w:rPr>
          <w:rFonts w:ascii="Times New Roman" w:hAnsi="Times New Roman" w:cs="Times New Roman"/>
          <w:szCs w:val="24"/>
        </w:rPr>
        <w:t xml:space="preserve">                                                                                    (підпис)   М.П.                  П.І.Б.</w:t>
      </w:r>
    </w:p>
    <w:p w:rsidR="00884757" w:rsidRPr="002A4D14" w:rsidRDefault="00884757" w:rsidP="00884757">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Default="00884757" w:rsidP="00884757">
      <w:pPr>
        <w:rPr>
          <w:rFonts w:ascii="Times New Roman" w:eastAsia="Times New Roman" w:hAnsi="Times New Roman" w:cs="Times New Roman CYR"/>
          <w:sz w:val="24"/>
          <w:szCs w:val="24"/>
          <w:lang w:eastAsia="ru-RU"/>
        </w:rPr>
      </w:pPr>
    </w:p>
    <w:p w:rsidR="00662C50" w:rsidRPr="002A4D14" w:rsidRDefault="00662C50" w:rsidP="00884757">
      <w:pPr>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suppressAutoHyphens/>
        <w:spacing w:after="0" w:line="240" w:lineRule="auto"/>
        <w:ind w:left="7380" w:right="196"/>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Додаток № 4</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bCs/>
          <w:i/>
          <w:lang w:eastAsia="zh-CN"/>
        </w:rPr>
        <w:t>Тендерна форма</w:t>
      </w:r>
      <w:r w:rsidRPr="002A4D14">
        <w:rPr>
          <w:rFonts w:ascii="Times New Roman" w:eastAsia="Calibri" w:hAnsi="Times New Roman" w:cs="Times New Roman"/>
          <w:i/>
          <w:lang w:eastAsia="zh-CN"/>
        </w:rPr>
        <w:t xml:space="preserve"> «Пропозиція» подається у вигляді, наведеному нижче.</w:t>
      </w: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i/>
          <w:lang w:eastAsia="zh-CN"/>
        </w:rPr>
        <w:t>Учасник не повинен відступати від даної форми.</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r w:rsidRPr="002A4D14">
        <w:rPr>
          <w:rFonts w:ascii="Times New Roman" w:eastAsia="Times New Roman" w:hAnsi="Times New Roman" w:cs="Times New Roman"/>
          <w:i/>
          <w:lang w:eastAsia="zh-CN"/>
        </w:rPr>
        <w:t>Учасником – юридичною особою форма подається на фірмовому бланку.</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p>
    <w:p w:rsidR="00884757" w:rsidRPr="002A4D14" w:rsidRDefault="00884757" w:rsidP="00884757">
      <w:pPr>
        <w:suppressAutoHyphens/>
        <w:spacing w:after="0" w:line="240" w:lineRule="auto"/>
        <w:ind w:right="13"/>
        <w:jc w:val="both"/>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w:sz w:val="24"/>
          <w:szCs w:val="24"/>
          <w:lang w:eastAsia="zh-CN"/>
        </w:rPr>
        <w:t>вих. № _________ від ________</w:t>
      </w:r>
    </w:p>
    <w:p w:rsidR="00884757" w:rsidRPr="002A4D14" w:rsidRDefault="00884757" w:rsidP="00884757">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CYR"/>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CYR"/>
          <w:b/>
          <w:bCs/>
          <w:sz w:val="24"/>
          <w:szCs w:val="24"/>
          <w:lang w:eastAsia="zh-CN"/>
        </w:rPr>
        <w:t>Тендерна форма</w:t>
      </w:r>
      <w:r w:rsidRPr="002A4D14">
        <w:rPr>
          <w:rFonts w:ascii="Times New Roman" w:eastAsia="Times New Roman" w:hAnsi="Times New Roman" w:cs="Times New Roman CYR"/>
          <w:i/>
          <w:sz w:val="24"/>
          <w:szCs w:val="24"/>
          <w:lang w:eastAsia="zh-CN"/>
        </w:rPr>
        <w:t xml:space="preserve"> </w:t>
      </w:r>
      <w:r w:rsidRPr="002A4D14">
        <w:rPr>
          <w:rFonts w:ascii="Times New Roman" w:eastAsia="Times New Roman" w:hAnsi="Times New Roman" w:cs="Times New Roman"/>
          <w:b/>
          <w:bCs/>
          <w:sz w:val="24"/>
          <w:szCs w:val="24"/>
          <w:lang w:eastAsia="zh-CN"/>
        </w:rPr>
        <w:t xml:space="preserve">«Пропозиція» </w:t>
      </w:r>
    </w:p>
    <w:p w:rsidR="00884757" w:rsidRPr="002A4D14" w:rsidRDefault="00884757" w:rsidP="00884757">
      <w:pPr>
        <w:suppressAutoHyphens/>
        <w:spacing w:after="0" w:line="0" w:lineRule="atLeast"/>
        <w:jc w:val="both"/>
        <w:rPr>
          <w:rFonts w:ascii="Times New Roman" w:eastAsia="Times New Roman" w:hAnsi="Times New Roman" w:cs="Times New Roman"/>
          <w:sz w:val="16"/>
          <w:szCs w:val="16"/>
          <w:lang w:eastAsia="zh-CN"/>
        </w:rPr>
      </w:pPr>
    </w:p>
    <w:p w:rsidR="00884757" w:rsidRPr="00707D0F" w:rsidRDefault="00884757" w:rsidP="00884757">
      <w:pPr>
        <w:shd w:val="clear" w:color="auto" w:fill="FFFFFF"/>
        <w:spacing w:after="0" w:line="240" w:lineRule="auto"/>
        <w:jc w:val="both"/>
        <w:textAlignment w:val="baseline"/>
        <w:rPr>
          <w:rFonts w:ascii="Times New Roman" w:eastAsia="Times New Roman" w:hAnsi="Times New Roman" w:cs="Times New Roman"/>
          <w:b/>
          <w:color w:val="000000"/>
        </w:rPr>
      </w:pPr>
      <w:r w:rsidRPr="002A4D14">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послуг</w:t>
      </w:r>
      <w:r w:rsidR="004E58BB">
        <w:rPr>
          <w:rFonts w:ascii="Times New Roman" w:eastAsia="Times New Roman" w:hAnsi="Times New Roman" w:cs="Times New Roman CYR"/>
          <w:sz w:val="24"/>
          <w:szCs w:val="24"/>
          <w:lang w:eastAsia="zh-CN"/>
        </w:rPr>
        <w:t xml:space="preserve"> </w:t>
      </w:r>
      <w:proofErr w:type="spellStart"/>
      <w:r w:rsidR="00662C50" w:rsidRPr="00376DF2">
        <w:rPr>
          <w:rFonts w:ascii="Times New Roman" w:hAnsi="Times New Roman" w:cs="Times New Roman"/>
          <w:b/>
          <w:sz w:val="24"/>
          <w:szCs w:val="24"/>
        </w:rPr>
        <w:t>ДК</w:t>
      </w:r>
      <w:proofErr w:type="spellEnd"/>
      <w:r w:rsidR="00662C50" w:rsidRPr="00376DF2">
        <w:rPr>
          <w:rFonts w:ascii="Times New Roman" w:hAnsi="Times New Roman" w:cs="Times New Roman"/>
          <w:b/>
          <w:sz w:val="24"/>
          <w:szCs w:val="24"/>
        </w:rPr>
        <w:t xml:space="preserve"> 021:2015 код 90610000-6 Послуги з прибирання та підмітання вулиць </w:t>
      </w:r>
      <w:r w:rsidR="00662C50">
        <w:rPr>
          <w:rFonts w:ascii="Times New Roman" w:hAnsi="Times New Roman" w:cs="Times New Roman"/>
          <w:b/>
          <w:sz w:val="24"/>
          <w:szCs w:val="24"/>
        </w:rPr>
        <w:t xml:space="preserve"> </w:t>
      </w:r>
      <w:r w:rsidR="00662C50" w:rsidRPr="00376DF2">
        <w:rPr>
          <w:rFonts w:ascii="Times New Roman" w:hAnsi="Times New Roman" w:cs="Times New Roman"/>
          <w:b/>
          <w:sz w:val="24"/>
          <w:szCs w:val="24"/>
        </w:rPr>
        <w:t xml:space="preserve">(Послуги з прибирання та підмітання вулиць на території </w:t>
      </w:r>
      <w:proofErr w:type="spellStart"/>
      <w:r w:rsidR="00662C50">
        <w:rPr>
          <w:rFonts w:ascii="Times New Roman" w:hAnsi="Times New Roman" w:cs="Times New Roman"/>
          <w:b/>
          <w:sz w:val="24"/>
          <w:szCs w:val="24"/>
        </w:rPr>
        <w:t>Новобузької</w:t>
      </w:r>
      <w:proofErr w:type="spellEnd"/>
      <w:r w:rsidR="00662C50">
        <w:rPr>
          <w:rFonts w:ascii="Times New Roman" w:hAnsi="Times New Roman" w:cs="Times New Roman"/>
          <w:b/>
          <w:sz w:val="24"/>
          <w:szCs w:val="24"/>
        </w:rPr>
        <w:t xml:space="preserve"> міської ради </w:t>
      </w:r>
      <w:r w:rsidR="00662C50" w:rsidRPr="00376DF2">
        <w:rPr>
          <w:rFonts w:ascii="Times New Roman" w:hAnsi="Times New Roman" w:cs="Times New Roman"/>
          <w:b/>
          <w:sz w:val="24"/>
          <w:szCs w:val="24"/>
        </w:rPr>
        <w:t>)</w:t>
      </w:r>
      <w:r>
        <w:rPr>
          <w:rFonts w:ascii="Times New Roman" w:eastAsia="Times New Roman" w:hAnsi="Times New Roman" w:cs="Times New Roman"/>
          <w:b/>
          <w:color w:val="000000"/>
        </w:rPr>
        <w:t>,</w:t>
      </w:r>
      <w:r w:rsidRPr="002A4D14">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rsidR="00884757" w:rsidRPr="002A4D14" w:rsidRDefault="00884757" w:rsidP="00884757">
      <w:pPr>
        <w:suppressAutoHyphens/>
        <w:spacing w:after="0" w:line="240" w:lineRule="auto"/>
        <w:ind w:firstLine="540"/>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Вивчивши документацію закупівлі та технічної специфікації на виконання зазначеного вище, я/ми, уповноважений/і на підписання Договору, маю/</w:t>
      </w:r>
      <w:proofErr w:type="spellStart"/>
      <w:r w:rsidRPr="002A4D14">
        <w:rPr>
          <w:rFonts w:ascii="Times New Roman" w:eastAsia="Times New Roman" w:hAnsi="Times New Roman" w:cs="Times New Roman"/>
          <w:sz w:val="24"/>
          <w:szCs w:val="24"/>
          <w:lang w:eastAsia="ar-SA"/>
        </w:rPr>
        <w:t>ємо</w:t>
      </w:r>
      <w:proofErr w:type="spellEnd"/>
      <w:r w:rsidRPr="002A4D14">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rsidR="00884757" w:rsidRPr="002A4D14" w:rsidRDefault="00884757" w:rsidP="00884757">
      <w:pPr>
        <w:suppressAutoHyphens/>
        <w:spacing w:after="0" w:line="240" w:lineRule="auto"/>
        <w:ind w:hanging="142"/>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           Ваша документація</w:t>
      </w:r>
      <w:r w:rsidRPr="002A4D14">
        <w:rPr>
          <w:rFonts w:ascii="Times New Roman" w:eastAsia="Times New Roman" w:hAnsi="Times New Roman" w:cs="Times New Roman"/>
          <w:snapToGrid w:val="0"/>
          <w:sz w:val="24"/>
          <w:szCs w:val="24"/>
          <w:lang w:eastAsia="ar-SA"/>
        </w:rPr>
        <w:t xml:space="preserve"> </w:t>
      </w:r>
      <w:r w:rsidRPr="002A4D14">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rsidR="00884757" w:rsidRPr="002A4D14" w:rsidRDefault="00884757" w:rsidP="00884757">
      <w:pPr>
        <w:spacing w:after="0" w:line="240" w:lineRule="auto"/>
        <w:ind w:left="34" w:right="113" w:firstLine="425"/>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 xml:space="preserve">Ми погоджуємося дотримуватися умов цієї пропозиції протягом строку виконання робіт. </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2A4D14">
        <w:rPr>
          <w:rFonts w:ascii="Times New Roman" w:eastAsia="Calibri" w:hAnsi="Times New Roman" w:cs="Times New Roman"/>
          <w:snapToGrid w:val="0"/>
          <w:sz w:val="24"/>
          <w:szCs w:val="24"/>
          <w:lang w:eastAsia="zh-CN"/>
        </w:rPr>
        <w:t xml:space="preserve"> </w:t>
      </w:r>
      <w:r w:rsidRPr="002A4D14">
        <w:rPr>
          <w:rFonts w:ascii="Times New Roman" w:eastAsia="Calibri" w:hAnsi="Times New Roman" w:cs="Times New Roman"/>
          <w:sz w:val="24"/>
          <w:szCs w:val="24"/>
          <w:lang w:eastAsia="zh-CN"/>
        </w:rPr>
        <w:t>згідно з умовами документації закупівлі.</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suppressAutoHyphens/>
        <w:spacing w:after="0" w:line="240" w:lineRule="auto"/>
        <w:jc w:val="center"/>
        <w:rPr>
          <w:rFonts w:ascii="Times New Roman" w:eastAsia="Times New Roman CYR" w:hAnsi="Times New Roman" w:cs="Times New Roman CYR"/>
          <w:i/>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_____________________________     ________________________     __________________</w:t>
      </w:r>
    </w:p>
    <w:p w:rsidR="00884757" w:rsidRPr="002A4D14" w:rsidRDefault="00884757" w:rsidP="00884757">
      <w:pPr>
        <w:suppressAutoHyphens/>
        <w:spacing w:after="0" w:line="240" w:lineRule="auto"/>
        <w:jc w:val="both"/>
        <w:rPr>
          <w:rFonts w:ascii="Times New Roman" w:eastAsia="Times New Roman CYR" w:hAnsi="Times New Roman" w:cs="Times New Roman CYR"/>
          <w:b/>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(Посада)</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(Підпис)</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CYR" w:hAnsi="Times New Roman" w:cs="Times New Roman CYR"/>
          <w:b/>
          <w:iCs/>
          <w:lang w:eastAsia="zh-CN"/>
        </w:rPr>
        <w:t xml:space="preserve">      </w:t>
      </w: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4E58BB" w:rsidRPr="002A4D14" w:rsidRDefault="004E58BB"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eastAsia="ru-RU"/>
        </w:rPr>
      </w:pPr>
    </w:p>
    <w:p w:rsidR="00884757"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662C50" w:rsidRPr="002A4D14" w:rsidRDefault="00662C50"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lastRenderedPageBreak/>
        <w:t xml:space="preserve">Додаток № 5 </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Рекомендована форма заповнюється Учасником </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та надається у складі тендерної пропозиції</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з інформацією про субпідрядників</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2A4D14">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2. </w:t>
      </w:r>
      <w:r w:rsidRPr="002A4D14">
        <w:rPr>
          <w:rFonts w:ascii="Times New Roman" w:eastAsia="Times New Roman" w:hAnsi="Times New Roman" w:cs="Times New Roman"/>
          <w:sz w:val="24"/>
          <w:szCs w:val="24"/>
          <w:bdr w:val="none" w:sz="0" w:space="0" w:color="auto" w:frame="1"/>
          <w:lang w:eastAsia="ru-RU"/>
        </w:rPr>
        <w:t>С</w:t>
      </w:r>
      <w:r w:rsidRPr="002A4D14">
        <w:rPr>
          <w:rFonts w:ascii="Times New Roman CYR" w:eastAsia="Times New Roman" w:hAnsi="Times New Roman CYR" w:cs="Times New Roman CYR"/>
          <w:sz w:val="24"/>
          <w:szCs w:val="24"/>
          <w:lang w:eastAsia="ru-RU"/>
        </w:rPr>
        <w:t>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Довідка про залучення субпідрядних організацій</w:t>
      </w: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2A4D14">
              <w:rPr>
                <w:rFonts w:ascii="Times New Roman" w:eastAsia="Times New Roman" w:hAnsi="Times New Roman" w:cs="Times New Roman"/>
                <w:sz w:val="24"/>
                <w:szCs w:val="24"/>
                <w:lang w:eastAsia="ru-RU"/>
              </w:rPr>
              <w:t>вiдcoткax</w:t>
            </w:r>
            <w:proofErr w:type="spellEnd"/>
            <w:r w:rsidRPr="002A4D14">
              <w:rPr>
                <w:rFonts w:ascii="Times New Roman" w:eastAsia="Times New Roman" w:hAnsi="Times New Roman" w:cs="Times New Roman"/>
                <w:sz w:val="24"/>
                <w:szCs w:val="24"/>
                <w:lang w:eastAsia="ru-RU"/>
              </w:rPr>
              <w:t xml:space="preserve"> (%) до тендерної пропозиції</w:t>
            </w:r>
          </w:p>
        </w:tc>
      </w:tr>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E95BCD" w:rsidRDefault="00884757" w:rsidP="00884757">
      <w:pPr>
        <w:widowControl w:val="0"/>
        <w:shd w:val="clear" w:color="auto" w:fill="FFFFFF"/>
        <w:tabs>
          <w:tab w:val="left" w:pos="993"/>
        </w:tabs>
        <w:autoSpaceDE w:val="0"/>
        <w:autoSpaceDN w:val="0"/>
        <w:adjustRightInd w:val="0"/>
        <w:spacing w:after="0" w:line="278" w:lineRule="exact"/>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eastAsia="ru-RU"/>
        </w:rPr>
        <w:t xml:space="preserve">  </w:t>
      </w:r>
    </w:p>
    <w:p w:rsidR="00884757" w:rsidRPr="007B1034" w:rsidRDefault="00884757" w:rsidP="00884757">
      <w:pPr>
        <w:spacing w:after="0" w:line="240" w:lineRule="auto"/>
      </w:pPr>
    </w:p>
    <w:p w:rsidR="006E6633" w:rsidRDefault="006E6633"/>
    <w:sectPr w:rsidR="006E6633" w:rsidSect="001C13C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79" w:rsidRDefault="00714779" w:rsidP="005128E1">
      <w:pPr>
        <w:spacing w:after="0" w:line="240" w:lineRule="auto"/>
      </w:pPr>
      <w:r>
        <w:separator/>
      </w:r>
    </w:p>
  </w:endnote>
  <w:endnote w:type="continuationSeparator" w:id="0">
    <w:p w:rsidR="00714779" w:rsidRDefault="00714779" w:rsidP="0051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14" w:rsidRDefault="00B846A7">
    <w:pPr>
      <w:pStyle w:val="a3"/>
      <w:framePr w:wrap="around" w:vAnchor="text" w:hAnchor="margin" w:xAlign="right" w:y="1"/>
      <w:rPr>
        <w:rStyle w:val="a7"/>
      </w:rPr>
    </w:pPr>
    <w:r>
      <w:rPr>
        <w:rStyle w:val="a7"/>
      </w:rPr>
      <w:fldChar w:fldCharType="begin"/>
    </w:r>
    <w:r w:rsidR="00920A14">
      <w:rPr>
        <w:rStyle w:val="a7"/>
      </w:rPr>
      <w:instrText xml:space="preserve">PAGE  </w:instrText>
    </w:r>
    <w:r>
      <w:rPr>
        <w:rStyle w:val="a7"/>
      </w:rPr>
      <w:fldChar w:fldCharType="separate"/>
    </w:r>
    <w:r w:rsidR="00920A14">
      <w:rPr>
        <w:rStyle w:val="a7"/>
        <w:noProof/>
      </w:rPr>
      <w:t>32</w:t>
    </w:r>
    <w:r>
      <w:rPr>
        <w:rStyle w:val="a7"/>
      </w:rPr>
      <w:fldChar w:fldCharType="end"/>
    </w:r>
  </w:p>
  <w:p w:rsidR="00920A14" w:rsidRDefault="00920A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14" w:rsidRDefault="00B846A7">
    <w:pPr>
      <w:pStyle w:val="a3"/>
      <w:framePr w:wrap="around" w:vAnchor="text" w:hAnchor="page" w:x="10932" w:y="-163"/>
      <w:rPr>
        <w:rStyle w:val="a7"/>
      </w:rPr>
    </w:pPr>
    <w:r>
      <w:rPr>
        <w:rStyle w:val="a7"/>
      </w:rPr>
      <w:fldChar w:fldCharType="begin"/>
    </w:r>
    <w:r w:rsidR="00920A14">
      <w:rPr>
        <w:rStyle w:val="a7"/>
      </w:rPr>
      <w:instrText xml:space="preserve">PAGE  </w:instrText>
    </w:r>
    <w:r>
      <w:rPr>
        <w:rStyle w:val="a7"/>
      </w:rPr>
      <w:fldChar w:fldCharType="separate"/>
    </w:r>
    <w:r w:rsidR="003712EF">
      <w:rPr>
        <w:rStyle w:val="a7"/>
        <w:noProof/>
      </w:rPr>
      <w:t>1</w:t>
    </w:r>
    <w:r>
      <w:rPr>
        <w:rStyle w:val="a7"/>
      </w:rPr>
      <w:fldChar w:fldCharType="end"/>
    </w:r>
  </w:p>
  <w:p w:rsidR="00920A14" w:rsidRDefault="00920A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79" w:rsidRDefault="00714779" w:rsidP="005128E1">
      <w:pPr>
        <w:spacing w:after="0" w:line="240" w:lineRule="auto"/>
      </w:pPr>
      <w:r>
        <w:separator/>
      </w:r>
    </w:p>
  </w:footnote>
  <w:footnote w:type="continuationSeparator" w:id="0">
    <w:p w:rsidR="00714779" w:rsidRDefault="00714779" w:rsidP="0051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3DE4"/>
    <w:multiLevelType w:val="hybridMultilevel"/>
    <w:tmpl w:val="28081924"/>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4757"/>
    <w:rsid w:val="000249E4"/>
    <w:rsid w:val="001759CF"/>
    <w:rsid w:val="001C13CE"/>
    <w:rsid w:val="00262266"/>
    <w:rsid w:val="00282031"/>
    <w:rsid w:val="002E5A27"/>
    <w:rsid w:val="00362D3E"/>
    <w:rsid w:val="003712EF"/>
    <w:rsid w:val="003F17C2"/>
    <w:rsid w:val="004752E8"/>
    <w:rsid w:val="004757A9"/>
    <w:rsid w:val="004E58BB"/>
    <w:rsid w:val="005128E1"/>
    <w:rsid w:val="005722C3"/>
    <w:rsid w:val="005C534B"/>
    <w:rsid w:val="00662C50"/>
    <w:rsid w:val="00692ACE"/>
    <w:rsid w:val="006E6633"/>
    <w:rsid w:val="00714779"/>
    <w:rsid w:val="007B4FDC"/>
    <w:rsid w:val="0083590B"/>
    <w:rsid w:val="00884757"/>
    <w:rsid w:val="008934F8"/>
    <w:rsid w:val="008A5AF3"/>
    <w:rsid w:val="008F4690"/>
    <w:rsid w:val="00920A14"/>
    <w:rsid w:val="00A17D30"/>
    <w:rsid w:val="00A3490D"/>
    <w:rsid w:val="00A531A3"/>
    <w:rsid w:val="00AF0A4B"/>
    <w:rsid w:val="00B718E9"/>
    <w:rsid w:val="00B846A7"/>
    <w:rsid w:val="00D36CBA"/>
    <w:rsid w:val="00D87FAC"/>
    <w:rsid w:val="00DF5002"/>
    <w:rsid w:val="00E01244"/>
    <w:rsid w:val="00F60B41"/>
    <w:rsid w:val="00FE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57"/>
    <w:rPr>
      <w:rFonts w:asciiTheme="minorHAnsi" w:eastAsiaTheme="minorEastAsia" w:hAnsiTheme="minorHAnsi" w:cstheme="minorBidi"/>
      <w:sz w:val="22"/>
      <w:szCs w:val="22"/>
      <w:lang w:val="uk-UA" w:eastAsia="uk-UA"/>
    </w:rPr>
  </w:style>
  <w:style w:type="paragraph" w:styleId="1">
    <w:name w:val="heading 1"/>
    <w:basedOn w:val="a"/>
    <w:next w:val="a"/>
    <w:link w:val="10"/>
    <w:uiPriority w:val="99"/>
    <w:qFormat/>
    <w:rsid w:val="00884757"/>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884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757"/>
    <w:rPr>
      <w:rFonts w:ascii="Cambria" w:eastAsia="Times New Roman" w:hAnsi="Cambria"/>
      <w:b/>
      <w:bCs/>
      <w:kern w:val="32"/>
      <w:sz w:val="32"/>
      <w:szCs w:val="32"/>
      <w:lang w:eastAsia="ru-RU"/>
    </w:rPr>
  </w:style>
  <w:style w:type="character" w:customStyle="1" w:styleId="20">
    <w:name w:val="Заголовок 2 Знак"/>
    <w:basedOn w:val="a0"/>
    <w:link w:val="2"/>
    <w:uiPriority w:val="9"/>
    <w:semiHidden/>
    <w:rsid w:val="00884757"/>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link w:val="normal"/>
    <w:qFormat/>
    <w:rsid w:val="00884757"/>
    <w:pPr>
      <w:spacing w:after="0"/>
    </w:pPr>
    <w:rPr>
      <w:rFonts w:ascii="Arial" w:eastAsia="Arial" w:hAnsi="Arial" w:cs="Arial"/>
      <w:color w:val="000000"/>
      <w:sz w:val="22"/>
      <w:szCs w:val="22"/>
      <w:lang w:eastAsia="ru-RU"/>
    </w:rPr>
  </w:style>
  <w:style w:type="paragraph" w:styleId="a3">
    <w:name w:val="footer"/>
    <w:basedOn w:val="a"/>
    <w:link w:val="a4"/>
    <w:uiPriority w:val="99"/>
    <w:unhideWhenUsed/>
    <w:rsid w:val="00884757"/>
    <w:pPr>
      <w:tabs>
        <w:tab w:val="center" w:pos="4677"/>
        <w:tab w:val="right" w:pos="9355"/>
      </w:tabs>
      <w:spacing w:after="0" w:line="240" w:lineRule="auto"/>
    </w:pPr>
    <w:rPr>
      <w:rFonts w:ascii="Calibri" w:eastAsia="Times New Roman" w:hAnsi="Calibri" w:cs="Calibri"/>
    </w:rPr>
  </w:style>
  <w:style w:type="character" w:customStyle="1" w:styleId="a4">
    <w:name w:val="Нижний колонтитул Знак"/>
    <w:basedOn w:val="a0"/>
    <w:link w:val="a3"/>
    <w:uiPriority w:val="99"/>
    <w:rsid w:val="00884757"/>
    <w:rPr>
      <w:rFonts w:ascii="Calibri" w:eastAsia="Times New Roman" w:hAnsi="Calibri" w:cs="Calibri"/>
      <w:sz w:val="22"/>
      <w:szCs w:val="22"/>
      <w:lang w:val="uk-UA" w:eastAsia="uk-UA"/>
    </w:rPr>
  </w:style>
  <w:style w:type="character" w:customStyle="1" w:styleId="normal">
    <w:name w:val="normal Знак"/>
    <w:link w:val="11"/>
    <w:rsid w:val="00884757"/>
    <w:rPr>
      <w:rFonts w:ascii="Arial" w:eastAsia="Arial" w:hAnsi="Arial" w:cs="Arial"/>
      <w:color w:val="000000"/>
      <w:sz w:val="22"/>
      <w:szCs w:val="22"/>
      <w:lang w:eastAsia="ru-RU"/>
    </w:rPr>
  </w:style>
  <w:style w:type="paragraph" w:customStyle="1" w:styleId="LO-normal">
    <w:name w:val="LO-normal"/>
    <w:qFormat/>
    <w:rsid w:val="00884757"/>
    <w:pPr>
      <w:spacing w:after="0"/>
    </w:pPr>
    <w:rPr>
      <w:rFonts w:ascii="Arial" w:eastAsia="Arial" w:hAnsi="Arial" w:cs="Arial"/>
      <w:color w:val="000000"/>
      <w:sz w:val="22"/>
      <w:szCs w:val="22"/>
      <w:lang w:eastAsia="zh-CN"/>
    </w:rPr>
  </w:style>
  <w:style w:type="paragraph" w:styleId="a5">
    <w:name w:val="No Spacing"/>
    <w:link w:val="a6"/>
    <w:uiPriority w:val="99"/>
    <w:qFormat/>
    <w:rsid w:val="00884757"/>
    <w:pPr>
      <w:spacing w:after="0" w:line="240" w:lineRule="auto"/>
    </w:pPr>
    <w:rPr>
      <w:rFonts w:eastAsia="Times New Roman"/>
      <w:sz w:val="28"/>
      <w:szCs w:val="20"/>
      <w:lang w:val="uk-UA" w:eastAsia="uk-UA"/>
    </w:rPr>
  </w:style>
  <w:style w:type="character" w:customStyle="1" w:styleId="a6">
    <w:name w:val="Без интервала Знак"/>
    <w:link w:val="a5"/>
    <w:uiPriority w:val="99"/>
    <w:locked/>
    <w:rsid w:val="00884757"/>
    <w:rPr>
      <w:rFonts w:eastAsia="Times New Roman"/>
      <w:sz w:val="28"/>
      <w:szCs w:val="20"/>
      <w:lang w:val="uk-UA" w:eastAsia="uk-UA"/>
    </w:rPr>
  </w:style>
  <w:style w:type="paragraph" w:customStyle="1" w:styleId="HTML1">
    <w:name w:val="Стандартный HTML1"/>
    <w:rsid w:val="0088475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styleId="a7">
    <w:name w:val="page number"/>
    <w:basedOn w:val="a0"/>
    <w:rsid w:val="00884757"/>
  </w:style>
  <w:style w:type="character" w:customStyle="1" w:styleId="rvts9">
    <w:name w:val="rvts9"/>
    <w:qFormat/>
    <w:rsid w:val="00884757"/>
  </w:style>
  <w:style w:type="character" w:customStyle="1" w:styleId="a8">
    <w:name w:val="Абзац списка Знак"/>
    <w:aliases w:val="Elenco Normale Знак,List Paragraph Знак,Список уровня 2 Знак,название табл/рис Знак,Chapter10 Знак"/>
    <w:link w:val="a9"/>
    <w:uiPriority w:val="34"/>
    <w:locked/>
    <w:rsid w:val="00884757"/>
    <w:rPr>
      <w:lang w:eastAsia="ar-SA"/>
    </w:rPr>
  </w:style>
  <w:style w:type="paragraph" w:styleId="a9">
    <w:name w:val="List Paragraph"/>
    <w:aliases w:val="Elenco Normale,List Paragraph,Список уровня 2,название табл/рис,Chapter10"/>
    <w:basedOn w:val="a"/>
    <w:link w:val="a8"/>
    <w:uiPriority w:val="34"/>
    <w:qFormat/>
    <w:rsid w:val="00884757"/>
    <w:pPr>
      <w:suppressAutoHyphens/>
      <w:spacing w:after="0" w:line="240" w:lineRule="auto"/>
      <w:ind w:left="720"/>
    </w:pPr>
    <w:rPr>
      <w:rFonts w:ascii="Times New Roman" w:eastAsiaTheme="minorHAnsi" w:hAnsi="Times New Roman" w:cs="Times New Roman"/>
      <w:sz w:val="24"/>
      <w:szCs w:val="24"/>
      <w:lang w:val="ru-RU" w:eastAsia="ar-SA"/>
    </w:rPr>
  </w:style>
  <w:style w:type="character" w:customStyle="1" w:styleId="hps">
    <w:name w:val="hps"/>
    <w:rsid w:val="00884757"/>
  </w:style>
  <w:style w:type="character" w:styleId="aa">
    <w:name w:val="Hyperlink"/>
    <w:basedOn w:val="a0"/>
    <w:qFormat/>
    <w:rsid w:val="004752E8"/>
    <w:rPr>
      <w:color w:val="0000FF"/>
      <w:u w:val="single"/>
    </w:rPr>
  </w:style>
  <w:style w:type="character" w:customStyle="1" w:styleId="ng-binding">
    <w:name w:val="ng-binding"/>
    <w:basedOn w:val="a0"/>
    <w:rsid w:val="004E58BB"/>
  </w:style>
  <w:style w:type="character" w:customStyle="1" w:styleId="A11">
    <w:name w:val="A11"/>
    <w:uiPriority w:val="99"/>
    <w:rsid w:val="004E58BB"/>
    <w:rPr>
      <w:rFonts w:cs="Myriad Pro"/>
      <w:color w:val="000000"/>
      <w:sz w:val="17"/>
      <w:szCs w:val="17"/>
    </w:rPr>
  </w:style>
  <w:style w:type="character" w:customStyle="1" w:styleId="rvts13">
    <w:name w:val="rvts13"/>
    <w:basedOn w:val="a0"/>
    <w:rsid w:val="004E5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807-15"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436-15" TargetMode="External"/><Relationship Id="rId4" Type="http://schemas.openxmlformats.org/officeDocument/2006/relationships/webSettings" Target="web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z018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12309</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2023-11-01T07:35:00Z</dcterms:created>
  <dcterms:modified xsi:type="dcterms:W3CDTF">2024-02-06T06:53:00Z</dcterms:modified>
</cp:coreProperties>
</file>