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3A8" w:rsidRPr="007C1240" w:rsidRDefault="002103A8" w:rsidP="00C82EA5">
      <w:pPr>
        <w:spacing w:after="0" w:line="240" w:lineRule="auto"/>
        <w:ind w:left="5103"/>
        <w:jc w:val="right"/>
        <w:rPr>
          <w:rFonts w:ascii="Times New Roman" w:hAnsi="Times New Roman"/>
          <w:b/>
          <w:sz w:val="24"/>
          <w:szCs w:val="24"/>
        </w:rPr>
      </w:pPr>
      <w:r w:rsidRPr="007C1240">
        <w:rPr>
          <w:rFonts w:ascii="Times New Roman" w:hAnsi="Times New Roman"/>
          <w:b/>
          <w:sz w:val="24"/>
          <w:szCs w:val="24"/>
        </w:rPr>
        <w:t>Додаток 3</w:t>
      </w:r>
    </w:p>
    <w:p w:rsidR="00B40DFA" w:rsidRPr="007C1240" w:rsidRDefault="00B40DFA" w:rsidP="00B40DFA">
      <w:pPr>
        <w:pStyle w:val="a9"/>
        <w:jc w:val="right"/>
        <w:rPr>
          <w:rFonts w:ascii="Times New Roman" w:hAnsi="Times New Roman"/>
          <w:i/>
          <w:iCs/>
          <w:sz w:val="24"/>
          <w:szCs w:val="24"/>
        </w:rPr>
      </w:pPr>
      <w:bookmarkStart w:id="0" w:name="_Hlk105677916"/>
      <w:r w:rsidRPr="007C1240">
        <w:rPr>
          <w:rFonts w:ascii="Times New Roman" w:hAnsi="Times New Roman"/>
          <w:i/>
          <w:iCs/>
          <w:sz w:val="24"/>
          <w:szCs w:val="24"/>
        </w:rPr>
        <w:t xml:space="preserve">до </w:t>
      </w:r>
      <w:proofErr w:type="spellStart"/>
      <w:r w:rsidRPr="007C1240">
        <w:rPr>
          <w:rFonts w:ascii="Times New Roman" w:hAnsi="Times New Roman"/>
          <w:i/>
          <w:iCs/>
          <w:sz w:val="24"/>
          <w:szCs w:val="24"/>
        </w:rPr>
        <w:t>тендерноїдокументації</w:t>
      </w:r>
      <w:proofErr w:type="spellEnd"/>
      <w:r w:rsidRPr="007C1240">
        <w:rPr>
          <w:rFonts w:ascii="Times New Roman" w:hAnsi="Times New Roman"/>
          <w:i/>
          <w:iCs/>
          <w:sz w:val="24"/>
          <w:szCs w:val="24"/>
        </w:rPr>
        <w:t xml:space="preserve"> </w:t>
      </w:r>
      <w:proofErr w:type="gramStart"/>
      <w:r w:rsidRPr="007C1240">
        <w:rPr>
          <w:rFonts w:ascii="Times New Roman" w:hAnsi="Times New Roman"/>
          <w:i/>
          <w:iCs/>
          <w:sz w:val="24"/>
          <w:szCs w:val="24"/>
        </w:rPr>
        <w:t>на</w:t>
      </w:r>
      <w:proofErr w:type="gramEnd"/>
      <w:r w:rsidRPr="007C1240">
        <w:rPr>
          <w:rFonts w:ascii="Times New Roman" w:hAnsi="Times New Roman"/>
          <w:i/>
          <w:iCs/>
          <w:sz w:val="24"/>
          <w:szCs w:val="24"/>
        </w:rPr>
        <w:t xml:space="preserve"> </w:t>
      </w:r>
      <w:proofErr w:type="spellStart"/>
      <w:r w:rsidRPr="007C1240">
        <w:rPr>
          <w:rFonts w:ascii="Times New Roman" w:hAnsi="Times New Roman"/>
          <w:i/>
          <w:iCs/>
          <w:sz w:val="24"/>
          <w:szCs w:val="24"/>
        </w:rPr>
        <w:t>закупівлю</w:t>
      </w:r>
      <w:proofErr w:type="spellEnd"/>
      <w:r w:rsidRPr="007C1240">
        <w:rPr>
          <w:rFonts w:ascii="Times New Roman" w:hAnsi="Times New Roman"/>
          <w:i/>
          <w:iCs/>
          <w:sz w:val="24"/>
          <w:szCs w:val="24"/>
        </w:rPr>
        <w:t xml:space="preserve"> – </w:t>
      </w:r>
    </w:p>
    <w:p w:rsidR="00C56F45" w:rsidRPr="007C1240" w:rsidRDefault="00C56F45" w:rsidP="00C56F45">
      <w:pPr>
        <w:pStyle w:val="a9"/>
        <w:jc w:val="right"/>
        <w:rPr>
          <w:rFonts w:ascii="Times New Roman" w:hAnsi="Times New Roman"/>
          <w:bCs/>
          <w:i/>
          <w:iCs/>
          <w:sz w:val="24"/>
          <w:szCs w:val="24"/>
        </w:rPr>
      </w:pPr>
      <w:r w:rsidRPr="007C1240">
        <w:rPr>
          <w:rFonts w:ascii="Times New Roman" w:hAnsi="Times New Roman"/>
          <w:bCs/>
          <w:i/>
          <w:iCs/>
          <w:sz w:val="24"/>
          <w:szCs w:val="24"/>
        </w:rPr>
        <w:t>ДК 021:2015 "</w:t>
      </w:r>
      <w:proofErr w:type="spellStart"/>
      <w:r w:rsidRPr="007C1240">
        <w:rPr>
          <w:rFonts w:ascii="Times New Roman" w:hAnsi="Times New Roman"/>
          <w:bCs/>
          <w:i/>
          <w:iCs/>
          <w:sz w:val="24"/>
          <w:szCs w:val="24"/>
        </w:rPr>
        <w:t>Єдинийзакупівельний</w:t>
      </w:r>
      <w:proofErr w:type="spellEnd"/>
      <w:r w:rsidRPr="007C1240">
        <w:rPr>
          <w:rFonts w:ascii="Times New Roman" w:hAnsi="Times New Roman"/>
          <w:bCs/>
          <w:i/>
          <w:iCs/>
          <w:sz w:val="24"/>
          <w:szCs w:val="24"/>
        </w:rPr>
        <w:t xml:space="preserve"> словник"</w:t>
      </w:r>
    </w:p>
    <w:p w:rsidR="00C56F45" w:rsidRPr="007C1240" w:rsidRDefault="00C56F45" w:rsidP="00C56F45">
      <w:pPr>
        <w:pStyle w:val="a9"/>
        <w:jc w:val="right"/>
        <w:rPr>
          <w:rFonts w:ascii="Times New Roman" w:hAnsi="Times New Roman"/>
          <w:bCs/>
          <w:i/>
          <w:iCs/>
          <w:sz w:val="24"/>
          <w:szCs w:val="24"/>
        </w:rPr>
      </w:pPr>
      <w:r w:rsidRPr="007C1240">
        <w:rPr>
          <w:rFonts w:ascii="Times New Roman" w:hAnsi="Times New Roman"/>
          <w:bCs/>
          <w:i/>
          <w:iCs/>
          <w:sz w:val="24"/>
          <w:szCs w:val="24"/>
        </w:rPr>
        <w:t xml:space="preserve"> – 09110000-3 - </w:t>
      </w:r>
      <w:proofErr w:type="spellStart"/>
      <w:r w:rsidRPr="007C1240">
        <w:rPr>
          <w:rFonts w:ascii="Times New Roman" w:hAnsi="Times New Roman"/>
          <w:bCs/>
          <w:i/>
          <w:iCs/>
          <w:sz w:val="24"/>
          <w:szCs w:val="24"/>
        </w:rPr>
        <w:t>Твердепаливо</w:t>
      </w:r>
      <w:proofErr w:type="spellEnd"/>
    </w:p>
    <w:p w:rsidR="0009023F" w:rsidRPr="007C1240" w:rsidRDefault="00C56F45" w:rsidP="00C56F45">
      <w:pPr>
        <w:pStyle w:val="a9"/>
        <w:jc w:val="right"/>
        <w:rPr>
          <w:rFonts w:ascii="Times New Roman" w:hAnsi="Times New Roman"/>
          <w:bCs/>
          <w:i/>
          <w:iCs/>
          <w:sz w:val="24"/>
          <w:szCs w:val="24"/>
          <w:lang w:val="uk-UA"/>
        </w:rPr>
      </w:pPr>
      <w:r w:rsidRPr="007C1240">
        <w:rPr>
          <w:rFonts w:ascii="Times New Roman" w:hAnsi="Times New Roman"/>
          <w:bCs/>
          <w:i/>
          <w:iCs/>
          <w:color w:val="000000"/>
          <w:sz w:val="24"/>
          <w:szCs w:val="24"/>
          <w:shd w:val="clear" w:color="auto" w:fill="FDFEFD"/>
        </w:rPr>
        <w:t>(</w:t>
      </w:r>
      <w:proofErr w:type="spellStart"/>
      <w:r w:rsidRPr="007C1240">
        <w:rPr>
          <w:rFonts w:ascii="Times New Roman" w:hAnsi="Times New Roman"/>
          <w:bCs/>
          <w:i/>
          <w:iCs/>
          <w:sz w:val="24"/>
          <w:szCs w:val="24"/>
        </w:rPr>
        <w:t>паливні</w:t>
      </w:r>
      <w:proofErr w:type="spellEnd"/>
      <w:r w:rsidR="00442541">
        <w:rPr>
          <w:rFonts w:ascii="Times New Roman" w:hAnsi="Times New Roman"/>
          <w:bCs/>
          <w:i/>
          <w:iCs/>
          <w:sz w:val="24"/>
          <w:szCs w:val="24"/>
          <w:lang w:val="uk-UA"/>
        </w:rPr>
        <w:t xml:space="preserve"> </w:t>
      </w:r>
      <w:proofErr w:type="spellStart"/>
      <w:r w:rsidRPr="007C1240">
        <w:rPr>
          <w:rFonts w:ascii="Times New Roman" w:hAnsi="Times New Roman"/>
          <w:bCs/>
          <w:i/>
          <w:iCs/>
          <w:sz w:val="24"/>
          <w:szCs w:val="24"/>
        </w:rPr>
        <w:t>брикети</w:t>
      </w:r>
      <w:proofErr w:type="spellEnd"/>
      <w:r w:rsidRPr="007C1240">
        <w:rPr>
          <w:rFonts w:ascii="Times New Roman" w:hAnsi="Times New Roman"/>
          <w:bCs/>
          <w:i/>
          <w:iCs/>
          <w:sz w:val="24"/>
          <w:szCs w:val="24"/>
        </w:rPr>
        <w:t xml:space="preserve"> </w:t>
      </w:r>
      <w:proofErr w:type="spellStart"/>
      <w:r w:rsidRPr="007C1240">
        <w:rPr>
          <w:rFonts w:ascii="Times New Roman" w:hAnsi="Times New Roman"/>
          <w:bCs/>
          <w:i/>
          <w:iCs/>
          <w:sz w:val="24"/>
          <w:szCs w:val="24"/>
        </w:rPr>
        <w:t>з</w:t>
      </w:r>
      <w:proofErr w:type="spellEnd"/>
      <w:r w:rsidRPr="007C1240">
        <w:rPr>
          <w:rFonts w:ascii="Times New Roman" w:hAnsi="Times New Roman"/>
          <w:bCs/>
          <w:i/>
          <w:iCs/>
          <w:sz w:val="24"/>
          <w:szCs w:val="24"/>
        </w:rPr>
        <w:t xml:space="preserve"> </w:t>
      </w:r>
      <w:proofErr w:type="spellStart"/>
      <w:r w:rsidRPr="007C1240">
        <w:rPr>
          <w:rFonts w:ascii="Times New Roman" w:hAnsi="Times New Roman"/>
          <w:bCs/>
          <w:i/>
          <w:iCs/>
          <w:sz w:val="24"/>
          <w:szCs w:val="24"/>
        </w:rPr>
        <w:t>твердих</w:t>
      </w:r>
      <w:proofErr w:type="spellEnd"/>
      <w:r w:rsidR="00442541">
        <w:rPr>
          <w:rFonts w:ascii="Times New Roman" w:hAnsi="Times New Roman"/>
          <w:bCs/>
          <w:i/>
          <w:iCs/>
          <w:sz w:val="24"/>
          <w:szCs w:val="24"/>
          <w:lang w:val="uk-UA"/>
        </w:rPr>
        <w:t xml:space="preserve"> </w:t>
      </w:r>
      <w:proofErr w:type="spellStart"/>
      <w:r w:rsidRPr="007C1240">
        <w:rPr>
          <w:rFonts w:ascii="Times New Roman" w:hAnsi="Times New Roman"/>
          <w:bCs/>
          <w:i/>
          <w:iCs/>
          <w:sz w:val="24"/>
          <w:szCs w:val="24"/>
        </w:rPr>
        <w:t>порід</w:t>
      </w:r>
      <w:proofErr w:type="spellEnd"/>
      <w:r w:rsidR="00442541">
        <w:rPr>
          <w:rFonts w:ascii="Times New Roman" w:hAnsi="Times New Roman"/>
          <w:bCs/>
          <w:i/>
          <w:iCs/>
          <w:sz w:val="24"/>
          <w:szCs w:val="24"/>
          <w:lang w:val="uk-UA"/>
        </w:rPr>
        <w:t xml:space="preserve"> </w:t>
      </w:r>
      <w:proofErr w:type="spellStart"/>
      <w:r w:rsidRPr="007C1240">
        <w:rPr>
          <w:rFonts w:ascii="Times New Roman" w:hAnsi="Times New Roman"/>
          <w:bCs/>
          <w:i/>
          <w:iCs/>
          <w:sz w:val="24"/>
          <w:szCs w:val="24"/>
        </w:rPr>
        <w:t>деревини</w:t>
      </w:r>
      <w:bookmarkEnd w:id="0"/>
      <w:proofErr w:type="spellEnd"/>
      <w:r w:rsidR="0068563E" w:rsidRPr="007C1240">
        <w:rPr>
          <w:rFonts w:ascii="Times New Roman" w:hAnsi="Times New Roman"/>
          <w:bCs/>
          <w:i/>
          <w:iCs/>
          <w:sz w:val="24"/>
          <w:szCs w:val="24"/>
          <w:lang w:val="uk-UA"/>
        </w:rPr>
        <w:t>)</w:t>
      </w:r>
    </w:p>
    <w:p w:rsidR="0068563E" w:rsidRPr="007C1240" w:rsidRDefault="0068563E" w:rsidP="00C56F45">
      <w:pPr>
        <w:pStyle w:val="a9"/>
        <w:jc w:val="right"/>
        <w:rPr>
          <w:rFonts w:ascii="Times New Roman" w:hAnsi="Times New Roman"/>
          <w:bCs/>
          <w:i/>
          <w:iCs/>
          <w:sz w:val="24"/>
          <w:szCs w:val="24"/>
          <w:lang w:val="uk-UA"/>
        </w:rPr>
      </w:pPr>
    </w:p>
    <w:p w:rsidR="0068563E" w:rsidRPr="007C1240" w:rsidRDefault="0068563E" w:rsidP="0068563E">
      <w:pPr>
        <w:spacing w:after="0" w:line="240" w:lineRule="auto"/>
        <w:ind w:right="-1"/>
        <w:jc w:val="center"/>
        <w:rPr>
          <w:rFonts w:ascii="Times New Roman" w:hAnsi="Times New Roman"/>
          <w:b/>
          <w:sz w:val="24"/>
          <w:szCs w:val="24"/>
          <w:u w:val="single"/>
          <w:lang w:val="ru-RU"/>
        </w:rPr>
      </w:pPr>
      <w:r w:rsidRPr="007C1240">
        <w:rPr>
          <w:rFonts w:ascii="Times New Roman" w:hAnsi="Times New Roman"/>
          <w:b/>
          <w:sz w:val="24"/>
          <w:szCs w:val="24"/>
          <w:u w:val="single"/>
        </w:rPr>
        <w:t>Технічні, якісні та кількісні характеристики предмета закупівлі</w:t>
      </w:r>
    </w:p>
    <w:p w:rsidR="0068563E" w:rsidRPr="007C1240" w:rsidRDefault="0068563E" w:rsidP="0068563E">
      <w:pPr>
        <w:spacing w:after="0" w:line="240" w:lineRule="auto"/>
        <w:ind w:right="-1"/>
        <w:jc w:val="center"/>
        <w:rPr>
          <w:rFonts w:ascii="Times New Roman" w:hAnsi="Times New Roman"/>
          <w:i/>
          <w:sz w:val="24"/>
          <w:szCs w:val="24"/>
          <w:lang w:val="ru-RU"/>
        </w:rPr>
      </w:pPr>
    </w:p>
    <w:p w:rsidR="0068563E" w:rsidRPr="007C1240" w:rsidRDefault="0068563E" w:rsidP="0068563E">
      <w:pPr>
        <w:tabs>
          <w:tab w:val="left" w:pos="142"/>
          <w:tab w:val="left" w:pos="360"/>
        </w:tabs>
        <w:autoSpaceDN w:val="0"/>
        <w:spacing w:after="0" w:line="240" w:lineRule="auto"/>
        <w:jc w:val="both"/>
        <w:rPr>
          <w:rFonts w:ascii="Times New Roman" w:hAnsi="Times New Roman"/>
          <w:sz w:val="24"/>
          <w:szCs w:val="24"/>
        </w:rPr>
      </w:pPr>
      <w:r w:rsidRPr="007C1240">
        <w:rPr>
          <w:rFonts w:ascii="Times New Roman" w:hAnsi="Times New Roman"/>
          <w:sz w:val="24"/>
          <w:szCs w:val="24"/>
        </w:rPr>
        <w:t xml:space="preserve">1. До ціни тендерної пропозиції включаються наступні витрати: </w:t>
      </w:r>
    </w:p>
    <w:p w:rsidR="0068563E" w:rsidRPr="007C1240" w:rsidRDefault="0068563E" w:rsidP="0068563E">
      <w:pPr>
        <w:numPr>
          <w:ilvl w:val="0"/>
          <w:numId w:val="4"/>
        </w:numPr>
        <w:tabs>
          <w:tab w:val="left" w:pos="142"/>
          <w:tab w:val="num" w:pos="426"/>
        </w:tabs>
        <w:autoSpaceDN w:val="0"/>
        <w:spacing w:after="0" w:line="240" w:lineRule="auto"/>
        <w:jc w:val="both"/>
        <w:rPr>
          <w:rFonts w:ascii="Times New Roman" w:hAnsi="Times New Roman"/>
          <w:sz w:val="24"/>
          <w:szCs w:val="24"/>
        </w:rPr>
      </w:pPr>
      <w:r w:rsidRPr="007C1240">
        <w:rPr>
          <w:rFonts w:ascii="Times New Roman" w:hAnsi="Times New Roman"/>
          <w:sz w:val="24"/>
          <w:szCs w:val="24"/>
        </w:rPr>
        <w:t>податки і збори, обов’язкові платежі, що сплачуються або мають бути сплачені згідно з чинним законодавством;</w:t>
      </w:r>
    </w:p>
    <w:p w:rsidR="0068563E" w:rsidRPr="007C1240" w:rsidRDefault="0068563E" w:rsidP="0068563E">
      <w:pPr>
        <w:numPr>
          <w:ilvl w:val="0"/>
          <w:numId w:val="4"/>
        </w:numPr>
        <w:tabs>
          <w:tab w:val="left" w:pos="142"/>
          <w:tab w:val="num" w:pos="426"/>
        </w:tabs>
        <w:autoSpaceDN w:val="0"/>
        <w:spacing w:after="0" w:line="240" w:lineRule="auto"/>
        <w:jc w:val="both"/>
        <w:rPr>
          <w:rFonts w:ascii="Times New Roman" w:hAnsi="Times New Roman"/>
          <w:sz w:val="24"/>
          <w:szCs w:val="24"/>
        </w:rPr>
      </w:pPr>
      <w:r w:rsidRPr="007C1240">
        <w:rPr>
          <w:rFonts w:ascii="Times New Roman" w:hAnsi="Times New Roman"/>
          <w:sz w:val="24"/>
          <w:szCs w:val="24"/>
        </w:rPr>
        <w:t>витрати на поставку товару до місця поставки (передачі) товару;</w:t>
      </w:r>
    </w:p>
    <w:p w:rsidR="0068563E" w:rsidRPr="007C1240" w:rsidRDefault="0068563E" w:rsidP="0068563E">
      <w:pPr>
        <w:numPr>
          <w:ilvl w:val="0"/>
          <w:numId w:val="4"/>
        </w:numPr>
        <w:tabs>
          <w:tab w:val="left" w:pos="142"/>
          <w:tab w:val="num" w:pos="426"/>
        </w:tabs>
        <w:autoSpaceDN w:val="0"/>
        <w:spacing w:after="0" w:line="240" w:lineRule="auto"/>
        <w:jc w:val="both"/>
        <w:rPr>
          <w:rFonts w:ascii="Times New Roman" w:hAnsi="Times New Roman"/>
          <w:sz w:val="24"/>
          <w:szCs w:val="24"/>
        </w:rPr>
      </w:pPr>
      <w:r w:rsidRPr="007C1240">
        <w:rPr>
          <w:rFonts w:ascii="Times New Roman" w:hAnsi="Times New Roman"/>
          <w:sz w:val="24"/>
          <w:szCs w:val="24"/>
        </w:rPr>
        <w:t>навантаження, розвантаження, зважування;</w:t>
      </w:r>
    </w:p>
    <w:p w:rsidR="0068563E" w:rsidRPr="007C1240" w:rsidRDefault="0068563E" w:rsidP="0068563E">
      <w:pPr>
        <w:numPr>
          <w:ilvl w:val="0"/>
          <w:numId w:val="4"/>
        </w:numPr>
        <w:tabs>
          <w:tab w:val="left" w:pos="142"/>
          <w:tab w:val="num" w:pos="426"/>
        </w:tabs>
        <w:autoSpaceDN w:val="0"/>
        <w:spacing w:after="0" w:line="240" w:lineRule="auto"/>
        <w:jc w:val="both"/>
        <w:rPr>
          <w:rFonts w:ascii="Times New Roman" w:hAnsi="Times New Roman"/>
          <w:sz w:val="24"/>
          <w:szCs w:val="24"/>
        </w:rPr>
      </w:pPr>
      <w:r w:rsidRPr="007C1240">
        <w:rPr>
          <w:rFonts w:ascii="Times New Roman" w:hAnsi="Times New Roman"/>
          <w:sz w:val="24"/>
          <w:szCs w:val="24"/>
        </w:rPr>
        <w:t>інші витрати, передбачені для товару даного виду згідно з чинним законодавством та тендерною документацією.</w:t>
      </w:r>
    </w:p>
    <w:p w:rsidR="0068563E" w:rsidRPr="007C1240" w:rsidRDefault="0068563E" w:rsidP="0068563E">
      <w:pPr>
        <w:tabs>
          <w:tab w:val="left" w:pos="142"/>
          <w:tab w:val="left" w:pos="360"/>
        </w:tabs>
        <w:autoSpaceDN w:val="0"/>
        <w:spacing w:after="0" w:line="240" w:lineRule="auto"/>
        <w:jc w:val="both"/>
        <w:rPr>
          <w:rStyle w:val="a6"/>
          <w:rFonts w:ascii="Times New Roman" w:hAnsi="Times New Roman"/>
          <w:b w:val="0"/>
          <w:bCs w:val="0"/>
          <w:sz w:val="24"/>
          <w:szCs w:val="24"/>
        </w:rPr>
      </w:pPr>
      <w:r w:rsidRPr="007C1240">
        <w:rPr>
          <w:rFonts w:ascii="Times New Roman" w:hAnsi="Times New Roman"/>
          <w:sz w:val="24"/>
          <w:szCs w:val="24"/>
        </w:rPr>
        <w:t xml:space="preserve">2. Поставка (передача) товару здійснюється транспортом учасника-переможця згідно наданих заявок замовником по графіку. Учасник повинен в складі тендерної пропозиції надати </w:t>
      </w:r>
      <w:r w:rsidRPr="007C1240">
        <w:rPr>
          <w:rFonts w:ascii="Times New Roman" w:hAnsi="Times New Roman"/>
          <w:bCs/>
          <w:sz w:val="24"/>
          <w:szCs w:val="24"/>
        </w:rPr>
        <w:t>г</w:t>
      </w:r>
      <w:r w:rsidRPr="007C1240">
        <w:rPr>
          <w:rFonts w:ascii="Times New Roman" w:hAnsi="Times New Roman"/>
          <w:sz w:val="24"/>
          <w:szCs w:val="24"/>
        </w:rPr>
        <w:t>арантійний лист (від учасника торгів) щодо забезпечення поставки паливних брикетів  протягом строку (терміну) поставки (передачі) товару, згідно наданих заявок замовником, а також зазначити можливість поставки дрібними партіями</w:t>
      </w:r>
      <w:r w:rsidRPr="007C1240">
        <w:rPr>
          <w:rFonts w:ascii="Times New Roman" w:hAnsi="Times New Roman"/>
          <w:sz w:val="24"/>
          <w:szCs w:val="24"/>
          <w:lang w:val="ru-RU"/>
        </w:rPr>
        <w:t xml:space="preserve"> до 5,0 тонн</w:t>
      </w:r>
      <w:r w:rsidRPr="007C1240">
        <w:rPr>
          <w:rFonts w:ascii="Times New Roman" w:hAnsi="Times New Roman"/>
          <w:sz w:val="24"/>
          <w:szCs w:val="24"/>
        </w:rPr>
        <w:t>.</w:t>
      </w:r>
    </w:p>
    <w:p w:rsidR="0068563E" w:rsidRPr="007C1240" w:rsidRDefault="0068563E" w:rsidP="0068563E">
      <w:pPr>
        <w:widowControl w:val="0"/>
        <w:autoSpaceDE w:val="0"/>
        <w:autoSpaceDN w:val="0"/>
        <w:adjustRightInd w:val="0"/>
        <w:spacing w:after="0" w:line="240" w:lineRule="auto"/>
        <w:jc w:val="both"/>
        <w:rPr>
          <w:rFonts w:ascii="Times New Roman" w:hAnsi="Times New Roman"/>
          <w:b/>
          <w:sz w:val="24"/>
          <w:szCs w:val="24"/>
          <w:lang w:eastAsia="ru-RU"/>
        </w:rPr>
      </w:pPr>
      <w:r w:rsidRPr="007C1240">
        <w:rPr>
          <w:rFonts w:ascii="Times New Roman" w:hAnsi="Times New Roman"/>
          <w:sz w:val="24"/>
          <w:szCs w:val="24"/>
          <w:lang w:val="ru-RU"/>
        </w:rPr>
        <w:t>3</w:t>
      </w:r>
      <w:r w:rsidRPr="007C1240">
        <w:rPr>
          <w:rFonts w:ascii="Times New Roman" w:hAnsi="Times New Roman"/>
          <w:sz w:val="24"/>
          <w:szCs w:val="24"/>
        </w:rPr>
        <w:t xml:space="preserve">. Строк (термін) поставки (передачі) товару: </w:t>
      </w:r>
      <w:r w:rsidRPr="007C1240">
        <w:rPr>
          <w:rFonts w:ascii="Times New Roman" w:hAnsi="Times New Roman"/>
          <w:b/>
          <w:sz w:val="24"/>
          <w:szCs w:val="24"/>
          <w:lang w:eastAsia="ru-RU"/>
        </w:rPr>
        <w:t>до 31.12.2022 р.</w:t>
      </w:r>
    </w:p>
    <w:p w:rsidR="0068563E" w:rsidRPr="007C1240" w:rsidRDefault="0068563E" w:rsidP="0068563E">
      <w:pPr>
        <w:widowControl w:val="0"/>
        <w:autoSpaceDE w:val="0"/>
        <w:autoSpaceDN w:val="0"/>
        <w:adjustRightInd w:val="0"/>
        <w:spacing w:after="0" w:line="240" w:lineRule="auto"/>
        <w:jc w:val="both"/>
        <w:rPr>
          <w:rFonts w:ascii="Times New Roman" w:hAnsi="Times New Roman"/>
          <w:sz w:val="24"/>
          <w:szCs w:val="24"/>
        </w:rPr>
      </w:pPr>
      <w:r w:rsidRPr="007C1240">
        <w:rPr>
          <w:rFonts w:ascii="Times New Roman" w:hAnsi="Times New Roman"/>
          <w:sz w:val="24"/>
          <w:szCs w:val="24"/>
        </w:rPr>
        <w:t xml:space="preserve">4. Розвантаження товару  здійснюється за рахунок </w:t>
      </w:r>
      <w:r w:rsidRPr="007C1240">
        <w:rPr>
          <w:rFonts w:ascii="Times New Roman" w:hAnsi="Times New Roman"/>
          <w:sz w:val="24"/>
          <w:szCs w:val="24"/>
          <w:lang w:val="ru-RU"/>
        </w:rPr>
        <w:t xml:space="preserve">та силами </w:t>
      </w:r>
      <w:r w:rsidRPr="007C1240">
        <w:rPr>
          <w:rFonts w:ascii="Times New Roman" w:hAnsi="Times New Roman"/>
          <w:sz w:val="24"/>
          <w:szCs w:val="24"/>
        </w:rPr>
        <w:t xml:space="preserve"> учасника-переможця</w:t>
      </w:r>
      <w:r w:rsidRPr="007C1240">
        <w:rPr>
          <w:rFonts w:ascii="Times New Roman" w:hAnsi="Times New Roman"/>
          <w:sz w:val="24"/>
          <w:szCs w:val="24"/>
          <w:lang w:val="ru-RU"/>
        </w:rPr>
        <w:t xml:space="preserve">,про </w:t>
      </w:r>
      <w:proofErr w:type="spellStart"/>
      <w:r w:rsidRPr="007C1240">
        <w:rPr>
          <w:rFonts w:ascii="Times New Roman" w:hAnsi="Times New Roman"/>
          <w:sz w:val="24"/>
          <w:szCs w:val="24"/>
          <w:lang w:val="ru-RU"/>
        </w:rPr>
        <w:t>що</w:t>
      </w:r>
      <w:proofErr w:type="spellEnd"/>
      <w:r w:rsidR="007C1240">
        <w:rPr>
          <w:rFonts w:ascii="Times New Roman" w:hAnsi="Times New Roman"/>
          <w:sz w:val="24"/>
          <w:szCs w:val="24"/>
          <w:lang w:val="ru-RU"/>
        </w:rPr>
        <w:t xml:space="preserve"> </w:t>
      </w:r>
      <w:r w:rsidRPr="007C1240">
        <w:rPr>
          <w:rFonts w:ascii="Times New Roman" w:hAnsi="Times New Roman"/>
          <w:sz w:val="24"/>
          <w:szCs w:val="24"/>
        </w:rPr>
        <w:t xml:space="preserve">Учасник в складі пропозиції </w:t>
      </w:r>
      <w:r w:rsidRPr="007C1240">
        <w:rPr>
          <w:rFonts w:ascii="Times New Roman" w:hAnsi="Times New Roman"/>
          <w:sz w:val="24"/>
          <w:szCs w:val="24"/>
          <w:lang w:val="ru-RU"/>
        </w:rPr>
        <w:t xml:space="preserve">повинен </w:t>
      </w:r>
      <w:r w:rsidRPr="007C1240">
        <w:rPr>
          <w:rFonts w:ascii="Times New Roman" w:hAnsi="Times New Roman"/>
          <w:sz w:val="24"/>
          <w:szCs w:val="24"/>
        </w:rPr>
        <w:t xml:space="preserve">надати </w:t>
      </w:r>
      <w:r w:rsidRPr="007C1240">
        <w:rPr>
          <w:rFonts w:ascii="Times New Roman" w:hAnsi="Times New Roman"/>
          <w:bCs/>
          <w:sz w:val="24"/>
          <w:szCs w:val="24"/>
        </w:rPr>
        <w:t>г</w:t>
      </w:r>
      <w:r w:rsidRPr="007C1240">
        <w:rPr>
          <w:rFonts w:ascii="Times New Roman" w:hAnsi="Times New Roman"/>
          <w:sz w:val="24"/>
          <w:szCs w:val="24"/>
        </w:rPr>
        <w:t>арантійний лист.</w:t>
      </w:r>
    </w:p>
    <w:p w:rsidR="0068563E" w:rsidRPr="007C1240" w:rsidRDefault="0068563E" w:rsidP="0068563E">
      <w:pPr>
        <w:widowControl w:val="0"/>
        <w:autoSpaceDE w:val="0"/>
        <w:autoSpaceDN w:val="0"/>
        <w:adjustRightInd w:val="0"/>
        <w:spacing w:after="0" w:line="240" w:lineRule="auto"/>
        <w:jc w:val="both"/>
        <w:rPr>
          <w:rFonts w:ascii="Times New Roman" w:hAnsi="Times New Roman"/>
          <w:sz w:val="24"/>
          <w:szCs w:val="24"/>
        </w:rPr>
      </w:pPr>
      <w:r w:rsidRPr="007C1240">
        <w:rPr>
          <w:rFonts w:ascii="Times New Roman" w:hAnsi="Times New Roman"/>
          <w:sz w:val="24"/>
          <w:szCs w:val="24"/>
          <w:lang w:val="ru-RU"/>
        </w:rPr>
        <w:t>5</w:t>
      </w:r>
      <w:r w:rsidRPr="007C1240">
        <w:rPr>
          <w:rFonts w:ascii="Times New Roman" w:hAnsi="Times New Roman"/>
          <w:sz w:val="24"/>
          <w:szCs w:val="24"/>
        </w:rPr>
        <w:t>. 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68563E" w:rsidRPr="007C1240" w:rsidRDefault="0068563E" w:rsidP="0068563E">
      <w:pPr>
        <w:tabs>
          <w:tab w:val="left" w:pos="0"/>
          <w:tab w:val="left" w:pos="284"/>
        </w:tabs>
        <w:spacing w:after="0" w:line="240" w:lineRule="auto"/>
        <w:jc w:val="both"/>
        <w:rPr>
          <w:rFonts w:ascii="Times New Roman" w:hAnsi="Times New Roman"/>
          <w:b/>
          <w:sz w:val="24"/>
          <w:szCs w:val="24"/>
        </w:rPr>
      </w:pPr>
      <w:r w:rsidRPr="007C1240">
        <w:rPr>
          <w:rFonts w:ascii="Times New Roman" w:hAnsi="Times New Roman"/>
          <w:sz w:val="24"/>
          <w:szCs w:val="24"/>
          <w:lang w:val="ru-RU"/>
        </w:rPr>
        <w:t>6.</w:t>
      </w:r>
      <w:r w:rsidRPr="007C1240">
        <w:rPr>
          <w:rFonts w:ascii="Times New Roman" w:hAnsi="Times New Roman"/>
          <w:sz w:val="24"/>
          <w:szCs w:val="24"/>
        </w:rPr>
        <w:t xml:space="preserve"> Кількість, обсяг поставки та інші характеристики товару: </w:t>
      </w:r>
      <w:r w:rsidR="00442541">
        <w:rPr>
          <w:rFonts w:ascii="Times New Roman" w:hAnsi="Times New Roman"/>
          <w:b/>
          <w:sz w:val="24"/>
          <w:szCs w:val="24"/>
        </w:rPr>
        <w:t>40</w:t>
      </w:r>
      <w:r w:rsidRPr="007C1240">
        <w:rPr>
          <w:rFonts w:ascii="Times New Roman" w:hAnsi="Times New Roman"/>
          <w:b/>
          <w:sz w:val="24"/>
          <w:szCs w:val="24"/>
        </w:rPr>
        <w:t>,0</w:t>
      </w:r>
      <w:r w:rsidR="007C1240">
        <w:rPr>
          <w:rFonts w:ascii="Times New Roman" w:hAnsi="Times New Roman"/>
          <w:b/>
          <w:sz w:val="24"/>
          <w:szCs w:val="24"/>
        </w:rPr>
        <w:t xml:space="preserve"> </w:t>
      </w:r>
      <w:r w:rsidRPr="007C1240">
        <w:rPr>
          <w:rFonts w:ascii="Times New Roman" w:hAnsi="Times New Roman"/>
          <w:b/>
          <w:sz w:val="24"/>
          <w:szCs w:val="24"/>
        </w:rPr>
        <w:t>тонн.</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1"/>
        <w:gridCol w:w="2268"/>
        <w:gridCol w:w="6662"/>
      </w:tblGrid>
      <w:tr w:rsidR="0068563E" w:rsidRPr="007C1240" w:rsidTr="0068563E">
        <w:trPr>
          <w:cantSplit/>
          <w:trHeight w:val="1221"/>
        </w:trPr>
        <w:tc>
          <w:tcPr>
            <w:tcW w:w="851" w:type="dxa"/>
            <w:tcBorders>
              <w:top w:val="single" w:sz="4" w:space="0" w:color="auto"/>
              <w:left w:val="single" w:sz="4" w:space="0" w:color="auto"/>
              <w:bottom w:val="single" w:sz="4" w:space="0" w:color="auto"/>
              <w:right w:val="single" w:sz="4" w:space="0" w:color="auto"/>
            </w:tcBorders>
          </w:tcPr>
          <w:p w:rsidR="0068563E" w:rsidRPr="007C1240" w:rsidRDefault="0068563E" w:rsidP="00A505A5">
            <w:pPr>
              <w:spacing w:after="0" w:line="240" w:lineRule="auto"/>
              <w:jc w:val="center"/>
              <w:rPr>
                <w:rFonts w:ascii="Times New Roman" w:hAnsi="Times New Roman"/>
                <w:sz w:val="24"/>
                <w:szCs w:val="24"/>
                <w:lang w:eastAsia="ru-RU"/>
              </w:rPr>
            </w:pPr>
          </w:p>
          <w:p w:rsidR="0068563E" w:rsidRPr="007C1240" w:rsidRDefault="0068563E" w:rsidP="00A505A5">
            <w:pPr>
              <w:spacing w:after="0" w:line="240" w:lineRule="auto"/>
              <w:jc w:val="center"/>
              <w:rPr>
                <w:rFonts w:ascii="Times New Roman" w:hAnsi="Times New Roman"/>
                <w:sz w:val="24"/>
                <w:szCs w:val="24"/>
                <w:lang w:eastAsia="ru-RU"/>
              </w:rPr>
            </w:pPr>
            <w:r w:rsidRPr="007C1240">
              <w:rPr>
                <w:rFonts w:ascii="Times New Roman" w:hAnsi="Times New Roman"/>
                <w:sz w:val="24"/>
                <w:szCs w:val="24"/>
                <w:lang w:eastAsia="ru-RU"/>
              </w:rPr>
              <w:t>№</w:t>
            </w:r>
          </w:p>
          <w:p w:rsidR="0068563E" w:rsidRPr="007C1240" w:rsidRDefault="0068563E" w:rsidP="00A505A5">
            <w:pPr>
              <w:spacing w:after="0" w:line="240" w:lineRule="auto"/>
              <w:jc w:val="center"/>
              <w:rPr>
                <w:rFonts w:ascii="Times New Roman" w:hAnsi="Times New Roman"/>
                <w:sz w:val="24"/>
                <w:szCs w:val="24"/>
                <w:lang w:eastAsia="ru-RU"/>
              </w:rPr>
            </w:pPr>
            <w:r w:rsidRPr="007C1240">
              <w:rPr>
                <w:rFonts w:ascii="Times New Roman" w:hAnsi="Times New Roman"/>
                <w:sz w:val="24"/>
                <w:szCs w:val="24"/>
                <w:lang w:eastAsia="ru-RU"/>
              </w:rPr>
              <w:t>з/п</w:t>
            </w:r>
          </w:p>
          <w:p w:rsidR="0068563E" w:rsidRPr="007C1240" w:rsidRDefault="0068563E" w:rsidP="00A505A5">
            <w:pPr>
              <w:spacing w:after="0" w:line="240" w:lineRule="auto"/>
              <w:jc w:val="center"/>
              <w:rPr>
                <w:rFonts w:ascii="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8563E" w:rsidRPr="007C1240" w:rsidRDefault="0068563E" w:rsidP="00A505A5">
            <w:pPr>
              <w:spacing w:after="0" w:line="240" w:lineRule="auto"/>
              <w:jc w:val="center"/>
              <w:rPr>
                <w:rFonts w:ascii="Times New Roman" w:hAnsi="Times New Roman"/>
                <w:sz w:val="24"/>
                <w:szCs w:val="24"/>
                <w:lang w:eastAsia="ru-RU"/>
              </w:rPr>
            </w:pPr>
            <w:r w:rsidRPr="007C1240">
              <w:rPr>
                <w:rFonts w:ascii="Times New Roman" w:hAnsi="Times New Roman"/>
                <w:sz w:val="24"/>
                <w:szCs w:val="24"/>
                <w:lang w:eastAsia="ru-RU"/>
              </w:rPr>
              <w:t>Найменування товару</w:t>
            </w:r>
          </w:p>
        </w:tc>
        <w:tc>
          <w:tcPr>
            <w:tcW w:w="666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8563E" w:rsidRPr="007C1240" w:rsidRDefault="0068563E" w:rsidP="00A505A5">
            <w:pPr>
              <w:spacing w:after="0" w:line="240" w:lineRule="auto"/>
              <w:ind w:firstLine="50"/>
              <w:jc w:val="center"/>
              <w:rPr>
                <w:rFonts w:ascii="Times New Roman" w:hAnsi="Times New Roman"/>
                <w:sz w:val="24"/>
                <w:szCs w:val="24"/>
                <w:lang w:eastAsia="ru-RU"/>
              </w:rPr>
            </w:pPr>
            <w:r w:rsidRPr="007C1240">
              <w:rPr>
                <w:rFonts w:ascii="Times New Roman" w:hAnsi="Times New Roman"/>
                <w:sz w:val="24"/>
                <w:szCs w:val="24"/>
              </w:rPr>
              <w:t>Технічні, якісні характеристики товару</w:t>
            </w:r>
          </w:p>
        </w:tc>
      </w:tr>
      <w:tr w:rsidR="0068563E" w:rsidRPr="007C1240" w:rsidTr="0068563E">
        <w:trPr>
          <w:trHeight w:val="1266"/>
        </w:trPr>
        <w:tc>
          <w:tcPr>
            <w:tcW w:w="851" w:type="dxa"/>
            <w:tcBorders>
              <w:top w:val="single" w:sz="4" w:space="0" w:color="auto"/>
              <w:left w:val="single" w:sz="4" w:space="0" w:color="auto"/>
              <w:bottom w:val="single" w:sz="4" w:space="0" w:color="auto"/>
              <w:right w:val="single" w:sz="4" w:space="0" w:color="auto"/>
            </w:tcBorders>
            <w:vAlign w:val="center"/>
            <w:hideMark/>
          </w:tcPr>
          <w:p w:rsidR="0068563E" w:rsidRPr="007C1240" w:rsidRDefault="0068563E" w:rsidP="00A505A5">
            <w:pPr>
              <w:spacing w:after="0" w:line="240" w:lineRule="auto"/>
              <w:ind w:right="-40"/>
              <w:jc w:val="center"/>
              <w:rPr>
                <w:rFonts w:ascii="Times New Roman" w:hAnsi="Times New Roman"/>
                <w:sz w:val="24"/>
                <w:szCs w:val="24"/>
                <w:lang w:eastAsia="ru-RU"/>
              </w:rPr>
            </w:pPr>
            <w:r w:rsidRPr="007C1240">
              <w:rPr>
                <w:rFonts w:ascii="Times New Roman" w:hAnsi="Times New Roman"/>
                <w:sz w:val="24"/>
                <w:szCs w:val="24"/>
                <w:lang w:eastAsia="ru-RU"/>
              </w:rPr>
              <w:t xml:space="preserve">1.   </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563E" w:rsidRPr="007C1240" w:rsidRDefault="0068563E" w:rsidP="00A505A5">
            <w:pPr>
              <w:spacing w:after="0" w:line="240" w:lineRule="auto"/>
              <w:jc w:val="center"/>
              <w:rPr>
                <w:rFonts w:ascii="Times New Roman" w:hAnsi="Times New Roman"/>
                <w:bCs/>
                <w:sz w:val="24"/>
                <w:szCs w:val="24"/>
                <w:lang w:eastAsia="ru-RU"/>
              </w:rPr>
            </w:pPr>
            <w:r w:rsidRPr="007C1240">
              <w:rPr>
                <w:rFonts w:ascii="Times New Roman" w:hAnsi="Times New Roman"/>
                <w:sz w:val="24"/>
                <w:szCs w:val="24"/>
              </w:rPr>
              <w:t>Паливні брикети з твердих порід деревини</w:t>
            </w:r>
          </w:p>
        </w:tc>
        <w:tc>
          <w:tcPr>
            <w:tcW w:w="666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8563E" w:rsidRPr="007C1240" w:rsidRDefault="0068563E" w:rsidP="001E09B6">
            <w:pPr>
              <w:pStyle w:val="a9"/>
              <w:jc w:val="center"/>
              <w:rPr>
                <w:rFonts w:ascii="Times New Roman" w:hAnsi="Times New Roman"/>
                <w:sz w:val="24"/>
                <w:szCs w:val="24"/>
              </w:rPr>
            </w:pPr>
            <w:proofErr w:type="spellStart"/>
            <w:r w:rsidRPr="007C1240">
              <w:rPr>
                <w:rFonts w:ascii="Times New Roman" w:hAnsi="Times New Roman"/>
                <w:sz w:val="24"/>
                <w:szCs w:val="24"/>
              </w:rPr>
              <w:t>Вологість</w:t>
            </w:r>
            <w:proofErr w:type="spellEnd"/>
            <w:r w:rsidRPr="007C1240">
              <w:rPr>
                <w:rFonts w:ascii="Times New Roman" w:hAnsi="Times New Roman"/>
                <w:sz w:val="24"/>
                <w:szCs w:val="24"/>
              </w:rPr>
              <w:t xml:space="preserve"> – до 10,0 %</w:t>
            </w:r>
          </w:p>
          <w:p w:rsidR="0068563E" w:rsidRPr="007C1240" w:rsidRDefault="0068563E" w:rsidP="001E09B6">
            <w:pPr>
              <w:pStyle w:val="a9"/>
              <w:jc w:val="center"/>
              <w:rPr>
                <w:rFonts w:ascii="Times New Roman" w:hAnsi="Times New Roman"/>
                <w:sz w:val="24"/>
                <w:szCs w:val="24"/>
              </w:rPr>
            </w:pPr>
            <w:proofErr w:type="spellStart"/>
            <w:r w:rsidRPr="007C1240">
              <w:rPr>
                <w:rFonts w:ascii="Times New Roman" w:hAnsi="Times New Roman"/>
                <w:sz w:val="24"/>
                <w:szCs w:val="24"/>
              </w:rPr>
              <w:t>Зольність</w:t>
            </w:r>
            <w:proofErr w:type="spellEnd"/>
            <w:r w:rsidRPr="007C1240">
              <w:rPr>
                <w:rFonts w:ascii="Times New Roman" w:hAnsi="Times New Roman"/>
                <w:sz w:val="24"/>
                <w:szCs w:val="24"/>
              </w:rPr>
              <w:t xml:space="preserve"> – до 1,0 %</w:t>
            </w:r>
          </w:p>
          <w:p w:rsidR="001E09B6" w:rsidRPr="007C1240" w:rsidRDefault="0068563E" w:rsidP="001E09B6">
            <w:pPr>
              <w:pStyle w:val="a9"/>
              <w:jc w:val="center"/>
              <w:rPr>
                <w:rFonts w:ascii="Times New Roman" w:hAnsi="Times New Roman"/>
                <w:sz w:val="24"/>
                <w:szCs w:val="24"/>
              </w:rPr>
            </w:pPr>
            <w:proofErr w:type="spellStart"/>
            <w:r w:rsidRPr="007C1240">
              <w:rPr>
                <w:rFonts w:ascii="Times New Roman" w:hAnsi="Times New Roman"/>
                <w:sz w:val="24"/>
                <w:szCs w:val="24"/>
              </w:rPr>
              <w:t>Нижча</w:t>
            </w:r>
            <w:proofErr w:type="spellEnd"/>
            <w:r w:rsidRPr="007C1240">
              <w:rPr>
                <w:rFonts w:ascii="Times New Roman" w:hAnsi="Times New Roman"/>
                <w:sz w:val="24"/>
                <w:szCs w:val="24"/>
              </w:rPr>
              <w:t xml:space="preserve"> теплота </w:t>
            </w:r>
            <w:proofErr w:type="spellStart"/>
            <w:r w:rsidRPr="007C1240">
              <w:rPr>
                <w:rFonts w:ascii="Times New Roman" w:hAnsi="Times New Roman"/>
                <w:sz w:val="24"/>
                <w:szCs w:val="24"/>
              </w:rPr>
              <w:t>згоряння</w:t>
            </w:r>
            <w:proofErr w:type="spellEnd"/>
            <w:r w:rsidRPr="007C1240">
              <w:rPr>
                <w:rFonts w:ascii="Times New Roman" w:hAnsi="Times New Roman"/>
                <w:sz w:val="24"/>
                <w:szCs w:val="24"/>
              </w:rPr>
              <w:t xml:space="preserve"> на </w:t>
            </w:r>
            <w:proofErr w:type="spellStart"/>
            <w:r w:rsidRPr="007C1240">
              <w:rPr>
                <w:rFonts w:ascii="Times New Roman" w:hAnsi="Times New Roman"/>
                <w:sz w:val="24"/>
                <w:szCs w:val="24"/>
              </w:rPr>
              <w:t>робочий</w:t>
            </w:r>
            <w:proofErr w:type="spellEnd"/>
            <w:r w:rsidRPr="007C1240">
              <w:rPr>
                <w:rFonts w:ascii="Times New Roman" w:hAnsi="Times New Roman"/>
                <w:sz w:val="24"/>
                <w:szCs w:val="24"/>
              </w:rPr>
              <w:t xml:space="preserve"> стан </w:t>
            </w:r>
            <w:proofErr w:type="spellStart"/>
            <w:r w:rsidRPr="007C1240">
              <w:rPr>
                <w:rFonts w:ascii="Times New Roman" w:hAnsi="Times New Roman"/>
                <w:sz w:val="24"/>
                <w:szCs w:val="24"/>
              </w:rPr>
              <w:t>пробипалива</w:t>
            </w:r>
            <w:proofErr w:type="spellEnd"/>
            <w:r w:rsidRPr="007C1240">
              <w:rPr>
                <w:rFonts w:ascii="Times New Roman" w:hAnsi="Times New Roman"/>
                <w:sz w:val="24"/>
                <w:szCs w:val="24"/>
              </w:rPr>
              <w:t xml:space="preserve"> – не</w:t>
            </w:r>
          </w:p>
          <w:p w:rsidR="0068563E" w:rsidRPr="007C1240" w:rsidRDefault="0068563E" w:rsidP="001E09B6">
            <w:pPr>
              <w:pStyle w:val="a9"/>
              <w:jc w:val="center"/>
              <w:rPr>
                <w:rFonts w:ascii="Times New Roman" w:hAnsi="Times New Roman"/>
                <w:sz w:val="24"/>
                <w:szCs w:val="24"/>
              </w:rPr>
            </w:pPr>
            <w:proofErr w:type="spellStart"/>
            <w:r w:rsidRPr="007C1240">
              <w:rPr>
                <w:rFonts w:ascii="Times New Roman" w:hAnsi="Times New Roman"/>
                <w:sz w:val="24"/>
                <w:szCs w:val="24"/>
              </w:rPr>
              <w:t>менше</w:t>
            </w:r>
            <w:proofErr w:type="spellEnd"/>
            <w:r w:rsidRPr="007C1240">
              <w:rPr>
                <w:rFonts w:ascii="Times New Roman" w:hAnsi="Times New Roman"/>
                <w:sz w:val="24"/>
                <w:szCs w:val="24"/>
              </w:rPr>
              <w:t xml:space="preserve"> 17,5 МДж/</w:t>
            </w:r>
            <w:proofErr w:type="gramStart"/>
            <w:r w:rsidRPr="007C1240">
              <w:rPr>
                <w:rFonts w:ascii="Times New Roman" w:hAnsi="Times New Roman"/>
                <w:sz w:val="24"/>
                <w:szCs w:val="24"/>
              </w:rPr>
              <w:t>кг</w:t>
            </w:r>
            <w:proofErr w:type="gramEnd"/>
            <w:r w:rsidRPr="007C1240">
              <w:rPr>
                <w:rFonts w:ascii="Times New Roman" w:hAnsi="Times New Roman"/>
                <w:sz w:val="24"/>
                <w:szCs w:val="24"/>
              </w:rPr>
              <w:t>.</w:t>
            </w:r>
          </w:p>
          <w:p w:rsidR="0068563E" w:rsidRPr="007C1240" w:rsidRDefault="0068563E" w:rsidP="001E09B6">
            <w:pPr>
              <w:pStyle w:val="a9"/>
              <w:jc w:val="center"/>
              <w:rPr>
                <w:rFonts w:ascii="Times New Roman" w:hAnsi="Times New Roman"/>
                <w:sz w:val="24"/>
                <w:szCs w:val="24"/>
              </w:rPr>
            </w:pPr>
            <w:proofErr w:type="spellStart"/>
            <w:proofErr w:type="gramStart"/>
            <w:r w:rsidRPr="007C1240">
              <w:rPr>
                <w:rFonts w:ascii="Times New Roman" w:hAnsi="Times New Roman"/>
                <w:sz w:val="24"/>
                <w:szCs w:val="24"/>
              </w:rPr>
              <w:t>Щ</w:t>
            </w:r>
            <w:proofErr w:type="gramEnd"/>
            <w:r w:rsidRPr="007C1240">
              <w:rPr>
                <w:rFonts w:ascii="Times New Roman" w:hAnsi="Times New Roman"/>
                <w:sz w:val="24"/>
                <w:szCs w:val="24"/>
              </w:rPr>
              <w:t>ільність</w:t>
            </w:r>
            <w:proofErr w:type="spellEnd"/>
            <w:r w:rsidRPr="007C1240">
              <w:rPr>
                <w:rFonts w:ascii="Times New Roman" w:hAnsi="Times New Roman"/>
                <w:sz w:val="24"/>
                <w:szCs w:val="24"/>
              </w:rPr>
              <w:t xml:space="preserve"> – не </w:t>
            </w:r>
            <w:proofErr w:type="spellStart"/>
            <w:r w:rsidRPr="007C1240">
              <w:rPr>
                <w:rFonts w:ascii="Times New Roman" w:hAnsi="Times New Roman"/>
                <w:sz w:val="24"/>
                <w:szCs w:val="24"/>
              </w:rPr>
              <w:t>меншеніж</w:t>
            </w:r>
            <w:proofErr w:type="spellEnd"/>
            <w:r w:rsidRPr="007C1240">
              <w:rPr>
                <w:rFonts w:ascii="Times New Roman" w:hAnsi="Times New Roman"/>
                <w:sz w:val="24"/>
                <w:szCs w:val="24"/>
              </w:rPr>
              <w:t xml:space="preserve"> 1100 кг/м3.</w:t>
            </w:r>
          </w:p>
          <w:p w:rsidR="0068563E" w:rsidRPr="007C1240" w:rsidRDefault="0068563E" w:rsidP="001E09B6">
            <w:pPr>
              <w:pStyle w:val="a9"/>
              <w:jc w:val="center"/>
              <w:rPr>
                <w:rFonts w:ascii="Times New Roman" w:hAnsi="Times New Roman"/>
                <w:sz w:val="24"/>
                <w:szCs w:val="24"/>
              </w:rPr>
            </w:pPr>
            <w:proofErr w:type="spellStart"/>
            <w:r w:rsidRPr="007C1240">
              <w:rPr>
                <w:rFonts w:ascii="Times New Roman" w:hAnsi="Times New Roman"/>
                <w:sz w:val="24"/>
                <w:szCs w:val="24"/>
              </w:rPr>
              <w:t>Вміст</w:t>
            </w:r>
            <w:proofErr w:type="spellEnd"/>
            <w:r w:rsidRPr="007C1240">
              <w:rPr>
                <w:rFonts w:ascii="Times New Roman" w:hAnsi="Times New Roman"/>
                <w:sz w:val="24"/>
                <w:szCs w:val="24"/>
                <w:lang w:val="uk-UA"/>
              </w:rPr>
              <w:t xml:space="preserve">загальної </w:t>
            </w:r>
            <w:proofErr w:type="spellStart"/>
            <w:r w:rsidRPr="007C1240">
              <w:rPr>
                <w:rFonts w:ascii="Times New Roman" w:hAnsi="Times New Roman"/>
                <w:sz w:val="24"/>
                <w:szCs w:val="24"/>
              </w:rPr>
              <w:t>сірки</w:t>
            </w:r>
            <w:proofErr w:type="spellEnd"/>
            <w:r w:rsidRPr="007C1240">
              <w:rPr>
                <w:rFonts w:ascii="Times New Roman" w:hAnsi="Times New Roman"/>
                <w:sz w:val="24"/>
                <w:szCs w:val="24"/>
              </w:rPr>
              <w:t xml:space="preserve"> - </w:t>
            </w:r>
            <w:proofErr w:type="gramStart"/>
            <w:r w:rsidRPr="007C1240">
              <w:rPr>
                <w:rFonts w:ascii="Times New Roman" w:hAnsi="Times New Roman"/>
                <w:sz w:val="24"/>
                <w:szCs w:val="24"/>
              </w:rPr>
              <w:t xml:space="preserve">не </w:t>
            </w:r>
            <w:proofErr w:type="spellStart"/>
            <w:r w:rsidRPr="007C1240">
              <w:rPr>
                <w:rFonts w:ascii="Times New Roman" w:hAnsi="Times New Roman"/>
                <w:sz w:val="24"/>
                <w:szCs w:val="24"/>
              </w:rPr>
              <w:t>б</w:t>
            </w:r>
            <w:proofErr w:type="gramEnd"/>
            <w:r w:rsidRPr="007C1240">
              <w:rPr>
                <w:rFonts w:ascii="Times New Roman" w:hAnsi="Times New Roman"/>
                <w:sz w:val="24"/>
                <w:szCs w:val="24"/>
              </w:rPr>
              <w:t>ільше</w:t>
            </w:r>
            <w:proofErr w:type="spellEnd"/>
            <w:r w:rsidRPr="007C1240">
              <w:rPr>
                <w:rFonts w:ascii="Times New Roman" w:hAnsi="Times New Roman"/>
                <w:sz w:val="24"/>
                <w:szCs w:val="24"/>
              </w:rPr>
              <w:t xml:space="preserve"> 0,08%</w:t>
            </w:r>
          </w:p>
          <w:p w:rsidR="001E09B6" w:rsidRPr="007C1240" w:rsidRDefault="0068563E" w:rsidP="001E09B6">
            <w:pPr>
              <w:pStyle w:val="a9"/>
              <w:jc w:val="center"/>
              <w:rPr>
                <w:rFonts w:ascii="Times New Roman" w:hAnsi="Times New Roman"/>
                <w:sz w:val="24"/>
                <w:szCs w:val="24"/>
              </w:rPr>
            </w:pPr>
            <w:proofErr w:type="spellStart"/>
            <w:r w:rsidRPr="007C1240">
              <w:rPr>
                <w:rFonts w:ascii="Times New Roman" w:hAnsi="Times New Roman"/>
                <w:sz w:val="24"/>
                <w:szCs w:val="24"/>
              </w:rPr>
              <w:t>Вмістдрібнихчастинокрозміромменшеніж</w:t>
            </w:r>
            <w:proofErr w:type="spellEnd"/>
            <w:r w:rsidRPr="007C1240">
              <w:rPr>
                <w:rFonts w:ascii="Times New Roman" w:hAnsi="Times New Roman"/>
                <w:sz w:val="24"/>
                <w:szCs w:val="24"/>
              </w:rPr>
              <w:t xml:space="preserve"> 15мм </w:t>
            </w:r>
            <w:r w:rsidR="001E09B6" w:rsidRPr="007C1240">
              <w:rPr>
                <w:rFonts w:ascii="Times New Roman" w:hAnsi="Times New Roman"/>
                <w:sz w:val="24"/>
                <w:szCs w:val="24"/>
              </w:rPr>
              <w:t>–</w:t>
            </w:r>
          </w:p>
          <w:p w:rsidR="0068563E" w:rsidRPr="007C1240" w:rsidRDefault="0068563E" w:rsidP="001E09B6">
            <w:pPr>
              <w:pStyle w:val="a9"/>
              <w:jc w:val="center"/>
              <w:rPr>
                <w:rFonts w:ascii="Times New Roman" w:hAnsi="Times New Roman"/>
                <w:sz w:val="24"/>
                <w:szCs w:val="24"/>
              </w:rPr>
            </w:pPr>
            <w:proofErr w:type="gramStart"/>
            <w:r w:rsidRPr="007C1240">
              <w:rPr>
                <w:rFonts w:ascii="Times New Roman" w:hAnsi="Times New Roman"/>
                <w:sz w:val="24"/>
                <w:szCs w:val="24"/>
              </w:rPr>
              <w:t xml:space="preserve">не </w:t>
            </w:r>
            <w:proofErr w:type="spellStart"/>
            <w:r w:rsidRPr="007C1240">
              <w:rPr>
                <w:rFonts w:ascii="Times New Roman" w:hAnsi="Times New Roman"/>
                <w:sz w:val="24"/>
                <w:szCs w:val="24"/>
              </w:rPr>
              <w:t>б</w:t>
            </w:r>
            <w:proofErr w:type="gramEnd"/>
            <w:r w:rsidRPr="007C1240">
              <w:rPr>
                <w:rFonts w:ascii="Times New Roman" w:hAnsi="Times New Roman"/>
                <w:sz w:val="24"/>
                <w:szCs w:val="24"/>
              </w:rPr>
              <w:t>ільше</w:t>
            </w:r>
            <w:proofErr w:type="spellEnd"/>
            <w:r w:rsidRPr="007C1240">
              <w:rPr>
                <w:rFonts w:ascii="Times New Roman" w:hAnsi="Times New Roman"/>
                <w:sz w:val="24"/>
                <w:szCs w:val="24"/>
                <w:lang w:val="uk-UA"/>
              </w:rPr>
              <w:t xml:space="preserve">8 </w:t>
            </w:r>
            <w:r w:rsidRPr="007C1240">
              <w:rPr>
                <w:rFonts w:ascii="Times New Roman" w:hAnsi="Times New Roman"/>
                <w:sz w:val="24"/>
                <w:szCs w:val="24"/>
              </w:rPr>
              <w:t>%</w:t>
            </w:r>
          </w:p>
          <w:p w:rsidR="0068563E" w:rsidRPr="007C1240" w:rsidRDefault="0068563E" w:rsidP="001E09B6">
            <w:pPr>
              <w:pStyle w:val="a9"/>
              <w:jc w:val="center"/>
              <w:rPr>
                <w:rFonts w:ascii="Times New Roman" w:hAnsi="Times New Roman"/>
                <w:sz w:val="24"/>
                <w:szCs w:val="24"/>
              </w:rPr>
            </w:pPr>
            <w:r w:rsidRPr="007C1240">
              <w:rPr>
                <w:rFonts w:ascii="Times New Roman" w:hAnsi="Times New Roman"/>
                <w:sz w:val="24"/>
                <w:szCs w:val="24"/>
                <w:lang w:val="uk-UA"/>
              </w:rPr>
              <w:t>Вміст х</w:t>
            </w:r>
            <w:r w:rsidRPr="007C1240">
              <w:rPr>
                <w:rFonts w:ascii="Times New Roman" w:hAnsi="Times New Roman"/>
                <w:sz w:val="24"/>
                <w:szCs w:val="24"/>
              </w:rPr>
              <w:t>лор</w:t>
            </w:r>
            <w:r w:rsidRPr="007C1240">
              <w:rPr>
                <w:rFonts w:ascii="Times New Roman" w:hAnsi="Times New Roman"/>
                <w:sz w:val="24"/>
                <w:szCs w:val="24"/>
                <w:lang w:val="uk-UA"/>
              </w:rPr>
              <w:t>у</w:t>
            </w:r>
            <w:r w:rsidRPr="007C1240">
              <w:rPr>
                <w:rFonts w:ascii="Times New Roman" w:hAnsi="Times New Roman"/>
                <w:sz w:val="24"/>
                <w:szCs w:val="24"/>
              </w:rPr>
              <w:t xml:space="preserve"> - не </w:t>
            </w:r>
            <w:proofErr w:type="spellStart"/>
            <w:r w:rsidRPr="007C1240">
              <w:rPr>
                <w:rFonts w:ascii="Times New Roman" w:hAnsi="Times New Roman"/>
                <w:sz w:val="24"/>
                <w:szCs w:val="24"/>
              </w:rPr>
              <w:t>більше</w:t>
            </w:r>
            <w:proofErr w:type="spellEnd"/>
            <w:r w:rsidRPr="007C1240">
              <w:rPr>
                <w:rFonts w:ascii="Times New Roman" w:hAnsi="Times New Roman"/>
                <w:sz w:val="24"/>
                <w:szCs w:val="24"/>
              </w:rPr>
              <w:t xml:space="preserve"> 0,02%</w:t>
            </w:r>
          </w:p>
          <w:p w:rsidR="0068563E" w:rsidRPr="007C1240" w:rsidRDefault="0068563E" w:rsidP="001E09B6">
            <w:pPr>
              <w:pStyle w:val="a9"/>
              <w:jc w:val="center"/>
              <w:rPr>
                <w:rFonts w:ascii="Times New Roman" w:hAnsi="Times New Roman"/>
                <w:sz w:val="24"/>
                <w:szCs w:val="24"/>
              </w:rPr>
            </w:pPr>
            <w:r w:rsidRPr="007C1240">
              <w:rPr>
                <w:rFonts w:ascii="Times New Roman" w:hAnsi="Times New Roman"/>
                <w:sz w:val="24"/>
                <w:szCs w:val="24"/>
                <w:lang w:val="uk-UA"/>
              </w:rPr>
              <w:t>Вміст а</w:t>
            </w:r>
            <w:proofErr w:type="spellStart"/>
            <w:r w:rsidRPr="007C1240">
              <w:rPr>
                <w:rFonts w:ascii="Times New Roman" w:hAnsi="Times New Roman"/>
                <w:sz w:val="24"/>
                <w:szCs w:val="24"/>
              </w:rPr>
              <w:t>зот</w:t>
            </w:r>
            <w:proofErr w:type="spellEnd"/>
            <w:r w:rsidRPr="007C1240">
              <w:rPr>
                <w:rFonts w:ascii="Times New Roman" w:hAnsi="Times New Roman"/>
                <w:sz w:val="24"/>
                <w:szCs w:val="24"/>
                <w:lang w:val="uk-UA"/>
              </w:rPr>
              <w:t xml:space="preserve">у </w:t>
            </w:r>
            <w:r w:rsidRPr="007C1240">
              <w:rPr>
                <w:rFonts w:ascii="Times New Roman" w:hAnsi="Times New Roman"/>
                <w:sz w:val="24"/>
                <w:szCs w:val="24"/>
              </w:rPr>
              <w:t xml:space="preserve"> - не </w:t>
            </w:r>
            <w:proofErr w:type="spellStart"/>
            <w:r w:rsidRPr="007C1240">
              <w:rPr>
                <w:rFonts w:ascii="Times New Roman" w:hAnsi="Times New Roman"/>
                <w:sz w:val="24"/>
                <w:szCs w:val="24"/>
              </w:rPr>
              <w:t>більше</w:t>
            </w:r>
            <w:proofErr w:type="spellEnd"/>
            <w:r w:rsidRPr="007C1240">
              <w:rPr>
                <w:rFonts w:ascii="Times New Roman" w:hAnsi="Times New Roman"/>
                <w:sz w:val="24"/>
                <w:szCs w:val="24"/>
              </w:rPr>
              <w:t xml:space="preserve"> 0,3%</w:t>
            </w:r>
          </w:p>
          <w:p w:rsidR="0068563E" w:rsidRPr="007C1240" w:rsidRDefault="0068563E" w:rsidP="001E09B6">
            <w:pPr>
              <w:pStyle w:val="a9"/>
              <w:jc w:val="center"/>
              <w:rPr>
                <w:rFonts w:ascii="Times New Roman" w:hAnsi="Times New Roman"/>
                <w:sz w:val="24"/>
                <w:szCs w:val="24"/>
                <w:lang w:val="uk-UA"/>
              </w:rPr>
            </w:pPr>
            <w:r w:rsidRPr="007C1240">
              <w:rPr>
                <w:rFonts w:ascii="Times New Roman" w:hAnsi="Times New Roman"/>
                <w:sz w:val="24"/>
                <w:szCs w:val="24"/>
                <w:lang w:val="uk-UA"/>
              </w:rPr>
              <w:t xml:space="preserve">Вміст </w:t>
            </w:r>
            <w:proofErr w:type="spellStart"/>
            <w:r w:rsidRPr="007C1240">
              <w:rPr>
                <w:rFonts w:ascii="Times New Roman" w:hAnsi="Times New Roman"/>
                <w:sz w:val="24"/>
                <w:szCs w:val="24"/>
                <w:lang w:val="uk-UA"/>
              </w:rPr>
              <w:t>доміщок</w:t>
            </w:r>
            <w:r w:rsidR="001E09B6" w:rsidRPr="007C1240">
              <w:rPr>
                <w:rFonts w:ascii="Times New Roman" w:hAnsi="Times New Roman"/>
                <w:sz w:val="24"/>
                <w:szCs w:val="24"/>
                <w:lang w:val="uk-UA"/>
              </w:rPr>
              <w:t>–</w:t>
            </w:r>
            <w:proofErr w:type="spellEnd"/>
            <w:r w:rsidRPr="007C1240">
              <w:rPr>
                <w:rFonts w:ascii="Times New Roman" w:hAnsi="Times New Roman"/>
                <w:sz w:val="24"/>
                <w:szCs w:val="24"/>
                <w:lang w:val="uk-UA"/>
              </w:rPr>
              <w:t xml:space="preserve"> відсутній</w:t>
            </w:r>
          </w:p>
          <w:p w:rsidR="001E09B6" w:rsidRPr="007C1240" w:rsidRDefault="001E09B6" w:rsidP="001E09B6">
            <w:pPr>
              <w:pStyle w:val="a9"/>
              <w:jc w:val="center"/>
              <w:rPr>
                <w:rFonts w:ascii="Times New Roman" w:hAnsi="Times New Roman"/>
                <w:sz w:val="24"/>
                <w:szCs w:val="24"/>
                <w:lang w:val="uk-UA"/>
              </w:rPr>
            </w:pPr>
            <w:r w:rsidRPr="007C1240">
              <w:rPr>
                <w:rFonts w:ascii="Times New Roman" w:hAnsi="Times New Roman"/>
                <w:sz w:val="24"/>
                <w:szCs w:val="24"/>
                <w:lang w:val="uk-UA"/>
              </w:rPr>
              <w:t xml:space="preserve">Цезій -137 - не більше 600 </w:t>
            </w:r>
            <w:proofErr w:type="spellStart"/>
            <w:r w:rsidRPr="007C1240">
              <w:rPr>
                <w:rFonts w:ascii="Times New Roman" w:hAnsi="Times New Roman"/>
                <w:sz w:val="24"/>
                <w:szCs w:val="24"/>
                <w:lang w:val="uk-UA"/>
              </w:rPr>
              <w:t>Бк</w:t>
            </w:r>
            <w:proofErr w:type="spellEnd"/>
            <w:r w:rsidRPr="007C1240">
              <w:rPr>
                <w:rFonts w:ascii="Times New Roman" w:hAnsi="Times New Roman"/>
                <w:sz w:val="24"/>
                <w:szCs w:val="24"/>
                <w:lang w:val="uk-UA"/>
              </w:rPr>
              <w:t>/кг</w:t>
            </w:r>
          </w:p>
          <w:p w:rsidR="001E09B6" w:rsidRPr="007C1240" w:rsidRDefault="001E09B6" w:rsidP="001E09B6">
            <w:pPr>
              <w:pStyle w:val="a9"/>
              <w:jc w:val="center"/>
              <w:rPr>
                <w:rFonts w:ascii="Times New Roman" w:hAnsi="Times New Roman"/>
                <w:sz w:val="24"/>
                <w:szCs w:val="24"/>
                <w:lang w:val="uk-UA"/>
              </w:rPr>
            </w:pPr>
            <w:r w:rsidRPr="007C1240">
              <w:rPr>
                <w:rFonts w:ascii="Times New Roman" w:hAnsi="Times New Roman"/>
                <w:sz w:val="24"/>
                <w:szCs w:val="24"/>
                <w:lang w:val="uk-UA"/>
              </w:rPr>
              <w:t xml:space="preserve">Стронцій – 90 - не більше 60 </w:t>
            </w:r>
            <w:proofErr w:type="spellStart"/>
            <w:r w:rsidRPr="007C1240">
              <w:rPr>
                <w:rFonts w:ascii="Times New Roman" w:hAnsi="Times New Roman"/>
                <w:sz w:val="24"/>
                <w:szCs w:val="24"/>
                <w:lang w:val="uk-UA"/>
              </w:rPr>
              <w:t>Бк</w:t>
            </w:r>
            <w:proofErr w:type="spellEnd"/>
            <w:r w:rsidRPr="007C1240">
              <w:rPr>
                <w:rFonts w:ascii="Times New Roman" w:hAnsi="Times New Roman"/>
                <w:sz w:val="24"/>
                <w:szCs w:val="24"/>
                <w:lang w:val="uk-UA"/>
              </w:rPr>
              <w:t>/кг</w:t>
            </w:r>
          </w:p>
          <w:p w:rsidR="0068563E" w:rsidRPr="007C1240" w:rsidRDefault="0068563E" w:rsidP="001E09B6">
            <w:pPr>
              <w:pStyle w:val="a9"/>
              <w:jc w:val="center"/>
              <w:rPr>
                <w:rFonts w:ascii="Times New Roman" w:hAnsi="Times New Roman"/>
                <w:sz w:val="24"/>
                <w:szCs w:val="24"/>
              </w:rPr>
            </w:pPr>
            <w:proofErr w:type="spellStart"/>
            <w:r w:rsidRPr="007C1240">
              <w:rPr>
                <w:rFonts w:ascii="Times New Roman" w:hAnsi="Times New Roman"/>
                <w:sz w:val="24"/>
                <w:szCs w:val="24"/>
              </w:rPr>
              <w:t>Довжина</w:t>
            </w:r>
            <w:proofErr w:type="spellEnd"/>
            <w:r w:rsidRPr="007C1240">
              <w:rPr>
                <w:rFonts w:ascii="Times New Roman" w:hAnsi="Times New Roman"/>
                <w:sz w:val="24"/>
                <w:szCs w:val="24"/>
              </w:rPr>
              <w:t xml:space="preserve"> - </w:t>
            </w:r>
            <w:proofErr w:type="spellStart"/>
            <w:r w:rsidRPr="007C1240">
              <w:rPr>
                <w:rFonts w:ascii="Times New Roman" w:hAnsi="Times New Roman"/>
                <w:sz w:val="24"/>
                <w:szCs w:val="24"/>
              </w:rPr>
              <w:t>від</w:t>
            </w:r>
            <w:proofErr w:type="spellEnd"/>
            <w:r w:rsidRPr="007C1240">
              <w:rPr>
                <w:rFonts w:ascii="Times New Roman" w:hAnsi="Times New Roman"/>
                <w:sz w:val="24"/>
                <w:szCs w:val="24"/>
              </w:rPr>
              <w:t xml:space="preserve"> 10мм до 400мм</w:t>
            </w:r>
          </w:p>
          <w:p w:rsidR="0068563E" w:rsidRPr="007C1240" w:rsidRDefault="0068563E" w:rsidP="001E09B6">
            <w:pPr>
              <w:pStyle w:val="a9"/>
              <w:jc w:val="center"/>
              <w:rPr>
                <w:rFonts w:ascii="Times New Roman" w:hAnsi="Times New Roman"/>
                <w:sz w:val="24"/>
                <w:szCs w:val="24"/>
              </w:rPr>
            </w:pPr>
            <w:proofErr w:type="spellStart"/>
            <w:r w:rsidRPr="007C1240">
              <w:rPr>
                <w:rFonts w:ascii="Times New Roman" w:hAnsi="Times New Roman"/>
                <w:sz w:val="24"/>
                <w:szCs w:val="24"/>
              </w:rPr>
              <w:t>Товщина</w:t>
            </w:r>
            <w:proofErr w:type="spellEnd"/>
            <w:r w:rsidRPr="007C1240">
              <w:rPr>
                <w:rFonts w:ascii="Times New Roman" w:hAnsi="Times New Roman"/>
                <w:sz w:val="24"/>
                <w:szCs w:val="24"/>
              </w:rPr>
              <w:t xml:space="preserve"> - </w:t>
            </w:r>
            <w:proofErr w:type="spellStart"/>
            <w:r w:rsidRPr="007C1240">
              <w:rPr>
                <w:rFonts w:ascii="Times New Roman" w:hAnsi="Times New Roman"/>
                <w:sz w:val="24"/>
                <w:szCs w:val="24"/>
              </w:rPr>
              <w:t>від</w:t>
            </w:r>
            <w:proofErr w:type="spellEnd"/>
            <w:r w:rsidRPr="007C1240">
              <w:rPr>
                <w:rFonts w:ascii="Times New Roman" w:hAnsi="Times New Roman"/>
                <w:sz w:val="24"/>
                <w:szCs w:val="24"/>
              </w:rPr>
              <w:t xml:space="preserve"> 25мм до 75мм</w:t>
            </w:r>
          </w:p>
          <w:p w:rsidR="001E09B6" w:rsidRPr="007C1240" w:rsidRDefault="0068563E" w:rsidP="001E09B6">
            <w:pPr>
              <w:pStyle w:val="a9"/>
              <w:jc w:val="center"/>
              <w:rPr>
                <w:rFonts w:ascii="Times New Roman" w:hAnsi="Times New Roman"/>
                <w:sz w:val="24"/>
                <w:szCs w:val="24"/>
                <w:lang w:val="uk-UA"/>
              </w:rPr>
            </w:pPr>
            <w:r w:rsidRPr="007C1240">
              <w:rPr>
                <w:rFonts w:ascii="Times New Roman" w:hAnsi="Times New Roman"/>
                <w:sz w:val="24"/>
                <w:szCs w:val="24"/>
                <w:lang w:val="uk-UA"/>
              </w:rPr>
              <w:t>Брикети мають бути з деревини листяних порід, прямокутні,</w:t>
            </w:r>
          </w:p>
          <w:p w:rsidR="001E09B6" w:rsidRPr="007C1240" w:rsidRDefault="0068563E" w:rsidP="001E09B6">
            <w:pPr>
              <w:pStyle w:val="a9"/>
              <w:jc w:val="center"/>
              <w:rPr>
                <w:rFonts w:ascii="Times New Roman" w:hAnsi="Times New Roman"/>
                <w:sz w:val="24"/>
                <w:szCs w:val="24"/>
              </w:rPr>
            </w:pPr>
            <w:r w:rsidRPr="007C1240">
              <w:rPr>
                <w:rFonts w:ascii="Times New Roman" w:hAnsi="Times New Roman"/>
                <w:sz w:val="24"/>
                <w:szCs w:val="24"/>
                <w:lang w:val="uk-UA"/>
              </w:rPr>
              <w:t>з внутрішніми порожнинами,</w:t>
            </w:r>
            <w:proofErr w:type="spellStart"/>
            <w:r w:rsidRPr="007C1240">
              <w:rPr>
                <w:rFonts w:ascii="Times New Roman" w:hAnsi="Times New Roman"/>
                <w:sz w:val="24"/>
                <w:szCs w:val="24"/>
              </w:rPr>
              <w:t>виготовлені</w:t>
            </w:r>
            <w:proofErr w:type="spellEnd"/>
            <w:r w:rsidRPr="007C1240">
              <w:rPr>
                <w:rFonts w:ascii="Times New Roman" w:hAnsi="Times New Roman"/>
                <w:sz w:val="24"/>
                <w:szCs w:val="24"/>
              </w:rPr>
              <w:t xml:space="preserve"> за </w:t>
            </w:r>
            <w:proofErr w:type="spellStart"/>
            <w:r w:rsidRPr="007C1240">
              <w:rPr>
                <w:rFonts w:ascii="Times New Roman" w:hAnsi="Times New Roman"/>
                <w:sz w:val="24"/>
                <w:szCs w:val="24"/>
              </w:rPr>
              <w:t>технологією</w:t>
            </w:r>
            <w:proofErr w:type="spellEnd"/>
          </w:p>
          <w:p w:rsidR="0068563E" w:rsidRPr="007C1240" w:rsidRDefault="0068563E" w:rsidP="001E09B6">
            <w:pPr>
              <w:pStyle w:val="a9"/>
              <w:jc w:val="center"/>
              <w:rPr>
                <w:rFonts w:ascii="Times New Roman" w:hAnsi="Times New Roman"/>
                <w:color w:val="000000"/>
                <w:sz w:val="24"/>
                <w:szCs w:val="24"/>
                <w:lang w:val="uk-UA"/>
              </w:rPr>
            </w:pPr>
            <w:proofErr w:type="spellStart"/>
            <w:r w:rsidRPr="007C1240">
              <w:rPr>
                <w:rFonts w:ascii="Times New Roman" w:hAnsi="Times New Roman"/>
                <w:sz w:val="24"/>
                <w:szCs w:val="24"/>
              </w:rPr>
              <w:t>PiniKay</w:t>
            </w:r>
            <w:proofErr w:type="spellEnd"/>
          </w:p>
        </w:tc>
      </w:tr>
    </w:tbl>
    <w:p w:rsidR="0068563E" w:rsidRPr="007C1240" w:rsidRDefault="0068563E" w:rsidP="0068563E">
      <w:pPr>
        <w:pStyle w:val="a9"/>
        <w:jc w:val="both"/>
        <w:rPr>
          <w:rFonts w:ascii="Times New Roman" w:hAnsi="Times New Roman"/>
          <w:sz w:val="24"/>
          <w:szCs w:val="24"/>
          <w:lang w:val="uk-UA"/>
        </w:rPr>
      </w:pPr>
      <w:r w:rsidRPr="007C1240">
        <w:rPr>
          <w:rFonts w:ascii="Times New Roman" w:hAnsi="Times New Roman"/>
          <w:sz w:val="24"/>
          <w:szCs w:val="24"/>
          <w:lang w:val="uk-UA"/>
        </w:rPr>
        <w:t xml:space="preserve">8. Фасування товару: </w:t>
      </w:r>
      <w:r w:rsidRPr="007C1240">
        <w:rPr>
          <w:rFonts w:ascii="Times New Roman" w:hAnsi="Times New Roman"/>
          <w:color w:val="000000"/>
          <w:sz w:val="24"/>
          <w:szCs w:val="24"/>
          <w:lang w:val="uk-UA"/>
        </w:rPr>
        <w:t>в поліетиленових пачках по 10 кг, розміщені на піддонах загальною вагою - 1 тонна +/-5%, та додатково захищені від попадання вологи (</w:t>
      </w:r>
      <w:proofErr w:type="spellStart"/>
      <w:r w:rsidRPr="007C1240">
        <w:rPr>
          <w:rFonts w:ascii="Times New Roman" w:hAnsi="Times New Roman"/>
          <w:color w:val="000000"/>
          <w:sz w:val="24"/>
          <w:szCs w:val="24"/>
          <w:lang w:val="uk-UA"/>
        </w:rPr>
        <w:t>стрейчплівкою</w:t>
      </w:r>
      <w:proofErr w:type="spellEnd"/>
      <w:r w:rsidRPr="007C1240">
        <w:rPr>
          <w:rFonts w:ascii="Times New Roman" w:hAnsi="Times New Roman"/>
          <w:color w:val="000000"/>
          <w:sz w:val="24"/>
          <w:szCs w:val="24"/>
          <w:lang w:val="uk-UA"/>
        </w:rPr>
        <w:t>, або запаяні поліетиленом).</w:t>
      </w:r>
    </w:p>
    <w:p w:rsidR="0068563E" w:rsidRPr="007C1240" w:rsidRDefault="0068563E" w:rsidP="001E09B6">
      <w:pPr>
        <w:pStyle w:val="a9"/>
        <w:jc w:val="both"/>
        <w:rPr>
          <w:rFonts w:ascii="Times New Roman" w:hAnsi="Times New Roman"/>
          <w:bCs/>
          <w:i/>
          <w:iCs/>
          <w:sz w:val="24"/>
          <w:szCs w:val="24"/>
          <w:lang w:val="uk-UA"/>
        </w:rPr>
      </w:pPr>
      <w:r w:rsidRPr="007C1240">
        <w:rPr>
          <w:rFonts w:ascii="Times New Roman" w:hAnsi="Times New Roman"/>
          <w:sz w:val="24"/>
          <w:szCs w:val="24"/>
        </w:rPr>
        <w:lastRenderedPageBreak/>
        <w:t>9. Місце поставки</w:t>
      </w:r>
      <w:r w:rsidR="001D49EC" w:rsidRPr="007C1240">
        <w:rPr>
          <w:rFonts w:ascii="Times New Roman" w:hAnsi="Times New Roman"/>
          <w:sz w:val="24"/>
          <w:szCs w:val="24"/>
        </w:rPr>
        <w:t xml:space="preserve"> (передачі) товару: вул</w:t>
      </w:r>
      <w:proofErr w:type="gramStart"/>
      <w:r w:rsidR="001D49EC" w:rsidRPr="007C1240">
        <w:rPr>
          <w:rFonts w:ascii="Times New Roman" w:hAnsi="Times New Roman"/>
          <w:sz w:val="24"/>
          <w:szCs w:val="24"/>
        </w:rPr>
        <w:t>.Т</w:t>
      </w:r>
      <w:proofErr w:type="gramEnd"/>
      <w:r w:rsidR="001D49EC" w:rsidRPr="007C1240">
        <w:rPr>
          <w:rFonts w:ascii="Times New Roman" w:hAnsi="Times New Roman"/>
          <w:sz w:val="24"/>
          <w:szCs w:val="24"/>
        </w:rPr>
        <w:t>анащиш</w:t>
      </w:r>
      <w:r w:rsidR="001D49EC" w:rsidRPr="007C1240">
        <w:rPr>
          <w:rFonts w:ascii="Times New Roman" w:hAnsi="Times New Roman"/>
          <w:sz w:val="24"/>
          <w:szCs w:val="24"/>
          <w:lang w:val="uk-UA"/>
        </w:rPr>
        <w:t>и</w:t>
      </w:r>
      <w:r w:rsidRPr="007C1240">
        <w:rPr>
          <w:rFonts w:ascii="Times New Roman" w:hAnsi="Times New Roman"/>
          <w:sz w:val="24"/>
          <w:szCs w:val="24"/>
        </w:rPr>
        <w:t>на.1, с. Яришів, Могилів - Подільський р-н, Вінницька обл., 24024.</w:t>
      </w:r>
    </w:p>
    <w:sectPr w:rsidR="0068563E" w:rsidRPr="007C1240" w:rsidSect="005155F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ntiqua">
    <w:altName w:val="Tung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5791A"/>
    <w:multiLevelType w:val="hybridMultilevel"/>
    <w:tmpl w:val="4CD4BE62"/>
    <w:lvl w:ilvl="0" w:tplc="600E6084">
      <w:start w:val="6"/>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EB32232"/>
    <w:multiLevelType w:val="multilevel"/>
    <w:tmpl w:val="3A98392E"/>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F3F25F8"/>
    <w:multiLevelType w:val="hybridMultilevel"/>
    <w:tmpl w:val="C2108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992FBD"/>
    <w:multiLevelType w:val="hybridMultilevel"/>
    <w:tmpl w:val="FFEA3C92"/>
    <w:lvl w:ilvl="0" w:tplc="0BBEEF38">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3F83847"/>
    <w:multiLevelType w:val="hybridMultilevel"/>
    <w:tmpl w:val="B4EAED3A"/>
    <w:lvl w:ilvl="0" w:tplc="5176736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BAC5223"/>
    <w:multiLevelType w:val="multilevel"/>
    <w:tmpl w:val="9816136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20F17B2A"/>
    <w:multiLevelType w:val="hybridMultilevel"/>
    <w:tmpl w:val="E438E0F2"/>
    <w:lvl w:ilvl="0" w:tplc="049414BC">
      <w:start w:val="5"/>
      <w:numFmt w:val="decimal"/>
      <w:lvlText w:val="%1."/>
      <w:lvlJc w:val="left"/>
      <w:pPr>
        <w:ind w:left="928"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nsid w:val="23162F36"/>
    <w:multiLevelType w:val="hybridMultilevel"/>
    <w:tmpl w:val="26E0BC66"/>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3A3082"/>
    <w:multiLevelType w:val="hybridMultilevel"/>
    <w:tmpl w:val="6B96C048"/>
    <w:lvl w:ilvl="0" w:tplc="A3D4A116">
      <w:start w:val="4"/>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35F36EBB"/>
    <w:multiLevelType w:val="hybridMultilevel"/>
    <w:tmpl w:val="BD607BE4"/>
    <w:lvl w:ilvl="0" w:tplc="42DC814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45307257"/>
    <w:multiLevelType w:val="hybridMultilevel"/>
    <w:tmpl w:val="87EE400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A823333"/>
    <w:multiLevelType w:val="hybridMultilevel"/>
    <w:tmpl w:val="F41ECD4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1874A0"/>
    <w:multiLevelType w:val="hybridMultilevel"/>
    <w:tmpl w:val="F59E74A2"/>
    <w:lvl w:ilvl="0" w:tplc="066E0208">
      <w:start w:val="1"/>
      <w:numFmt w:val="decimal"/>
      <w:lvlText w:val="%1."/>
      <w:lvlJc w:val="left"/>
      <w:pPr>
        <w:ind w:left="360" w:hanging="245"/>
      </w:pPr>
      <w:rPr>
        <w:rFonts w:ascii="Times New Roman" w:eastAsia="Times New Roman" w:hAnsi="Times New Roman" w:cs="Times New Roman" w:hint="default"/>
        <w:w w:val="100"/>
        <w:sz w:val="24"/>
        <w:szCs w:val="24"/>
        <w:lang w:val="uk-UA" w:eastAsia="uk-UA" w:bidi="uk-UA"/>
      </w:rPr>
    </w:lvl>
    <w:lvl w:ilvl="1" w:tplc="415A709A">
      <w:numFmt w:val="bullet"/>
      <w:lvlText w:val="-"/>
      <w:lvlJc w:val="left"/>
      <w:pPr>
        <w:ind w:left="116" w:hanging="144"/>
      </w:pPr>
      <w:rPr>
        <w:rFonts w:ascii="Times New Roman" w:eastAsia="Times New Roman" w:hAnsi="Times New Roman" w:cs="Times New Roman" w:hint="default"/>
        <w:w w:val="99"/>
        <w:sz w:val="24"/>
        <w:szCs w:val="24"/>
        <w:lang w:val="uk-UA" w:eastAsia="uk-UA" w:bidi="uk-UA"/>
      </w:rPr>
    </w:lvl>
    <w:lvl w:ilvl="2" w:tplc="1C7C29B6">
      <w:numFmt w:val="bullet"/>
      <w:lvlText w:val="•"/>
      <w:lvlJc w:val="left"/>
      <w:pPr>
        <w:ind w:left="1433" w:hanging="144"/>
      </w:pPr>
      <w:rPr>
        <w:rFonts w:hint="default"/>
        <w:lang w:val="uk-UA" w:eastAsia="uk-UA" w:bidi="uk-UA"/>
      </w:rPr>
    </w:lvl>
    <w:lvl w:ilvl="3" w:tplc="A27A9BC8">
      <w:numFmt w:val="bullet"/>
      <w:lvlText w:val="•"/>
      <w:lvlJc w:val="left"/>
      <w:pPr>
        <w:ind w:left="2507" w:hanging="144"/>
      </w:pPr>
      <w:rPr>
        <w:rFonts w:hint="default"/>
        <w:lang w:val="uk-UA" w:eastAsia="uk-UA" w:bidi="uk-UA"/>
      </w:rPr>
    </w:lvl>
    <w:lvl w:ilvl="4" w:tplc="E5FA6CBE">
      <w:numFmt w:val="bullet"/>
      <w:lvlText w:val="•"/>
      <w:lvlJc w:val="left"/>
      <w:pPr>
        <w:ind w:left="3581" w:hanging="144"/>
      </w:pPr>
      <w:rPr>
        <w:rFonts w:hint="default"/>
        <w:lang w:val="uk-UA" w:eastAsia="uk-UA" w:bidi="uk-UA"/>
      </w:rPr>
    </w:lvl>
    <w:lvl w:ilvl="5" w:tplc="2E0E56A4">
      <w:numFmt w:val="bullet"/>
      <w:lvlText w:val="•"/>
      <w:lvlJc w:val="left"/>
      <w:pPr>
        <w:ind w:left="4655" w:hanging="144"/>
      </w:pPr>
      <w:rPr>
        <w:rFonts w:hint="default"/>
        <w:lang w:val="uk-UA" w:eastAsia="uk-UA" w:bidi="uk-UA"/>
      </w:rPr>
    </w:lvl>
    <w:lvl w:ilvl="6" w:tplc="6218B3C0">
      <w:numFmt w:val="bullet"/>
      <w:lvlText w:val="•"/>
      <w:lvlJc w:val="left"/>
      <w:pPr>
        <w:ind w:left="5728" w:hanging="144"/>
      </w:pPr>
      <w:rPr>
        <w:rFonts w:hint="default"/>
        <w:lang w:val="uk-UA" w:eastAsia="uk-UA" w:bidi="uk-UA"/>
      </w:rPr>
    </w:lvl>
    <w:lvl w:ilvl="7" w:tplc="3B1E59C6">
      <w:numFmt w:val="bullet"/>
      <w:lvlText w:val="•"/>
      <w:lvlJc w:val="left"/>
      <w:pPr>
        <w:ind w:left="6802" w:hanging="144"/>
      </w:pPr>
      <w:rPr>
        <w:rFonts w:hint="default"/>
        <w:lang w:val="uk-UA" w:eastAsia="uk-UA" w:bidi="uk-UA"/>
      </w:rPr>
    </w:lvl>
    <w:lvl w:ilvl="8" w:tplc="99980500">
      <w:numFmt w:val="bullet"/>
      <w:lvlText w:val="•"/>
      <w:lvlJc w:val="left"/>
      <w:pPr>
        <w:ind w:left="7876" w:hanging="144"/>
      </w:pPr>
      <w:rPr>
        <w:rFonts w:hint="default"/>
        <w:lang w:val="uk-UA" w:eastAsia="uk-UA" w:bidi="uk-UA"/>
      </w:rPr>
    </w:lvl>
  </w:abstractNum>
  <w:abstractNum w:abstractNumId="14">
    <w:nsid w:val="59056C5C"/>
    <w:multiLevelType w:val="hybridMultilevel"/>
    <w:tmpl w:val="7F2E7F92"/>
    <w:lvl w:ilvl="0" w:tplc="39747A1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5E7B5B48"/>
    <w:multiLevelType w:val="hybridMultilevel"/>
    <w:tmpl w:val="C8B8E370"/>
    <w:lvl w:ilvl="0" w:tplc="94BA18A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B94BA8"/>
    <w:multiLevelType w:val="hybridMultilevel"/>
    <w:tmpl w:val="87822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B7384A"/>
    <w:multiLevelType w:val="hybridMultilevel"/>
    <w:tmpl w:val="807EF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F41579B"/>
    <w:multiLevelType w:val="hybridMultilevel"/>
    <w:tmpl w:val="BDC6D17C"/>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222"/>
        </w:tabs>
        <w:ind w:left="1222" w:hanging="360"/>
      </w:pPr>
      <w:rPr>
        <w:rFonts w:ascii="Courier New" w:hAnsi="Courier New" w:cs="Courier New"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Courier New"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19">
    <w:nsid w:val="752B425F"/>
    <w:multiLevelType w:val="hybridMultilevel"/>
    <w:tmpl w:val="262CC720"/>
    <w:lvl w:ilvl="0" w:tplc="A8AC5E5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7FA5303B"/>
    <w:multiLevelType w:val="multilevel"/>
    <w:tmpl w:val="A83204E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6"/>
  </w:num>
  <w:num w:numId="2">
    <w:abstractNumId w:val="1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8"/>
  </w:num>
  <w:num w:numId="6">
    <w:abstractNumId w:val="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2"/>
  </w:num>
  <w:num w:numId="15">
    <w:abstractNumId w:val="0"/>
  </w:num>
  <w:num w:numId="16">
    <w:abstractNumId w:val="3"/>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
  </w:num>
  <w:num w:numId="20">
    <w:abstractNumId w:val="15"/>
  </w:num>
  <w:num w:numId="21">
    <w:abstractNumId w:val="2"/>
  </w:num>
  <w:num w:numId="22">
    <w:abstractNumId w:val="13"/>
  </w:num>
  <w:num w:numId="23">
    <w:abstractNumId w:val="16"/>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6AD0"/>
    <w:rsid w:val="000008F4"/>
    <w:rsid w:val="0000111A"/>
    <w:rsid w:val="00003330"/>
    <w:rsid w:val="00004486"/>
    <w:rsid w:val="000055B4"/>
    <w:rsid w:val="00007172"/>
    <w:rsid w:val="00014B96"/>
    <w:rsid w:val="00027997"/>
    <w:rsid w:val="00042B53"/>
    <w:rsid w:val="00047346"/>
    <w:rsid w:val="000522EB"/>
    <w:rsid w:val="00063B32"/>
    <w:rsid w:val="0006759B"/>
    <w:rsid w:val="00071525"/>
    <w:rsid w:val="0007279C"/>
    <w:rsid w:val="000733DC"/>
    <w:rsid w:val="00076A96"/>
    <w:rsid w:val="0008063E"/>
    <w:rsid w:val="0009023F"/>
    <w:rsid w:val="000A35D6"/>
    <w:rsid w:val="000B017A"/>
    <w:rsid w:val="000B2D3A"/>
    <w:rsid w:val="000C030B"/>
    <w:rsid w:val="000C2EE8"/>
    <w:rsid w:val="000D0AB2"/>
    <w:rsid w:val="000D3EED"/>
    <w:rsid w:val="000D45B0"/>
    <w:rsid w:val="000E3AD0"/>
    <w:rsid w:val="000E4853"/>
    <w:rsid w:val="000E5CA7"/>
    <w:rsid w:val="001035DF"/>
    <w:rsid w:val="001054D5"/>
    <w:rsid w:val="00116C6A"/>
    <w:rsid w:val="00116E2B"/>
    <w:rsid w:val="00120242"/>
    <w:rsid w:val="00125836"/>
    <w:rsid w:val="00127B73"/>
    <w:rsid w:val="00130EF7"/>
    <w:rsid w:val="00136B72"/>
    <w:rsid w:val="00136EDF"/>
    <w:rsid w:val="0014720D"/>
    <w:rsid w:val="001649E2"/>
    <w:rsid w:val="00166285"/>
    <w:rsid w:val="0017769B"/>
    <w:rsid w:val="00182BB8"/>
    <w:rsid w:val="001860A0"/>
    <w:rsid w:val="00191EB2"/>
    <w:rsid w:val="00193D6B"/>
    <w:rsid w:val="001B1895"/>
    <w:rsid w:val="001B1999"/>
    <w:rsid w:val="001B2EAC"/>
    <w:rsid w:val="001B4511"/>
    <w:rsid w:val="001B570E"/>
    <w:rsid w:val="001D1BD2"/>
    <w:rsid w:val="001D49EC"/>
    <w:rsid w:val="001D7A73"/>
    <w:rsid w:val="001E042F"/>
    <w:rsid w:val="001E09B6"/>
    <w:rsid w:val="001E1959"/>
    <w:rsid w:val="001E6772"/>
    <w:rsid w:val="002103A8"/>
    <w:rsid w:val="002144FC"/>
    <w:rsid w:val="0023340E"/>
    <w:rsid w:val="00235B0B"/>
    <w:rsid w:val="002377BE"/>
    <w:rsid w:val="00244AA8"/>
    <w:rsid w:val="00244D46"/>
    <w:rsid w:val="002559C4"/>
    <w:rsid w:val="002559F4"/>
    <w:rsid w:val="00257504"/>
    <w:rsid w:val="002660B9"/>
    <w:rsid w:val="00290358"/>
    <w:rsid w:val="00293330"/>
    <w:rsid w:val="002B69F0"/>
    <w:rsid w:val="002C2276"/>
    <w:rsid w:val="002C410F"/>
    <w:rsid w:val="002C4AE1"/>
    <w:rsid w:val="002C6EC9"/>
    <w:rsid w:val="002D1D89"/>
    <w:rsid w:val="002D5FA8"/>
    <w:rsid w:val="002E31FB"/>
    <w:rsid w:val="002E538E"/>
    <w:rsid w:val="002E6398"/>
    <w:rsid w:val="002E6E9F"/>
    <w:rsid w:val="002E6EDB"/>
    <w:rsid w:val="002E76FF"/>
    <w:rsid w:val="002F59BE"/>
    <w:rsid w:val="002F5DC9"/>
    <w:rsid w:val="00302021"/>
    <w:rsid w:val="0030393F"/>
    <w:rsid w:val="00307A0F"/>
    <w:rsid w:val="003117F6"/>
    <w:rsid w:val="00322006"/>
    <w:rsid w:val="003239C1"/>
    <w:rsid w:val="00326AD0"/>
    <w:rsid w:val="00346B7D"/>
    <w:rsid w:val="00347D3B"/>
    <w:rsid w:val="00350505"/>
    <w:rsid w:val="003538F6"/>
    <w:rsid w:val="003559AD"/>
    <w:rsid w:val="003609B2"/>
    <w:rsid w:val="003610BF"/>
    <w:rsid w:val="003712F9"/>
    <w:rsid w:val="00387385"/>
    <w:rsid w:val="003B193B"/>
    <w:rsid w:val="003C3334"/>
    <w:rsid w:val="003D1818"/>
    <w:rsid w:val="003D6F8D"/>
    <w:rsid w:val="003F0214"/>
    <w:rsid w:val="003F62BA"/>
    <w:rsid w:val="003F6887"/>
    <w:rsid w:val="00414F1D"/>
    <w:rsid w:val="004315F9"/>
    <w:rsid w:val="00432868"/>
    <w:rsid w:val="00434A78"/>
    <w:rsid w:val="00435A71"/>
    <w:rsid w:val="00436790"/>
    <w:rsid w:val="00442541"/>
    <w:rsid w:val="00462FA4"/>
    <w:rsid w:val="00476E62"/>
    <w:rsid w:val="00480163"/>
    <w:rsid w:val="004805E2"/>
    <w:rsid w:val="00487053"/>
    <w:rsid w:val="004923F0"/>
    <w:rsid w:val="00493F9B"/>
    <w:rsid w:val="00494614"/>
    <w:rsid w:val="004A4D99"/>
    <w:rsid w:val="004B2560"/>
    <w:rsid w:val="004B4155"/>
    <w:rsid w:val="004B61BD"/>
    <w:rsid w:val="004C2937"/>
    <w:rsid w:val="004C4B63"/>
    <w:rsid w:val="004C5C69"/>
    <w:rsid w:val="004C6426"/>
    <w:rsid w:val="004C6886"/>
    <w:rsid w:val="004C71C4"/>
    <w:rsid w:val="004F1C28"/>
    <w:rsid w:val="004F1D67"/>
    <w:rsid w:val="004F225E"/>
    <w:rsid w:val="004F6B9D"/>
    <w:rsid w:val="00503B67"/>
    <w:rsid w:val="00503C55"/>
    <w:rsid w:val="00503C58"/>
    <w:rsid w:val="00512073"/>
    <w:rsid w:val="00513695"/>
    <w:rsid w:val="00514D2D"/>
    <w:rsid w:val="005155F3"/>
    <w:rsid w:val="00521772"/>
    <w:rsid w:val="0054132E"/>
    <w:rsid w:val="00544785"/>
    <w:rsid w:val="00546A6A"/>
    <w:rsid w:val="00556AF8"/>
    <w:rsid w:val="00560A97"/>
    <w:rsid w:val="00560B19"/>
    <w:rsid w:val="00565F1A"/>
    <w:rsid w:val="00571CDE"/>
    <w:rsid w:val="005724CE"/>
    <w:rsid w:val="00584F2A"/>
    <w:rsid w:val="005910CB"/>
    <w:rsid w:val="00591507"/>
    <w:rsid w:val="005948E5"/>
    <w:rsid w:val="005969B2"/>
    <w:rsid w:val="005A1C19"/>
    <w:rsid w:val="005A1E3F"/>
    <w:rsid w:val="005B4121"/>
    <w:rsid w:val="005C3AA7"/>
    <w:rsid w:val="005D0186"/>
    <w:rsid w:val="005D26B8"/>
    <w:rsid w:val="005D2A58"/>
    <w:rsid w:val="005D40E0"/>
    <w:rsid w:val="005D5B29"/>
    <w:rsid w:val="005D7D6A"/>
    <w:rsid w:val="005E1343"/>
    <w:rsid w:val="005E3B98"/>
    <w:rsid w:val="005E615F"/>
    <w:rsid w:val="005E776C"/>
    <w:rsid w:val="005E7C83"/>
    <w:rsid w:val="006021FE"/>
    <w:rsid w:val="006150E9"/>
    <w:rsid w:val="0062306F"/>
    <w:rsid w:val="00626E29"/>
    <w:rsid w:val="00627D58"/>
    <w:rsid w:val="006327EF"/>
    <w:rsid w:val="00645D22"/>
    <w:rsid w:val="006673C7"/>
    <w:rsid w:val="0068245E"/>
    <w:rsid w:val="0068563E"/>
    <w:rsid w:val="00686436"/>
    <w:rsid w:val="006A31C7"/>
    <w:rsid w:val="006A696D"/>
    <w:rsid w:val="006B175C"/>
    <w:rsid w:val="006C061E"/>
    <w:rsid w:val="006C0845"/>
    <w:rsid w:val="006C0E74"/>
    <w:rsid w:val="006C10F2"/>
    <w:rsid w:val="006F2A53"/>
    <w:rsid w:val="0070211D"/>
    <w:rsid w:val="007051DB"/>
    <w:rsid w:val="0070702E"/>
    <w:rsid w:val="0071416E"/>
    <w:rsid w:val="00716065"/>
    <w:rsid w:val="00722F27"/>
    <w:rsid w:val="00734D25"/>
    <w:rsid w:val="007424B9"/>
    <w:rsid w:val="007449F6"/>
    <w:rsid w:val="00750F06"/>
    <w:rsid w:val="007525EE"/>
    <w:rsid w:val="00753512"/>
    <w:rsid w:val="00761D1C"/>
    <w:rsid w:val="00762AF6"/>
    <w:rsid w:val="00763B2A"/>
    <w:rsid w:val="00765E62"/>
    <w:rsid w:val="007675B0"/>
    <w:rsid w:val="007734B4"/>
    <w:rsid w:val="007750E1"/>
    <w:rsid w:val="00777D3F"/>
    <w:rsid w:val="00790617"/>
    <w:rsid w:val="00790C26"/>
    <w:rsid w:val="007965BA"/>
    <w:rsid w:val="007A40FF"/>
    <w:rsid w:val="007A540D"/>
    <w:rsid w:val="007B518D"/>
    <w:rsid w:val="007B5237"/>
    <w:rsid w:val="007B5BB9"/>
    <w:rsid w:val="007C1240"/>
    <w:rsid w:val="007C157A"/>
    <w:rsid w:val="007C695D"/>
    <w:rsid w:val="007D0F45"/>
    <w:rsid w:val="007D3FC3"/>
    <w:rsid w:val="007E2A60"/>
    <w:rsid w:val="007F4EAB"/>
    <w:rsid w:val="007F54EE"/>
    <w:rsid w:val="008002E6"/>
    <w:rsid w:val="00814277"/>
    <w:rsid w:val="00815763"/>
    <w:rsid w:val="008201A7"/>
    <w:rsid w:val="00820854"/>
    <w:rsid w:val="0083071B"/>
    <w:rsid w:val="00833994"/>
    <w:rsid w:val="00846809"/>
    <w:rsid w:val="00856375"/>
    <w:rsid w:val="00857DD6"/>
    <w:rsid w:val="00857EB5"/>
    <w:rsid w:val="008613D7"/>
    <w:rsid w:val="00873E67"/>
    <w:rsid w:val="00882058"/>
    <w:rsid w:val="00882B6F"/>
    <w:rsid w:val="00884FD2"/>
    <w:rsid w:val="00885E5A"/>
    <w:rsid w:val="00887FBE"/>
    <w:rsid w:val="0089448A"/>
    <w:rsid w:val="00894F94"/>
    <w:rsid w:val="008A5465"/>
    <w:rsid w:val="008B2C99"/>
    <w:rsid w:val="008E37CA"/>
    <w:rsid w:val="008E78A0"/>
    <w:rsid w:val="008F1130"/>
    <w:rsid w:val="008F6FBA"/>
    <w:rsid w:val="008F7DD6"/>
    <w:rsid w:val="00920484"/>
    <w:rsid w:val="009265D3"/>
    <w:rsid w:val="009362FF"/>
    <w:rsid w:val="00954C08"/>
    <w:rsid w:val="00956001"/>
    <w:rsid w:val="009623AD"/>
    <w:rsid w:val="00966782"/>
    <w:rsid w:val="0097158B"/>
    <w:rsid w:val="00977989"/>
    <w:rsid w:val="00987003"/>
    <w:rsid w:val="00992E39"/>
    <w:rsid w:val="00997235"/>
    <w:rsid w:val="009A0A41"/>
    <w:rsid w:val="009B0B71"/>
    <w:rsid w:val="009B49AE"/>
    <w:rsid w:val="009C18FC"/>
    <w:rsid w:val="009D1BB1"/>
    <w:rsid w:val="009E3838"/>
    <w:rsid w:val="00A02E43"/>
    <w:rsid w:val="00A1272E"/>
    <w:rsid w:val="00A32C9E"/>
    <w:rsid w:val="00A3579C"/>
    <w:rsid w:val="00A35E14"/>
    <w:rsid w:val="00A40A32"/>
    <w:rsid w:val="00A45988"/>
    <w:rsid w:val="00A477FD"/>
    <w:rsid w:val="00A80B30"/>
    <w:rsid w:val="00A8159A"/>
    <w:rsid w:val="00A831C8"/>
    <w:rsid w:val="00A86489"/>
    <w:rsid w:val="00A96B58"/>
    <w:rsid w:val="00AA4BA8"/>
    <w:rsid w:val="00AA7572"/>
    <w:rsid w:val="00AB4C57"/>
    <w:rsid w:val="00AB5009"/>
    <w:rsid w:val="00AB5DDC"/>
    <w:rsid w:val="00AC2855"/>
    <w:rsid w:val="00AC4203"/>
    <w:rsid w:val="00AD7413"/>
    <w:rsid w:val="00AE2CAF"/>
    <w:rsid w:val="00AF6EFB"/>
    <w:rsid w:val="00B07FCD"/>
    <w:rsid w:val="00B1109B"/>
    <w:rsid w:val="00B115D1"/>
    <w:rsid w:val="00B12E59"/>
    <w:rsid w:val="00B138B4"/>
    <w:rsid w:val="00B1400B"/>
    <w:rsid w:val="00B210A6"/>
    <w:rsid w:val="00B22EA1"/>
    <w:rsid w:val="00B31347"/>
    <w:rsid w:val="00B32C41"/>
    <w:rsid w:val="00B334F1"/>
    <w:rsid w:val="00B33C86"/>
    <w:rsid w:val="00B35AAA"/>
    <w:rsid w:val="00B35FEE"/>
    <w:rsid w:val="00B40DFA"/>
    <w:rsid w:val="00B47BFA"/>
    <w:rsid w:val="00B54E7F"/>
    <w:rsid w:val="00B55ACB"/>
    <w:rsid w:val="00B657EF"/>
    <w:rsid w:val="00B756E5"/>
    <w:rsid w:val="00B81331"/>
    <w:rsid w:val="00B92C85"/>
    <w:rsid w:val="00B97142"/>
    <w:rsid w:val="00BA2699"/>
    <w:rsid w:val="00BA5718"/>
    <w:rsid w:val="00BC0BFF"/>
    <w:rsid w:val="00BC130B"/>
    <w:rsid w:val="00BC30F2"/>
    <w:rsid w:val="00BD70A5"/>
    <w:rsid w:val="00BE0FF0"/>
    <w:rsid w:val="00BE13E6"/>
    <w:rsid w:val="00BF36DB"/>
    <w:rsid w:val="00C0724B"/>
    <w:rsid w:val="00C21230"/>
    <w:rsid w:val="00C340C1"/>
    <w:rsid w:val="00C4001C"/>
    <w:rsid w:val="00C43435"/>
    <w:rsid w:val="00C467FA"/>
    <w:rsid w:val="00C54B5B"/>
    <w:rsid w:val="00C56F45"/>
    <w:rsid w:val="00C65604"/>
    <w:rsid w:val="00C67EFF"/>
    <w:rsid w:val="00C72177"/>
    <w:rsid w:val="00C7683A"/>
    <w:rsid w:val="00C7731C"/>
    <w:rsid w:val="00C82EA5"/>
    <w:rsid w:val="00C83DF6"/>
    <w:rsid w:val="00C8796F"/>
    <w:rsid w:val="00C9183B"/>
    <w:rsid w:val="00C954AA"/>
    <w:rsid w:val="00CA19D5"/>
    <w:rsid w:val="00CA25AD"/>
    <w:rsid w:val="00CB105E"/>
    <w:rsid w:val="00CC1F83"/>
    <w:rsid w:val="00CC34BB"/>
    <w:rsid w:val="00CD102B"/>
    <w:rsid w:val="00CE16B1"/>
    <w:rsid w:val="00CE25B3"/>
    <w:rsid w:val="00CF3FD8"/>
    <w:rsid w:val="00D017B7"/>
    <w:rsid w:val="00D0723F"/>
    <w:rsid w:val="00D10305"/>
    <w:rsid w:val="00D11B33"/>
    <w:rsid w:val="00D16001"/>
    <w:rsid w:val="00D1616C"/>
    <w:rsid w:val="00D218C8"/>
    <w:rsid w:val="00D40FC1"/>
    <w:rsid w:val="00D526C2"/>
    <w:rsid w:val="00D52B5C"/>
    <w:rsid w:val="00D664C1"/>
    <w:rsid w:val="00D7307E"/>
    <w:rsid w:val="00D756B9"/>
    <w:rsid w:val="00D8193D"/>
    <w:rsid w:val="00D918E5"/>
    <w:rsid w:val="00D93D69"/>
    <w:rsid w:val="00D97DF7"/>
    <w:rsid w:val="00DC1295"/>
    <w:rsid w:val="00DC23E7"/>
    <w:rsid w:val="00DC36DB"/>
    <w:rsid w:val="00DD0DF7"/>
    <w:rsid w:val="00DD2949"/>
    <w:rsid w:val="00DE10C5"/>
    <w:rsid w:val="00DE7A5F"/>
    <w:rsid w:val="00DF4014"/>
    <w:rsid w:val="00DF4D54"/>
    <w:rsid w:val="00DF5525"/>
    <w:rsid w:val="00E00B12"/>
    <w:rsid w:val="00E016AD"/>
    <w:rsid w:val="00E02701"/>
    <w:rsid w:val="00E0788B"/>
    <w:rsid w:val="00E152A3"/>
    <w:rsid w:val="00E2095B"/>
    <w:rsid w:val="00E22013"/>
    <w:rsid w:val="00E22694"/>
    <w:rsid w:val="00E36C49"/>
    <w:rsid w:val="00E45B64"/>
    <w:rsid w:val="00E51962"/>
    <w:rsid w:val="00E63DBB"/>
    <w:rsid w:val="00E64032"/>
    <w:rsid w:val="00E648D3"/>
    <w:rsid w:val="00E80EAE"/>
    <w:rsid w:val="00E90438"/>
    <w:rsid w:val="00EA0F30"/>
    <w:rsid w:val="00EA398B"/>
    <w:rsid w:val="00EA5AED"/>
    <w:rsid w:val="00EB779C"/>
    <w:rsid w:val="00EB79A8"/>
    <w:rsid w:val="00EC2CBA"/>
    <w:rsid w:val="00EC3599"/>
    <w:rsid w:val="00EC5E24"/>
    <w:rsid w:val="00ED4F43"/>
    <w:rsid w:val="00ED5CE9"/>
    <w:rsid w:val="00EE3A83"/>
    <w:rsid w:val="00EF0C86"/>
    <w:rsid w:val="00F01FBB"/>
    <w:rsid w:val="00F070CC"/>
    <w:rsid w:val="00F0780E"/>
    <w:rsid w:val="00F11CC0"/>
    <w:rsid w:val="00F155AA"/>
    <w:rsid w:val="00F16ABD"/>
    <w:rsid w:val="00F207E3"/>
    <w:rsid w:val="00F21C0F"/>
    <w:rsid w:val="00F223F0"/>
    <w:rsid w:val="00F25C87"/>
    <w:rsid w:val="00F33865"/>
    <w:rsid w:val="00F468A8"/>
    <w:rsid w:val="00F6304B"/>
    <w:rsid w:val="00F6310C"/>
    <w:rsid w:val="00F63F18"/>
    <w:rsid w:val="00F64499"/>
    <w:rsid w:val="00F649FE"/>
    <w:rsid w:val="00F66DCF"/>
    <w:rsid w:val="00F7061A"/>
    <w:rsid w:val="00F73577"/>
    <w:rsid w:val="00F76CF4"/>
    <w:rsid w:val="00F8089E"/>
    <w:rsid w:val="00F812C8"/>
    <w:rsid w:val="00F81E21"/>
    <w:rsid w:val="00F90B9E"/>
    <w:rsid w:val="00F9244A"/>
    <w:rsid w:val="00F92575"/>
    <w:rsid w:val="00FA4273"/>
    <w:rsid w:val="00FA674F"/>
    <w:rsid w:val="00FB0BF1"/>
    <w:rsid w:val="00FB20DB"/>
    <w:rsid w:val="00FC196B"/>
    <w:rsid w:val="00FC2098"/>
    <w:rsid w:val="00FC413F"/>
    <w:rsid w:val="00FC637D"/>
    <w:rsid w:val="00FF1749"/>
    <w:rsid w:val="00FF3C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1"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5F3"/>
    <w:pPr>
      <w:spacing w:after="200" w:line="276" w:lineRule="auto"/>
    </w:pPr>
    <w:rPr>
      <w:sz w:val="22"/>
      <w:szCs w:val="22"/>
      <w:lang w:val="uk-UA" w:eastAsia="uk-UA"/>
    </w:rPr>
  </w:style>
  <w:style w:type="paragraph" w:styleId="1">
    <w:name w:val="heading 1"/>
    <w:basedOn w:val="a"/>
    <w:next w:val="a"/>
    <w:link w:val="10"/>
    <w:rsid w:val="001E6772"/>
    <w:pPr>
      <w:keepNext/>
      <w:keepLines/>
      <w:spacing w:before="480" w:after="120" w:line="240" w:lineRule="auto"/>
      <w:outlineLvl w:val="0"/>
    </w:pPr>
    <w:rPr>
      <w:rFonts w:eastAsia="Calibri" w:cs="Calibri"/>
      <w:b/>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8 Знак"/>
    <w:basedOn w:val="a"/>
    <w:link w:val="11"/>
    <w:uiPriority w:val="1"/>
    <w:qFormat/>
    <w:rsid w:val="005155F3"/>
    <w:pPr>
      <w:spacing w:before="100" w:beforeAutospacing="1" w:after="100" w:afterAutospacing="1" w:line="240" w:lineRule="auto"/>
    </w:pPr>
    <w:rPr>
      <w:rFonts w:ascii="Times New Roman" w:hAnsi="Times New Roman"/>
      <w:sz w:val="24"/>
      <w:szCs w:val="24"/>
    </w:rPr>
  </w:style>
  <w:style w:type="paragraph" w:customStyle="1" w:styleId="a4">
    <w:name w:val="a"/>
    <w:basedOn w:val="a"/>
    <w:rsid w:val="005155F3"/>
    <w:pPr>
      <w:spacing w:before="100" w:beforeAutospacing="1" w:after="100" w:afterAutospacing="1" w:line="240" w:lineRule="auto"/>
    </w:pPr>
    <w:rPr>
      <w:rFonts w:ascii="Times New Roman" w:hAnsi="Times New Roman"/>
      <w:sz w:val="24"/>
      <w:szCs w:val="24"/>
      <w:lang w:val="ru-RU" w:eastAsia="ru-RU"/>
    </w:rPr>
  </w:style>
  <w:style w:type="character" w:styleId="a5">
    <w:name w:val="Hyperlink"/>
    <w:semiHidden/>
    <w:rsid w:val="005155F3"/>
    <w:rPr>
      <w:color w:val="0000FF"/>
      <w:u w:val="single"/>
    </w:rPr>
  </w:style>
  <w:style w:type="character" w:styleId="a6">
    <w:name w:val="Strong"/>
    <w:qFormat/>
    <w:rsid w:val="005155F3"/>
    <w:rPr>
      <w:b/>
      <w:bCs/>
    </w:rPr>
  </w:style>
  <w:style w:type="character" w:customStyle="1" w:styleId="apple-converted-space">
    <w:name w:val="apple-converted-space"/>
    <w:basedOn w:val="a0"/>
    <w:rsid w:val="005155F3"/>
  </w:style>
  <w:style w:type="character" w:customStyle="1" w:styleId="rvts11">
    <w:name w:val="rvts11"/>
    <w:basedOn w:val="a0"/>
    <w:rsid w:val="005155F3"/>
  </w:style>
  <w:style w:type="character" w:customStyle="1" w:styleId="rvts37">
    <w:name w:val="rvts37"/>
    <w:basedOn w:val="a0"/>
    <w:rsid w:val="005155F3"/>
  </w:style>
  <w:style w:type="character" w:customStyle="1" w:styleId="rvts46">
    <w:name w:val="rvts46"/>
    <w:basedOn w:val="a0"/>
    <w:rsid w:val="005155F3"/>
  </w:style>
  <w:style w:type="paragraph" w:styleId="2">
    <w:name w:val="Body Text 2"/>
    <w:basedOn w:val="a"/>
    <w:link w:val="21"/>
    <w:uiPriority w:val="99"/>
    <w:semiHidden/>
    <w:rsid w:val="005155F3"/>
    <w:pPr>
      <w:spacing w:after="0" w:line="240" w:lineRule="auto"/>
      <w:jc w:val="center"/>
    </w:pPr>
    <w:rPr>
      <w:rFonts w:ascii="Times New Roman" w:hAnsi="Times New Roman"/>
      <w:b/>
      <w:sz w:val="24"/>
      <w:szCs w:val="24"/>
      <w:lang w:val="ru-RU" w:eastAsia="en-US"/>
    </w:rPr>
  </w:style>
  <w:style w:type="character" w:customStyle="1" w:styleId="20">
    <w:name w:val="Основной текст 2 Знак"/>
    <w:rsid w:val="005155F3"/>
    <w:rPr>
      <w:rFonts w:ascii="Times New Roman" w:eastAsia="Times New Roman" w:hAnsi="Times New Roman" w:cs="Times New Roman"/>
      <w:b/>
      <w:sz w:val="24"/>
      <w:szCs w:val="24"/>
      <w:lang w:val="ru-RU" w:eastAsia="en-US"/>
    </w:rPr>
  </w:style>
  <w:style w:type="paragraph" w:styleId="a7">
    <w:name w:val="List Paragraph"/>
    <w:basedOn w:val="a"/>
    <w:qFormat/>
    <w:rsid w:val="005155F3"/>
    <w:pPr>
      <w:ind w:left="720"/>
      <w:contextualSpacing/>
    </w:pPr>
  </w:style>
  <w:style w:type="paragraph" w:customStyle="1" w:styleId="12">
    <w:name w:val="Без интервала1"/>
    <w:rsid w:val="005155F3"/>
    <w:pPr>
      <w:suppressAutoHyphens/>
      <w:spacing w:line="100" w:lineRule="atLeast"/>
    </w:pPr>
    <w:rPr>
      <w:rFonts w:ascii="Arial" w:hAnsi="Arial" w:cs="Mangal"/>
      <w:kern w:val="1"/>
      <w:szCs w:val="24"/>
      <w:lang w:eastAsia="hi-IN" w:bidi="hi-IN"/>
    </w:rPr>
  </w:style>
  <w:style w:type="paragraph" w:customStyle="1" w:styleId="a8">
    <w:name w:val="Нормальний текст"/>
    <w:basedOn w:val="a"/>
    <w:rsid w:val="005155F3"/>
    <w:pPr>
      <w:spacing w:before="120" w:after="0" w:line="240" w:lineRule="auto"/>
      <w:ind w:firstLine="567"/>
    </w:pPr>
    <w:rPr>
      <w:rFonts w:ascii="Antiqua" w:hAnsi="Antiqua"/>
      <w:sz w:val="26"/>
      <w:szCs w:val="20"/>
      <w:lang w:val="ru-RU" w:eastAsia="ru-RU"/>
    </w:rPr>
  </w:style>
  <w:style w:type="character" w:customStyle="1" w:styleId="subject">
    <w:name w:val="subject"/>
    <w:uiPriority w:val="99"/>
    <w:rsid w:val="00B210A6"/>
  </w:style>
  <w:style w:type="paragraph" w:customStyle="1" w:styleId="rvps121">
    <w:name w:val="rvps121"/>
    <w:basedOn w:val="a"/>
    <w:rsid w:val="00D1616C"/>
    <w:pPr>
      <w:spacing w:before="150" w:after="150" w:line="240" w:lineRule="auto"/>
      <w:jc w:val="center"/>
    </w:pPr>
    <w:rPr>
      <w:rFonts w:ascii="Times New Roman" w:hAnsi="Times New Roman"/>
      <w:sz w:val="24"/>
      <w:szCs w:val="24"/>
    </w:rPr>
  </w:style>
  <w:style w:type="paragraph" w:customStyle="1" w:styleId="22">
    <w:name w:val="Без интервала2"/>
    <w:rsid w:val="00EC5E24"/>
    <w:rPr>
      <w:rFonts w:ascii="Times New Roman" w:hAnsi="Times New Roman"/>
      <w:sz w:val="28"/>
      <w:szCs w:val="22"/>
      <w:lang w:val="uk-UA" w:eastAsia="en-US"/>
    </w:rPr>
  </w:style>
  <w:style w:type="character" w:customStyle="1" w:styleId="HTML">
    <w:name w:val="Стандартный HTML Знак"/>
    <w:aliases w:val="Знак Знак"/>
    <w:link w:val="HTML0"/>
    <w:locked/>
    <w:rsid w:val="00B92C85"/>
    <w:rPr>
      <w:rFonts w:ascii="Courier New" w:eastAsia="Courier New" w:hAnsi="Courier New" w:cs="Courier New"/>
    </w:rPr>
  </w:style>
  <w:style w:type="paragraph" w:styleId="HTML0">
    <w:name w:val="HTML Preformatted"/>
    <w:aliases w:val="Знак"/>
    <w:basedOn w:val="a"/>
    <w:link w:val="HTML"/>
    <w:unhideWhenUsed/>
    <w:rsid w:val="00B92C85"/>
    <w:pPr>
      <w:spacing w:after="0" w:line="240" w:lineRule="auto"/>
    </w:pPr>
    <w:rPr>
      <w:rFonts w:ascii="Courier New" w:eastAsia="Courier New" w:hAnsi="Courier New"/>
      <w:sz w:val="20"/>
      <w:szCs w:val="20"/>
    </w:rPr>
  </w:style>
  <w:style w:type="character" w:customStyle="1" w:styleId="HTML1">
    <w:name w:val="Стандартный HTML Знак1"/>
    <w:uiPriority w:val="99"/>
    <w:semiHidden/>
    <w:rsid w:val="00B92C85"/>
    <w:rPr>
      <w:rFonts w:ascii="Courier New" w:hAnsi="Courier New" w:cs="Courier New"/>
      <w:lang w:val="uk-UA" w:eastAsia="uk-UA"/>
    </w:rPr>
  </w:style>
  <w:style w:type="character" w:customStyle="1" w:styleId="11">
    <w:name w:val="Обычный (веб) Знак1"/>
    <w:aliases w:val="Обычный (веб) Знак Знак,Знак5 Знак Знак1,Знак5 Знак1,Обычный (Web) Знак Знак Знак Знак Знак,Обычный (веб) Знак Знак Знак Знак,Обычный (веб) Знак2 Знак Знак Знак,Обычный (веб) Знак Знак1 Знак Знак Знак1,Обычный (Web) Знак"/>
    <w:link w:val="a3"/>
    <w:uiPriority w:val="1"/>
    <w:locked/>
    <w:rsid w:val="00B92C85"/>
    <w:rPr>
      <w:rFonts w:ascii="Times New Roman" w:hAnsi="Times New Roman"/>
      <w:sz w:val="24"/>
      <w:szCs w:val="24"/>
      <w:lang w:val="uk-UA" w:eastAsia="uk-UA"/>
    </w:rPr>
  </w:style>
  <w:style w:type="paragraph" w:styleId="a9">
    <w:name w:val="No Spacing"/>
    <w:link w:val="aa"/>
    <w:uiPriority w:val="1"/>
    <w:qFormat/>
    <w:rsid w:val="00B92C85"/>
    <w:rPr>
      <w:sz w:val="22"/>
      <w:szCs w:val="22"/>
    </w:rPr>
  </w:style>
  <w:style w:type="paragraph" w:customStyle="1" w:styleId="rvps2">
    <w:name w:val="rvps2"/>
    <w:basedOn w:val="a"/>
    <w:qFormat/>
    <w:rsid w:val="004C2937"/>
    <w:pPr>
      <w:spacing w:before="100" w:beforeAutospacing="1" w:after="100" w:afterAutospacing="1" w:line="240" w:lineRule="auto"/>
    </w:pPr>
    <w:rPr>
      <w:rFonts w:ascii="Times New Roman" w:hAnsi="Times New Roman"/>
      <w:sz w:val="24"/>
      <w:szCs w:val="24"/>
      <w:lang w:val="ru-RU" w:eastAsia="ru-RU"/>
    </w:rPr>
  </w:style>
  <w:style w:type="character" w:customStyle="1" w:styleId="xfmc2">
    <w:name w:val="xfmc2"/>
    <w:basedOn w:val="a0"/>
    <w:rsid w:val="00E152A3"/>
  </w:style>
  <w:style w:type="character" w:customStyle="1" w:styleId="21">
    <w:name w:val="Основной текст 2 Знак1"/>
    <w:basedOn w:val="a0"/>
    <w:link w:val="2"/>
    <w:uiPriority w:val="99"/>
    <w:semiHidden/>
    <w:rsid w:val="00F64499"/>
    <w:rPr>
      <w:rFonts w:ascii="Times New Roman" w:hAnsi="Times New Roman"/>
      <w:b/>
      <w:sz w:val="24"/>
      <w:szCs w:val="24"/>
      <w:lang w:eastAsia="en-US"/>
    </w:rPr>
  </w:style>
  <w:style w:type="table" w:styleId="ab">
    <w:name w:val="Table Grid"/>
    <w:basedOn w:val="a1"/>
    <w:rsid w:val="007525EE"/>
    <w:rPr>
      <w:rFonts w:ascii="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
    <w:name w:val="Знак5 Знак Знак"/>
    <w:aliases w:val="Знак5 Знак2,Обычный (Web) Знак Знак Знак Знак Знак1,Обычный (веб) Знак Знак Знак Знак1,Обычный (веб) Знак2 Знак Знак Знак1,Обычный (веб) Знак Знак1 Знак Знак Знак,Обычный (веб) Знак1 Знак Знак Знак Знак Знак"/>
    <w:basedOn w:val="a0"/>
    <w:uiPriority w:val="1"/>
    <w:locked/>
    <w:rsid w:val="007525EE"/>
    <w:rPr>
      <w:rFonts w:eastAsia="Times New Roman"/>
      <w:sz w:val="24"/>
      <w:szCs w:val="24"/>
      <w:lang w:val="uk-UA" w:eastAsia="uk-UA"/>
    </w:rPr>
  </w:style>
  <w:style w:type="paragraph" w:customStyle="1" w:styleId="13">
    <w:name w:val="Обычный1"/>
    <w:qFormat/>
    <w:rsid w:val="007525EE"/>
    <w:rPr>
      <w:rFonts w:ascii="Times New Roman" w:hAnsi="Times New Roman"/>
      <w:snapToGrid w:val="0"/>
      <w:lang w:val="en-US"/>
    </w:rPr>
  </w:style>
  <w:style w:type="character" w:customStyle="1" w:styleId="aa">
    <w:name w:val="Без интервала Знак"/>
    <w:link w:val="a9"/>
    <w:uiPriority w:val="1"/>
    <w:locked/>
    <w:rsid w:val="00235B0B"/>
    <w:rPr>
      <w:sz w:val="22"/>
      <w:szCs w:val="22"/>
    </w:rPr>
  </w:style>
  <w:style w:type="paragraph" w:styleId="ac">
    <w:name w:val="Body Text"/>
    <w:basedOn w:val="a"/>
    <w:link w:val="ad"/>
    <w:uiPriority w:val="99"/>
    <w:semiHidden/>
    <w:unhideWhenUsed/>
    <w:rsid w:val="00CE25B3"/>
    <w:pPr>
      <w:spacing w:after="120"/>
    </w:pPr>
  </w:style>
  <w:style w:type="character" w:customStyle="1" w:styleId="ad">
    <w:name w:val="Основной текст Знак"/>
    <w:basedOn w:val="a0"/>
    <w:link w:val="ac"/>
    <w:uiPriority w:val="99"/>
    <w:semiHidden/>
    <w:rsid w:val="00CE25B3"/>
    <w:rPr>
      <w:sz w:val="22"/>
      <w:szCs w:val="22"/>
      <w:lang w:val="uk-UA" w:eastAsia="uk-UA"/>
    </w:rPr>
  </w:style>
  <w:style w:type="table" w:customStyle="1" w:styleId="TableNormal">
    <w:name w:val="Table Normal"/>
    <w:uiPriority w:val="2"/>
    <w:semiHidden/>
    <w:unhideWhenUsed/>
    <w:qFormat/>
    <w:rsid w:val="00CE25B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E25B3"/>
    <w:pPr>
      <w:widowControl w:val="0"/>
      <w:autoSpaceDE w:val="0"/>
      <w:autoSpaceDN w:val="0"/>
      <w:spacing w:after="0" w:line="240" w:lineRule="auto"/>
      <w:ind w:left="110"/>
    </w:pPr>
    <w:rPr>
      <w:rFonts w:ascii="Times New Roman" w:hAnsi="Times New Roman"/>
      <w:lang w:bidi="uk-UA"/>
    </w:rPr>
  </w:style>
  <w:style w:type="character" w:customStyle="1" w:styleId="10">
    <w:name w:val="Заголовок 1 Знак"/>
    <w:basedOn w:val="a0"/>
    <w:link w:val="1"/>
    <w:rsid w:val="001E6772"/>
    <w:rPr>
      <w:rFonts w:eastAsia="Calibri" w:cs="Calibri"/>
      <w:b/>
      <w:sz w:val="48"/>
      <w:szCs w:val="48"/>
      <w:lang w:val="uk-UA"/>
    </w:rPr>
  </w:style>
</w:styles>
</file>

<file path=word/webSettings.xml><?xml version="1.0" encoding="utf-8"?>
<w:webSettings xmlns:r="http://schemas.openxmlformats.org/officeDocument/2006/relationships" xmlns:w="http://schemas.openxmlformats.org/wordprocessingml/2006/main">
  <w:divs>
    <w:div w:id="160392142">
      <w:bodyDiv w:val="1"/>
      <w:marLeft w:val="0"/>
      <w:marRight w:val="0"/>
      <w:marTop w:val="0"/>
      <w:marBottom w:val="0"/>
      <w:divBdr>
        <w:top w:val="none" w:sz="0" w:space="0" w:color="auto"/>
        <w:left w:val="none" w:sz="0" w:space="0" w:color="auto"/>
        <w:bottom w:val="none" w:sz="0" w:space="0" w:color="auto"/>
        <w:right w:val="none" w:sz="0" w:space="0" w:color="auto"/>
      </w:divBdr>
    </w:div>
    <w:div w:id="244733277">
      <w:bodyDiv w:val="1"/>
      <w:marLeft w:val="0"/>
      <w:marRight w:val="0"/>
      <w:marTop w:val="0"/>
      <w:marBottom w:val="0"/>
      <w:divBdr>
        <w:top w:val="none" w:sz="0" w:space="0" w:color="auto"/>
        <w:left w:val="none" w:sz="0" w:space="0" w:color="auto"/>
        <w:bottom w:val="none" w:sz="0" w:space="0" w:color="auto"/>
        <w:right w:val="none" w:sz="0" w:space="0" w:color="auto"/>
      </w:divBdr>
    </w:div>
    <w:div w:id="472720218">
      <w:bodyDiv w:val="1"/>
      <w:marLeft w:val="0"/>
      <w:marRight w:val="0"/>
      <w:marTop w:val="0"/>
      <w:marBottom w:val="0"/>
      <w:divBdr>
        <w:top w:val="none" w:sz="0" w:space="0" w:color="auto"/>
        <w:left w:val="none" w:sz="0" w:space="0" w:color="auto"/>
        <w:bottom w:val="none" w:sz="0" w:space="0" w:color="auto"/>
        <w:right w:val="none" w:sz="0" w:space="0" w:color="auto"/>
      </w:divBdr>
    </w:div>
    <w:div w:id="478692892">
      <w:bodyDiv w:val="1"/>
      <w:marLeft w:val="0"/>
      <w:marRight w:val="0"/>
      <w:marTop w:val="0"/>
      <w:marBottom w:val="0"/>
      <w:divBdr>
        <w:top w:val="none" w:sz="0" w:space="0" w:color="auto"/>
        <w:left w:val="none" w:sz="0" w:space="0" w:color="auto"/>
        <w:bottom w:val="none" w:sz="0" w:space="0" w:color="auto"/>
        <w:right w:val="none" w:sz="0" w:space="0" w:color="auto"/>
      </w:divBdr>
    </w:div>
    <w:div w:id="725228287">
      <w:bodyDiv w:val="1"/>
      <w:marLeft w:val="0"/>
      <w:marRight w:val="0"/>
      <w:marTop w:val="0"/>
      <w:marBottom w:val="0"/>
      <w:divBdr>
        <w:top w:val="none" w:sz="0" w:space="0" w:color="auto"/>
        <w:left w:val="none" w:sz="0" w:space="0" w:color="auto"/>
        <w:bottom w:val="none" w:sz="0" w:space="0" w:color="auto"/>
        <w:right w:val="none" w:sz="0" w:space="0" w:color="auto"/>
      </w:divBdr>
    </w:div>
    <w:div w:id="919215324">
      <w:bodyDiv w:val="1"/>
      <w:marLeft w:val="0"/>
      <w:marRight w:val="0"/>
      <w:marTop w:val="0"/>
      <w:marBottom w:val="0"/>
      <w:divBdr>
        <w:top w:val="none" w:sz="0" w:space="0" w:color="auto"/>
        <w:left w:val="none" w:sz="0" w:space="0" w:color="auto"/>
        <w:bottom w:val="none" w:sz="0" w:space="0" w:color="auto"/>
        <w:right w:val="none" w:sz="0" w:space="0" w:color="auto"/>
      </w:divBdr>
    </w:div>
    <w:div w:id="1101874442">
      <w:bodyDiv w:val="1"/>
      <w:marLeft w:val="0"/>
      <w:marRight w:val="0"/>
      <w:marTop w:val="0"/>
      <w:marBottom w:val="0"/>
      <w:divBdr>
        <w:top w:val="none" w:sz="0" w:space="0" w:color="auto"/>
        <w:left w:val="none" w:sz="0" w:space="0" w:color="auto"/>
        <w:bottom w:val="none" w:sz="0" w:space="0" w:color="auto"/>
        <w:right w:val="none" w:sz="0" w:space="0" w:color="auto"/>
      </w:divBdr>
    </w:div>
    <w:div w:id="1131443532">
      <w:bodyDiv w:val="1"/>
      <w:marLeft w:val="0"/>
      <w:marRight w:val="0"/>
      <w:marTop w:val="0"/>
      <w:marBottom w:val="0"/>
      <w:divBdr>
        <w:top w:val="none" w:sz="0" w:space="0" w:color="auto"/>
        <w:left w:val="none" w:sz="0" w:space="0" w:color="auto"/>
        <w:bottom w:val="none" w:sz="0" w:space="0" w:color="auto"/>
        <w:right w:val="none" w:sz="0" w:space="0" w:color="auto"/>
      </w:divBdr>
    </w:div>
    <w:div w:id="1294679499">
      <w:bodyDiv w:val="1"/>
      <w:marLeft w:val="0"/>
      <w:marRight w:val="0"/>
      <w:marTop w:val="0"/>
      <w:marBottom w:val="0"/>
      <w:divBdr>
        <w:top w:val="none" w:sz="0" w:space="0" w:color="auto"/>
        <w:left w:val="none" w:sz="0" w:space="0" w:color="auto"/>
        <w:bottom w:val="none" w:sz="0" w:space="0" w:color="auto"/>
        <w:right w:val="none" w:sz="0" w:space="0" w:color="auto"/>
      </w:divBdr>
    </w:div>
    <w:div w:id="1324697411">
      <w:bodyDiv w:val="1"/>
      <w:marLeft w:val="0"/>
      <w:marRight w:val="0"/>
      <w:marTop w:val="0"/>
      <w:marBottom w:val="0"/>
      <w:divBdr>
        <w:top w:val="none" w:sz="0" w:space="0" w:color="auto"/>
        <w:left w:val="none" w:sz="0" w:space="0" w:color="auto"/>
        <w:bottom w:val="none" w:sz="0" w:space="0" w:color="auto"/>
        <w:right w:val="none" w:sz="0" w:space="0" w:color="auto"/>
      </w:divBdr>
    </w:div>
    <w:div w:id="1404059405">
      <w:bodyDiv w:val="1"/>
      <w:marLeft w:val="0"/>
      <w:marRight w:val="0"/>
      <w:marTop w:val="0"/>
      <w:marBottom w:val="0"/>
      <w:divBdr>
        <w:top w:val="none" w:sz="0" w:space="0" w:color="auto"/>
        <w:left w:val="none" w:sz="0" w:space="0" w:color="auto"/>
        <w:bottom w:val="none" w:sz="0" w:space="0" w:color="auto"/>
        <w:right w:val="none" w:sz="0" w:space="0" w:color="auto"/>
      </w:divBdr>
    </w:div>
    <w:div w:id="1523742570">
      <w:bodyDiv w:val="1"/>
      <w:marLeft w:val="0"/>
      <w:marRight w:val="0"/>
      <w:marTop w:val="0"/>
      <w:marBottom w:val="0"/>
      <w:divBdr>
        <w:top w:val="none" w:sz="0" w:space="0" w:color="auto"/>
        <w:left w:val="none" w:sz="0" w:space="0" w:color="auto"/>
        <w:bottom w:val="none" w:sz="0" w:space="0" w:color="auto"/>
        <w:right w:val="none" w:sz="0" w:space="0" w:color="auto"/>
      </w:divBdr>
    </w:div>
    <w:div w:id="1625192180">
      <w:bodyDiv w:val="1"/>
      <w:marLeft w:val="0"/>
      <w:marRight w:val="0"/>
      <w:marTop w:val="0"/>
      <w:marBottom w:val="0"/>
      <w:divBdr>
        <w:top w:val="none" w:sz="0" w:space="0" w:color="auto"/>
        <w:left w:val="none" w:sz="0" w:space="0" w:color="auto"/>
        <w:bottom w:val="none" w:sz="0" w:space="0" w:color="auto"/>
        <w:right w:val="none" w:sz="0" w:space="0" w:color="auto"/>
      </w:divBdr>
    </w:div>
    <w:div w:id="1712535255">
      <w:bodyDiv w:val="1"/>
      <w:marLeft w:val="0"/>
      <w:marRight w:val="0"/>
      <w:marTop w:val="0"/>
      <w:marBottom w:val="0"/>
      <w:divBdr>
        <w:top w:val="none" w:sz="0" w:space="0" w:color="auto"/>
        <w:left w:val="none" w:sz="0" w:space="0" w:color="auto"/>
        <w:bottom w:val="none" w:sz="0" w:space="0" w:color="auto"/>
        <w:right w:val="none" w:sz="0" w:space="0" w:color="auto"/>
      </w:divBdr>
    </w:div>
    <w:div w:id="1891913064">
      <w:bodyDiv w:val="1"/>
      <w:marLeft w:val="0"/>
      <w:marRight w:val="0"/>
      <w:marTop w:val="0"/>
      <w:marBottom w:val="0"/>
      <w:divBdr>
        <w:top w:val="none" w:sz="0" w:space="0" w:color="auto"/>
        <w:left w:val="none" w:sz="0" w:space="0" w:color="auto"/>
        <w:bottom w:val="none" w:sz="0" w:space="0" w:color="auto"/>
        <w:right w:val="none" w:sz="0" w:space="0" w:color="auto"/>
      </w:divBdr>
    </w:div>
    <w:div w:id="1953438378">
      <w:bodyDiv w:val="1"/>
      <w:marLeft w:val="0"/>
      <w:marRight w:val="0"/>
      <w:marTop w:val="0"/>
      <w:marBottom w:val="0"/>
      <w:divBdr>
        <w:top w:val="none" w:sz="0" w:space="0" w:color="auto"/>
        <w:left w:val="none" w:sz="0" w:space="0" w:color="auto"/>
        <w:bottom w:val="none" w:sz="0" w:space="0" w:color="auto"/>
        <w:right w:val="none" w:sz="0" w:space="0" w:color="auto"/>
      </w:divBdr>
    </w:div>
    <w:div w:id="2083142208">
      <w:bodyDiv w:val="1"/>
      <w:marLeft w:val="0"/>
      <w:marRight w:val="0"/>
      <w:marTop w:val="0"/>
      <w:marBottom w:val="0"/>
      <w:divBdr>
        <w:top w:val="none" w:sz="0" w:space="0" w:color="auto"/>
        <w:left w:val="none" w:sz="0" w:space="0" w:color="auto"/>
        <w:bottom w:val="none" w:sz="0" w:space="0" w:color="auto"/>
        <w:right w:val="none" w:sz="0" w:space="0" w:color="auto"/>
      </w:divBdr>
    </w:div>
    <w:div w:id="213170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DFEBA-A877-4D4B-A696-7C247E267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383</Words>
  <Characters>2184</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181</cp:revision>
  <cp:lastPrinted>2022-06-13T13:16:00Z</cp:lastPrinted>
  <dcterms:created xsi:type="dcterms:W3CDTF">2018-10-29T05:28:00Z</dcterms:created>
  <dcterms:modified xsi:type="dcterms:W3CDTF">2022-08-16T05:25:00Z</dcterms:modified>
</cp:coreProperties>
</file>