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Додаток 4 до тендерної документації </w:t>
      </w: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ПРОЄКТ </w:t>
      </w:r>
    </w:p>
    <w:p>
      <w:pPr>
        <w:spacing w:before="240" w:after="24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ДОГОВІР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___ </w:t>
      </w:r>
    </w:p>
    <w:p>
      <w:pPr>
        <w:tabs>
          <w:tab w:val="left" w:pos="9781" w:leader="none"/>
        </w:tabs>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 Суми                                                                         </w:t>
      </w:r>
      <w:r>
        <w:rPr>
          <w:rFonts w:ascii="Times New Roman" w:hAnsi="Times New Roman" w:cs="Times New Roman" w:eastAsia="Times New Roman"/>
          <w:b/>
          <w:color w:val="auto"/>
          <w:spacing w:val="0"/>
          <w:position w:val="0"/>
          <w:sz w:val="24"/>
          <w:shd w:fill="auto" w:val="clear"/>
        </w:rPr>
        <w:t xml:space="preserve">«___» ___________ 202__ </w:t>
      </w:r>
      <w:r>
        <w:rPr>
          <w:rFonts w:ascii="Times New Roman" w:hAnsi="Times New Roman" w:cs="Times New Roman" w:eastAsia="Times New Roman"/>
          <w:b/>
          <w:color w:val="auto"/>
          <w:spacing w:val="0"/>
          <w:position w:val="0"/>
          <w:sz w:val="24"/>
          <w:shd w:fill="auto" w:val="clear"/>
        </w:rPr>
        <w:t xml:space="preserve">р.</w:t>
      </w:r>
    </w:p>
    <w:p>
      <w:pPr>
        <w:spacing w:before="240" w:after="24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Сумський дошкільний навчальний заклад (ясла-садок)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10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Малючок</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 Суми, Сумської області</w:t>
      </w:r>
      <w:r>
        <w:rPr>
          <w:rFonts w:ascii="Times New Roman" w:hAnsi="Times New Roman" w:cs="Times New Roman" w:eastAsia="Times New Roman"/>
          <w:color w:val="auto"/>
          <w:spacing w:val="0"/>
          <w:position w:val="0"/>
          <w:sz w:val="24"/>
          <w:shd w:fill="auto" w:val="clear"/>
        </w:rPr>
        <w:t xml:space="preserve"> в особі ___________________________, що діє на підставі _________ (далі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Замовник), з однієї сторони, і ____________________________ в особі </w:t>
      </w:r>
      <w:r>
        <w:rPr>
          <w:rFonts w:ascii="Times New Roman" w:hAnsi="Times New Roman" w:cs="Times New Roman" w:eastAsia="Times New Roman"/>
          <w:b/>
          <w:color w:val="auto"/>
          <w:spacing w:val="0"/>
          <w:position w:val="0"/>
          <w:sz w:val="24"/>
          <w:shd w:fill="auto" w:val="clear"/>
        </w:rPr>
        <w:t xml:space="preserve">________________</w:t>
      </w:r>
      <w:r>
        <w:rPr>
          <w:rFonts w:ascii="Times New Roman" w:hAnsi="Times New Roman" w:cs="Times New Roman" w:eastAsia="Times New Roman"/>
          <w:color w:val="auto"/>
          <w:spacing w:val="0"/>
          <w:position w:val="0"/>
          <w:sz w:val="24"/>
          <w:shd w:fill="auto" w:val="clear"/>
        </w:rPr>
        <w:t xml:space="preserve">, що діє на підставі </w:t>
      </w:r>
      <w:r>
        <w:rPr>
          <w:rFonts w:ascii="Times New Roman" w:hAnsi="Times New Roman" w:cs="Times New Roman" w:eastAsia="Times New Roman"/>
          <w:b/>
          <w:color w:val="auto"/>
          <w:spacing w:val="0"/>
          <w:position w:val="0"/>
          <w:sz w:val="24"/>
          <w:shd w:fill="auto" w:val="clear"/>
        </w:rPr>
        <w:t xml:space="preserve">________________ </w:t>
      </w:r>
      <w:r>
        <w:rPr>
          <w:rFonts w:ascii="Times New Roman" w:hAnsi="Times New Roman" w:cs="Times New Roman" w:eastAsia="Times New Roman"/>
          <w:color w:val="auto"/>
          <w:spacing w:val="0"/>
          <w:position w:val="0"/>
          <w:sz w:val="24"/>
          <w:shd w:fill="auto" w:val="clear"/>
        </w:rPr>
        <w:t xml:space="preserve">(далі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Постачальник), з іншої сторони, разом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Сторони, у відповідності до Постанови Кабінету Міністрів України від 12.10.2022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1178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публічні закупівлі</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із змінами та доповненнями) (далі - Особливості), уклали цей Договір (далі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Договір) про наступне:</w:t>
      </w:r>
      <w:r>
        <w:rPr>
          <w:rFonts w:ascii="Times New Roman" w:hAnsi="Times New Roman" w:cs="Times New Roman" w:eastAsia="Times New Roman"/>
          <w:b/>
          <w:color w:val="auto"/>
          <w:spacing w:val="0"/>
          <w:position w:val="0"/>
          <w:sz w:val="24"/>
          <w:shd w:fill="auto" w:val="clear"/>
        </w:rPr>
        <w:t xml:space="preserve"> </w:t>
      </w:r>
    </w:p>
    <w:p>
      <w:pPr>
        <w:spacing w:before="240" w:after="24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ПРЕДМЕТ ДОГОВОРУ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В порядку та на умовах, визначених цим Договором, Постачальник передає у власність, а Замовник приймає та оплачує протягом дії цього Договору Товар за предметом закупівлі: ДК 021:2015: </w:t>
      </w:r>
      <w:r>
        <w:rPr>
          <w:rFonts w:ascii="Times New Roman" w:hAnsi="Times New Roman" w:cs="Times New Roman" w:eastAsia="Times New Roman"/>
          <w:color w:val="auto"/>
          <w:spacing w:val="0"/>
          <w:position w:val="0"/>
          <w:sz w:val="24"/>
          <w:shd w:fill="auto" w:val="clear"/>
        </w:rPr>
        <w:t xml:space="preserve">03220000-9 </w:t>
      </w:r>
      <w:r>
        <w:rPr>
          <w:rFonts w:ascii="Times New Roman" w:hAnsi="Times New Roman" w:cs="Times New Roman" w:eastAsia="Times New Roman"/>
          <w:color w:val="auto"/>
          <w:spacing w:val="0"/>
          <w:position w:val="0"/>
          <w:sz w:val="24"/>
          <w:shd w:fill="auto" w:val="clear"/>
        </w:rPr>
        <w:t xml:space="preserve">Овочі, фрукти та горіхи (Цибуля, Морква, Буряк, Капуста качанна, Огірки свіжі, Помідори свіжі, Перець солодкий, Яблука, Банани, Груші, Лимони, Апельсини, Мандарини) згідно асортименту, в кількості та за цінами, вказаними в Специфікації до Договору (Додаток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що є невід’ємною частиною даного Договору.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Закупівля Товару здійснюється в межах обсягів кошторисних призначень та відповідних асигнувань на 2024 рік.</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Договірні зобов’язання Замовника виникають при наявності відповідних бюджетних асигнувань на 2024 рік та можуть бути зменшені в залежності від реального фінансування Замовника.</w:t>
      </w:r>
    </w:p>
    <w:p>
      <w:pPr>
        <w:spacing w:before="240" w:after="24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УМОВИ ПОСТАВКИ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Строк поставки товару: до 31 грудня 2024 року.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Поставку Товару Постачальник здійснює протягом дії Договору на підставі заявок Замовника. Заявки подаються Замовником в усній, письмовій формі або електронною поштою за вибором Замовника.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Заявка на поставку товару подається Замовником Постачальнику один раз у тиждень з визначенням обсягу та асортименту товару на наступний тиждень. Замовник має право на коригування поданої заявки, але не пізніше ніж за один робочий день до дати поставки Товару. Коригування заявки здійснюється Замовником в тій самій формі, що і її подача. </w:t>
      </w:r>
    </w:p>
    <w:p>
      <w:pPr>
        <w:spacing w:before="0" w:after="12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w:t>
      </w:r>
      <w:r>
        <w:rPr>
          <w:rFonts w:ascii="Times New Roman" w:hAnsi="Times New Roman" w:cs="Times New Roman" w:eastAsia="Times New Roman"/>
          <w:color w:val="auto"/>
          <w:spacing w:val="0"/>
          <w:position w:val="0"/>
          <w:sz w:val="24"/>
          <w:shd w:fill="auto" w:val="clear"/>
        </w:rPr>
        <w:t xml:space="preserve">Постачальник здійснює постачання Товару протягом тижня з понеділка по п’ятницю після надходження заявки: щоденно </w:t>
      </w:r>
      <w:r>
        <w:rPr>
          <w:rFonts w:ascii="Times New Roman" w:hAnsi="Times New Roman" w:cs="Times New Roman" w:eastAsia="Times New Roman"/>
          <w:b/>
          <w:color w:val="auto"/>
          <w:spacing w:val="0"/>
          <w:position w:val="0"/>
          <w:sz w:val="24"/>
          <w:shd w:fill="auto" w:val="clear"/>
        </w:rPr>
        <w:t xml:space="preserve">до 6 год. 30 хв</w:t>
      </w:r>
      <w:r>
        <w:rPr>
          <w:rFonts w:ascii="Times New Roman" w:hAnsi="Times New Roman" w:cs="Times New Roman" w:eastAsia="Times New Roman"/>
          <w:color w:val="auto"/>
          <w:spacing w:val="0"/>
          <w:position w:val="0"/>
          <w:sz w:val="24"/>
          <w:shd w:fill="auto" w:val="clear"/>
        </w:rPr>
        <w:t xml:space="preserve">. за адресою: </w:t>
      </w:r>
      <w:r>
        <w:rPr>
          <w:rFonts w:ascii="Times New Roman" w:hAnsi="Times New Roman" w:cs="Times New Roman" w:eastAsia="Times New Roman"/>
          <w:color w:val="000000"/>
          <w:spacing w:val="0"/>
          <w:position w:val="0"/>
          <w:sz w:val="24"/>
          <w:shd w:fill="auto" w:val="clear"/>
        </w:rPr>
        <w:t xml:space="preserve">м.Суми, проспект Перемоги, 49</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w:t>
      </w:r>
      <w:r>
        <w:rPr>
          <w:rFonts w:ascii="Times New Roman" w:hAnsi="Times New Roman" w:cs="Times New Roman" w:eastAsia="Times New Roman"/>
          <w:color w:val="auto"/>
          <w:spacing w:val="0"/>
          <w:position w:val="0"/>
          <w:sz w:val="24"/>
          <w:shd w:fill="auto" w:val="clear"/>
        </w:rPr>
        <w:t xml:space="preserve">Доставка товару здійснюється спеціалізованим транспортним засобом (ізотермічний фургон або фургон, обладнаний холодильною камерою) придатним для перевезення товару та має санітарний паспорт. Транспортний засіб має відповідати вимогам ст. 44 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основні принципи та вимоги до безпечності та якості харчових продуктів</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w:t>
      </w:r>
      <w:r>
        <w:rPr>
          <w:rFonts w:ascii="Times New Roman" w:hAnsi="Times New Roman" w:cs="Times New Roman" w:eastAsia="Times New Roman"/>
          <w:color w:val="auto"/>
          <w:spacing w:val="0"/>
          <w:position w:val="0"/>
          <w:sz w:val="24"/>
          <w:shd w:fill="auto" w:val="clear"/>
        </w:rPr>
        <w:t xml:space="preserve">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pPr>
        <w:spacing w:before="240" w:after="24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ПРИЙОМ ТОВАРУ ПО ЯКОСТІ ТА КІЛЬКОСТІ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Постачальник повинен поставити Замовнику товар, передбачений цим Договором, якість якого відповідає вимогам 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основні принципи та вимоги до безпечності та якості харчових продуктів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також підтверджуватися документами про якість Товару передбаченими законодавством України.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Підтвердженням якості з боку Постачальника є: посвідчення про якість поставленого Товару або декларація виробника, яку видають оператори ринку, що здійснюють виробництво продукції.</w:t>
      </w:r>
    </w:p>
    <w:p>
      <w:pPr>
        <w:spacing w:before="0" w:after="0" w:line="240"/>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w:t>
      </w:r>
      <w:r>
        <w:rPr>
          <w:rFonts w:ascii="Times New Roman" w:hAnsi="Times New Roman" w:cs="Times New Roman" w:eastAsia="Times New Roman"/>
          <w:color w:val="auto"/>
          <w:spacing w:val="0"/>
          <w:position w:val="0"/>
          <w:sz w:val="24"/>
          <w:shd w:fill="auto" w:val="clear"/>
        </w:rPr>
        <w:t xml:space="preserve">Якість товару, що постачається, повинна відповідати ДСТУ, ТУ, сертифікатам якості товару та мати термін реалізації не менше ніж 90% загального строку придатності до споживання.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w:t>
      </w:r>
      <w:r>
        <w:rPr>
          <w:rFonts w:ascii="Times New Roman" w:hAnsi="Times New Roman" w:cs="Times New Roman" w:eastAsia="Times New Roman"/>
          <w:color w:val="auto"/>
          <w:spacing w:val="0"/>
          <w:position w:val="0"/>
          <w:sz w:val="24"/>
          <w:shd w:fill="auto" w:val="clear"/>
        </w:rPr>
        <w:t xml:space="preserve">Кількість товару має відповідати Заявці Замовника, упаковка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санітарно-гігієнічним нормам.</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Якісний прийом товару здійснюється Замовником у відповідності до законодавства.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w:t>
      </w:r>
      <w:r>
        <w:rPr>
          <w:rFonts w:ascii="Times New Roman" w:hAnsi="Times New Roman" w:cs="Times New Roman" w:eastAsia="Times New Roman"/>
          <w:color w:val="auto"/>
          <w:spacing w:val="0"/>
          <w:position w:val="0"/>
          <w:sz w:val="24"/>
          <w:shd w:fill="auto" w:val="clear"/>
        </w:rPr>
        <w:t xml:space="preserve">Товар повинен бути упакований Постачальником таким чином, щоб не допустити псування та/або знищення його на період постачання до прийняття Замовником.</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3.6. </w:t>
      </w:r>
      <w:r>
        <w:rPr>
          <w:rFonts w:ascii="Times New Roman" w:hAnsi="Times New Roman" w:cs="Times New Roman" w:eastAsia="Times New Roman"/>
          <w:color w:val="auto"/>
          <w:spacing w:val="0"/>
          <w:position w:val="0"/>
          <w:sz w:val="24"/>
          <w:shd w:fill="auto" w:val="clear"/>
        </w:rPr>
        <w:t xml:space="preserve">Оцінка якості товару проводиться за зовнішнім виглядом, запахом, кольором, консистенцією. Товар приймається лише за наявності супровідних документів, що підтверджують їх походження, безпечність і якість.</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3.7. </w:t>
      </w:r>
      <w:r>
        <w:rPr>
          <w:rFonts w:ascii="Times New Roman" w:hAnsi="Times New Roman" w:cs="Times New Roman" w:eastAsia="Times New Roman"/>
          <w:color w:val="auto"/>
          <w:spacing w:val="0"/>
          <w:position w:val="0"/>
          <w:sz w:val="24"/>
          <w:shd w:fill="auto" w:val="clear"/>
        </w:rPr>
        <w:t xml:space="preserve">Документи повинні засвідчувати безпечність і якість товару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ґатунок, категорію, дату виготовлення на підприємстві, термін реалізації, умови зберігання.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 </w:t>
      </w:r>
      <w:r>
        <w:rPr>
          <w:rFonts w:ascii="Times New Roman" w:hAnsi="Times New Roman" w:cs="Times New Roman" w:eastAsia="Times New Roman"/>
          <w:color w:val="auto"/>
          <w:spacing w:val="0"/>
          <w:position w:val="0"/>
          <w:sz w:val="24"/>
          <w:shd w:fill="auto" w:val="clear"/>
        </w:rPr>
        <w:t xml:space="preserve">Постачальник зобов’язаний одночасно з товаром передати Замовнику  посвідчення про якість або декларацію виробника, яку видають оператори ринку, що здійснюють виробництво продукції. В даних документах повинна міститися інформація: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дата видачі; найменування потужностей виробника та його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експлуатаційного дозволу чи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реєстрації; найменування постачальника; його адреса та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експлуатаційного дозволу чи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температура, при необхідності вологість; термін зберігання; згідно якого нормативного документа продукт виготовлений (ДСТУ, ТУ та ін.); </w:t>
      </w:r>
      <w:r>
        <w:rPr>
          <w:rFonts w:ascii="Times New Roman" w:hAnsi="Times New Roman" w:cs="Times New Roman" w:eastAsia="Times New Roman"/>
          <w:color w:val="auto"/>
          <w:spacing w:val="0"/>
          <w:position w:val="0"/>
          <w:sz w:val="24"/>
          <w:shd w:fill="auto" w:val="clear"/>
        </w:rPr>
        <w:t xml:space="preserve">ґатунок, категорія, органолептична оцінка, тощо.</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 </w:t>
      </w:r>
      <w:r>
        <w:rPr>
          <w:rFonts w:ascii="Times New Roman" w:hAnsi="Times New Roman" w:cs="Times New Roman" w:eastAsia="Times New Roman"/>
          <w:color w:val="auto"/>
          <w:spacing w:val="0"/>
          <w:position w:val="0"/>
          <w:sz w:val="24"/>
          <w:shd w:fill="auto" w:val="clear"/>
        </w:rPr>
        <w:t xml:space="preserve">Якщо товар не відповідає вимогам, визначеним цим Договором, у т. ч. за кількістю, якістю, асортиментом, тарою, упаковкою тощо, представниками Замовника і Постачальника складається Акт про виявлені недоліки. Представником Постачальника виступає особа, що супроводжує Товар. Якщо представник Постачальника відмовляється від складення Акту про виявлені недоліки, він складається Замовником самостійно та надсилається у день складення на електронну адресу Постачальника. У разі складення Акту про виявлені недоліки товар Замовником не приймається, видаткові накладні Сторони не підписують. Будь-які витрати, пов’язані з усуненням недоліків у товарі, несе Постачальник.</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3.10. </w:t>
      </w:r>
      <w:r>
        <w:rPr>
          <w:rFonts w:ascii="Times New Roman" w:hAnsi="Times New Roman" w:cs="Times New Roman" w:eastAsia="Times New Roman"/>
          <w:color w:val="auto"/>
          <w:spacing w:val="0"/>
          <w:position w:val="0"/>
          <w:sz w:val="24"/>
          <w:shd w:fill="auto" w:val="clear"/>
        </w:rPr>
        <w:t xml:space="preserve">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3 годин) повідомити про це Постачальника та повернути такий товар.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 Якщо представник Постачальника не з’явився в погоджений строк для складення Акту про приховані недоліки, даний Акт складається Замовником самостійно та в день складення направляється Постачальнику на електронну адресу для виконання. Вивіз товару зі складу Замовника здійснюється силами, засобами та за рахунок Постачальника.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3.11. </w:t>
      </w:r>
      <w:r>
        <w:rPr>
          <w:rFonts w:ascii="Times New Roman" w:hAnsi="Times New Roman" w:cs="Times New Roman" w:eastAsia="Times New Roman"/>
          <w:color w:val="auto"/>
          <w:spacing w:val="0"/>
          <w:position w:val="0"/>
          <w:sz w:val="24"/>
          <w:shd w:fill="auto" w:val="clear"/>
        </w:rPr>
        <w:t xml:space="preserve">Заміна товару (усунення недоліків) проводиться Постачальником у термін, установлений в Акті про виявлені недоліки (приховані недоліки).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3.12. </w:t>
      </w:r>
      <w:r>
        <w:rPr>
          <w:rFonts w:ascii="Times New Roman" w:hAnsi="Times New Roman" w:cs="Times New Roman" w:eastAsia="Times New Roman"/>
          <w:color w:val="auto"/>
          <w:spacing w:val="0"/>
          <w:position w:val="0"/>
          <w:sz w:val="24"/>
          <w:shd w:fill="auto" w:val="clear"/>
        </w:rPr>
        <w:t xml:space="preserve">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тому числі відмовитися від виконання цього Договору та вимагати відшкодування збитків, сплати штрафних санкцій.</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3.13. </w:t>
      </w:r>
      <w:r>
        <w:rPr>
          <w:rFonts w:ascii="Times New Roman" w:hAnsi="Times New Roman" w:cs="Times New Roman" w:eastAsia="Times New Roman"/>
          <w:color w:val="auto"/>
          <w:spacing w:val="0"/>
          <w:position w:val="0"/>
          <w:sz w:val="24"/>
          <w:shd w:fill="auto" w:val="clear"/>
        </w:rPr>
        <w:t xml:space="preserve">У разі відмови від оплати товару у випадку, встановленого пунктом 3.12 цього Договору, Замовник не несе відповідальності за прострочення строку оплати товару.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3.14. </w:t>
      </w:r>
      <w:r>
        <w:rPr>
          <w:rFonts w:ascii="Times New Roman" w:hAnsi="Times New Roman" w:cs="Times New Roman" w:eastAsia="Times New Roman"/>
          <w:color w:val="auto"/>
          <w:spacing w:val="0"/>
          <w:position w:val="0"/>
          <w:sz w:val="24"/>
          <w:shd w:fill="auto" w:val="clear"/>
        </w:rPr>
        <w:t xml:space="preserve">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pPr>
        <w:spacing w:before="240" w:after="24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ПАКУВАННЯ ТА МАРКУВАННЯ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w:t>
      </w:r>
      <w:r>
        <w:rPr>
          <w:rFonts w:ascii="Times New Roman" w:hAnsi="Times New Roman" w:cs="Times New Roman" w:eastAsia="Times New Roman"/>
          <w:color w:val="auto"/>
          <w:spacing w:val="0"/>
          <w:position w:val="0"/>
          <w:sz w:val="24"/>
          <w:shd w:fill="auto" w:val="clear"/>
        </w:rPr>
        <w:t xml:space="preserve">Постачальник забезпечує таке пакування Товару, яке необхідне для запобігання його пошкодження або псування під час транспортування до кінцевого пункту призначення.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w:t>
      </w:r>
      <w:r>
        <w:rPr>
          <w:rFonts w:ascii="Times New Roman" w:hAnsi="Times New Roman" w:cs="Times New Roman" w:eastAsia="Times New Roman"/>
          <w:color w:val="auto"/>
          <w:spacing w:val="0"/>
          <w:position w:val="0"/>
          <w:sz w:val="24"/>
          <w:shd w:fill="auto" w:val="clear"/>
        </w:rPr>
        <w:t xml:space="preserve">Товар, що надійшов до Замовника розпакованим або у неналежній упаковці, повинен бути замінений Постачальником за власні кошти.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w:t>
      </w:r>
      <w:r>
        <w:rPr>
          <w:rFonts w:ascii="Times New Roman" w:hAnsi="Times New Roman" w:cs="Times New Roman" w:eastAsia="Times New Roman"/>
          <w:color w:val="auto"/>
          <w:spacing w:val="0"/>
          <w:position w:val="0"/>
          <w:sz w:val="24"/>
          <w:shd w:fill="auto" w:val="clear"/>
        </w:rPr>
        <w:t xml:space="preserve">Кожна частина товару повинна бути окремо упакована, згідно ДСТУ та ТУ, містити етикетку із зазначенням дати виготовлення, пакування, терміну придатності та умов зберігання, а також інші вимоги, передбачені чинними нормативно-правовими актами.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 </w:t>
      </w:r>
      <w:r>
        <w:rPr>
          <w:rFonts w:ascii="Times New Roman" w:hAnsi="Times New Roman" w:cs="Times New Roman" w:eastAsia="Times New Roman"/>
          <w:color w:val="auto"/>
          <w:spacing w:val="0"/>
          <w:position w:val="0"/>
          <w:sz w:val="24"/>
          <w:shd w:fill="auto" w:val="clear"/>
        </w:rPr>
        <w:t xml:space="preserve">Маркування харчових продуктів повинно відповідати вимогам, визначеним ст. 39 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основні принципи та вимоги до безпечності та якості харчових продуктів</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 </w:t>
      </w:r>
      <w:r>
        <w:rPr>
          <w:rFonts w:ascii="Times New Roman" w:hAnsi="Times New Roman" w:cs="Times New Roman" w:eastAsia="Times New Roman"/>
          <w:color w:val="auto"/>
          <w:spacing w:val="0"/>
          <w:position w:val="0"/>
          <w:sz w:val="24"/>
          <w:shd w:fill="auto" w:val="clear"/>
        </w:rPr>
        <w:t xml:space="preserve">Усі харчові продукти, що перебувають в обігу на території України, повинні маркуватися державною мовою.</w:t>
      </w:r>
    </w:p>
    <w:p>
      <w:pPr>
        <w:spacing w:before="240" w:after="24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ЦІНА ТА ПОРЯДОК РОЗРАХУНКІВ. </w:t>
      </w:r>
    </w:p>
    <w:p>
      <w:pPr>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5.1. </w:t>
      </w:r>
      <w:r>
        <w:rPr>
          <w:rFonts w:ascii="Times New Roman" w:hAnsi="Times New Roman" w:cs="Times New Roman" w:eastAsia="Times New Roman"/>
          <w:color w:val="auto"/>
          <w:spacing w:val="0"/>
          <w:position w:val="0"/>
          <w:sz w:val="24"/>
          <w:shd w:fill="FFFFFF" w:val="clear"/>
        </w:rPr>
        <w:t xml:space="preserve">Загальна сума договору становить ________ грн. (</w:t>
      </w:r>
      <w:r>
        <w:rPr>
          <w:rFonts w:ascii="Times New Roman" w:hAnsi="Times New Roman" w:cs="Times New Roman" w:eastAsia="Times New Roman"/>
          <w:b/>
          <w:i/>
          <w:color w:val="auto"/>
          <w:spacing w:val="0"/>
          <w:position w:val="0"/>
          <w:sz w:val="24"/>
          <w:shd w:fill="FFFFFF" w:val="clear"/>
        </w:rPr>
        <w:t xml:space="preserve">сума прописом</w:t>
      </w:r>
      <w:r>
        <w:rPr>
          <w:rFonts w:ascii="Times New Roman" w:hAnsi="Times New Roman" w:cs="Times New Roman" w:eastAsia="Times New Roman"/>
          <w:color w:val="auto"/>
          <w:spacing w:val="0"/>
          <w:position w:val="0"/>
          <w:sz w:val="24"/>
          <w:shd w:fill="FFFFFF" w:val="clear"/>
        </w:rPr>
        <w:t xml:space="preserve">) без ПДВ, крім того ПДВ* ________ грн. </w:t>
      </w:r>
      <w:r>
        <w:rPr>
          <w:rFonts w:ascii="Times New Roman" w:hAnsi="Times New Roman" w:cs="Times New Roman" w:eastAsia="Times New Roman"/>
          <w:b/>
          <w:i/>
          <w:color w:val="auto"/>
          <w:spacing w:val="0"/>
          <w:position w:val="0"/>
          <w:sz w:val="24"/>
          <w:shd w:fill="FFFFFF" w:val="clear"/>
        </w:rPr>
        <w:t xml:space="preserve">(сума прописом)</w:t>
      </w:r>
      <w:r>
        <w:rPr>
          <w:rFonts w:ascii="Times New Roman" w:hAnsi="Times New Roman" w:cs="Times New Roman" w:eastAsia="Times New Roman"/>
          <w:color w:val="auto"/>
          <w:spacing w:val="0"/>
          <w:position w:val="0"/>
          <w:sz w:val="24"/>
          <w:shd w:fill="FFFFFF" w:val="clear"/>
        </w:rPr>
        <w:t xml:space="preserve">, всього з ПДВ*________ грн. </w:t>
      </w:r>
      <w:r>
        <w:rPr>
          <w:rFonts w:ascii="Times New Roman" w:hAnsi="Times New Roman" w:cs="Times New Roman" w:eastAsia="Times New Roman"/>
          <w:b/>
          <w:i/>
          <w:color w:val="auto"/>
          <w:spacing w:val="0"/>
          <w:position w:val="0"/>
          <w:sz w:val="24"/>
          <w:shd w:fill="FFFFFF" w:val="clear"/>
        </w:rPr>
        <w:t xml:space="preserve">(сума прописом)</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i/>
          <w:color w:val="auto"/>
          <w:spacing w:val="0"/>
          <w:position w:val="0"/>
          <w:sz w:val="18"/>
          <w:shd w:fill="FFFFFF" w:val="clear"/>
        </w:rPr>
        <w:t xml:space="preserve">(*зазначається, якщо учасник - є платником ПДВ)</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5.2. </w:t>
      </w:r>
      <w:r>
        <w:rPr>
          <w:rFonts w:ascii="Times New Roman" w:hAnsi="Times New Roman" w:cs="Times New Roman" w:eastAsia="Times New Roman"/>
          <w:color w:val="auto"/>
          <w:spacing w:val="0"/>
          <w:position w:val="0"/>
          <w:sz w:val="24"/>
          <w:shd w:fill="FFFFFF" w:val="clear"/>
        </w:rPr>
        <w:t xml:space="preserve">Загальна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які складають: </w:t>
      </w:r>
      <w:r>
        <w:rPr>
          <w:rFonts w:ascii="Times New Roman" w:hAnsi="Times New Roman" w:cs="Times New Roman" w:eastAsia="Times New Roman"/>
          <w:b/>
          <w:color w:val="auto"/>
          <w:spacing w:val="0"/>
          <w:position w:val="0"/>
          <w:sz w:val="24"/>
          <w:shd w:fill="FFFFFF" w:val="clear"/>
        </w:rPr>
        <w:t xml:space="preserve">_________________  грн. (сума прописом)</w:t>
      </w:r>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Оплата залишку предмета закупівлі відбувається виключно за наявності коштів згідно з кошторисом (планом використання бюджетних коштів) при наявності відповідного бюджетного призначення (бюджетних асигнувань), з урахуванням листа інформаційного характеру Мінекономрозвитку України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Щодо планування закупівель</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від 03.09.2020 </w:t>
      </w:r>
      <w:r>
        <w:rPr>
          <w:rFonts w:ascii="Segoe UI Symbol" w:hAnsi="Segoe UI Symbol" w:cs="Segoe UI Symbol" w:eastAsia="Segoe UI Symbol"/>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3304-04/54160-06. </w:t>
      </w:r>
      <w:r>
        <w:rPr>
          <w:rFonts w:ascii="Times New Roman" w:hAnsi="Times New Roman" w:cs="Times New Roman" w:eastAsia="Times New Roman"/>
          <w:color w:val="auto"/>
          <w:spacing w:val="0"/>
          <w:position w:val="0"/>
          <w:sz w:val="24"/>
          <w:shd w:fill="FFFFFF" w:val="clear"/>
        </w:rPr>
        <w:t xml:space="preserve">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будь-якому разі не може перевищувати загальної суми Договору.</w:t>
      </w:r>
    </w:p>
    <w:p>
      <w:pPr>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5.3. </w:t>
      </w:r>
      <w:r>
        <w:rPr>
          <w:rFonts w:ascii="Times New Roman" w:hAnsi="Times New Roman" w:cs="Times New Roman" w:eastAsia="Times New Roman"/>
          <w:color w:val="auto"/>
          <w:spacing w:val="0"/>
          <w:position w:val="0"/>
          <w:sz w:val="24"/>
          <w:shd w:fill="FFFFFF" w:val="clear"/>
        </w:rPr>
        <w:t xml:space="preserve">Ціна цього Договору може бути зменшена за взаємною згодою Сторін.</w:t>
      </w:r>
    </w:p>
    <w:p>
      <w:pPr>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5.4. </w:t>
      </w:r>
      <w:r>
        <w:rPr>
          <w:rFonts w:ascii="Times New Roman" w:hAnsi="Times New Roman" w:cs="Times New Roman" w:eastAsia="Times New Roman"/>
          <w:color w:val="auto"/>
          <w:spacing w:val="0"/>
          <w:position w:val="0"/>
          <w:sz w:val="24"/>
          <w:shd w:fill="FFFFFF" w:val="clear"/>
        </w:rPr>
        <w:t xml:space="preserve">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w:t>
      </w:r>
    </w:p>
    <w:p>
      <w:pPr>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Будь-які розрахунки за цим Договором здійснюються у національній валюті України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гривні.</w:t>
      </w:r>
    </w:p>
    <w:p>
      <w:pPr>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Ціна за одиницю товару зазначена в Специфікації до Договору (Додаток </w:t>
      </w:r>
      <w:r>
        <w:rPr>
          <w:rFonts w:ascii="Segoe UI Symbol" w:hAnsi="Segoe UI Symbol" w:cs="Segoe UI Symbol" w:eastAsia="Segoe UI Symbol"/>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1).</w:t>
      </w:r>
    </w:p>
    <w:p>
      <w:pPr>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5.5. </w:t>
      </w:r>
      <w:r>
        <w:rPr>
          <w:rFonts w:ascii="Times New Roman" w:hAnsi="Times New Roman" w:cs="Times New Roman" w:eastAsia="Times New Roman"/>
          <w:color w:val="auto"/>
          <w:spacing w:val="0"/>
          <w:position w:val="0"/>
          <w:sz w:val="24"/>
          <w:shd w:fill="FFFFFF" w:val="clear"/>
        </w:rPr>
        <w:t xml:space="preserve">У разі коливання ціни за одиницю товару на ринку, зміни до Договору здійснюються відповідно до п.10.3. Договору.</w:t>
      </w:r>
    </w:p>
    <w:p>
      <w:pPr>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5.6. </w:t>
      </w:r>
      <w:r>
        <w:rPr>
          <w:rFonts w:ascii="Times New Roman" w:hAnsi="Times New Roman" w:cs="Times New Roman" w:eastAsia="Times New Roman"/>
          <w:color w:val="auto"/>
          <w:spacing w:val="0"/>
          <w:position w:val="0"/>
          <w:sz w:val="24"/>
          <w:shd w:fill="FFFFFF" w:val="clear"/>
        </w:rPr>
        <w:t xml:space="preserve">Оплата товару здійснюється шляхом безготівкового перерахування коштів на розрахунковий рахунок Постачальника протягом 30 (тридцяти) календарних днів з дня отримання товару Замовником, згідно накладних. Розрахунки здійснюються в межах виділених асигнувань і кошторисного призначення на цю закупівлю.</w:t>
      </w:r>
    </w:p>
    <w:p>
      <w:pPr>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5.7. </w:t>
      </w:r>
      <w:r>
        <w:rPr>
          <w:rFonts w:ascii="Times New Roman" w:hAnsi="Times New Roman" w:cs="Times New Roman" w:eastAsia="Times New Roman"/>
          <w:color w:val="auto"/>
          <w:spacing w:val="0"/>
          <w:position w:val="0"/>
          <w:sz w:val="24"/>
          <w:shd w:fill="FFFFFF" w:val="clear"/>
        </w:rPr>
        <w:t xml:space="preserve">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5 (п’яти) банківських днів з моменту отримання Замовником бюджетних асигнувань на оплату товару.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5.8. </w:t>
      </w:r>
      <w:r>
        <w:rPr>
          <w:rFonts w:ascii="Times New Roman" w:hAnsi="Times New Roman" w:cs="Times New Roman" w:eastAsia="Times New Roman"/>
          <w:color w:val="auto"/>
          <w:spacing w:val="0"/>
          <w:position w:val="0"/>
          <w:sz w:val="24"/>
          <w:shd w:fill="auto" w:val="clear"/>
        </w:rPr>
        <w:t xml:space="preserve">Будь-які штрафні санкції у випадку, передбаченому пунктами 5.6, 5.7 цього Договору, до Замовника не застосовуються.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 </w:t>
      </w:r>
      <w:r>
        <w:rPr>
          <w:rFonts w:ascii="Times New Roman" w:hAnsi="Times New Roman" w:cs="Times New Roman" w:eastAsia="Times New Roman"/>
          <w:color w:val="auto"/>
          <w:spacing w:val="0"/>
          <w:position w:val="0"/>
          <w:sz w:val="24"/>
          <w:shd w:fill="auto" w:val="clear"/>
        </w:rPr>
        <w:t xml:space="preserve">Фінансові і платіжні зобов’язання виникають у Замовника лише за наявності та у межах відповідних бюджетних призначень (асигнувань) на закупівлю товару, та за умови наявності відповідних коштів на рахунку Замовника (відповідно до ст.23 Бюджетного кодексу України). У разі відсутності або недостатності коштів на рахунку Замовника, внаслідок неналежного або недостатнього бюджетного фінансування, строк виконання фінансових (платіжних) зобов’язань відстрочується до усунення зазначених обставин. Відсутність або недостатність коштів на рахунку Замовника є підставою для коригування вартості (суми) договору про закупівлю.</w:t>
      </w:r>
    </w:p>
    <w:p>
      <w:pPr>
        <w:spacing w:before="240" w:after="24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ПРАВА ТА ОБОВ'ЯЗКИ СТОРІН</w:t>
      </w:r>
    </w:p>
    <w:p>
      <w:pPr>
        <w:spacing w:before="12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w:t>
      </w:r>
      <w:r>
        <w:rPr>
          <w:rFonts w:ascii="Times New Roman" w:hAnsi="Times New Roman" w:cs="Times New Roman" w:eastAsia="Times New Roman"/>
          <w:color w:val="auto"/>
          <w:spacing w:val="0"/>
          <w:position w:val="0"/>
          <w:sz w:val="24"/>
          <w:shd w:fill="auto" w:val="clear"/>
        </w:rPr>
        <w:t xml:space="preserve">Замовник зобов’язаний:</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6.1.1. </w:t>
      </w:r>
      <w:r>
        <w:rPr>
          <w:rFonts w:ascii="Times New Roman" w:hAnsi="Times New Roman" w:cs="Times New Roman" w:eastAsia="Times New Roman"/>
          <w:color w:val="auto"/>
          <w:spacing w:val="0"/>
          <w:position w:val="0"/>
          <w:sz w:val="24"/>
          <w:shd w:fill="auto" w:val="clear"/>
        </w:rPr>
        <w:t xml:space="preserve">Своєчасно та в повному обсязі сплачувати за поставлений товар відповідно до умов цього Договору.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6.1.2. </w:t>
      </w:r>
      <w:r>
        <w:rPr>
          <w:rFonts w:ascii="Times New Roman" w:hAnsi="Times New Roman" w:cs="Times New Roman" w:eastAsia="Times New Roman"/>
          <w:color w:val="auto"/>
          <w:spacing w:val="0"/>
          <w:position w:val="0"/>
          <w:sz w:val="24"/>
          <w:shd w:fill="auto" w:val="clear"/>
        </w:rPr>
        <w:t xml:space="preserve">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6.2. </w:t>
      </w:r>
      <w:r>
        <w:rPr>
          <w:rFonts w:ascii="Times New Roman" w:hAnsi="Times New Roman" w:cs="Times New Roman" w:eastAsia="Times New Roman"/>
          <w:color w:val="auto"/>
          <w:spacing w:val="0"/>
          <w:position w:val="0"/>
          <w:sz w:val="24"/>
          <w:shd w:fill="auto" w:val="clear"/>
        </w:rPr>
        <w:t xml:space="preserve">Замовник має право:</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6.2.1. </w:t>
      </w:r>
      <w:r>
        <w:rPr>
          <w:rFonts w:ascii="Times New Roman" w:hAnsi="Times New Roman" w:cs="Times New Roman" w:eastAsia="Times New Roman"/>
          <w:color w:val="auto"/>
          <w:spacing w:val="0"/>
          <w:position w:val="0"/>
          <w:sz w:val="24"/>
          <w:shd w:fill="auto" w:val="clear"/>
        </w:rPr>
        <w:t xml:space="preserve">Достроково розірвати Договір в односторонньому порядку у разі порушення Постачальником зобов’язання щодо строків поставки товару більше ніж на 5 днів, письмово повідомивши про це Постачальника. Договір вважається розірваним з дати, вказаної в повідомленні про розірвання.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6.2.2. </w:t>
      </w:r>
      <w:r>
        <w:rPr>
          <w:rFonts w:ascii="Times New Roman" w:hAnsi="Times New Roman" w:cs="Times New Roman" w:eastAsia="Times New Roman"/>
          <w:color w:val="auto"/>
          <w:spacing w:val="0"/>
          <w:position w:val="0"/>
          <w:sz w:val="24"/>
          <w:shd w:fill="auto" w:val="clear"/>
        </w:rPr>
        <w:t xml:space="preserve">Вимагати від Постачальника своєчасного та належного виконання умов цього Договору.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6.2.3. </w:t>
      </w:r>
      <w:r>
        <w:rPr>
          <w:rFonts w:ascii="Times New Roman" w:hAnsi="Times New Roman" w:cs="Times New Roman" w:eastAsia="Times New Roman"/>
          <w:color w:val="auto"/>
          <w:spacing w:val="0"/>
          <w:position w:val="0"/>
          <w:sz w:val="24"/>
          <w:shd w:fill="auto" w:val="clear"/>
        </w:rPr>
        <w:t xml:space="preserve">Зменшувати обсяг закупівлі Товару та загальну вартість цього Договору залежно від реального фінансування видатків Замовника. У такому разі Сторони вносять відповідні зміни до Договору.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6.2.4. </w:t>
      </w:r>
      <w:r>
        <w:rPr>
          <w:rFonts w:ascii="Times New Roman" w:hAnsi="Times New Roman" w:cs="Times New Roman" w:eastAsia="Times New Roman"/>
          <w:color w:val="auto"/>
          <w:spacing w:val="0"/>
          <w:position w:val="0"/>
          <w:sz w:val="24"/>
          <w:shd w:fill="auto" w:val="clear"/>
        </w:rPr>
        <w:t xml:space="preserve">Повернути Постачальнику видаткову накладну в разі неналежного її оформлення (відсутність підписів, наявність арифметичних помилок, наявність недостовірної інформації тощо).</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6.2.5. </w:t>
      </w:r>
      <w:r>
        <w:rPr>
          <w:rFonts w:ascii="Times New Roman" w:hAnsi="Times New Roman" w:cs="Times New Roman" w:eastAsia="Times New Roman"/>
          <w:color w:val="auto"/>
          <w:spacing w:val="0"/>
          <w:position w:val="0"/>
          <w:sz w:val="24"/>
          <w:shd w:fill="auto" w:val="clear"/>
        </w:rPr>
        <w:t xml:space="preserve">Відмовитися від приймання товару та здійснення оплати за цим Договором у разі поставки товару неналежної якості, невідповідності кількості товару зазначеній у заявці Замовника.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6.2.6. </w:t>
      </w:r>
      <w:r>
        <w:rPr>
          <w:rFonts w:ascii="Times New Roman" w:hAnsi="Times New Roman" w:cs="Times New Roman" w:eastAsia="Times New Roman"/>
          <w:color w:val="auto"/>
          <w:spacing w:val="0"/>
          <w:position w:val="0"/>
          <w:sz w:val="24"/>
          <w:shd w:fill="auto" w:val="clear"/>
        </w:rPr>
        <w:t xml:space="preserve">Вимагати дотримання товару належної якості згідно ДСТУ, ТУ.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6.2.7. </w:t>
      </w:r>
      <w:r>
        <w:rPr>
          <w:rFonts w:ascii="Times New Roman" w:hAnsi="Times New Roman" w:cs="Times New Roman" w:eastAsia="Times New Roman"/>
          <w:color w:val="auto"/>
          <w:spacing w:val="0"/>
          <w:position w:val="0"/>
          <w:sz w:val="24"/>
          <w:shd w:fill="auto" w:val="clear"/>
        </w:rPr>
        <w:t xml:space="preserve">Здійснювати контроль за: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поставкою Товару у строки, встановлені Договором;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безпечністю та якістю продуктів харчування, що постачаються відповідно до умов цього Договору, шляхом проведення за потребою досліджень в уповноважених незалежних лабораторіях, відповідно до Порядку відбору зразків продукції тваринного, рослинного і біотехнологічного походження для проведення досліджень, який затверджено постановою Кабінету Міністрів України від 14.06.2002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833, </w:t>
      </w:r>
      <w:r>
        <w:rPr>
          <w:rFonts w:ascii="Times New Roman" w:hAnsi="Times New Roman" w:cs="Times New Roman" w:eastAsia="Times New Roman"/>
          <w:color w:val="auto"/>
          <w:spacing w:val="0"/>
          <w:position w:val="0"/>
          <w:sz w:val="24"/>
          <w:shd w:fill="auto" w:val="clear"/>
        </w:rPr>
        <w:t xml:space="preserve">за кошти Постачальника;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відповідністю потужностей Постачальника вимогам ст. 41 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основні принципи та вимоги до безпечності та якості харчових продуктів</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відповідністю транспортних засобів, що використовуються для транспортування продуктів харчування за цим Договором, вимогам ст. 44 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основні принципи та вимоги до безпечності та якості харчових продуктів</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дотриманням гігієнічних вимог, визначених ст. 44, 49 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основні принципи та вимоги до безпечності та якості харчових продуктів</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Будь-які контрольні заходи здійснюються в обов’язковій присутності представника Постачальника, у разі його відмови або відсутності, заходи здійснюються комісійно (у складі не менше трьох осіб представника Замовника). Акт перевірки складається у довільній формі.</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6.3. </w:t>
      </w:r>
      <w:r>
        <w:rPr>
          <w:rFonts w:ascii="Times New Roman" w:hAnsi="Times New Roman" w:cs="Times New Roman" w:eastAsia="Times New Roman"/>
          <w:color w:val="auto"/>
          <w:spacing w:val="0"/>
          <w:position w:val="0"/>
          <w:sz w:val="24"/>
          <w:shd w:fill="auto" w:val="clear"/>
        </w:rPr>
        <w:t xml:space="preserve">Постачальник зобов’язаний:</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6.3.1. </w:t>
      </w:r>
      <w:r>
        <w:rPr>
          <w:rFonts w:ascii="Times New Roman" w:hAnsi="Times New Roman" w:cs="Times New Roman" w:eastAsia="Times New Roman"/>
          <w:color w:val="auto"/>
          <w:spacing w:val="0"/>
          <w:position w:val="0"/>
          <w:sz w:val="24"/>
          <w:shd w:fill="auto" w:val="clear"/>
        </w:rPr>
        <w:t xml:space="preserve">Забезпечити поставку товару у строки, встановлені цим Договором.</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6.3.2. </w:t>
      </w:r>
      <w:r>
        <w:rPr>
          <w:rFonts w:ascii="Times New Roman" w:hAnsi="Times New Roman" w:cs="Times New Roman" w:eastAsia="Times New Roman"/>
          <w:color w:val="auto"/>
          <w:spacing w:val="0"/>
          <w:position w:val="0"/>
          <w:sz w:val="24"/>
          <w:shd w:fill="auto" w:val="clear"/>
        </w:rPr>
        <w:t xml:space="preserve">Забезпечити поставку товару, якість якого відповідає умовам цього Договору.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6.3.3. </w:t>
      </w:r>
      <w:r>
        <w:rPr>
          <w:rFonts w:ascii="Times New Roman" w:hAnsi="Times New Roman" w:cs="Times New Roman" w:eastAsia="Times New Roman"/>
          <w:color w:val="auto"/>
          <w:spacing w:val="0"/>
          <w:position w:val="0"/>
          <w:sz w:val="24"/>
          <w:shd w:fill="auto" w:val="clear"/>
        </w:rPr>
        <w:t xml:space="preserve">Своєчасно замінити неякісний товар, що не відповідає умовам цього Договору, в порядку та строки визначені цим Договором.</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6.3.4. </w:t>
      </w:r>
      <w:r>
        <w:rPr>
          <w:rFonts w:ascii="Times New Roman" w:hAnsi="Times New Roman" w:cs="Times New Roman" w:eastAsia="Times New Roman"/>
          <w:color w:val="auto"/>
          <w:spacing w:val="0"/>
          <w:position w:val="0"/>
          <w:sz w:val="24"/>
          <w:shd w:fill="auto" w:val="clear"/>
        </w:rPr>
        <w:t xml:space="preserve">Своєчасно доставити товар, у разі невідповідності кількості поставленого товару, кількості, що вказана Замовником у Заявці.</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6.3.5. </w:t>
      </w:r>
      <w:r>
        <w:rPr>
          <w:rFonts w:ascii="Times New Roman" w:hAnsi="Times New Roman" w:cs="Times New Roman" w:eastAsia="Times New Roman"/>
          <w:color w:val="auto"/>
          <w:spacing w:val="0"/>
          <w:position w:val="0"/>
          <w:sz w:val="24"/>
          <w:shd w:fill="auto" w:val="clear"/>
        </w:rPr>
        <w:t xml:space="preserve">Мати спеціалізований транспорт та персонал для забезпечення постачання товару.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6.3.6. </w:t>
      </w:r>
      <w:r>
        <w:rPr>
          <w:rFonts w:ascii="Times New Roman" w:hAnsi="Times New Roman" w:cs="Times New Roman" w:eastAsia="Times New Roman"/>
          <w:color w:val="auto"/>
          <w:spacing w:val="0"/>
          <w:position w:val="0"/>
          <w:sz w:val="24"/>
          <w:shd w:fill="auto" w:val="clear"/>
        </w:rPr>
        <w:t xml:space="preserve">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6.3.7. </w:t>
      </w:r>
      <w:r>
        <w:rPr>
          <w:rFonts w:ascii="Times New Roman" w:hAnsi="Times New Roman" w:cs="Times New Roman" w:eastAsia="Times New Roman"/>
          <w:color w:val="auto"/>
          <w:spacing w:val="0"/>
          <w:position w:val="0"/>
          <w:sz w:val="24"/>
          <w:shd w:fill="auto" w:val="clear"/>
        </w:rPr>
        <w:t xml:space="preserve">Дотримуватися гігієнічних вимог до продуктів харчування, визначених ст. 49 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основні принципи та вимоги до безпечності та якості харчових продуктів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забороняється прийняття об’єктів санітарних заходів (крім живих тварин), що використовуються для виробництва харчових продуктів, після переробки яких отриманий харчовий продукт є непридатним для споживання людиною; харчові продукти повинні бути захищеними від будь-якого забруднення на всіх стадіях виробництва, переробки та/або обігу; дотримується температурний режим, який унеможливлює розмноження мікроорганізмів, формування токсинів. Такий режим не повинен перериватися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6.3.8. </w:t>
      </w:r>
      <w:r>
        <w:rPr>
          <w:rFonts w:ascii="Times New Roman" w:hAnsi="Times New Roman" w:cs="Times New Roman" w:eastAsia="Times New Roman"/>
          <w:color w:val="auto"/>
          <w:spacing w:val="0"/>
          <w:position w:val="0"/>
          <w:sz w:val="24"/>
          <w:shd w:fill="auto" w:val="clear"/>
        </w:rPr>
        <w:t xml:space="preserve">Постачальник зобов’язаний не збільшувати вартість одиниці Товару протягом 90 днів з дати розкриття тендерних пропозицій.</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6.4. </w:t>
      </w:r>
      <w:r>
        <w:rPr>
          <w:rFonts w:ascii="Times New Roman" w:hAnsi="Times New Roman" w:cs="Times New Roman" w:eastAsia="Times New Roman"/>
          <w:color w:val="auto"/>
          <w:spacing w:val="0"/>
          <w:position w:val="0"/>
          <w:sz w:val="24"/>
          <w:shd w:fill="auto" w:val="clear"/>
        </w:rPr>
        <w:t xml:space="preserve">Постачальник має право:</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6.4.1. </w:t>
      </w:r>
      <w:r>
        <w:rPr>
          <w:rFonts w:ascii="Times New Roman" w:hAnsi="Times New Roman" w:cs="Times New Roman" w:eastAsia="Times New Roman"/>
          <w:color w:val="auto"/>
          <w:spacing w:val="0"/>
          <w:position w:val="0"/>
          <w:sz w:val="24"/>
          <w:shd w:fill="auto" w:val="clear"/>
        </w:rPr>
        <w:t xml:space="preserve">Своєчасно та в повному обсязі отримувати кошти за поставлений товар.</w:t>
      </w:r>
    </w:p>
    <w:p>
      <w:pPr>
        <w:spacing w:before="240" w:after="24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 </w:t>
      </w:r>
      <w:r>
        <w:rPr>
          <w:rFonts w:ascii="Times New Roman" w:hAnsi="Times New Roman" w:cs="Times New Roman" w:eastAsia="Times New Roman"/>
          <w:b/>
          <w:color w:val="auto"/>
          <w:spacing w:val="0"/>
          <w:position w:val="0"/>
          <w:sz w:val="24"/>
          <w:shd w:fill="auto" w:val="clear"/>
        </w:rPr>
        <w:t xml:space="preserve">ВІДПОВІДАЛЬНІСТЬ СТОРІН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w:t>
      </w:r>
      <w:r>
        <w:rPr>
          <w:rFonts w:ascii="Times New Roman" w:hAnsi="Times New Roman" w:cs="Times New Roman" w:eastAsia="Times New Roman"/>
          <w:color w:val="auto"/>
          <w:spacing w:val="0"/>
          <w:position w:val="0"/>
          <w:sz w:val="24"/>
          <w:shd w:fill="auto" w:val="clear"/>
        </w:rPr>
        <w:t xml:space="preserve">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 </w:t>
      </w:r>
      <w:r>
        <w:rPr>
          <w:rFonts w:ascii="Times New Roman" w:hAnsi="Times New Roman" w:cs="Times New Roman" w:eastAsia="Times New Roman"/>
          <w:color w:val="auto"/>
          <w:spacing w:val="0"/>
          <w:position w:val="0"/>
          <w:sz w:val="24"/>
          <w:shd w:fill="auto" w:val="clear"/>
        </w:rPr>
        <w:t xml:space="preserve">У випадку порушення строків оплати Замовник сплачує пеню в розмірі облікової ставки НБУ від суми заборгованості за кожен день прострочення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7.3. </w:t>
      </w:r>
      <w:r>
        <w:rPr>
          <w:rFonts w:ascii="Times New Roman" w:hAnsi="Times New Roman" w:cs="Times New Roman" w:eastAsia="Times New Roman"/>
          <w:color w:val="auto"/>
          <w:spacing w:val="0"/>
          <w:position w:val="0"/>
          <w:sz w:val="24"/>
          <w:shd w:fill="auto" w:val="clear"/>
        </w:rPr>
        <w:t xml:space="preserve">У разі порушення Постачальником своїх зобов’язань за цим Договором Замовник може вимагати сплати наступних штрафних санкцій:</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7.3.1. </w:t>
      </w:r>
      <w:r>
        <w:rPr>
          <w:rFonts w:ascii="Times New Roman" w:hAnsi="Times New Roman" w:cs="Times New Roman" w:eastAsia="Times New Roman"/>
          <w:color w:val="auto"/>
          <w:spacing w:val="0"/>
          <w:position w:val="0"/>
          <w:sz w:val="24"/>
          <w:shd w:fill="auto" w:val="clear"/>
        </w:rPr>
        <w:t xml:space="preserve">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7.3.2. </w:t>
      </w:r>
      <w:r>
        <w:rPr>
          <w:rFonts w:ascii="Times New Roman" w:hAnsi="Times New Roman" w:cs="Times New Roman" w:eastAsia="Times New Roman"/>
          <w:color w:val="auto"/>
          <w:spacing w:val="0"/>
          <w:position w:val="0"/>
          <w:sz w:val="24"/>
          <w:shd w:fill="auto" w:val="clear"/>
        </w:rPr>
        <w:t xml:space="preserve">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ненаданого у повному обсязі товару.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7.3.3. </w:t>
      </w:r>
      <w:r>
        <w:rPr>
          <w:rFonts w:ascii="Times New Roman" w:hAnsi="Times New Roman" w:cs="Times New Roman" w:eastAsia="Times New Roman"/>
          <w:color w:val="auto"/>
          <w:spacing w:val="0"/>
          <w:position w:val="0"/>
          <w:sz w:val="24"/>
          <w:shd w:fill="auto" w:val="clear"/>
        </w:rPr>
        <w:t xml:space="preserve">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7.3.4. </w:t>
      </w:r>
      <w:r>
        <w:rPr>
          <w:rFonts w:ascii="Times New Roman" w:hAnsi="Times New Roman" w:cs="Times New Roman" w:eastAsia="Times New Roman"/>
          <w:color w:val="auto"/>
          <w:spacing w:val="0"/>
          <w:position w:val="0"/>
          <w:sz w:val="24"/>
          <w:shd w:fill="auto" w:val="clear"/>
        </w:rPr>
        <w:t xml:space="preserve">За односторонню необ</w:t>
      </w:r>
      <w:r>
        <w:rPr>
          <w:rFonts w:ascii="Times New Roman" w:hAnsi="Times New Roman" w:cs="Times New Roman" w:eastAsia="Times New Roman"/>
          <w:color w:val="auto"/>
          <w:spacing w:val="0"/>
          <w:position w:val="0"/>
          <w:sz w:val="24"/>
          <w:shd w:fill="auto" w:val="clear"/>
        </w:rPr>
        <w:t xml:space="preserve">ґрунтовану відмову від виконання своїх зобов’язань протягом строку дії даного Договору, Постачальник сплачує штраф у розмірі 20% від суми Договору.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7.4. </w:t>
      </w:r>
      <w:r>
        <w:rPr>
          <w:rFonts w:ascii="Times New Roman" w:hAnsi="Times New Roman" w:cs="Times New Roman" w:eastAsia="Times New Roman"/>
          <w:color w:val="auto"/>
          <w:spacing w:val="0"/>
          <w:position w:val="0"/>
          <w:sz w:val="24"/>
          <w:shd w:fill="auto" w:val="clear"/>
        </w:rPr>
        <w:t xml:space="preserve">Постачальник несе відповідальність за додержання вимог та термінів зберігання товару.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 </w:t>
      </w:r>
      <w:r>
        <w:rPr>
          <w:rFonts w:ascii="Times New Roman" w:hAnsi="Times New Roman" w:cs="Times New Roman" w:eastAsia="Times New Roman"/>
          <w:color w:val="auto"/>
          <w:spacing w:val="0"/>
          <w:position w:val="0"/>
          <w:sz w:val="24"/>
          <w:shd w:fill="auto" w:val="clear"/>
        </w:rPr>
        <w:t xml:space="preserve">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поставки, при відсутності санітарного паспорту на транспорт та санітарної книжки водія (експедитора)).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7.6. </w:t>
      </w:r>
      <w:r>
        <w:rPr>
          <w:rFonts w:ascii="Times New Roman" w:hAnsi="Times New Roman" w:cs="Times New Roman" w:eastAsia="Times New Roman"/>
          <w:color w:val="auto"/>
          <w:spacing w:val="0"/>
          <w:position w:val="0"/>
          <w:sz w:val="24"/>
          <w:shd w:fill="auto" w:val="clear"/>
        </w:rPr>
        <w:t xml:space="preserve">Сплата штрафних санкцій не звільняє Сторони від виконання зобов’язання в натурі.</w:t>
      </w:r>
    </w:p>
    <w:p>
      <w:pPr>
        <w:spacing w:before="240" w:after="24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ОБСТАВИНИ НЕПЕРЕБОРНОЇ СИЛИ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w:t>
      </w:r>
      <w:r>
        <w:rPr>
          <w:rFonts w:ascii="Times New Roman" w:hAnsi="Times New Roman" w:cs="Times New Roman" w:eastAsia="Times New Roman"/>
          <w:color w:val="auto"/>
          <w:spacing w:val="0"/>
          <w:position w:val="0"/>
          <w:sz w:val="24"/>
          <w:shd w:fill="auto" w:val="clear"/>
        </w:rPr>
        <w:t xml:space="preserve">Під обставинами непереборної сили у цьому Договорі розуміються випадки та непереборна сила, перелік яких визначений ст. 14</w:t>
      </w:r>
      <w:r>
        <w:rPr>
          <w:rFonts w:ascii="Times New Roman" w:hAnsi="Times New Roman" w:cs="Times New Roman" w:eastAsia="Times New Roman"/>
          <w:color w:val="auto"/>
          <w:spacing w:val="0"/>
          <w:position w:val="0"/>
          <w:sz w:val="24"/>
          <w:shd w:fill="auto" w:val="clear"/>
        </w:rPr>
        <w:t xml:space="preserve">¹ </w:t>
      </w:r>
      <w:r>
        <w:rPr>
          <w:rFonts w:ascii="Times New Roman" w:hAnsi="Times New Roman" w:cs="Times New Roman" w:eastAsia="Times New Roman"/>
          <w:color w:val="auto"/>
          <w:spacing w:val="0"/>
          <w:position w:val="0"/>
          <w:sz w:val="24"/>
          <w:shd w:fill="auto" w:val="clear"/>
        </w:rPr>
        <w:t xml:space="preserve">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торгово-промислові палати в Україні</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8.2. </w:t>
      </w:r>
      <w:r>
        <w:rPr>
          <w:rFonts w:ascii="Times New Roman" w:hAnsi="Times New Roman" w:cs="Times New Roman" w:eastAsia="Times New Roman"/>
          <w:color w:val="auto"/>
          <w:spacing w:val="0"/>
          <w:position w:val="0"/>
          <w:sz w:val="24"/>
          <w:shd w:fill="auto" w:val="clear"/>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8.3. </w:t>
      </w:r>
      <w:r>
        <w:rPr>
          <w:rFonts w:ascii="Times New Roman" w:hAnsi="Times New Roman" w:cs="Times New Roman" w:eastAsia="Times New Roman"/>
          <w:color w:val="auto"/>
          <w:spacing w:val="0"/>
          <w:position w:val="0"/>
          <w:sz w:val="24"/>
          <w:shd w:fill="auto" w:val="clear"/>
        </w:rPr>
        <w:t xml:space="preserve">Сторона, що не може виконувати зобов’язання за цим Договором унаслідок дії обставин непереборної сили, повинна не пізніше ніж протягом двох днів повідомити про це іншу Сторону.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8.4. </w:t>
      </w:r>
      <w:r>
        <w:rPr>
          <w:rFonts w:ascii="Times New Roman" w:hAnsi="Times New Roman" w:cs="Times New Roman" w:eastAsia="Times New Roman"/>
          <w:color w:val="auto"/>
          <w:spacing w:val="0"/>
          <w:position w:val="0"/>
          <w:sz w:val="24"/>
          <w:shd w:fill="auto" w:val="clear"/>
        </w:rPr>
        <w:t xml:space="preserve">Доказом виникнення обставин непереборної сили та строку їх дії є документ, видний уповноваженим на те, органом.</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8.5. </w:t>
      </w:r>
      <w:r>
        <w:rPr>
          <w:rFonts w:ascii="Times New Roman" w:hAnsi="Times New Roman" w:cs="Times New Roman" w:eastAsia="Times New Roman"/>
          <w:color w:val="auto"/>
          <w:spacing w:val="0"/>
          <w:position w:val="0"/>
          <w:sz w:val="24"/>
          <w:shd w:fill="auto" w:val="clear"/>
        </w:rPr>
        <w:t xml:space="preserve">У разі, коли строк дії обставин непереборної сили продовжується більше ніж 20 (двадцяти) календарних днів, кожна зі Сторін в установленому порядку має право розірвати цей Договір.</w:t>
      </w:r>
    </w:p>
    <w:p>
      <w:pPr>
        <w:spacing w:before="240" w:after="24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ПОРЯДОК ВИРІШЕННЯ СПОРІВ</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9.1. </w:t>
      </w:r>
      <w:r>
        <w:rPr>
          <w:rFonts w:ascii="Times New Roman" w:hAnsi="Times New Roman" w:cs="Times New Roman" w:eastAsia="Times New Roman"/>
          <w:color w:val="auto"/>
          <w:spacing w:val="0"/>
          <w:position w:val="0"/>
          <w:sz w:val="24"/>
          <w:shd w:fill="auto" w:val="clear"/>
        </w:rPr>
        <w:t xml:space="preserve">Сторони домовилися всі спори, що виникають під час виконання зобов’язань за Договором вирішувати у порядку досудового врегулювання спору, шляхом направлення претензії. Сторони домовилися встановити строк для розгляду претензії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10 </w:t>
      </w:r>
      <w:r>
        <w:rPr>
          <w:rFonts w:ascii="Times New Roman" w:hAnsi="Times New Roman" w:cs="Times New Roman" w:eastAsia="Times New Roman"/>
          <w:color w:val="auto"/>
          <w:spacing w:val="0"/>
          <w:position w:val="0"/>
          <w:sz w:val="24"/>
          <w:shd w:fill="auto" w:val="clear"/>
        </w:rPr>
        <w:t xml:space="preserve">днів з моменту її отримання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9.2. </w:t>
      </w:r>
      <w:r>
        <w:rPr>
          <w:rFonts w:ascii="Times New Roman" w:hAnsi="Times New Roman" w:cs="Times New Roman" w:eastAsia="Times New Roman"/>
          <w:color w:val="auto"/>
          <w:spacing w:val="0"/>
          <w:position w:val="0"/>
          <w:sz w:val="24"/>
          <w:shd w:fill="auto" w:val="clear"/>
        </w:rPr>
        <w:t xml:space="preserve">Якщо відповідний спір неможливо вирішити шляхом переговорів, він вирішується сторонами у судовому порядку через подання позову до Господарського суду Сумської області (ч. 5 ст. 29 Господарського процесуального кодексу України), відповідно до чинного законодавства України.</w:t>
      </w:r>
      <w:r>
        <w:rPr>
          <w:rFonts w:ascii="Times New Roman" w:hAnsi="Times New Roman" w:cs="Times New Roman" w:eastAsia="Times New Roman"/>
          <w:b/>
          <w:color w:val="auto"/>
          <w:spacing w:val="0"/>
          <w:position w:val="0"/>
          <w:sz w:val="24"/>
          <w:shd w:fill="auto" w:val="clear"/>
        </w:rPr>
        <w:t xml:space="preserve"> </w:t>
      </w:r>
    </w:p>
    <w:p>
      <w:pPr>
        <w:spacing w:before="240" w:after="24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 </w:t>
      </w:r>
      <w:r>
        <w:rPr>
          <w:rFonts w:ascii="Times New Roman" w:hAnsi="Times New Roman" w:cs="Times New Roman" w:eastAsia="Times New Roman"/>
          <w:b/>
          <w:color w:val="auto"/>
          <w:spacing w:val="0"/>
          <w:position w:val="0"/>
          <w:sz w:val="24"/>
          <w:shd w:fill="auto" w:val="clear"/>
        </w:rPr>
        <w:t xml:space="preserve">СТРОК ДІЇ ДОГОВОРУ. ІНШІ УМОВИ</w:t>
      </w:r>
    </w:p>
    <w:p>
      <w:pPr>
        <w:tabs>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 </w:t>
      </w:r>
      <w:r>
        <w:rPr>
          <w:rFonts w:ascii="Times New Roman" w:hAnsi="Times New Roman" w:cs="Times New Roman" w:eastAsia="Times New Roman"/>
          <w:color w:val="auto"/>
          <w:spacing w:val="0"/>
          <w:position w:val="0"/>
          <w:sz w:val="24"/>
          <w:shd w:fill="auto" w:val="clear"/>
        </w:rPr>
        <w:t xml:space="preserve">Цей Договір набирає чинності з дати його укладення Сторонами і діє до 31 грудня 2024 року включно, а в частині проведення розрахунків - до повного виконання Сторонами своїх зобов’язань за цим Договором.</w:t>
      </w:r>
    </w:p>
    <w:p>
      <w:pPr>
        <w:tabs>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 </w:t>
      </w:r>
      <w:r>
        <w:rPr>
          <w:rFonts w:ascii="Times New Roman" w:hAnsi="Times New Roman" w:cs="Times New Roman" w:eastAsia="Times New Roman"/>
          <w:color w:val="auto"/>
          <w:spacing w:val="0"/>
          <w:position w:val="0"/>
          <w:sz w:val="24"/>
          <w:shd w:fill="auto" w:val="clear"/>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tabs>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10.3. </w:t>
      </w:r>
      <w:r>
        <w:rPr>
          <w:rFonts w:ascii="Times New Roman" w:hAnsi="Times New Roman" w:cs="Times New Roman" w:eastAsia="Times New Roman"/>
          <w:color w:val="auto"/>
          <w:spacing w:val="0"/>
          <w:position w:val="0"/>
          <w:sz w:val="24"/>
          <w:shd w:fill="auto" w:val="clear"/>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tabs>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10.3.1. </w:t>
      </w:r>
      <w:r>
        <w:rPr>
          <w:rFonts w:ascii="Times New Roman" w:hAnsi="Times New Roman" w:cs="Times New Roman" w:eastAsia="Times New Roman"/>
          <w:color w:val="auto"/>
          <w:spacing w:val="0"/>
          <w:position w:val="0"/>
          <w:sz w:val="24"/>
          <w:shd w:fill="auto" w:val="clear"/>
        </w:rPr>
        <w:t xml:space="preserve">Зменшення обсягів закупівлі, зокрема з урахуванням фактичного обсягу видатків замовника. </w:t>
      </w:r>
    </w:p>
    <w:p>
      <w:pPr>
        <w:tabs>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pPr>
        <w:tabs>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10.3.2. </w:t>
      </w:r>
      <w:r>
        <w:rPr>
          <w:rFonts w:ascii="Times New Roman" w:hAnsi="Times New Roman" w:cs="Times New Roman" w:eastAsia="Times New Roman"/>
          <w:color w:val="auto"/>
          <w:spacing w:val="0"/>
          <w:position w:val="0"/>
          <w:sz w:val="24"/>
          <w:shd w:fill="auto" w:val="clear"/>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tabs>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цьому випадку Сторони погоджуються, що зміну ціни здійснюють у такому порядку:</w:t>
      </w:r>
    </w:p>
    <w:p>
      <w:pPr>
        <w:numPr>
          <w:ilvl w:val="0"/>
          <w:numId w:val="29"/>
        </w:numPr>
        <w:tabs>
          <w:tab w:val="left" w:pos="0" w:leader="none"/>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Підставою для зміни ціни є письмове звернення Сторони Договору та коливання ціни на ринку.</w:t>
      </w:r>
    </w:p>
    <w:p>
      <w:pPr>
        <w:numPr>
          <w:ilvl w:val="0"/>
          <w:numId w:val="29"/>
        </w:numPr>
        <w:tabs>
          <w:tab w:val="left" w:pos="0" w:leader="none"/>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pPr>
        <w:numPr>
          <w:ilvl w:val="0"/>
          <w:numId w:val="29"/>
        </w:numPr>
        <w:tabs>
          <w:tab w:val="left" w:pos="0" w:leader="none"/>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pPr>
        <w:numPr>
          <w:ilvl w:val="0"/>
          <w:numId w:val="29"/>
        </w:numPr>
        <w:tabs>
          <w:tab w:val="left" w:pos="0" w:leader="none"/>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Держзовнішінформ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pPr>
        <w:numPr>
          <w:ilvl w:val="0"/>
          <w:numId w:val="29"/>
        </w:numPr>
        <w:tabs>
          <w:tab w:val="left" w:pos="0" w:leader="none"/>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Документальне підтвердження коливання ціни на ринку має містити:</w:t>
      </w:r>
    </w:p>
    <w:p>
      <w:pPr>
        <w:tabs>
          <w:tab w:val="left" w:pos="0" w:leader="none"/>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pPr>
        <w:tabs>
          <w:tab w:val="left" w:pos="0" w:leader="none"/>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результат порівняння цін у відсотковому вираженні.</w:t>
      </w:r>
    </w:p>
    <w:p>
      <w:pPr>
        <w:tabs>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10.3.3. </w:t>
      </w:r>
      <w:r>
        <w:rPr>
          <w:rFonts w:ascii="Times New Roman" w:hAnsi="Times New Roman" w:cs="Times New Roman" w:eastAsia="Times New Roman"/>
          <w:color w:val="auto"/>
          <w:spacing w:val="0"/>
          <w:position w:val="0"/>
          <w:sz w:val="24"/>
          <w:shd w:fill="auto" w:val="clear"/>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pPr>
        <w:tabs>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pPr>
        <w:tabs>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10.3.4. </w:t>
      </w:r>
      <w:r>
        <w:rPr>
          <w:rFonts w:ascii="Times New Roman" w:hAnsi="Times New Roman" w:cs="Times New Roman" w:eastAsia="Times New Roman"/>
          <w:color w:val="auto"/>
          <w:spacing w:val="0"/>
          <w:position w:val="0"/>
          <w:sz w:val="24"/>
          <w:shd w:fill="auto" w:val="clear"/>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tabs>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tabs>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10.3.5. </w:t>
      </w:r>
      <w:r>
        <w:rPr>
          <w:rFonts w:ascii="Times New Roman" w:hAnsi="Times New Roman" w:cs="Times New Roman" w:eastAsia="Times New Roman"/>
          <w:color w:val="auto"/>
          <w:spacing w:val="0"/>
          <w:position w:val="0"/>
          <w:sz w:val="24"/>
          <w:shd w:fill="auto" w:val="clear"/>
        </w:rPr>
        <w:t xml:space="preserve">Погодження зміни ціни в договорі про закупівлю в бік зменшення (без зміни кількості (обсягу) та якості товарів, робіт і послуг).</w:t>
      </w:r>
    </w:p>
    <w:p>
      <w:pPr>
        <w:tabs>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10.3.6. </w:t>
      </w:r>
      <w:r>
        <w:rPr>
          <w:rFonts w:ascii="Times New Roman" w:hAnsi="Times New Roman" w:cs="Times New Roman" w:eastAsia="Times New Roman"/>
          <w:color w:val="auto"/>
          <w:spacing w:val="0"/>
          <w:position w:val="0"/>
          <w:sz w:val="24"/>
          <w:shd w:fill="auto" w:val="clear"/>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pPr>
        <w:tabs>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цьому випадку Сторони погоджуються, що зміну ціни здійснюють у такому порядку:</w:t>
      </w:r>
    </w:p>
    <w:p>
      <w:pPr>
        <w:numPr>
          <w:ilvl w:val="0"/>
          <w:numId w:val="32"/>
        </w:numPr>
        <w:tabs>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pPr>
        <w:numPr>
          <w:ilvl w:val="0"/>
          <w:numId w:val="32"/>
        </w:numPr>
        <w:tabs>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pPr>
        <w:numPr>
          <w:ilvl w:val="0"/>
          <w:numId w:val="32"/>
        </w:numPr>
        <w:tabs>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pPr>
        <w:numPr>
          <w:ilvl w:val="0"/>
          <w:numId w:val="32"/>
        </w:numPr>
        <w:tabs>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pPr>
        <w:tabs>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10.3.7. </w:t>
      </w:r>
      <w:r>
        <w:rPr>
          <w:rFonts w:ascii="Times New Roman" w:hAnsi="Times New Roman" w:cs="Times New Roman" w:eastAsia="Times New Roman"/>
          <w:color w:val="auto"/>
          <w:spacing w:val="0"/>
          <w:position w:val="0"/>
          <w:sz w:val="24"/>
          <w:shd w:fill="auto" w:val="clear"/>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tabs>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p>
    <w:p>
      <w:pPr>
        <w:tabs>
          <w:tab w:val="left" w:pos="993" w:leader="none"/>
        </w:tabs>
        <w:spacing w:before="0" w:after="0" w:line="240"/>
        <w:ind w:right="0" w:left="0" w:firstLine="567"/>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10.3.8. </w:t>
      </w:r>
      <w:r>
        <w:rPr>
          <w:rFonts w:ascii="Times New Roman" w:hAnsi="Times New Roman" w:cs="Times New Roman" w:eastAsia="Times New Roman"/>
          <w:color w:val="auto"/>
          <w:spacing w:val="0"/>
          <w:position w:val="0"/>
          <w:sz w:val="24"/>
          <w:shd w:fill="auto" w:val="clear"/>
        </w:rPr>
        <w:t xml:space="preserve">Зміни умов у зв’язку із застосуванням положень частини шостої статті 41 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публічні закупівлі</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tabs>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10.4. </w:t>
      </w:r>
      <w:r>
        <w:rPr>
          <w:rFonts w:ascii="Times New Roman" w:hAnsi="Times New Roman" w:cs="Times New Roman" w:eastAsia="Times New Roman"/>
          <w:color w:val="auto"/>
          <w:spacing w:val="0"/>
          <w:position w:val="0"/>
          <w:sz w:val="24"/>
          <w:shd w:fill="auto" w:val="clear"/>
        </w:rPr>
        <w:t xml:space="preserve">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pPr>
        <w:tabs>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10.5. </w:t>
      </w:r>
      <w:r>
        <w:rPr>
          <w:rFonts w:ascii="Times New Roman" w:hAnsi="Times New Roman" w:cs="Times New Roman" w:eastAsia="Times New Roman"/>
          <w:color w:val="auto"/>
          <w:spacing w:val="0"/>
          <w:position w:val="0"/>
          <w:sz w:val="24"/>
          <w:shd w:fill="auto" w:val="clear"/>
        </w:rPr>
        <w:t xml:space="preserve">У випадку внесення змін до законодавства щодо вказаних у цьому Договорі документів (місце, спосіб видачі/отримання, форма документу, ліквідація чи реорганізація уповноваженого органу, тощо) Постачальник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pPr>
        <w:tabs>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10.6. </w:t>
      </w:r>
      <w:r>
        <w:rPr>
          <w:rFonts w:ascii="Times New Roman" w:hAnsi="Times New Roman" w:cs="Times New Roman" w:eastAsia="Times New Roman"/>
          <w:color w:val="auto"/>
          <w:spacing w:val="0"/>
          <w:position w:val="0"/>
          <w:sz w:val="24"/>
          <w:shd w:fill="auto" w:val="clear"/>
        </w:rPr>
        <w:t xml:space="preserve">Пропозиції щодо внесення змін до цього Договору може робити кожна із Сторін цього Договору .</w:t>
      </w:r>
    </w:p>
    <w:p>
      <w:pPr>
        <w:tabs>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10.7. </w:t>
      </w:r>
      <w:r>
        <w:rPr>
          <w:rFonts w:ascii="Times New Roman" w:hAnsi="Times New Roman" w:cs="Times New Roman" w:eastAsia="Times New Roman"/>
          <w:color w:val="auto"/>
          <w:spacing w:val="0"/>
          <w:position w:val="0"/>
          <w:sz w:val="24"/>
          <w:shd w:fill="auto" w:val="clear"/>
        </w:rPr>
        <w:t xml:space="preserve">Пропозиція Сторони щодо внесення змін до цього Договору має містити об</w:t>
      </w:r>
      <w:r>
        <w:rPr>
          <w:rFonts w:ascii="Times New Roman" w:hAnsi="Times New Roman" w:cs="Times New Roman" w:eastAsia="Times New Roman"/>
          <w:color w:val="auto"/>
          <w:spacing w:val="0"/>
          <w:position w:val="0"/>
          <w:sz w:val="24"/>
          <w:shd w:fill="auto" w:val="clear"/>
        </w:rPr>
        <w:t xml:space="preserve">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pPr>
        <w:tabs>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10.8. </w:t>
      </w:r>
      <w:r>
        <w:rPr>
          <w:rFonts w:ascii="Times New Roman" w:hAnsi="Times New Roman" w:cs="Times New Roman" w:eastAsia="Times New Roman"/>
          <w:color w:val="auto"/>
          <w:spacing w:val="0"/>
          <w:position w:val="0"/>
          <w:sz w:val="24"/>
          <w:shd w:fill="auto" w:val="clear"/>
        </w:rPr>
        <w:t xml:space="preserve">Договір може бути розірваний за взаємною згодою Сторін, відповідно до чинного законодавства, про що складається Додаткова угода.</w:t>
      </w:r>
    </w:p>
    <w:p>
      <w:pPr>
        <w:tabs>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10.9. </w:t>
      </w:r>
      <w:r>
        <w:rPr>
          <w:rFonts w:ascii="Times New Roman" w:hAnsi="Times New Roman" w:cs="Times New Roman" w:eastAsia="Times New Roman"/>
          <w:color w:val="auto"/>
          <w:spacing w:val="0"/>
          <w:position w:val="0"/>
          <w:sz w:val="24"/>
          <w:shd w:fill="auto" w:val="clear"/>
        </w:rPr>
        <w:t xml:space="preserve">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їх наявності).</w:t>
      </w:r>
    </w:p>
    <w:p>
      <w:pPr>
        <w:tabs>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10.10. </w:t>
      </w:r>
      <w:r>
        <w:rPr>
          <w:rFonts w:ascii="Times New Roman" w:hAnsi="Times New Roman" w:cs="Times New Roman" w:eastAsia="Times New Roman"/>
          <w:color w:val="auto"/>
          <w:spacing w:val="0"/>
          <w:position w:val="0"/>
          <w:sz w:val="24"/>
          <w:shd w:fill="auto" w:val="clear"/>
        </w:rPr>
        <w:t xml:space="preserve">Постачальник має статус ________________________________________ (зазначити податковий статус).</w:t>
      </w:r>
    </w:p>
    <w:p>
      <w:pPr>
        <w:tabs>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Замовник має статус   неприбуткової установи.</w:t>
      </w:r>
    </w:p>
    <w:p>
      <w:pPr>
        <w:tabs>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10.11. </w:t>
      </w:r>
      <w:r>
        <w:rPr>
          <w:rFonts w:ascii="Times New Roman" w:hAnsi="Times New Roman" w:cs="Times New Roman" w:eastAsia="Times New Roman"/>
          <w:color w:val="auto"/>
          <w:spacing w:val="0"/>
          <w:position w:val="0"/>
          <w:sz w:val="24"/>
          <w:shd w:fill="auto" w:val="clear"/>
        </w:rPr>
        <w:t xml:space="preserve">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11. </w:t>
      </w:r>
      <w:r>
        <w:rPr>
          <w:rFonts w:ascii="Times New Roman" w:hAnsi="Times New Roman" w:cs="Times New Roman" w:eastAsia="Times New Roman"/>
          <w:b/>
          <w:color w:val="auto"/>
          <w:spacing w:val="0"/>
          <w:position w:val="0"/>
          <w:sz w:val="22"/>
          <w:shd w:fill="auto" w:val="clear"/>
        </w:rPr>
        <w:t xml:space="preserve">Додатки до Договору</w:t>
      </w:r>
    </w:p>
    <w:p>
      <w:pPr>
        <w:tabs>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center"/>
        <w:rPr>
          <w:rFonts w:ascii="Times New Roman" w:hAnsi="Times New Roman" w:cs="Times New Roman" w:eastAsia="Times New Roman"/>
          <w:b/>
          <w:color w:val="auto"/>
          <w:spacing w:val="0"/>
          <w:position w:val="0"/>
          <w:sz w:val="22"/>
          <w:shd w:fill="auto" w:val="clear"/>
        </w:rPr>
      </w:pPr>
    </w:p>
    <w:tbl>
      <w:tblPr/>
      <w:tblGrid>
        <w:gridCol w:w="1632"/>
        <w:gridCol w:w="8108"/>
      </w:tblGrid>
      <w:tr>
        <w:trPr>
          <w:trHeight w:val="376" w:hRule="auto"/>
          <w:jc w:val="left"/>
        </w:trPr>
        <w:tc>
          <w:tcPr>
            <w:tcW w:w="1632" w:type="dxa"/>
            <w:tcBorders>
              <w:top w:val="single" w:color="00000a" w:sz="4"/>
              <w:left w:val="single" w:color="00000a" w:sz="4"/>
              <w:bottom w:val="single" w:color="00000a" w:sz="4"/>
              <w:right w:val="single" w:color="00000a" w:sz="4"/>
            </w:tcBorders>
            <w:shd w:color="000000" w:fill="ffffff" w:val="clear"/>
            <w:tcMar>
              <w:left w:w="108" w:type="dxa"/>
              <w:right w:w="108" w:type="dxa"/>
            </w:tcMar>
            <w:vAlign w:val="center"/>
          </w:tcPr>
          <w:p>
            <w:pPr>
              <w:spacing w:before="0" w:after="0" w:line="276"/>
              <w:ind w:right="0" w:left="0" w:firstLine="0"/>
              <w:jc w:val="center"/>
              <w:rPr>
                <w:spacing w:val="0"/>
                <w:position w:val="0"/>
                <w:sz w:val="22"/>
              </w:rPr>
            </w:pPr>
            <w:r>
              <w:rPr>
                <w:rFonts w:ascii="Times New Roman" w:hAnsi="Times New Roman" w:cs="Times New Roman" w:eastAsia="Times New Roman"/>
                <w:b/>
                <w:color w:val="000000"/>
                <w:spacing w:val="0"/>
                <w:position w:val="0"/>
                <w:sz w:val="22"/>
                <w:shd w:fill="auto" w:val="clear"/>
              </w:rPr>
              <w:t xml:space="preserve">Додаток</w:t>
            </w:r>
          </w:p>
        </w:tc>
        <w:tc>
          <w:tcPr>
            <w:tcW w:w="8108" w:type="dxa"/>
            <w:tcBorders>
              <w:top w:val="single" w:color="00000a" w:sz="4"/>
              <w:left w:val="single" w:color="00000a" w:sz="4"/>
              <w:bottom w:val="single" w:color="00000a" w:sz="4"/>
              <w:right w:val="single" w:color="00000a" w:sz="4"/>
            </w:tcBorders>
            <w:shd w:color="000000" w:fill="ffffff" w:val="clear"/>
            <w:tcMar>
              <w:left w:w="108" w:type="dxa"/>
              <w:right w:w="108" w:type="dxa"/>
            </w:tcMar>
            <w:vAlign w:val="center"/>
          </w:tcPr>
          <w:p>
            <w:pPr>
              <w:spacing w:before="0" w:after="0" w:line="276"/>
              <w:ind w:right="0" w:left="0" w:firstLine="0"/>
              <w:jc w:val="center"/>
              <w:rPr>
                <w:spacing w:val="0"/>
                <w:position w:val="0"/>
                <w:sz w:val="22"/>
              </w:rPr>
            </w:pPr>
            <w:r>
              <w:rPr>
                <w:rFonts w:ascii="Times New Roman" w:hAnsi="Times New Roman" w:cs="Times New Roman" w:eastAsia="Times New Roman"/>
                <w:b/>
                <w:color w:val="000000"/>
                <w:spacing w:val="0"/>
                <w:position w:val="0"/>
                <w:sz w:val="22"/>
                <w:shd w:fill="auto" w:val="clear"/>
              </w:rPr>
              <w:t xml:space="preserve">Назва додатка</w:t>
            </w:r>
          </w:p>
        </w:tc>
      </w:tr>
      <w:tr>
        <w:trPr>
          <w:trHeight w:val="405" w:hRule="auto"/>
          <w:jc w:val="left"/>
        </w:trPr>
        <w:tc>
          <w:tcPr>
            <w:tcW w:w="1632"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center"/>
          </w:tcPr>
          <w:p>
            <w:pPr>
              <w:spacing w:before="0" w:after="0" w:line="276"/>
              <w:ind w:right="0" w:left="0" w:firstLine="0"/>
              <w:jc w:val="center"/>
              <w:rPr>
                <w:spacing w:val="0"/>
                <w:position w:val="0"/>
                <w:sz w:val="22"/>
              </w:rPr>
            </w:pPr>
            <w:r>
              <w:rPr>
                <w:rFonts w:ascii="Times New Roman" w:hAnsi="Times New Roman" w:cs="Times New Roman" w:eastAsia="Times New Roman"/>
                <w:color w:val="000000"/>
                <w:spacing w:val="0"/>
                <w:position w:val="0"/>
                <w:sz w:val="22"/>
                <w:shd w:fill="auto" w:val="clear"/>
              </w:rPr>
              <w:t xml:space="preserve">Додаток </w:t>
            </w:r>
            <w:r>
              <w:rPr>
                <w:rFonts w:ascii="Segoe UI Symbol" w:hAnsi="Segoe UI Symbol" w:cs="Segoe UI Symbol" w:eastAsia="Segoe UI Symbol"/>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1</w:t>
            </w:r>
          </w:p>
        </w:tc>
        <w:tc>
          <w:tcPr>
            <w:tcW w:w="8108"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center"/>
          </w:tcPr>
          <w:p>
            <w:pPr>
              <w:spacing w:before="0" w:after="0" w:line="276"/>
              <w:ind w:right="0" w:left="0" w:firstLine="34"/>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Специфікація</w:t>
            </w:r>
          </w:p>
        </w:tc>
      </w:tr>
    </w:tbl>
    <w:p>
      <w:pPr>
        <w:spacing w:before="0" w:after="0" w:line="276"/>
        <w:ind w:right="0" w:left="0" w:firstLine="0"/>
        <w:jc w:val="both"/>
        <w:rPr>
          <w:rFonts w:ascii="Times New Roman" w:hAnsi="Times New Roman" w:cs="Times New Roman" w:eastAsia="Times New Roman"/>
          <w:color w:val="auto"/>
          <w:spacing w:val="0"/>
          <w:position w:val="0"/>
          <w:sz w:val="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є невід'ємними частинами Договору.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 </w:t>
      </w:r>
      <w:r>
        <w:rPr>
          <w:rFonts w:ascii="Times New Roman" w:hAnsi="Times New Roman" w:cs="Times New Roman" w:eastAsia="Times New Roman"/>
          <w:b/>
          <w:color w:val="auto"/>
          <w:spacing w:val="0"/>
          <w:position w:val="0"/>
          <w:sz w:val="24"/>
          <w:shd w:fill="auto" w:val="clear"/>
        </w:rPr>
        <w:t xml:space="preserve">ЮРИДИЧНІ АДРЕСИ СТОРІН, ЇХ ПЛАТІЖНІ РЕКВІЗИТИ</w:t>
      </w:r>
    </w:p>
    <w:p>
      <w:pPr>
        <w:spacing w:before="0" w:after="0" w:line="24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ab/>
      </w:r>
    </w:p>
    <w:tbl>
      <w:tblPr/>
      <w:tblGrid>
        <w:gridCol w:w="4962"/>
        <w:gridCol w:w="4961"/>
      </w:tblGrid>
      <w:tr>
        <w:trPr>
          <w:trHeight w:val="1" w:hRule="atLeast"/>
          <w:jc w:val="left"/>
        </w:trPr>
        <w:tc>
          <w:tcPr>
            <w:tcW w:w="496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ЗАМОВНИК</w:t>
            </w:r>
          </w:p>
        </w:tc>
        <w:tc>
          <w:tcPr>
            <w:tcW w:w="49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ПОСТАЧАЛЬНИК</w:t>
            </w:r>
          </w:p>
        </w:tc>
      </w:tr>
      <w:tr>
        <w:trPr>
          <w:trHeight w:val="1071" w:hRule="auto"/>
          <w:jc w:val="left"/>
        </w:trPr>
        <w:tc>
          <w:tcPr>
            <w:tcW w:w="496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Сумський дошкільний навчальний заклад </w:t>
            </w: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ясла-садок)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10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Малючок</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 Суми, Сумської області</w:t>
            </w:r>
          </w:p>
        </w:tc>
        <w:tc>
          <w:tcPr>
            <w:tcW w:w="49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96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40007, </w:t>
            </w:r>
            <w:r>
              <w:rPr>
                <w:rFonts w:ascii="Times New Roman" w:hAnsi="Times New Roman" w:cs="Times New Roman" w:eastAsia="Times New Roman"/>
                <w:color w:val="auto"/>
                <w:spacing w:val="0"/>
                <w:position w:val="0"/>
                <w:sz w:val="24"/>
                <w:shd w:fill="auto" w:val="clear"/>
              </w:rPr>
              <w:t xml:space="preserve">м. Суми, </w:t>
            </w:r>
            <w:r>
              <w:rPr>
                <w:rFonts w:ascii="Times New Roman" w:hAnsi="Times New Roman" w:cs="Times New Roman" w:eastAsia="Times New Roman"/>
                <w:color w:val="000000"/>
                <w:spacing w:val="0"/>
                <w:position w:val="0"/>
                <w:sz w:val="24"/>
                <w:shd w:fill="auto" w:val="clear"/>
              </w:rPr>
              <w:t xml:space="preserve">проспект Перемоги, 49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Р/р: 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 за ЄДРПОУ 30175098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 (0542) 24-59-62</w:t>
            </w:r>
          </w:p>
          <w:p>
            <w:pPr>
              <w:spacing w:before="0" w:after="0" w:line="240"/>
              <w:ind w:right="0" w:left="0" w:firstLine="0"/>
              <w:jc w:val="left"/>
              <w:rPr>
                <w:spacing w:val="0"/>
                <w:position w:val="0"/>
              </w:rPr>
            </w:pPr>
            <w:r>
              <w:rPr>
                <w:rFonts w:ascii="Times New Roman" w:hAnsi="Times New Roman" w:cs="Times New Roman" w:eastAsia="Times New Roman"/>
                <w:color w:val="auto"/>
                <w:spacing w:val="0"/>
                <w:position w:val="0"/>
                <w:sz w:val="24"/>
                <w:shd w:fill="auto" w:val="clear"/>
              </w:rPr>
              <w:t xml:space="preserve">e-mail:  ssdnz10@ukr.net</w:t>
            </w:r>
          </w:p>
        </w:tc>
        <w:tc>
          <w:tcPr>
            <w:tcW w:w="49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4" w:hRule="auto"/>
          <w:jc w:val="left"/>
        </w:trPr>
        <w:tc>
          <w:tcPr>
            <w:tcW w:w="496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9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67" w:hRule="auto"/>
          <w:jc w:val="left"/>
        </w:trPr>
        <w:tc>
          <w:tcPr>
            <w:tcW w:w="496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p>
        </w:tc>
        <w:tc>
          <w:tcPr>
            <w:tcW w:w="49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___________  _____________  _______________</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посада)                           (підпис)            (Власне ім’я ПРІЗВИЩЕ)</w:t>
            </w:r>
          </w:p>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18"/>
                <w:shd w:fill="auto" w:val="clear"/>
              </w:rPr>
              <w:t xml:space="preserve">м. п. (у випадку використання)</w:t>
            </w:r>
          </w:p>
        </w:tc>
        <w:tc>
          <w:tcPr>
            <w:tcW w:w="49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___________  _____________  _______________</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посада)                     (підпис)           (Власне ім’я ПРІЗВИЩЕ)</w:t>
            </w:r>
          </w:p>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18"/>
                <w:shd w:fill="auto" w:val="clear"/>
              </w:rPr>
              <w:t xml:space="preserve">м. п. (у випадку використання)</w:t>
            </w: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3"/>
          <w:shd w:fill="auto" w:val="clear"/>
        </w:rPr>
      </w:pPr>
    </w:p>
    <w:p>
      <w:pPr>
        <w:spacing w:before="0" w:after="0" w:line="240"/>
        <w:ind w:right="0" w:left="0" w:firstLine="6663"/>
        <w:jc w:val="both"/>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Додаток </w:t>
      </w:r>
      <w:r>
        <w:rPr>
          <w:rFonts w:ascii="Segoe UI Symbol" w:hAnsi="Segoe UI Symbol" w:cs="Segoe UI Symbol" w:eastAsia="Segoe UI Symbol"/>
          <w:b/>
          <w:color w:val="auto"/>
          <w:spacing w:val="0"/>
          <w:position w:val="0"/>
          <w:sz w:val="23"/>
          <w:shd w:fill="auto" w:val="clear"/>
        </w:rPr>
        <w:t xml:space="preserve">№</w:t>
      </w:r>
      <w:r>
        <w:rPr>
          <w:rFonts w:ascii="Times New Roman" w:hAnsi="Times New Roman" w:cs="Times New Roman" w:eastAsia="Times New Roman"/>
          <w:b/>
          <w:color w:val="auto"/>
          <w:spacing w:val="0"/>
          <w:position w:val="0"/>
          <w:sz w:val="23"/>
          <w:shd w:fill="auto" w:val="clear"/>
        </w:rPr>
        <w:t xml:space="preserve">1 </w:t>
      </w:r>
    </w:p>
    <w:p>
      <w:pPr>
        <w:spacing w:before="0" w:after="0" w:line="240"/>
        <w:ind w:right="0" w:left="0" w:firstLine="6663"/>
        <w:jc w:val="both"/>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до Договору </w:t>
      </w:r>
      <w:r>
        <w:rPr>
          <w:rFonts w:ascii="Segoe UI Symbol" w:hAnsi="Segoe UI Symbol" w:cs="Segoe UI Symbol" w:eastAsia="Segoe UI Symbol"/>
          <w:b/>
          <w:color w:val="auto"/>
          <w:spacing w:val="0"/>
          <w:position w:val="0"/>
          <w:sz w:val="23"/>
          <w:shd w:fill="auto" w:val="clear"/>
        </w:rPr>
        <w:t xml:space="preserve">№</w:t>
      </w:r>
      <w:r>
        <w:rPr>
          <w:rFonts w:ascii="Times New Roman" w:hAnsi="Times New Roman" w:cs="Times New Roman" w:eastAsia="Times New Roman"/>
          <w:b/>
          <w:color w:val="auto"/>
          <w:spacing w:val="0"/>
          <w:position w:val="0"/>
          <w:sz w:val="23"/>
          <w:shd w:fill="auto" w:val="clear"/>
        </w:rPr>
        <w:t xml:space="preserve">___</w:t>
      </w:r>
    </w:p>
    <w:p>
      <w:pPr>
        <w:spacing w:before="0" w:after="0" w:line="240"/>
        <w:ind w:right="0" w:left="0" w:firstLine="6663"/>
        <w:jc w:val="both"/>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від </w:t>
      </w:r>
      <w:r>
        <w:rPr>
          <w:rFonts w:ascii="Times New Roman" w:hAnsi="Times New Roman" w:cs="Times New Roman" w:eastAsia="Times New Roman"/>
          <w:b/>
          <w:color w:val="auto"/>
          <w:spacing w:val="0"/>
          <w:position w:val="0"/>
          <w:sz w:val="23"/>
          <w:shd w:fill="auto" w:val="clear"/>
        </w:rPr>
        <w:t xml:space="preserve">«___» ___________ 202_ </w:t>
      </w:r>
      <w:r>
        <w:rPr>
          <w:rFonts w:ascii="Times New Roman" w:hAnsi="Times New Roman" w:cs="Times New Roman" w:eastAsia="Times New Roman"/>
          <w:b/>
          <w:color w:val="auto"/>
          <w:spacing w:val="0"/>
          <w:position w:val="0"/>
          <w:sz w:val="23"/>
          <w:shd w:fill="auto" w:val="clear"/>
        </w:rPr>
        <w:t xml:space="preserve">р.</w:t>
      </w:r>
    </w:p>
    <w:p>
      <w:pPr>
        <w:spacing w:before="0" w:after="0" w:line="240"/>
        <w:ind w:right="0" w:left="0" w:firstLine="0"/>
        <w:jc w:val="center"/>
        <w:rPr>
          <w:rFonts w:ascii="Times New Roman" w:hAnsi="Times New Roman" w:cs="Times New Roman" w:eastAsia="Times New Roman"/>
          <w:b/>
          <w:color w:val="auto"/>
          <w:spacing w:val="0"/>
          <w:position w:val="0"/>
          <w:sz w:val="23"/>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3"/>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3"/>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3"/>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СПЕЦИФІКАЦІЯ</w:t>
      </w:r>
    </w:p>
    <w:p>
      <w:pPr>
        <w:tabs>
          <w:tab w:val="left" w:pos="0" w:leader="none"/>
          <w:tab w:val="center" w:pos="4153" w:leader="none"/>
          <w:tab w:val="right" w:pos="830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tbl>
      <w:tblPr/>
      <w:tblGrid>
        <w:gridCol w:w="586"/>
        <w:gridCol w:w="3558"/>
        <w:gridCol w:w="20"/>
        <w:gridCol w:w="1186"/>
        <w:gridCol w:w="15"/>
        <w:gridCol w:w="1281"/>
        <w:gridCol w:w="8"/>
        <w:gridCol w:w="930"/>
        <w:gridCol w:w="29"/>
        <w:gridCol w:w="2099"/>
        <w:gridCol w:w="15"/>
        <w:gridCol w:w="37"/>
        <w:gridCol w:w="936"/>
        <w:gridCol w:w="777"/>
        <w:gridCol w:w="576"/>
        <w:gridCol w:w="1127"/>
      </w:tblGrid>
      <w:tr>
        <w:trPr>
          <w:trHeight w:val="854" w:hRule="auto"/>
          <w:jc w:val="left"/>
        </w:trPr>
        <w:tc>
          <w:tcPr>
            <w:tcW w:w="58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558" w:type="dxa"/>
            <w:tcBorders>
              <w:top w:val="single" w:color="000000" w:sz="6"/>
              <w:left w:val="single" w:color="000000" w:sz="6"/>
              <w:bottom w:val="single" w:color="000000" w:sz="4"/>
              <w:right w:val="single" w:color="000000" w:sz="6"/>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Конкретне найменування товару</w:t>
            </w:r>
          </w:p>
        </w:tc>
        <w:tc>
          <w:tcPr>
            <w:tcW w:w="1221" w:type="dxa"/>
            <w:gridSpan w:val="3"/>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Країна походження</w:t>
            </w:r>
          </w:p>
        </w:tc>
        <w:tc>
          <w:tcPr>
            <w:tcW w:w="128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Од. виміру</w:t>
            </w:r>
          </w:p>
        </w:tc>
        <w:tc>
          <w:tcPr>
            <w:tcW w:w="938"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Кількість</w:t>
            </w:r>
          </w:p>
        </w:tc>
        <w:tc>
          <w:tcPr>
            <w:tcW w:w="2128"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Ціна за одиницю </w:t>
            </w:r>
          </w:p>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без / з**</w:t>
            </w: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ПДВ, грн.</w:t>
            </w:r>
          </w:p>
        </w:tc>
        <w:tc>
          <w:tcPr>
            <w:tcW w:w="2341" w:type="dxa"/>
            <w:gridSpan w:val="5"/>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Сума </w:t>
            </w:r>
          </w:p>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без / з **</w:t>
            </w: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ПДВ, грн.</w:t>
            </w:r>
          </w:p>
        </w:tc>
      </w:tr>
      <w:tr>
        <w:trPr>
          <w:trHeight w:val="1" w:hRule="atLeast"/>
          <w:jc w:val="left"/>
        </w:trPr>
        <w:tc>
          <w:tcPr>
            <w:tcW w:w="416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Цибуля</w:t>
            </w:r>
          </w:p>
        </w:tc>
        <w:tc>
          <w:tcPr>
            <w:tcW w:w="1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4"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кг.</w:t>
            </w:r>
          </w:p>
        </w:tc>
        <w:tc>
          <w:tcPr>
            <w:tcW w:w="95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800</w:t>
            </w:r>
          </w:p>
        </w:tc>
        <w:tc>
          <w:tcPr>
            <w:tcW w:w="21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7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8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88" w:hRule="auto"/>
          <w:jc w:val="left"/>
        </w:trPr>
        <w:tc>
          <w:tcPr>
            <w:tcW w:w="416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Морква</w:t>
            </w:r>
          </w:p>
        </w:tc>
        <w:tc>
          <w:tcPr>
            <w:tcW w:w="1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4"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кг.</w:t>
            </w:r>
          </w:p>
        </w:tc>
        <w:tc>
          <w:tcPr>
            <w:tcW w:w="95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800</w:t>
            </w:r>
          </w:p>
        </w:tc>
        <w:tc>
          <w:tcPr>
            <w:tcW w:w="21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7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8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16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Буряк</w:t>
            </w:r>
          </w:p>
        </w:tc>
        <w:tc>
          <w:tcPr>
            <w:tcW w:w="1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4"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кг.</w:t>
            </w:r>
          </w:p>
        </w:tc>
        <w:tc>
          <w:tcPr>
            <w:tcW w:w="95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1400</w:t>
            </w:r>
          </w:p>
        </w:tc>
        <w:tc>
          <w:tcPr>
            <w:tcW w:w="21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7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8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16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Капуста качанна</w:t>
            </w:r>
          </w:p>
        </w:tc>
        <w:tc>
          <w:tcPr>
            <w:tcW w:w="1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4"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кг.</w:t>
            </w:r>
          </w:p>
        </w:tc>
        <w:tc>
          <w:tcPr>
            <w:tcW w:w="95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1400</w:t>
            </w:r>
          </w:p>
        </w:tc>
        <w:tc>
          <w:tcPr>
            <w:tcW w:w="21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7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8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16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Огірки свіжі </w:t>
            </w:r>
          </w:p>
        </w:tc>
        <w:tc>
          <w:tcPr>
            <w:tcW w:w="1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4"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кг.</w:t>
            </w:r>
          </w:p>
        </w:tc>
        <w:tc>
          <w:tcPr>
            <w:tcW w:w="95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100</w:t>
            </w:r>
          </w:p>
        </w:tc>
        <w:tc>
          <w:tcPr>
            <w:tcW w:w="21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7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8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16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Помідори свіжі </w:t>
            </w:r>
          </w:p>
        </w:tc>
        <w:tc>
          <w:tcPr>
            <w:tcW w:w="1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4"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кг.</w:t>
            </w:r>
          </w:p>
        </w:tc>
        <w:tc>
          <w:tcPr>
            <w:tcW w:w="95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100</w:t>
            </w:r>
          </w:p>
        </w:tc>
        <w:tc>
          <w:tcPr>
            <w:tcW w:w="21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7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8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16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Перець солодкий</w:t>
            </w:r>
          </w:p>
        </w:tc>
        <w:tc>
          <w:tcPr>
            <w:tcW w:w="1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4"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кг.</w:t>
            </w:r>
          </w:p>
        </w:tc>
        <w:tc>
          <w:tcPr>
            <w:tcW w:w="95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100</w:t>
            </w:r>
          </w:p>
        </w:tc>
        <w:tc>
          <w:tcPr>
            <w:tcW w:w="21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7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8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16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Яблука</w:t>
            </w:r>
          </w:p>
        </w:tc>
        <w:tc>
          <w:tcPr>
            <w:tcW w:w="1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4"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кг.</w:t>
            </w:r>
          </w:p>
        </w:tc>
        <w:tc>
          <w:tcPr>
            <w:tcW w:w="95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500</w:t>
            </w:r>
          </w:p>
        </w:tc>
        <w:tc>
          <w:tcPr>
            <w:tcW w:w="21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7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8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16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Банани</w:t>
            </w:r>
          </w:p>
        </w:tc>
        <w:tc>
          <w:tcPr>
            <w:tcW w:w="1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4"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кг.</w:t>
            </w:r>
          </w:p>
        </w:tc>
        <w:tc>
          <w:tcPr>
            <w:tcW w:w="95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500</w:t>
            </w:r>
          </w:p>
        </w:tc>
        <w:tc>
          <w:tcPr>
            <w:tcW w:w="21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7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8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16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Груші</w:t>
            </w:r>
          </w:p>
        </w:tc>
        <w:tc>
          <w:tcPr>
            <w:tcW w:w="1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4"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кг.</w:t>
            </w:r>
          </w:p>
        </w:tc>
        <w:tc>
          <w:tcPr>
            <w:tcW w:w="95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500</w:t>
            </w:r>
          </w:p>
        </w:tc>
        <w:tc>
          <w:tcPr>
            <w:tcW w:w="21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7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8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16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Лимони</w:t>
            </w:r>
          </w:p>
        </w:tc>
        <w:tc>
          <w:tcPr>
            <w:tcW w:w="1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4"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кг.</w:t>
            </w:r>
          </w:p>
        </w:tc>
        <w:tc>
          <w:tcPr>
            <w:tcW w:w="95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80</w:t>
            </w:r>
          </w:p>
        </w:tc>
        <w:tc>
          <w:tcPr>
            <w:tcW w:w="21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7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8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16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Апельсини</w:t>
            </w:r>
          </w:p>
        </w:tc>
        <w:tc>
          <w:tcPr>
            <w:tcW w:w="1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4"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кг.</w:t>
            </w:r>
          </w:p>
        </w:tc>
        <w:tc>
          <w:tcPr>
            <w:tcW w:w="95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150</w:t>
            </w:r>
          </w:p>
        </w:tc>
        <w:tc>
          <w:tcPr>
            <w:tcW w:w="21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7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8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16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Мандарини</w:t>
            </w:r>
          </w:p>
        </w:tc>
        <w:tc>
          <w:tcPr>
            <w:tcW w:w="1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4"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59"/>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кг.</w:t>
            </w:r>
          </w:p>
        </w:tc>
        <w:tc>
          <w:tcPr>
            <w:tcW w:w="95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150</w:t>
            </w:r>
          </w:p>
        </w:tc>
        <w:tc>
          <w:tcPr>
            <w:tcW w:w="21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7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8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26" w:hRule="auto"/>
          <w:jc w:val="left"/>
        </w:trPr>
        <w:tc>
          <w:tcPr>
            <w:tcW w:w="9764" w:type="dxa"/>
            <w:gridSpan w:val="1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0" w:line="240"/>
              <w:ind w:right="0" w:left="0" w:firstLine="0"/>
              <w:jc w:val="right"/>
              <w:rPr>
                <w:color w:val="auto"/>
                <w:spacing w:val="0"/>
                <w:position w:val="0"/>
              </w:rPr>
            </w:pPr>
            <w:r>
              <w:rPr>
                <w:rFonts w:ascii="Times New Roman" w:hAnsi="Times New Roman" w:cs="Times New Roman" w:eastAsia="Times New Roman"/>
                <w:b/>
                <w:color w:val="auto"/>
                <w:spacing w:val="0"/>
                <w:position w:val="0"/>
                <w:sz w:val="20"/>
                <w:shd w:fill="auto" w:val="clear"/>
              </w:rPr>
              <w:t xml:space="preserve">Загальна вартість без  ПДВ:</w:t>
            </w:r>
          </w:p>
        </w:tc>
        <w:tc>
          <w:tcPr>
            <w:tcW w:w="1713"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1" w:hRule="auto"/>
          <w:jc w:val="left"/>
        </w:trPr>
        <w:tc>
          <w:tcPr>
            <w:tcW w:w="9764" w:type="dxa"/>
            <w:gridSpan w:val="1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0" w:line="240"/>
              <w:ind w:right="0" w:left="0" w:firstLine="0"/>
              <w:jc w:val="right"/>
              <w:rPr>
                <w:color w:val="auto"/>
                <w:spacing w:val="0"/>
                <w:position w:val="0"/>
              </w:rPr>
            </w:pPr>
            <w:r>
              <w:rPr>
                <w:rFonts w:ascii="Times New Roman" w:hAnsi="Times New Roman" w:cs="Times New Roman" w:eastAsia="Times New Roman"/>
                <w:b/>
                <w:color w:val="auto"/>
                <w:spacing w:val="0"/>
                <w:position w:val="0"/>
                <w:sz w:val="20"/>
                <w:shd w:fill="auto" w:val="clear"/>
              </w:rPr>
              <w:t xml:space="preserve">Сума ПДВ**:</w:t>
            </w:r>
          </w:p>
        </w:tc>
        <w:tc>
          <w:tcPr>
            <w:tcW w:w="1713"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3" w:hRule="auto"/>
          <w:jc w:val="left"/>
        </w:trPr>
        <w:tc>
          <w:tcPr>
            <w:tcW w:w="9764" w:type="dxa"/>
            <w:gridSpan w:val="1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0" w:line="240"/>
              <w:ind w:right="0" w:left="0" w:firstLine="0"/>
              <w:jc w:val="right"/>
              <w:rPr>
                <w:color w:val="auto"/>
                <w:spacing w:val="0"/>
                <w:position w:val="0"/>
              </w:rPr>
            </w:pPr>
            <w:r>
              <w:rPr>
                <w:rFonts w:ascii="Times New Roman" w:hAnsi="Times New Roman" w:cs="Times New Roman" w:eastAsia="Times New Roman"/>
                <w:b/>
                <w:color w:val="auto"/>
                <w:spacing w:val="0"/>
                <w:position w:val="0"/>
                <w:sz w:val="20"/>
                <w:shd w:fill="auto" w:val="clear"/>
              </w:rPr>
              <w:t xml:space="preserve">Всього з ПДВ**:</w:t>
            </w:r>
          </w:p>
        </w:tc>
        <w:tc>
          <w:tcPr>
            <w:tcW w:w="1713"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3"/>
          <w:shd w:fill="auto" w:val="clear"/>
          <w:vertAlign w:val="superscript"/>
        </w:rPr>
      </w:pPr>
      <w:r>
        <w:rPr>
          <w:rFonts w:ascii="Times New Roman" w:hAnsi="Times New Roman" w:cs="Times New Roman" w:eastAsia="Times New Roman"/>
          <w:color w:val="auto"/>
          <w:spacing w:val="0"/>
          <w:position w:val="0"/>
          <w:sz w:val="23"/>
          <w:shd w:fill="auto" w:val="clear"/>
          <w:vertAlign w:val="superscript"/>
        </w:rPr>
        <w:t xml:space="preserve">** </w:t>
      </w:r>
      <w:r>
        <w:rPr>
          <w:rFonts w:ascii="Times New Roman" w:hAnsi="Times New Roman" w:cs="Times New Roman" w:eastAsia="Times New Roman"/>
          <w:color w:val="auto"/>
          <w:spacing w:val="0"/>
          <w:position w:val="0"/>
          <w:sz w:val="23"/>
          <w:shd w:fill="auto" w:val="clear"/>
          <w:vertAlign w:val="superscript"/>
        </w:rPr>
        <w:t xml:space="preserve">зазначається, якщо учасник - є платником ПДВ</w:t>
      </w:r>
    </w:p>
    <w:p>
      <w:pPr>
        <w:tabs>
          <w:tab w:val="left" w:pos="0" w:leader="none"/>
          <w:tab w:val="center" w:pos="4153" w:leader="none"/>
          <w:tab w:val="right" w:pos="830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tbl>
      <w:tblPr/>
      <w:tblGrid>
        <w:gridCol w:w="5075"/>
        <w:gridCol w:w="4849"/>
      </w:tblGrid>
      <w:tr>
        <w:trPr>
          <w:trHeight w:val="1136" w:hRule="auto"/>
          <w:jc w:val="left"/>
        </w:trPr>
        <w:tc>
          <w:tcPr>
            <w:tcW w:w="50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ЗАМОВНИК:</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Сумський дошкільний навчальний заклад </w:t>
            </w: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ясла-садок)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10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Малючок</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 Суми, Сумської області</w:t>
            </w:r>
          </w:p>
        </w:tc>
        <w:tc>
          <w:tcPr>
            <w:tcW w:w="484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34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ПОСТАЧАЛЬНИК</w:t>
            </w:r>
          </w:p>
          <w:p>
            <w:pPr>
              <w:spacing w:before="0" w:after="0" w:line="240"/>
              <w:ind w:right="0" w:left="0" w:firstLine="347"/>
              <w:jc w:val="center"/>
              <w:rPr>
                <w:color w:val="auto"/>
                <w:spacing w:val="0"/>
                <w:position w:val="0"/>
              </w:rPr>
            </w:pPr>
          </w:p>
        </w:tc>
      </w:tr>
      <w:tr>
        <w:trPr>
          <w:trHeight w:val="1" w:hRule="atLeast"/>
          <w:jc w:val="left"/>
        </w:trPr>
        <w:tc>
          <w:tcPr>
            <w:tcW w:w="50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84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347"/>
              <w:jc w:val="left"/>
              <w:rPr>
                <w:rFonts w:ascii="Calibri" w:hAnsi="Calibri" w:cs="Calibri" w:eastAsia="Calibri"/>
                <w:color w:val="auto"/>
                <w:spacing w:val="0"/>
                <w:position w:val="0"/>
                <w:sz w:val="22"/>
                <w:shd w:fill="auto" w:val="clear"/>
              </w:rPr>
            </w:pPr>
          </w:p>
        </w:tc>
      </w:tr>
      <w:tr>
        <w:trPr>
          <w:trHeight w:val="74" w:hRule="auto"/>
          <w:jc w:val="left"/>
        </w:trPr>
        <w:tc>
          <w:tcPr>
            <w:tcW w:w="50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84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347"/>
              <w:jc w:val="left"/>
              <w:rPr>
                <w:rFonts w:ascii="Calibri" w:hAnsi="Calibri" w:cs="Calibri" w:eastAsia="Calibri"/>
                <w:color w:val="auto"/>
                <w:spacing w:val="0"/>
                <w:position w:val="0"/>
                <w:sz w:val="22"/>
                <w:shd w:fill="auto" w:val="clear"/>
              </w:rPr>
            </w:pPr>
          </w:p>
        </w:tc>
      </w:tr>
      <w:tr>
        <w:trPr>
          <w:trHeight w:val="1" w:hRule="atLeast"/>
          <w:jc w:val="left"/>
        </w:trPr>
        <w:tc>
          <w:tcPr>
            <w:tcW w:w="50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p>
        </w:tc>
        <w:tc>
          <w:tcPr>
            <w:tcW w:w="484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347"/>
              <w:jc w:val="left"/>
              <w:rPr>
                <w:rFonts w:ascii="Calibri" w:hAnsi="Calibri" w:cs="Calibri" w:eastAsia="Calibri"/>
                <w:color w:val="auto"/>
                <w:spacing w:val="0"/>
                <w:position w:val="0"/>
                <w:sz w:val="22"/>
                <w:shd w:fill="auto" w:val="clear"/>
              </w:rPr>
            </w:pPr>
          </w:p>
        </w:tc>
      </w:tr>
      <w:tr>
        <w:trPr>
          <w:trHeight w:val="1" w:hRule="atLeast"/>
          <w:jc w:val="left"/>
        </w:trPr>
        <w:tc>
          <w:tcPr>
            <w:tcW w:w="50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___________  _____________  _______________</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посада)                           (підпис)            (Власне ім’я ПРІЗВИЩЕ)</w:t>
            </w:r>
          </w:p>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18"/>
                <w:shd w:fill="auto" w:val="clear"/>
              </w:rPr>
              <w:t xml:space="preserve">м. п. (у випадку використання)</w:t>
            </w:r>
          </w:p>
        </w:tc>
        <w:tc>
          <w:tcPr>
            <w:tcW w:w="484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___________ _____________  _______________</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посада)                   (підпис)            (Власне ім’я ПРІЗВИЩЕ)</w:t>
            </w:r>
          </w:p>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18"/>
                <w:shd w:fill="auto" w:val="clear"/>
              </w:rPr>
              <w:t xml:space="preserve">м. п. (у випадку використання)</w:t>
            </w:r>
          </w:p>
        </w:tc>
      </w:tr>
    </w:tbl>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9">
    <w:abstractNumId w:val="6"/>
  </w:num>
  <w:num w:numId="3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