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B22BF" w14:textId="633AE7AE" w:rsidR="007F18C6" w:rsidRPr="00395DBA" w:rsidRDefault="00395DBA" w:rsidP="00395DB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95DBA">
        <w:rPr>
          <w:rFonts w:ascii="Times New Roman" w:hAnsi="Times New Roman" w:cs="Times New Roman"/>
          <w:b/>
          <w:bCs/>
          <w:sz w:val="24"/>
          <w:szCs w:val="24"/>
        </w:rPr>
        <w:t>Додаток №2</w:t>
      </w:r>
    </w:p>
    <w:p w14:paraId="2668164C" w14:textId="022C29FF" w:rsidR="00395DBA" w:rsidRPr="00395DBA" w:rsidRDefault="00395DBA" w:rsidP="00395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DBA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65D6DD71" w14:textId="2B062938" w:rsidR="00395DBA" w:rsidRPr="00395DBA" w:rsidRDefault="00395DBA" w:rsidP="00395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DBA">
        <w:rPr>
          <w:rFonts w:ascii="Times New Roman" w:hAnsi="Times New Roman" w:cs="Times New Roman"/>
          <w:b/>
          <w:bCs/>
          <w:sz w:val="24"/>
          <w:szCs w:val="24"/>
        </w:rPr>
        <w:t>на закупівлю:</w:t>
      </w:r>
    </w:p>
    <w:p w14:paraId="481B7807" w14:textId="6D2FC7AD" w:rsidR="00395DBA" w:rsidRPr="00395DBA" w:rsidRDefault="00395DBA" w:rsidP="00395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DBA">
        <w:rPr>
          <w:rFonts w:ascii="Times New Roman" w:hAnsi="Times New Roman" w:cs="Times New Roman"/>
          <w:b/>
          <w:bCs/>
          <w:sz w:val="24"/>
          <w:szCs w:val="24"/>
        </w:rPr>
        <w:t xml:space="preserve">ДК 021:2015: 33190000-8 Медичне обладнання та вироби медичного призначення різні (Візок медичний з боковинами для перевезення  пацієнтів ВМп-4; Візок Медичний з гідравлічним регулюванням ВМп-9, НК 024:2019 код 31163 - </w:t>
      </w:r>
      <w:proofErr w:type="spellStart"/>
      <w:r w:rsidRPr="00395DBA">
        <w:rPr>
          <w:rFonts w:ascii="Times New Roman" w:hAnsi="Times New Roman" w:cs="Times New Roman"/>
          <w:b/>
          <w:bCs/>
          <w:sz w:val="24"/>
          <w:szCs w:val="24"/>
        </w:rPr>
        <w:t>Каталка</w:t>
      </w:r>
      <w:proofErr w:type="spellEnd"/>
      <w:r w:rsidRPr="00395DBA">
        <w:rPr>
          <w:rFonts w:ascii="Times New Roman" w:hAnsi="Times New Roman" w:cs="Times New Roman"/>
          <w:b/>
          <w:bCs/>
          <w:sz w:val="24"/>
          <w:szCs w:val="24"/>
        </w:rPr>
        <w:t xml:space="preserve"> лежача адаптаційна)</w:t>
      </w:r>
    </w:p>
    <w:p w14:paraId="13F88114" w14:textId="77777777" w:rsidR="00395DBA" w:rsidRPr="00395DBA" w:rsidRDefault="00395DBA" w:rsidP="00395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35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6"/>
        <w:gridCol w:w="1950"/>
      </w:tblGrid>
      <w:tr w:rsidR="00395DBA" w:rsidRPr="00395DBA" w14:paraId="4EEDAB98" w14:textId="77777777" w:rsidTr="00395DBA">
        <w:tc>
          <w:tcPr>
            <w:tcW w:w="8506" w:type="dxa"/>
          </w:tcPr>
          <w:p w14:paraId="5B433909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Медико-технічні вимоги на Візок медичний з боковинами для перевезення  пацієнтів ВМп-4  - 2 </w:t>
            </w:r>
            <w:proofErr w:type="spellStart"/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3CEFE869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021:2015 код 33190000-8 Медичне обладнання та вироби медичного</w:t>
            </w:r>
          </w:p>
          <w:p w14:paraId="3F7C85C7" w14:textId="5AB3CB53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призначення різні (НК 024:2019 код 31163 - </w:t>
            </w:r>
            <w:proofErr w:type="spellStart"/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Каталка</w:t>
            </w:r>
            <w:proofErr w:type="spellEnd"/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лежача адаптаційна)</w:t>
            </w:r>
          </w:p>
        </w:tc>
        <w:tc>
          <w:tcPr>
            <w:tcW w:w="1950" w:type="dxa"/>
          </w:tcPr>
          <w:p w14:paraId="2724EEE6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Відповідність ТАК/НІ  з обов’язковим посиланням на відповідну сторінку інструкції або паспорту</w:t>
            </w:r>
          </w:p>
        </w:tc>
      </w:tr>
      <w:tr w:rsidR="00395DBA" w:rsidRPr="00395DBA" w14:paraId="713FCD58" w14:textId="77777777" w:rsidTr="00395DBA">
        <w:tc>
          <w:tcPr>
            <w:tcW w:w="8506" w:type="dxa"/>
          </w:tcPr>
          <w:p w14:paraId="0EDCCF59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Конструкція із металічного профіля та листа</w:t>
            </w:r>
          </w:p>
        </w:tc>
        <w:tc>
          <w:tcPr>
            <w:tcW w:w="1950" w:type="dxa"/>
          </w:tcPr>
          <w:p w14:paraId="480B36BD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477417CE" w14:textId="77777777" w:rsidTr="00395DBA">
        <w:tc>
          <w:tcPr>
            <w:tcW w:w="8506" w:type="dxa"/>
          </w:tcPr>
          <w:p w14:paraId="37B59D42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Колеса, що </w:t>
            </w:r>
            <w:proofErr w:type="spellStart"/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самоорієнтуються</w:t>
            </w:r>
            <w:proofErr w:type="spellEnd"/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дозволяють розвертати візок на місці</w:t>
            </w:r>
          </w:p>
        </w:tc>
        <w:tc>
          <w:tcPr>
            <w:tcW w:w="1950" w:type="dxa"/>
          </w:tcPr>
          <w:p w14:paraId="4D5EC338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092A549E" w14:textId="77777777" w:rsidTr="00395DBA">
        <w:tc>
          <w:tcPr>
            <w:tcW w:w="8506" w:type="dxa"/>
          </w:tcPr>
          <w:p w14:paraId="4BC21938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Наявність чотирьох </w:t>
            </w:r>
            <w:proofErr w:type="spellStart"/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</w:t>
            </w:r>
            <w:proofErr w:type="spellEnd"/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діаметром </w:t>
            </w:r>
            <w:smartTag w:uri="urn:schemas-microsoft-com:office:smarttags" w:element="metricconverter">
              <w:smartTagPr>
                <w:attr w:name="ProductID" w:val="125 мм"/>
              </w:smartTagPr>
              <w:r w:rsidRPr="00395D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125 мм</w:t>
              </w:r>
            </w:smartTag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два з яких обладнані гальмівною системою</w:t>
            </w:r>
          </w:p>
        </w:tc>
        <w:tc>
          <w:tcPr>
            <w:tcW w:w="1950" w:type="dxa"/>
          </w:tcPr>
          <w:p w14:paraId="704E5BF2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2EE6F922" w14:textId="77777777" w:rsidTr="00395DBA">
        <w:tc>
          <w:tcPr>
            <w:tcW w:w="8506" w:type="dxa"/>
          </w:tcPr>
          <w:p w14:paraId="37FCF50F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бокових огороджень</w:t>
            </w:r>
          </w:p>
        </w:tc>
        <w:tc>
          <w:tcPr>
            <w:tcW w:w="1950" w:type="dxa"/>
          </w:tcPr>
          <w:p w14:paraId="7E521B1C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5F5F360F" w14:textId="77777777" w:rsidTr="00395DBA">
        <w:tc>
          <w:tcPr>
            <w:tcW w:w="8506" w:type="dxa"/>
          </w:tcPr>
          <w:p w14:paraId="6DF05FD8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Дозволена обробка поверхонь возика дезінфікуючими розчинами</w:t>
            </w:r>
          </w:p>
        </w:tc>
        <w:tc>
          <w:tcPr>
            <w:tcW w:w="1950" w:type="dxa"/>
          </w:tcPr>
          <w:p w14:paraId="3999E126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0DDBDC8A" w14:textId="77777777" w:rsidTr="00395DBA">
        <w:tc>
          <w:tcPr>
            <w:tcW w:w="8506" w:type="dxa"/>
          </w:tcPr>
          <w:p w14:paraId="62A9D3AF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 </w:t>
            </w:r>
            <w:proofErr w:type="spellStart"/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вантажопід’ємність</w:t>
            </w:r>
            <w:proofErr w:type="spellEnd"/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менше </w:t>
            </w:r>
            <w:smartTag w:uri="urn:schemas-microsoft-com:office:smarttags" w:element="metricconverter">
              <w:smartTagPr>
                <w:attr w:name="ProductID" w:val="160 кг"/>
              </w:smartTagPr>
              <w:r w:rsidRPr="00395D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160 кг</w:t>
              </w:r>
            </w:smartTag>
          </w:p>
        </w:tc>
        <w:tc>
          <w:tcPr>
            <w:tcW w:w="1950" w:type="dxa"/>
          </w:tcPr>
          <w:p w14:paraId="282AD28B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64C60A0D" w14:textId="77777777" w:rsidTr="00395DBA">
        <w:tc>
          <w:tcPr>
            <w:tcW w:w="8506" w:type="dxa"/>
          </w:tcPr>
          <w:p w14:paraId="46A85CE5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М’який елемент має основу ДСП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395D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 мм</w:t>
              </w:r>
            </w:smartTag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поролон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395D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мм</w:t>
              </w:r>
            </w:smartTag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щільністю 25 кг/м3</w:t>
            </w:r>
          </w:p>
        </w:tc>
        <w:tc>
          <w:tcPr>
            <w:tcW w:w="1950" w:type="dxa"/>
          </w:tcPr>
          <w:p w14:paraId="440090F6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6DAFAF57" w14:textId="77777777" w:rsidTr="00395DBA">
        <w:tc>
          <w:tcPr>
            <w:tcW w:w="8506" w:type="dxa"/>
          </w:tcPr>
          <w:p w14:paraId="1C7C8904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М’який елемент вкритий </w:t>
            </w:r>
            <w:proofErr w:type="spellStart"/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вінілсшкірою</w:t>
            </w:r>
            <w:proofErr w:type="spellEnd"/>
          </w:p>
        </w:tc>
        <w:tc>
          <w:tcPr>
            <w:tcW w:w="1950" w:type="dxa"/>
          </w:tcPr>
          <w:p w14:paraId="70A10E54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053205F2" w14:textId="77777777" w:rsidTr="00395DBA">
        <w:tc>
          <w:tcPr>
            <w:tcW w:w="8506" w:type="dxa"/>
          </w:tcPr>
          <w:p w14:paraId="07E67C25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Габаритні розміри візка не повинні перевищувати:</w:t>
            </w:r>
          </w:p>
        </w:tc>
        <w:tc>
          <w:tcPr>
            <w:tcW w:w="1950" w:type="dxa"/>
          </w:tcPr>
          <w:p w14:paraId="30353B55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652C08CD" w14:textId="77777777" w:rsidTr="00395DBA">
        <w:tc>
          <w:tcPr>
            <w:tcW w:w="8506" w:type="dxa"/>
          </w:tcPr>
          <w:p w14:paraId="6B1AD520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Довжина не менше 2220мм</w:t>
            </w:r>
          </w:p>
        </w:tc>
        <w:tc>
          <w:tcPr>
            <w:tcW w:w="1950" w:type="dxa"/>
          </w:tcPr>
          <w:p w14:paraId="7F6F2003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4A77C191" w14:textId="77777777" w:rsidTr="00395DBA">
        <w:tc>
          <w:tcPr>
            <w:tcW w:w="8506" w:type="dxa"/>
          </w:tcPr>
          <w:p w14:paraId="655A8819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не менше </w:t>
            </w:r>
            <w:smartTag w:uri="urn:schemas-microsoft-com:office:smarttags" w:element="metricconverter">
              <w:smartTagPr>
                <w:attr w:name="ProductID" w:val="650 мм"/>
              </w:smartTagPr>
              <w:r w:rsidRPr="00395D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650 мм</w:t>
              </w:r>
            </w:smartTag>
          </w:p>
        </w:tc>
        <w:tc>
          <w:tcPr>
            <w:tcW w:w="1950" w:type="dxa"/>
          </w:tcPr>
          <w:p w14:paraId="5D2408F0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1FD207EE" w14:textId="77777777" w:rsidTr="00395DBA">
        <w:tc>
          <w:tcPr>
            <w:tcW w:w="8506" w:type="dxa"/>
          </w:tcPr>
          <w:p w14:paraId="6F49C478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Висота не менше </w:t>
            </w:r>
            <w:smartTag w:uri="urn:schemas-microsoft-com:office:smarttags" w:element="metricconverter">
              <w:smartTagPr>
                <w:attr w:name="ProductID" w:val="850 мм"/>
              </w:smartTagPr>
              <w:r w:rsidRPr="00395D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850 мм</w:t>
              </w:r>
            </w:smartTag>
          </w:p>
        </w:tc>
        <w:tc>
          <w:tcPr>
            <w:tcW w:w="1950" w:type="dxa"/>
          </w:tcPr>
          <w:p w14:paraId="7C0325E7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2D4D15A2" w14:textId="77777777" w:rsidTr="00395DBA">
        <w:tc>
          <w:tcPr>
            <w:tcW w:w="8506" w:type="dxa"/>
          </w:tcPr>
          <w:p w14:paraId="5786F66C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Вага не більше </w:t>
            </w:r>
            <w:smartTag w:uri="urn:schemas-microsoft-com:office:smarttags" w:element="metricconverter">
              <w:smartTagPr>
                <w:attr w:name="ProductID" w:val="44 кг"/>
              </w:smartTagPr>
              <w:r w:rsidRPr="00395D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44 кг</w:t>
              </w:r>
            </w:smartTag>
          </w:p>
        </w:tc>
        <w:tc>
          <w:tcPr>
            <w:tcW w:w="1950" w:type="dxa"/>
          </w:tcPr>
          <w:p w14:paraId="6FA87994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119F503F" w14:textId="77777777" w:rsidTr="00395DBA">
        <w:tc>
          <w:tcPr>
            <w:tcW w:w="8506" w:type="dxa"/>
          </w:tcPr>
          <w:p w14:paraId="0143ACDD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Максимальне навантаження до </w:t>
            </w:r>
            <w:smartTag w:uri="urn:schemas-microsoft-com:office:smarttags" w:element="metricconverter">
              <w:smartTagPr>
                <w:attr w:name="ProductID" w:val="160 кг"/>
              </w:smartTagPr>
              <w:r w:rsidRPr="00395D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160 кг</w:t>
              </w:r>
            </w:smartTag>
          </w:p>
        </w:tc>
        <w:tc>
          <w:tcPr>
            <w:tcW w:w="1950" w:type="dxa"/>
          </w:tcPr>
          <w:p w14:paraId="1C4B58ED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62CE1818" w14:textId="77777777" w:rsidTr="00395DBA">
        <w:tc>
          <w:tcPr>
            <w:tcW w:w="8506" w:type="dxa"/>
          </w:tcPr>
          <w:p w14:paraId="27D63F31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Гарантійне обслуговування повинно бути не менше ніж 12 (дванадцять) місяців</w:t>
            </w:r>
          </w:p>
        </w:tc>
        <w:tc>
          <w:tcPr>
            <w:tcW w:w="1950" w:type="dxa"/>
          </w:tcPr>
          <w:p w14:paraId="614302C5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67EA4A23" w14:textId="77777777" w:rsidTr="00395DBA">
        <w:tc>
          <w:tcPr>
            <w:tcW w:w="8506" w:type="dxa"/>
          </w:tcPr>
          <w:p w14:paraId="177F2EAE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Інструкція з експлуатації українською або російською мовою </w:t>
            </w:r>
          </w:p>
        </w:tc>
        <w:tc>
          <w:tcPr>
            <w:tcW w:w="1950" w:type="dxa"/>
          </w:tcPr>
          <w:p w14:paraId="052E9A83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4B81BF3F" w14:textId="77777777" w:rsidTr="00395DBA">
        <w:tc>
          <w:tcPr>
            <w:tcW w:w="8506" w:type="dxa"/>
          </w:tcPr>
          <w:p w14:paraId="222B038C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Виробник повинен мати сертифікат на систему управління якістю ISO-13485:2018 в якому повинно бути зазначено «Проектування та розроблення, виробництво, реалізація та обслуговування ліжок та меблів медичних, код ДКПП 32.50.30-50.00; меблів медичних спеціальних код ДКПП 32.50.30-50.99» (надати копію)</w:t>
            </w:r>
          </w:p>
        </w:tc>
        <w:tc>
          <w:tcPr>
            <w:tcW w:w="1950" w:type="dxa"/>
          </w:tcPr>
          <w:p w14:paraId="6733DBBD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59998F3D" w14:textId="77777777" w:rsidTr="00395DBA">
        <w:tc>
          <w:tcPr>
            <w:tcW w:w="8506" w:type="dxa"/>
          </w:tcPr>
          <w:p w14:paraId="4B92A8B5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Виробник повинен мати сертифікат на систему управління якістю ISO-9001:2015 в якому повинно бути зазначено «Проектування та розроблення, виробництво, реалізація та обслуговування ліжок та меблів медичних, код ДКПП 32.50.30-50.00; меблів медичних спеціальних код ДКПП 32.50.30-50.99» (надати копію)</w:t>
            </w:r>
          </w:p>
        </w:tc>
        <w:tc>
          <w:tcPr>
            <w:tcW w:w="1950" w:type="dxa"/>
          </w:tcPr>
          <w:p w14:paraId="545EF2E8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6763DF77" w14:textId="77777777" w:rsidTr="00395DBA">
        <w:tc>
          <w:tcPr>
            <w:tcW w:w="8506" w:type="dxa"/>
          </w:tcPr>
          <w:p w14:paraId="7318F2A5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гарантійного листа від виробника або його офіційного представника в Україні про можливість постачання та термін постачання апаратів (надати оригінал відповідного документу)</w:t>
            </w:r>
          </w:p>
        </w:tc>
        <w:tc>
          <w:tcPr>
            <w:tcW w:w="1950" w:type="dxa"/>
          </w:tcPr>
          <w:p w14:paraId="1F219BD4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80D50F" w14:textId="0545EC14" w:rsidR="00395DBA" w:rsidRPr="00395DBA" w:rsidRDefault="00395DBA" w:rsidP="00395DBA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338D205" w14:textId="31CFE763" w:rsidR="00395DBA" w:rsidRPr="00395DBA" w:rsidRDefault="00395DBA" w:rsidP="00395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DB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vertAnchor="page" w:horzAnchor="margin" w:tblpX="-431" w:tblpY="213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173"/>
        <w:gridCol w:w="2750"/>
      </w:tblGrid>
      <w:tr w:rsidR="00395DBA" w:rsidRPr="00395DBA" w14:paraId="66EB4B5F" w14:textId="77777777" w:rsidTr="00395DBA">
        <w:tc>
          <w:tcPr>
            <w:tcW w:w="675" w:type="dxa"/>
          </w:tcPr>
          <w:p w14:paraId="75DDF483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</w:tcPr>
          <w:p w14:paraId="70338C83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Медико-технічні вимоги на Візок Медичний з гідравлічним регулюванням ВМп-9 – 2 </w:t>
            </w:r>
            <w:proofErr w:type="spellStart"/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1EC95858" w14:textId="77777777" w:rsid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021:2015 код 33190000-8 Медичне обладнання та вироби медичного призначення різні ((НК 024:2019 код 31163 - </w:t>
            </w:r>
            <w:proofErr w:type="spellStart"/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Каталка</w:t>
            </w:r>
            <w:proofErr w:type="spellEnd"/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лежача адаптаційна)</w:t>
            </w:r>
          </w:p>
          <w:p w14:paraId="5EFA389A" w14:textId="65DB07DB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750" w:type="dxa"/>
          </w:tcPr>
          <w:p w14:paraId="405A6541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Відповідність ТАК/НІ  з обов’язковим посиланням на відповідну сторінку інструкції або паспорту</w:t>
            </w:r>
          </w:p>
        </w:tc>
      </w:tr>
      <w:tr w:rsidR="00395DBA" w:rsidRPr="00395DBA" w14:paraId="7B91F0DD" w14:textId="77777777" w:rsidTr="00395DBA">
        <w:trPr>
          <w:trHeight w:val="74"/>
        </w:trPr>
        <w:tc>
          <w:tcPr>
            <w:tcW w:w="675" w:type="dxa"/>
          </w:tcPr>
          <w:p w14:paraId="6BB776C4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</w:tcPr>
          <w:p w14:paraId="785435AF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Каркасна конструкція  </w:t>
            </w:r>
          </w:p>
        </w:tc>
        <w:tc>
          <w:tcPr>
            <w:tcW w:w="2750" w:type="dxa"/>
          </w:tcPr>
          <w:p w14:paraId="519C7DC6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02CDE2A6" w14:textId="77777777" w:rsidTr="00395DBA">
        <w:tc>
          <w:tcPr>
            <w:tcW w:w="675" w:type="dxa"/>
          </w:tcPr>
          <w:p w14:paraId="28D2499E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</w:tcPr>
          <w:p w14:paraId="265F0BA4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 виготовлений з металевого профілю пофарбованим методом порошкового фарбування</w:t>
            </w:r>
          </w:p>
        </w:tc>
        <w:tc>
          <w:tcPr>
            <w:tcW w:w="2750" w:type="dxa"/>
          </w:tcPr>
          <w:p w14:paraId="274E52DE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478A4144" w14:textId="77777777" w:rsidTr="00395DBA">
        <w:tc>
          <w:tcPr>
            <w:tcW w:w="675" w:type="dxa"/>
          </w:tcPr>
          <w:p w14:paraId="2F7C9F2C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</w:tcPr>
          <w:p w14:paraId="5AF31C8C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Покриття  конструкції стійке до дезінфікуючих засобів</w:t>
            </w:r>
          </w:p>
        </w:tc>
        <w:tc>
          <w:tcPr>
            <w:tcW w:w="2750" w:type="dxa"/>
          </w:tcPr>
          <w:p w14:paraId="3B9B153B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4A7CAB15" w14:textId="77777777" w:rsidTr="00395DBA">
        <w:tc>
          <w:tcPr>
            <w:tcW w:w="675" w:type="dxa"/>
          </w:tcPr>
          <w:p w14:paraId="1DF69676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</w:tcPr>
          <w:p w14:paraId="17F6EEA8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Гідравлічний механізм підйому ложа</w:t>
            </w:r>
          </w:p>
        </w:tc>
        <w:tc>
          <w:tcPr>
            <w:tcW w:w="2750" w:type="dxa"/>
          </w:tcPr>
          <w:p w14:paraId="772E68F0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1B69CE6B" w14:textId="77777777" w:rsidTr="00395DBA">
        <w:tc>
          <w:tcPr>
            <w:tcW w:w="675" w:type="dxa"/>
          </w:tcPr>
          <w:p w14:paraId="2BBC340D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</w:tcPr>
          <w:p w14:paraId="6E258E04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висоти ложа здійснюється циклічним натисканням педалі, яка приводить в дію гідравлічний вузол </w:t>
            </w:r>
          </w:p>
        </w:tc>
        <w:tc>
          <w:tcPr>
            <w:tcW w:w="2750" w:type="dxa"/>
          </w:tcPr>
          <w:p w14:paraId="31C6319B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6A091678" w14:textId="77777777" w:rsidTr="00395DBA">
        <w:tc>
          <w:tcPr>
            <w:tcW w:w="675" w:type="dxa"/>
          </w:tcPr>
          <w:p w14:paraId="4520A0CF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</w:tcPr>
          <w:p w14:paraId="0FC5F90C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Педалі підйому ложа розташовані з обох боків візка</w:t>
            </w:r>
          </w:p>
        </w:tc>
        <w:tc>
          <w:tcPr>
            <w:tcW w:w="2750" w:type="dxa"/>
          </w:tcPr>
          <w:p w14:paraId="38EFFEA7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1719E3D0" w14:textId="77777777" w:rsidTr="00395DBA">
        <w:tc>
          <w:tcPr>
            <w:tcW w:w="675" w:type="dxa"/>
          </w:tcPr>
          <w:p w14:paraId="79AFF692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</w:tcPr>
          <w:p w14:paraId="6E933E57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 бокові огородження для безпечного транспортування пацієнтів</w:t>
            </w:r>
          </w:p>
        </w:tc>
        <w:tc>
          <w:tcPr>
            <w:tcW w:w="2750" w:type="dxa"/>
          </w:tcPr>
          <w:p w14:paraId="21CB80D3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68DAADB8" w14:textId="77777777" w:rsidTr="00395DBA">
        <w:tc>
          <w:tcPr>
            <w:tcW w:w="675" w:type="dxa"/>
          </w:tcPr>
          <w:p w14:paraId="57456F23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</w:tcPr>
          <w:p w14:paraId="1DC583FC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Бокові огородження в опущеному положенні не виступають за габарити візка, що дає можливість максимально близько під’їхати до лікарняного ліжка.  В піднятому положенні, завдяки надійній фіксації, унеможливлюється самовільне опускання огорожі, чим гарантується безпечне переміщення пацієнта. </w:t>
            </w:r>
          </w:p>
        </w:tc>
        <w:tc>
          <w:tcPr>
            <w:tcW w:w="2750" w:type="dxa"/>
          </w:tcPr>
          <w:p w14:paraId="3D650E19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40B09B77" w14:textId="77777777" w:rsidTr="00395DBA">
        <w:tc>
          <w:tcPr>
            <w:tcW w:w="675" w:type="dxa"/>
          </w:tcPr>
          <w:p w14:paraId="2847677A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</w:tcPr>
          <w:p w14:paraId="565981EB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Ступінчате регулювання кута нахилу підголівника має достатню кількість положень для забезпечення комфортного транспортування.</w:t>
            </w:r>
          </w:p>
        </w:tc>
        <w:tc>
          <w:tcPr>
            <w:tcW w:w="2750" w:type="dxa"/>
          </w:tcPr>
          <w:p w14:paraId="42DA02F7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41678A15" w14:textId="77777777" w:rsidTr="00395DBA">
        <w:tc>
          <w:tcPr>
            <w:tcW w:w="675" w:type="dxa"/>
          </w:tcPr>
          <w:p w14:paraId="524906FC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</w:tcPr>
          <w:p w14:paraId="569DDAD2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  нахилу підголівника не менше 45º</w:t>
            </w:r>
          </w:p>
        </w:tc>
        <w:tc>
          <w:tcPr>
            <w:tcW w:w="2750" w:type="dxa"/>
          </w:tcPr>
          <w:p w14:paraId="00E08C00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57B33E01" w14:textId="77777777" w:rsidTr="00395DBA">
        <w:tc>
          <w:tcPr>
            <w:tcW w:w="675" w:type="dxa"/>
          </w:tcPr>
          <w:p w14:paraId="3C29164E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</w:tcPr>
          <w:p w14:paraId="0F498901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Візок оснащений чотирма </w:t>
            </w:r>
            <w:proofErr w:type="spellStart"/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саморієнтованими</w:t>
            </w:r>
            <w:proofErr w:type="spellEnd"/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колесами з гумовим покриттям </w:t>
            </w:r>
          </w:p>
        </w:tc>
        <w:tc>
          <w:tcPr>
            <w:tcW w:w="2750" w:type="dxa"/>
          </w:tcPr>
          <w:p w14:paraId="1319969A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4DEB2657" w14:textId="77777777" w:rsidTr="00395DBA">
        <w:tc>
          <w:tcPr>
            <w:tcW w:w="675" w:type="dxa"/>
          </w:tcPr>
          <w:p w14:paraId="125E7EB6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</w:tcPr>
          <w:p w14:paraId="4E2FD77F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колеса мають гальмівний пристрій</w:t>
            </w:r>
          </w:p>
        </w:tc>
        <w:tc>
          <w:tcPr>
            <w:tcW w:w="2750" w:type="dxa"/>
          </w:tcPr>
          <w:p w14:paraId="1C6AF2A3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22FBAF70" w14:textId="77777777" w:rsidTr="00395DBA">
        <w:tc>
          <w:tcPr>
            <w:tcW w:w="675" w:type="dxa"/>
          </w:tcPr>
          <w:p w14:paraId="512AAA40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</w:tcPr>
          <w:p w14:paraId="6CD24080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Діаметр колеса не менше </w:t>
            </w:r>
            <w:smartTag w:uri="urn:schemas-microsoft-com:office:smarttags" w:element="metricconverter">
              <w:smartTagPr>
                <w:attr w:name="ProductID" w:val="125 мм"/>
              </w:smartTagPr>
              <w:r w:rsidRPr="00395D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125 мм</w:t>
              </w:r>
            </w:smartTag>
          </w:p>
        </w:tc>
        <w:tc>
          <w:tcPr>
            <w:tcW w:w="2750" w:type="dxa"/>
          </w:tcPr>
          <w:p w14:paraId="590153E0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0AF2E883" w14:textId="77777777" w:rsidTr="00395DBA">
        <w:tc>
          <w:tcPr>
            <w:tcW w:w="675" w:type="dxa"/>
          </w:tcPr>
          <w:p w14:paraId="2C862737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</w:tcPr>
          <w:p w14:paraId="319B466B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М’які елементи жорстко закріплені на каркасній основі</w:t>
            </w:r>
          </w:p>
        </w:tc>
        <w:tc>
          <w:tcPr>
            <w:tcW w:w="2750" w:type="dxa"/>
          </w:tcPr>
          <w:p w14:paraId="2CE93DC1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4D45362B" w14:textId="77777777" w:rsidTr="00395DBA">
        <w:tc>
          <w:tcPr>
            <w:tcW w:w="675" w:type="dxa"/>
          </w:tcPr>
          <w:p w14:paraId="23CEA370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</w:tcPr>
          <w:p w14:paraId="4960BBDB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М’який елюент виготовлений на основі ДСП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395D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 мм</w:t>
              </w:r>
            </w:smartTag>
          </w:p>
        </w:tc>
        <w:tc>
          <w:tcPr>
            <w:tcW w:w="2750" w:type="dxa"/>
          </w:tcPr>
          <w:p w14:paraId="1F1394EE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3A129923" w14:textId="77777777" w:rsidTr="00395DBA">
        <w:tc>
          <w:tcPr>
            <w:tcW w:w="675" w:type="dxa"/>
          </w:tcPr>
          <w:p w14:paraId="733BE2F0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</w:tcPr>
          <w:p w14:paraId="5B7E10CA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Поролон ложе має щільність 25 кг/м³</w:t>
            </w:r>
          </w:p>
        </w:tc>
        <w:tc>
          <w:tcPr>
            <w:tcW w:w="2750" w:type="dxa"/>
          </w:tcPr>
          <w:p w14:paraId="0E56FC1D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31F83CAF" w14:textId="77777777" w:rsidTr="00395DBA">
        <w:tc>
          <w:tcPr>
            <w:tcW w:w="675" w:type="dxa"/>
          </w:tcPr>
          <w:p w14:paraId="76899AD2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</w:tcPr>
          <w:p w14:paraId="18055298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Габаритні розміри не повинні перевищувати:</w:t>
            </w:r>
          </w:p>
        </w:tc>
        <w:tc>
          <w:tcPr>
            <w:tcW w:w="2750" w:type="dxa"/>
          </w:tcPr>
          <w:p w14:paraId="1F3E3EB4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477B5D47" w14:textId="77777777" w:rsidTr="00395DBA">
        <w:tc>
          <w:tcPr>
            <w:tcW w:w="675" w:type="dxa"/>
          </w:tcPr>
          <w:p w14:paraId="1B3CCF62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</w:tcPr>
          <w:p w14:paraId="06EC92DC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680 мм"/>
              </w:smartTagPr>
              <w:r w:rsidRPr="00395D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680 мм</w:t>
              </w:r>
            </w:smartTag>
          </w:p>
        </w:tc>
        <w:tc>
          <w:tcPr>
            <w:tcW w:w="2750" w:type="dxa"/>
          </w:tcPr>
          <w:p w14:paraId="3CCAB480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4EC5A98E" w14:textId="77777777" w:rsidTr="00395DBA">
        <w:tc>
          <w:tcPr>
            <w:tcW w:w="675" w:type="dxa"/>
          </w:tcPr>
          <w:p w14:paraId="62B65145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</w:tcPr>
          <w:p w14:paraId="0758B42A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Довжина </w:t>
            </w:r>
            <w:smartTag w:uri="urn:schemas-microsoft-com:office:smarttags" w:element="metricconverter">
              <w:smartTagPr>
                <w:attr w:name="ProductID" w:val="2250 мм"/>
              </w:smartTagPr>
              <w:r w:rsidRPr="00395D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2250 мм</w:t>
              </w:r>
            </w:smartTag>
          </w:p>
        </w:tc>
        <w:tc>
          <w:tcPr>
            <w:tcW w:w="2750" w:type="dxa"/>
          </w:tcPr>
          <w:p w14:paraId="7104588A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1EFA822F" w14:textId="77777777" w:rsidTr="00395DBA">
        <w:tc>
          <w:tcPr>
            <w:tcW w:w="675" w:type="dxa"/>
          </w:tcPr>
          <w:p w14:paraId="10069D82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</w:tcPr>
          <w:p w14:paraId="68D52D6F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Висота ложе мінімальна </w:t>
            </w:r>
            <w:smartTag w:uri="urn:schemas-microsoft-com:office:smarttags" w:element="metricconverter">
              <w:smartTagPr>
                <w:attr w:name="ProductID" w:val="616 мм"/>
              </w:smartTagPr>
              <w:r w:rsidRPr="00395D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616 мм</w:t>
              </w:r>
            </w:smartTag>
          </w:p>
        </w:tc>
        <w:tc>
          <w:tcPr>
            <w:tcW w:w="2750" w:type="dxa"/>
          </w:tcPr>
          <w:p w14:paraId="553CF7C7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2850E3AA" w14:textId="77777777" w:rsidTr="00395DBA">
        <w:tc>
          <w:tcPr>
            <w:tcW w:w="675" w:type="dxa"/>
          </w:tcPr>
          <w:p w14:paraId="0B610657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</w:tcPr>
          <w:p w14:paraId="243CF31A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Висота ложе максимальна </w:t>
            </w:r>
            <w:smartTag w:uri="urn:schemas-microsoft-com:office:smarttags" w:element="metricconverter">
              <w:smartTagPr>
                <w:attr w:name="ProductID" w:val="1016 мм"/>
              </w:smartTagPr>
              <w:r w:rsidRPr="00395D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1016 мм</w:t>
              </w:r>
            </w:smartTag>
          </w:p>
        </w:tc>
        <w:tc>
          <w:tcPr>
            <w:tcW w:w="2750" w:type="dxa"/>
          </w:tcPr>
          <w:p w14:paraId="5146E876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045C5DD4" w14:textId="77777777" w:rsidTr="00395DBA">
        <w:tc>
          <w:tcPr>
            <w:tcW w:w="675" w:type="dxa"/>
          </w:tcPr>
          <w:p w14:paraId="423AC0B5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</w:tcPr>
          <w:p w14:paraId="62FFB253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Вантажопідйомність не менше </w:t>
            </w:r>
            <w:smartTag w:uri="urn:schemas-microsoft-com:office:smarttags" w:element="metricconverter">
              <w:smartTagPr>
                <w:attr w:name="ProductID" w:val="160 кг"/>
              </w:smartTagPr>
              <w:r w:rsidRPr="00395D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160 кг</w:t>
              </w:r>
            </w:smartTag>
          </w:p>
        </w:tc>
        <w:tc>
          <w:tcPr>
            <w:tcW w:w="2750" w:type="dxa"/>
          </w:tcPr>
          <w:p w14:paraId="0668FA70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06B2D91C" w14:textId="77777777" w:rsidTr="00395DBA">
        <w:tc>
          <w:tcPr>
            <w:tcW w:w="675" w:type="dxa"/>
          </w:tcPr>
          <w:p w14:paraId="668837E6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</w:tcPr>
          <w:p w14:paraId="12D56101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Гарантійне обслуговування повинно бути не менше ніж 12 (дванадцять) місяців</w:t>
            </w:r>
          </w:p>
        </w:tc>
        <w:tc>
          <w:tcPr>
            <w:tcW w:w="2750" w:type="dxa"/>
          </w:tcPr>
          <w:p w14:paraId="1EF70CCD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347CF896" w14:textId="77777777" w:rsidTr="00395DBA">
        <w:trPr>
          <w:trHeight w:val="113"/>
        </w:trPr>
        <w:tc>
          <w:tcPr>
            <w:tcW w:w="675" w:type="dxa"/>
          </w:tcPr>
          <w:p w14:paraId="163FC956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</w:tcPr>
          <w:p w14:paraId="281BAAA1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Інструкція з експлуатації українською або російською мовою (надати копію).</w:t>
            </w:r>
          </w:p>
        </w:tc>
        <w:tc>
          <w:tcPr>
            <w:tcW w:w="2750" w:type="dxa"/>
          </w:tcPr>
          <w:p w14:paraId="486DB9C8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38C41BF4" w14:textId="77777777" w:rsidTr="00395DBA">
        <w:tc>
          <w:tcPr>
            <w:tcW w:w="675" w:type="dxa"/>
          </w:tcPr>
          <w:p w14:paraId="39595E8C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</w:tcPr>
          <w:p w14:paraId="348CE259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Післягарантійне обслуговування</w:t>
            </w:r>
          </w:p>
        </w:tc>
        <w:tc>
          <w:tcPr>
            <w:tcW w:w="2750" w:type="dxa"/>
          </w:tcPr>
          <w:p w14:paraId="1BD440BC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7AF00186" w14:textId="77777777" w:rsidTr="00395DBA">
        <w:tc>
          <w:tcPr>
            <w:tcW w:w="675" w:type="dxa"/>
          </w:tcPr>
          <w:p w14:paraId="56712732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</w:tcPr>
          <w:p w14:paraId="4DF994E9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Виробник повинен мати сертифікат на систему управління якістю ISO-13485:2018 в якому повинно бути зазначено «Проектування та розроблення, виробництво, реалізація та обслуговування ліжок та меблів медичних, код ДКПП 32.50.30-50.00; меблів медичних спеціальних код ДКПП 32.50.30-50.99» (надати копію)</w:t>
            </w:r>
          </w:p>
        </w:tc>
        <w:tc>
          <w:tcPr>
            <w:tcW w:w="2750" w:type="dxa"/>
          </w:tcPr>
          <w:p w14:paraId="7AD2901F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35CC7226" w14:textId="77777777" w:rsidTr="00395DBA">
        <w:tc>
          <w:tcPr>
            <w:tcW w:w="675" w:type="dxa"/>
          </w:tcPr>
          <w:p w14:paraId="64777314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</w:tcPr>
          <w:p w14:paraId="5586BAC7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Виробник повинен мати сертифікат на систему управління якістю ISO-9001:2015 в якому повинно бути зазначено «Проектування та розроблення, виробництво, реалізація та обслуговування ліжок та меблів медичних, код ДКПП 32.50.30-50.00; меблів медичних спеціальних код ДКПП 32.50.30-50.99» (надати копію)</w:t>
            </w:r>
          </w:p>
        </w:tc>
        <w:tc>
          <w:tcPr>
            <w:tcW w:w="2750" w:type="dxa"/>
          </w:tcPr>
          <w:p w14:paraId="2CB84F71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42F3B1D1" w14:textId="77777777" w:rsidTr="00395DBA">
        <w:tc>
          <w:tcPr>
            <w:tcW w:w="675" w:type="dxa"/>
          </w:tcPr>
          <w:p w14:paraId="7F43FC4F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</w:tcPr>
          <w:p w14:paraId="6E33611A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гарантійного листа від виробника або його офіційного представника в Україні про можливість постачання та термін постачання апаратів (надати оригінал відповідного документу)</w:t>
            </w:r>
          </w:p>
        </w:tc>
        <w:tc>
          <w:tcPr>
            <w:tcW w:w="2750" w:type="dxa"/>
          </w:tcPr>
          <w:p w14:paraId="44210CC5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DBA" w:rsidRPr="00395DBA" w14:paraId="6A4B775F" w14:textId="77777777" w:rsidTr="00395DBA">
        <w:tc>
          <w:tcPr>
            <w:tcW w:w="675" w:type="dxa"/>
          </w:tcPr>
          <w:p w14:paraId="19F96702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</w:tcPr>
          <w:p w14:paraId="0FF18787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Декларація про відповідність вимогам технічного регламенту щодо медичних виробів.</w:t>
            </w:r>
          </w:p>
        </w:tc>
        <w:tc>
          <w:tcPr>
            <w:tcW w:w="2750" w:type="dxa"/>
          </w:tcPr>
          <w:p w14:paraId="3FE90AAD" w14:textId="77777777" w:rsidR="00395DBA" w:rsidRPr="00395DBA" w:rsidRDefault="00395DBA" w:rsidP="0039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C2F6042" w14:textId="77777777" w:rsidR="00395DBA" w:rsidRPr="00395DBA" w:rsidRDefault="00395DBA" w:rsidP="00395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CC1A1" w14:textId="77777777" w:rsidR="00395DBA" w:rsidRPr="00395DBA" w:rsidRDefault="00395DBA" w:rsidP="00395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D6FDB" w14:textId="77777777" w:rsidR="00395DBA" w:rsidRPr="00395DBA" w:rsidRDefault="00395DBA" w:rsidP="00395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95DBA" w:rsidRPr="00395D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C6"/>
    <w:rsid w:val="00395DBA"/>
    <w:rsid w:val="007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37A150"/>
  <w15:chartTrackingRefBased/>
  <w15:docId w15:val="{6FAABBAF-54D3-494F-84E2-2A91B789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3161</Words>
  <Characters>1803</Characters>
  <Application>Microsoft Office Word</Application>
  <DocSecurity>0</DocSecurity>
  <Lines>15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2022-09-07T08:12:00Z</dcterms:created>
  <dcterms:modified xsi:type="dcterms:W3CDTF">2022-09-07T08:16:00Z</dcterms:modified>
</cp:coreProperties>
</file>