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762F"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Згідно рішення </w:t>
      </w:r>
    </w:p>
    <w:p w14:paraId="0D09ED67"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Уповноваженої особи </w:t>
      </w:r>
    </w:p>
    <w:p w14:paraId="50E53380" w14:textId="60F81AF1"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 від </w:t>
      </w:r>
      <w:r w:rsidR="00177395" w:rsidRPr="00676344">
        <w:rPr>
          <w:rFonts w:ascii="Times New Roman" w:eastAsia="Calibri" w:hAnsi="Times New Roman" w:cs="Times New Roman"/>
          <w:sz w:val="24"/>
          <w:szCs w:val="24"/>
        </w:rPr>
        <w:t>1</w:t>
      </w:r>
      <w:r w:rsidR="00676344" w:rsidRPr="00676344">
        <w:rPr>
          <w:rFonts w:ascii="Times New Roman" w:eastAsia="Calibri" w:hAnsi="Times New Roman" w:cs="Times New Roman"/>
          <w:sz w:val="24"/>
          <w:szCs w:val="24"/>
          <w:lang w:val="en-US"/>
        </w:rPr>
        <w:t>5</w:t>
      </w:r>
      <w:r w:rsidRPr="00676344">
        <w:rPr>
          <w:rFonts w:ascii="Times New Roman" w:eastAsia="Calibri" w:hAnsi="Times New Roman" w:cs="Times New Roman"/>
          <w:sz w:val="24"/>
          <w:szCs w:val="24"/>
        </w:rPr>
        <w:t>.</w:t>
      </w:r>
      <w:r w:rsidR="00915BF5" w:rsidRPr="00676344">
        <w:rPr>
          <w:rFonts w:ascii="Times New Roman" w:eastAsia="Calibri" w:hAnsi="Times New Roman" w:cs="Times New Roman"/>
          <w:sz w:val="24"/>
          <w:szCs w:val="24"/>
        </w:rPr>
        <w:t>04</w:t>
      </w:r>
      <w:r w:rsidRPr="00676344">
        <w:rPr>
          <w:rFonts w:ascii="Times New Roman" w:eastAsia="Calibri" w:hAnsi="Times New Roman" w:cs="Times New Roman"/>
          <w:sz w:val="24"/>
          <w:szCs w:val="24"/>
        </w:rPr>
        <w:t>.202</w:t>
      </w:r>
      <w:r w:rsidR="00915BF5" w:rsidRPr="00676344">
        <w:rPr>
          <w:rFonts w:ascii="Times New Roman" w:eastAsia="Calibri" w:hAnsi="Times New Roman" w:cs="Times New Roman"/>
          <w:sz w:val="24"/>
          <w:szCs w:val="24"/>
        </w:rPr>
        <w:t>4</w:t>
      </w:r>
      <w:r w:rsidRPr="00676344">
        <w:rPr>
          <w:rFonts w:ascii="Times New Roman" w:eastAsia="Calibri" w:hAnsi="Times New Roman" w:cs="Times New Roman"/>
          <w:sz w:val="24"/>
          <w:szCs w:val="24"/>
        </w:rPr>
        <w:t xml:space="preserve"> р.</w:t>
      </w:r>
    </w:p>
    <w:p w14:paraId="03F5A05A" w14:textId="77777777" w:rsidR="00F63489" w:rsidRPr="00676344" w:rsidRDefault="00F63489" w:rsidP="00177395">
      <w:pPr>
        <w:spacing w:after="0" w:line="240" w:lineRule="auto"/>
        <w:jc w:val="right"/>
        <w:rPr>
          <w:rFonts w:ascii="Times New Roman" w:eastAsia="Calibri" w:hAnsi="Times New Roman" w:cs="Times New Roman"/>
          <w:sz w:val="24"/>
          <w:szCs w:val="24"/>
        </w:rPr>
      </w:pPr>
    </w:p>
    <w:p w14:paraId="011550E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ПЕРЕЛІК ЗМІН ДО ТЕНДЕРНОЇ ДОКУМЕНТАЦІЇ</w:t>
      </w:r>
    </w:p>
    <w:p w14:paraId="29CE385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для процедури закупівлі – відкриті торги з особливостями</w:t>
      </w:r>
    </w:p>
    <w:p w14:paraId="358D2FB4" w14:textId="77777777" w:rsidR="00676344" w:rsidRPr="00676344" w:rsidRDefault="00881476" w:rsidP="00611BA3">
      <w:pPr>
        <w:spacing w:after="0" w:line="240" w:lineRule="auto"/>
        <w:jc w:val="center"/>
        <w:rPr>
          <w:rFonts w:ascii="Times New Roman" w:eastAsia="Calibri" w:hAnsi="Times New Roman" w:cs="Times New Roman"/>
          <w:b/>
          <w:bCs/>
          <w:sz w:val="24"/>
          <w:szCs w:val="24"/>
        </w:rPr>
      </w:pPr>
      <w:r w:rsidRPr="00676344">
        <w:rPr>
          <w:rFonts w:ascii="Times New Roman" w:eastAsia="Calibri" w:hAnsi="Times New Roman" w:cs="Times New Roman"/>
          <w:b/>
          <w:bCs/>
          <w:sz w:val="24"/>
          <w:szCs w:val="24"/>
        </w:rPr>
        <w:t xml:space="preserve">Медичні матеріали </w:t>
      </w:r>
    </w:p>
    <w:p w14:paraId="2AF6CBF4" w14:textId="58FB237C" w:rsidR="00676344" w:rsidRPr="00676344" w:rsidRDefault="00881476" w:rsidP="00676344">
      <w:pPr>
        <w:spacing w:after="0" w:line="240" w:lineRule="auto"/>
        <w:ind w:left="-426"/>
        <w:jc w:val="center"/>
        <w:rPr>
          <w:rFonts w:ascii="Times New Roman" w:eastAsia="Calibri" w:hAnsi="Times New Roman" w:cs="Times New Roman"/>
          <w:b/>
          <w:bCs/>
          <w:sz w:val="24"/>
          <w:szCs w:val="24"/>
        </w:rPr>
      </w:pPr>
      <w:r w:rsidRPr="00676344">
        <w:rPr>
          <w:rFonts w:ascii="Times New Roman" w:eastAsia="Calibri" w:hAnsi="Times New Roman" w:cs="Times New Roman"/>
          <w:b/>
          <w:bCs/>
          <w:sz w:val="24"/>
          <w:szCs w:val="24"/>
        </w:rPr>
        <w:t>(ДК 021:2015:33140000-3: Медичні матеріали, НК 024:2023 - 58301 - Пов'язка плівкова напівпроникна з синтетичного полімеру, адгезивна, стерильна; 61938 - Набір одягу хірургічний / оглядовий; 43970 - Стерильний чохол для кабелю/провода/давача/зонда; 43970 - Стерильний чохол для кабелю/провода/давача/зонда; 60644 - Набір для акушерських/гінекологічних операцій, що не містить лікарських засобів, одноразового використання); 60644 - Набір для акушерських/гінекологічних операцій, що не містить лікарських засобів, одноразового використання); 61938 - Набір одягу хірургічний / оглядовий; 44058 - Набір для проведення загальнохірургічних процедур, що не містить лікарських засобів, багаторазового використання; 48170 - Засіб гемостатичний на основі желатину; 48170 - Засіб гемостатичний на основі желатину; 14426 - Контейнер для сміття; 32072 Флоуметр сечовий одноразового використання; 60538 Конектор Луєр для магістралі для внутрішньовенних вливань/шприца; 16825 Захисний ковпачок для шприца)</w:t>
      </w:r>
      <w:r w:rsidRPr="00676344">
        <w:rPr>
          <w:rFonts w:ascii="Times New Roman" w:eastAsia="Calibri" w:hAnsi="Times New Roman" w:cs="Times New Roman"/>
          <w:b/>
          <w:bCs/>
          <w:sz w:val="24"/>
          <w:szCs w:val="24"/>
        </w:rPr>
        <w:t xml:space="preserve"> </w:t>
      </w:r>
    </w:p>
    <w:p w14:paraId="477959FD" w14:textId="5F2509D3" w:rsidR="005B745A" w:rsidRPr="00676344" w:rsidRDefault="00F63489" w:rsidP="00611BA3">
      <w:pPr>
        <w:spacing w:after="0" w:line="240" w:lineRule="auto"/>
        <w:jc w:val="center"/>
        <w:rPr>
          <w:rFonts w:ascii="Times New Roman" w:eastAsia="Calibri" w:hAnsi="Times New Roman" w:cs="Times New Roman"/>
          <w:b/>
          <w:bCs/>
          <w:sz w:val="24"/>
          <w:szCs w:val="24"/>
        </w:rPr>
      </w:pPr>
      <w:r w:rsidRPr="00676344">
        <w:rPr>
          <w:rFonts w:ascii="Times New Roman" w:eastAsia="Calibri" w:hAnsi="Times New Roman" w:cs="Times New Roman"/>
          <w:b/>
          <w:bCs/>
          <w:sz w:val="24"/>
          <w:szCs w:val="24"/>
        </w:rPr>
        <w:t xml:space="preserve">(Ідентифікатор закупівлі </w:t>
      </w:r>
      <w:r w:rsidR="005B745A" w:rsidRPr="00676344">
        <w:rPr>
          <w:rFonts w:ascii="Times New Roman" w:eastAsia="Calibri" w:hAnsi="Times New Roman" w:cs="Times New Roman"/>
          <w:b/>
          <w:bCs/>
          <w:sz w:val="24"/>
          <w:szCs w:val="24"/>
        </w:rPr>
        <w:fldChar w:fldCharType="begin"/>
      </w:r>
      <w:r w:rsidR="005B745A" w:rsidRPr="00676344">
        <w:rPr>
          <w:rFonts w:ascii="Times New Roman" w:eastAsia="Calibri" w:hAnsi="Times New Roman" w:cs="Times New Roman"/>
          <w:b/>
          <w:bCs/>
          <w:sz w:val="24"/>
          <w:szCs w:val="24"/>
        </w:rPr>
        <w:instrText xml:space="preserve"> HYPERLINK "https://prozorro.gov.ua/tender/UA-2023-10-09-012257-a" \t "_blank" \o "Оголошення на порталі Уповноваженого органу" </w:instrText>
      </w:r>
      <w:r w:rsidR="005B745A" w:rsidRPr="00676344">
        <w:rPr>
          <w:rFonts w:ascii="Times New Roman" w:eastAsia="Calibri" w:hAnsi="Times New Roman" w:cs="Times New Roman"/>
          <w:b/>
          <w:bCs/>
          <w:sz w:val="24"/>
          <w:szCs w:val="24"/>
        </w:rPr>
        <w:fldChar w:fldCharType="separate"/>
      </w:r>
      <w:r w:rsidR="008144C5" w:rsidRPr="00676344">
        <w:rPr>
          <w:rFonts w:ascii="Times New Roman" w:eastAsia="Calibri" w:hAnsi="Times New Roman" w:cs="Times New Roman"/>
          <w:b/>
          <w:bCs/>
          <w:sz w:val="24"/>
          <w:szCs w:val="24"/>
        </w:rPr>
        <w:t xml:space="preserve"> </w:t>
      </w:r>
      <w:r w:rsidR="00881476" w:rsidRPr="00676344">
        <w:rPr>
          <w:rFonts w:ascii="Times New Roman" w:eastAsia="Calibri" w:hAnsi="Times New Roman" w:cs="Times New Roman"/>
          <w:b/>
          <w:bCs/>
          <w:sz w:val="24"/>
          <w:szCs w:val="24"/>
        </w:rPr>
        <w:t>UA-2024-04-12-002509-a</w:t>
      </w:r>
      <w:r w:rsidR="005B745A" w:rsidRPr="00676344">
        <w:rPr>
          <w:rFonts w:ascii="Times New Roman" w:eastAsia="Calibri" w:hAnsi="Times New Roman" w:cs="Times New Roman"/>
          <w:b/>
          <w:bCs/>
          <w:sz w:val="24"/>
          <w:szCs w:val="24"/>
        </w:rPr>
        <w:t>)</w:t>
      </w:r>
    </w:p>
    <w:p w14:paraId="157E1C6C" w14:textId="77777777" w:rsidR="00915BF5" w:rsidRPr="00676344" w:rsidRDefault="005B745A" w:rsidP="00611BA3">
      <w:pPr>
        <w:spacing w:after="0" w:line="240" w:lineRule="auto"/>
        <w:jc w:val="center"/>
        <w:rPr>
          <w:rFonts w:ascii="Times New Roman" w:eastAsia="Times New Roman" w:hAnsi="Times New Roman" w:cs="Times New Roman"/>
          <w:color w:val="6D6D6D"/>
          <w:sz w:val="24"/>
          <w:szCs w:val="24"/>
          <w:lang w:eastAsia="uk-UA"/>
        </w:rPr>
      </w:pPr>
      <w:r w:rsidRPr="00676344">
        <w:rPr>
          <w:rFonts w:ascii="Times New Roman" w:eastAsia="Calibri" w:hAnsi="Times New Roman" w:cs="Times New Roman"/>
          <w:b/>
          <w:bCs/>
          <w:sz w:val="24"/>
          <w:szCs w:val="24"/>
        </w:rPr>
        <w:fldChar w:fldCharType="end"/>
      </w:r>
    </w:p>
    <w:p w14:paraId="4B58AD2B" w14:textId="7868E7D3" w:rsidR="00944913" w:rsidRPr="00676344" w:rsidRDefault="009B30C7" w:rsidP="00611BA3">
      <w:pPr>
        <w:tabs>
          <w:tab w:val="left" w:pos="870"/>
        </w:tabs>
        <w:spacing w:after="0" w:line="240" w:lineRule="auto"/>
        <w:jc w:val="both"/>
        <w:rPr>
          <w:rFonts w:ascii="Times New Roman" w:hAnsi="Times New Roman" w:cs="Times New Roman"/>
          <w:b/>
          <w:sz w:val="24"/>
          <w:szCs w:val="24"/>
        </w:rPr>
      </w:pPr>
      <w:r w:rsidRPr="00676344">
        <w:rPr>
          <w:rFonts w:ascii="Times New Roman" w:hAnsi="Times New Roman" w:cs="Times New Roman"/>
          <w:b/>
          <w:sz w:val="24"/>
          <w:szCs w:val="24"/>
        </w:rPr>
        <w:t>1</w:t>
      </w:r>
      <w:r w:rsidR="00915BF5" w:rsidRPr="00676344">
        <w:rPr>
          <w:rFonts w:ascii="Times New Roman" w:hAnsi="Times New Roman" w:cs="Times New Roman"/>
          <w:b/>
          <w:sz w:val="24"/>
          <w:szCs w:val="24"/>
        </w:rPr>
        <w:t xml:space="preserve">. </w:t>
      </w:r>
      <w:r w:rsidR="00944913" w:rsidRPr="00676344">
        <w:rPr>
          <w:rFonts w:ascii="Times New Roman" w:hAnsi="Times New Roman" w:cs="Times New Roman"/>
          <w:b/>
          <w:sz w:val="24"/>
          <w:szCs w:val="24"/>
        </w:rPr>
        <w:t xml:space="preserve"> Внесено зміни </w:t>
      </w:r>
      <w:r w:rsidR="005A2312" w:rsidRPr="00676344">
        <w:rPr>
          <w:rFonts w:ascii="Times New Roman" w:hAnsi="Times New Roman" w:cs="Times New Roman"/>
          <w:b/>
          <w:sz w:val="24"/>
          <w:szCs w:val="24"/>
        </w:rPr>
        <w:t xml:space="preserve">в </w:t>
      </w:r>
      <w:r w:rsidR="00881476" w:rsidRPr="00676344">
        <w:rPr>
          <w:rFonts w:ascii="Times New Roman" w:hAnsi="Times New Roman" w:cs="Times New Roman"/>
          <w:b/>
          <w:bCs/>
          <w:sz w:val="24"/>
          <w:szCs w:val="24"/>
        </w:rPr>
        <w:t>з</w:t>
      </w:r>
      <w:r w:rsidR="00881476" w:rsidRPr="00676344">
        <w:rPr>
          <w:rFonts w:ascii="Times New Roman" w:hAnsi="Times New Roman" w:cs="Times New Roman"/>
          <w:b/>
          <w:bCs/>
          <w:sz w:val="24"/>
          <w:szCs w:val="24"/>
        </w:rPr>
        <w:t>агальні вимоги</w:t>
      </w:r>
      <w:r w:rsidR="00881476" w:rsidRPr="00676344">
        <w:rPr>
          <w:rFonts w:ascii="Times New Roman" w:hAnsi="Times New Roman" w:cs="Times New Roman"/>
          <w:b/>
          <w:sz w:val="24"/>
          <w:szCs w:val="24"/>
        </w:rPr>
        <w:t xml:space="preserve"> </w:t>
      </w:r>
      <w:r w:rsidRPr="00676344">
        <w:rPr>
          <w:rFonts w:ascii="Times New Roman" w:hAnsi="Times New Roman" w:cs="Times New Roman"/>
          <w:b/>
          <w:sz w:val="24"/>
          <w:szCs w:val="24"/>
        </w:rPr>
        <w:t>Додат</w:t>
      </w:r>
      <w:r w:rsidR="00F752D6" w:rsidRPr="00676344">
        <w:rPr>
          <w:rFonts w:ascii="Times New Roman" w:hAnsi="Times New Roman" w:cs="Times New Roman"/>
          <w:b/>
          <w:sz w:val="24"/>
          <w:szCs w:val="24"/>
        </w:rPr>
        <w:t>к</w:t>
      </w:r>
      <w:r w:rsidR="005A2312" w:rsidRPr="00676344">
        <w:rPr>
          <w:rFonts w:ascii="Times New Roman" w:hAnsi="Times New Roman" w:cs="Times New Roman"/>
          <w:b/>
          <w:sz w:val="24"/>
          <w:szCs w:val="24"/>
        </w:rPr>
        <w:t>у</w:t>
      </w:r>
      <w:r w:rsidR="00F752D6" w:rsidRPr="00676344">
        <w:rPr>
          <w:rFonts w:ascii="Times New Roman" w:hAnsi="Times New Roman" w:cs="Times New Roman"/>
          <w:b/>
          <w:sz w:val="24"/>
          <w:szCs w:val="24"/>
        </w:rPr>
        <w:t xml:space="preserve"> </w:t>
      </w:r>
      <w:r w:rsidR="00881476" w:rsidRPr="00676344">
        <w:rPr>
          <w:rFonts w:ascii="Times New Roman" w:hAnsi="Times New Roman" w:cs="Times New Roman"/>
          <w:b/>
          <w:sz w:val="24"/>
          <w:szCs w:val="24"/>
        </w:rPr>
        <w:t>3</w:t>
      </w:r>
      <w:r w:rsidR="00944913" w:rsidRPr="00676344">
        <w:rPr>
          <w:rFonts w:ascii="Times New Roman" w:hAnsi="Times New Roman" w:cs="Times New Roman"/>
          <w:b/>
          <w:sz w:val="24"/>
          <w:szCs w:val="24"/>
        </w:rPr>
        <w:t xml:space="preserve"> до тендерної документації, та викладено у новій редакції:</w:t>
      </w:r>
    </w:p>
    <w:p w14:paraId="23F83A91" w14:textId="77777777" w:rsidR="00F752D6" w:rsidRPr="00676344" w:rsidRDefault="00F752D6" w:rsidP="00611BA3">
      <w:pPr>
        <w:spacing w:after="0" w:line="240" w:lineRule="auto"/>
        <w:rPr>
          <w:rFonts w:ascii="Times New Roman" w:eastAsia="Times New Roman" w:hAnsi="Times New Roman" w:cs="Times New Roman"/>
          <w:b/>
          <w:sz w:val="24"/>
          <w:szCs w:val="24"/>
          <w:lang w:eastAsia="ru-RU"/>
        </w:rPr>
      </w:pPr>
    </w:p>
    <w:p w14:paraId="56A886A1" w14:textId="2BC75D5F" w:rsidR="00881476" w:rsidRPr="00676344" w:rsidRDefault="00881476" w:rsidP="00611BA3">
      <w:pPr>
        <w:spacing w:line="360" w:lineRule="auto"/>
        <w:ind w:hanging="2"/>
        <w:rPr>
          <w:rFonts w:ascii="Times New Roman" w:hAnsi="Times New Roman" w:cs="Times New Roman"/>
          <w:b/>
          <w:bCs/>
          <w:sz w:val="24"/>
          <w:szCs w:val="24"/>
          <w:lang w:eastAsia="uk-UA" w:bidi="uk-UA"/>
        </w:rPr>
      </w:pPr>
      <w:bookmarkStart w:id="0" w:name="_Hlk164085784"/>
      <w:r w:rsidRPr="00676344">
        <w:rPr>
          <w:rFonts w:ascii="Times New Roman" w:hAnsi="Times New Roman" w:cs="Times New Roman"/>
          <w:b/>
          <w:bCs/>
          <w:sz w:val="24"/>
          <w:szCs w:val="24"/>
        </w:rPr>
        <w:t>Загальні вимоги:</w:t>
      </w:r>
    </w:p>
    <w:p w14:paraId="1A41C3D4" w14:textId="77777777" w:rsidR="00881476" w:rsidRPr="00676344" w:rsidRDefault="00881476" w:rsidP="00611BA3">
      <w:pPr>
        <w:tabs>
          <w:tab w:val="left" w:pos="851"/>
        </w:tabs>
        <w:spacing w:after="120" w:line="240" w:lineRule="auto"/>
        <w:ind w:hanging="2"/>
        <w:jc w:val="both"/>
        <w:rPr>
          <w:rFonts w:ascii="Times New Roman" w:hAnsi="Times New Roman" w:cs="Times New Roman"/>
          <w:sz w:val="24"/>
          <w:szCs w:val="24"/>
          <w:lang w:eastAsia="zh-CN" w:bidi="hi-IN"/>
        </w:rPr>
      </w:pPr>
      <w:r w:rsidRPr="00676344">
        <w:rPr>
          <w:rFonts w:ascii="Times New Roman" w:hAnsi="Times New Roman" w:cs="Times New Roman"/>
          <w:sz w:val="24"/>
          <w:szCs w:val="24"/>
          <w:shd w:val="clear" w:color="auto" w:fill="FFFFFF"/>
        </w:rPr>
        <w:t>Запропонований учасником товар повинен відповідати таким вимогам.</w:t>
      </w:r>
    </w:p>
    <w:p w14:paraId="680260B9" w14:textId="77777777" w:rsidR="00881476" w:rsidRPr="00676344" w:rsidRDefault="00881476" w:rsidP="00611BA3">
      <w:pPr>
        <w:tabs>
          <w:tab w:val="left" w:pos="851"/>
        </w:tabs>
        <w:spacing w:after="120" w:line="240" w:lineRule="auto"/>
        <w:ind w:hanging="2"/>
        <w:jc w:val="both"/>
        <w:rPr>
          <w:rFonts w:ascii="Times New Roman" w:hAnsi="Times New Roman" w:cs="Times New Roman"/>
          <w:sz w:val="24"/>
          <w:szCs w:val="24"/>
          <w:lang w:eastAsia="zh-CN" w:bidi="hi-IN"/>
        </w:rPr>
      </w:pPr>
      <w:r w:rsidRPr="00676344">
        <w:rPr>
          <w:rFonts w:ascii="Times New Roman" w:hAnsi="Times New Roman" w:cs="Times New Roman"/>
          <w:sz w:val="24"/>
          <w:szCs w:val="24"/>
          <w:lang w:eastAsia="zh-CN" w:bidi="hi-IN"/>
        </w:rPr>
        <w:t xml:space="preserve"> 1.Товар,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3E4588B3"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lang w:eastAsia="zh-CN" w:bidi="hi-IN"/>
        </w:rPr>
      </w:pPr>
      <w:r w:rsidRPr="00676344">
        <w:rPr>
          <w:rFonts w:ascii="Times New Roman" w:hAnsi="Times New Roman" w:cs="Times New Roman"/>
          <w:sz w:val="24"/>
          <w:szCs w:val="24"/>
          <w:lang w:eastAsia="zh-CN" w:bidi="hi-IN"/>
        </w:rPr>
        <w:t>На підтвердження Учасник стосовно повинен стосовно товарних позицій №№ 1-8 з таблиці приведеної в даному додатку до тендерної документації вище надати завірені належним чином копії Сертифікатів про відповідність технічному регламенту, що підтверджують можливість застосування товару  за результатами проходження процедури оцінки відповідності.</w:t>
      </w:r>
    </w:p>
    <w:p w14:paraId="0C9A1FA9"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lang w:eastAsia="zh-CN" w:bidi="hi-IN"/>
        </w:rPr>
      </w:pPr>
      <w:r w:rsidRPr="00676344">
        <w:rPr>
          <w:rFonts w:ascii="Times New Roman" w:hAnsi="Times New Roman" w:cs="Times New Roman"/>
          <w:sz w:val="24"/>
          <w:szCs w:val="24"/>
          <w:lang w:eastAsia="zh-CN" w:bidi="hi-IN"/>
        </w:rPr>
        <w:t>Стосовно товарних позицій №№ 9-14 з таблиці приведеної в даному додатку до тендерної документації вище учасник повинен надати завірені належним чином копії Сертифікатів про відповідність технічному регламенту або декларацій про відповідність технічному регламенту. що підтверджують можливість застосування товару  за результатами проходження процедури оцінки відповідності.</w:t>
      </w:r>
    </w:p>
    <w:p w14:paraId="0FBD47B3"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t>2. 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14:paraId="6B74656F"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t>В складі тендерної пропозиції надати  гарантійний лист в довільній формі.</w:t>
      </w:r>
    </w:p>
    <w:p w14:paraId="6B643122"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t>3. 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w:t>
      </w:r>
    </w:p>
    <w:p w14:paraId="7DBDCF12"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t>В складі тендерної пропозиції надати  гарантійний лист в довільній формі.</w:t>
      </w:r>
    </w:p>
    <w:p w14:paraId="75BDF121"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t>4. 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надати гарантійний лист в довільній формі.</w:t>
      </w:r>
    </w:p>
    <w:p w14:paraId="12D8681E"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lastRenderedPageBreak/>
        <w:t xml:space="preserve">5. </w:t>
      </w:r>
      <w:r w:rsidRPr="00676344">
        <w:rPr>
          <w:rFonts w:ascii="Times New Roman" w:hAnsi="Times New Roman" w:cs="Times New Roman"/>
          <w:sz w:val="24"/>
          <w:szCs w:val="24"/>
        </w:rPr>
        <w:t>Для підтвердження відповідності тендерних пропозицій медико-технічним вимогам до предмету закупівлі</w:t>
      </w:r>
      <w:r w:rsidRPr="00676344">
        <w:rPr>
          <w:rFonts w:ascii="Times New Roman" w:hAnsi="Times New Roman" w:cs="Times New Roman"/>
          <w:sz w:val="24"/>
          <w:szCs w:val="24"/>
          <w:shd w:val="clear" w:color="auto" w:fill="FFFFFF"/>
        </w:rPr>
        <w:t xml:space="preserve"> надати у складі тендерної пропозиції </w:t>
      </w:r>
      <w:r w:rsidRPr="00676344">
        <w:rPr>
          <w:rFonts w:ascii="Times New Roman" w:hAnsi="Times New Roman" w:cs="Times New Roman"/>
          <w:sz w:val="24"/>
          <w:szCs w:val="24"/>
        </w:rPr>
        <w:t>сертифікат(и) про відповідність технічному регламенту або  декларація(ї) про відповідність технічному регламенту</w:t>
      </w:r>
      <w:r w:rsidRPr="00676344">
        <w:rPr>
          <w:rFonts w:ascii="Times New Roman" w:hAnsi="Times New Roman" w:cs="Times New Roman"/>
          <w:sz w:val="24"/>
          <w:szCs w:val="24"/>
          <w:shd w:val="clear" w:color="auto" w:fill="FFFFFF"/>
        </w:rPr>
        <w:t xml:space="preserve"> сертифікат(и) якості або паспорт(и) якості або інструкцію(ї) з використання або каталог(и) (витяг(и) з каталогу) виробника або інші(ий) документ(и) виробника. </w:t>
      </w:r>
    </w:p>
    <w:p w14:paraId="131EF462"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t>6.</w:t>
      </w:r>
      <w:r w:rsidRPr="00676344">
        <w:rPr>
          <w:rFonts w:ascii="Times New Roman" w:hAnsi="Times New Roman" w:cs="Times New Roman"/>
          <w:sz w:val="24"/>
          <w:szCs w:val="24"/>
          <w:shd w:val="clear" w:color="auto" w:fill="FFFFFF"/>
        </w:rPr>
        <w:tab/>
        <w:t xml:space="preserve">Для запобігання придбання фальсифікату або неякісного товару,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або уповноваженого представника в Україні,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оприлюдненого на веб-порталі Уповноваженого органу, назву предмету закупівлі, назву замовника згідно оголошення та перелік запропонованого товару з кількостями. </w:t>
      </w:r>
    </w:p>
    <w:p w14:paraId="6F9EEAFE" w14:textId="145214F5" w:rsidR="00881476" w:rsidRPr="00676344" w:rsidRDefault="00676344" w:rsidP="00611BA3">
      <w:pPr>
        <w:pStyle w:val="a5"/>
        <w:spacing w:beforeAutospacing="0" w:after="120" w:afterAutospacing="0"/>
        <w:ind w:hanging="1"/>
        <w:jc w:val="both"/>
        <w:textAlignment w:val="baseline"/>
        <w:rPr>
          <w:rFonts w:eastAsia="Calibri"/>
          <w:position w:val="-1"/>
          <w:shd w:val="clear" w:color="auto" w:fill="FFFFFF"/>
          <w:lang w:eastAsia="en-US"/>
        </w:rPr>
      </w:pPr>
      <w:r w:rsidRPr="00676344">
        <w:rPr>
          <w:lang w:eastAsia="zh-CN" w:bidi="hi-IN"/>
        </w:rPr>
        <w:t>7</w:t>
      </w:r>
      <w:r w:rsidR="00881476" w:rsidRPr="00676344">
        <w:rPr>
          <w:lang w:eastAsia="zh-CN" w:bidi="hi-IN"/>
        </w:rPr>
        <w:t xml:space="preserve">. </w:t>
      </w:r>
      <w:r w:rsidR="00881476" w:rsidRPr="00676344">
        <w:rPr>
          <w:rFonts w:eastAsia="Calibri"/>
          <w:position w:val="-1"/>
          <w:shd w:val="clear" w:color="auto" w:fill="FFFFFF"/>
          <w:lang w:eastAsia="en-US"/>
        </w:rPr>
        <w:t>Учасник повинен надати скановану копію оригіналу сертифіката у кольоровому вигляді на систему управління безпекою ланцюга поставок ДСТУ ISO 28000:2008 Ситеми управління безпекою ланцюга постачання. Вимоги (ISO 28000:2007, IDT), для підтвердження наявності у Учасника впровадженої програми управління безпекою ланцюга постачання. (сертифікати повинні бути діючими на весь час виконання послуг (робіт); Організація що видала вище перераховані документи повинна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згідно чого учасник у складі тендерної документації надає підтверджуючі документи.</w:t>
      </w:r>
    </w:p>
    <w:p w14:paraId="3EAA0F41" w14:textId="4EC1AB4A"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lang w:eastAsia="zh-CN" w:bidi="hi-IN"/>
        </w:rPr>
      </w:pPr>
      <w:r w:rsidRPr="00676344">
        <w:rPr>
          <w:rFonts w:ascii="Times New Roman" w:hAnsi="Times New Roman" w:cs="Times New Roman"/>
          <w:sz w:val="24"/>
          <w:szCs w:val="24"/>
          <w:lang w:eastAsia="zh-CN" w:bidi="hi-IN"/>
        </w:rPr>
        <w:t xml:space="preserve">  </w:t>
      </w:r>
      <w:r w:rsidR="00676344" w:rsidRPr="00676344">
        <w:rPr>
          <w:rFonts w:ascii="Times New Roman" w:hAnsi="Times New Roman" w:cs="Times New Roman"/>
          <w:sz w:val="24"/>
          <w:szCs w:val="24"/>
          <w:lang w:eastAsia="zh-CN" w:bidi="hi-IN"/>
        </w:rPr>
        <w:t>8</w:t>
      </w:r>
      <w:r w:rsidRPr="00676344">
        <w:rPr>
          <w:rFonts w:ascii="Times New Roman" w:hAnsi="Times New Roman" w:cs="Times New Roman"/>
          <w:sz w:val="24"/>
          <w:szCs w:val="24"/>
          <w:lang w:eastAsia="zh-CN" w:bidi="hi-IN"/>
        </w:rPr>
        <w:t xml:space="preserve">. 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w:t>
      </w:r>
    </w:p>
    <w:p w14:paraId="1D18098E" w14:textId="77777777" w:rsidR="00881476" w:rsidRPr="00676344" w:rsidRDefault="00881476" w:rsidP="00611BA3">
      <w:pPr>
        <w:tabs>
          <w:tab w:val="num" w:pos="0"/>
          <w:tab w:val="left" w:pos="851"/>
        </w:tabs>
        <w:spacing w:after="120" w:line="240" w:lineRule="auto"/>
        <w:ind w:hanging="2"/>
        <w:jc w:val="both"/>
        <w:rPr>
          <w:rFonts w:ascii="Times New Roman" w:hAnsi="Times New Roman" w:cs="Times New Roman"/>
          <w:sz w:val="24"/>
          <w:szCs w:val="24"/>
          <w:lang w:eastAsia="zh-CN" w:bidi="hi-IN"/>
        </w:rPr>
      </w:pPr>
      <w:r w:rsidRPr="00676344">
        <w:rPr>
          <w:rFonts w:ascii="Times New Roman" w:hAnsi="Times New Roman" w:cs="Times New Roman"/>
          <w:sz w:val="24"/>
          <w:szCs w:val="24"/>
          <w:lang w:eastAsia="zh-CN" w:bidi="hi-IN"/>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14:paraId="3E33575D" w14:textId="68080F86" w:rsidR="00881476" w:rsidRPr="00676344" w:rsidRDefault="00676344" w:rsidP="00611BA3">
      <w:pPr>
        <w:spacing w:after="120" w:line="240" w:lineRule="auto"/>
        <w:ind w:hanging="2"/>
        <w:jc w:val="both"/>
        <w:rPr>
          <w:rFonts w:ascii="Times New Roman" w:hAnsi="Times New Roman" w:cs="Times New Roman"/>
          <w:sz w:val="24"/>
          <w:szCs w:val="24"/>
          <w:shd w:val="clear" w:color="auto" w:fill="FFFFFF"/>
        </w:rPr>
      </w:pPr>
      <w:r w:rsidRPr="00676344">
        <w:rPr>
          <w:rFonts w:ascii="Times New Roman" w:hAnsi="Times New Roman" w:cs="Times New Roman"/>
          <w:sz w:val="24"/>
          <w:szCs w:val="24"/>
          <w:shd w:val="clear" w:color="auto" w:fill="FFFFFF"/>
        </w:rPr>
        <w:t>9</w:t>
      </w:r>
      <w:r w:rsidR="00881476" w:rsidRPr="00676344">
        <w:rPr>
          <w:rFonts w:ascii="Times New Roman" w:hAnsi="Times New Roman" w:cs="Times New Roman"/>
          <w:sz w:val="24"/>
          <w:szCs w:val="24"/>
          <w:shd w:val="clear" w:color="auto" w:fill="FFFFFF"/>
        </w:rPr>
        <w:t>.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p>
    <w:bookmarkEnd w:id="0"/>
    <w:p w14:paraId="202B7923" w14:textId="77777777" w:rsidR="00911ABB" w:rsidRPr="00676344" w:rsidRDefault="00911ABB" w:rsidP="00611BA3">
      <w:pPr>
        <w:spacing w:after="0" w:line="240" w:lineRule="auto"/>
        <w:contextualSpacing/>
        <w:jc w:val="both"/>
        <w:rPr>
          <w:rFonts w:ascii="Times New Roman" w:hAnsi="Times New Roman" w:cs="Times New Roman"/>
          <w:b/>
          <w:sz w:val="24"/>
          <w:szCs w:val="24"/>
        </w:rPr>
      </w:pPr>
    </w:p>
    <w:p w14:paraId="3ED2ED09"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r w:rsidRPr="00676344">
        <w:rPr>
          <w:rFonts w:ascii="Times New Roman" w:hAnsi="Times New Roman" w:cs="Times New Roman"/>
          <w:b/>
          <w:sz w:val="24"/>
          <w:szCs w:val="24"/>
        </w:rPr>
        <w:t>Всі інші положення Тендерної документації залишені без змін</w:t>
      </w:r>
    </w:p>
    <w:p w14:paraId="3CDC4A63"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p>
    <w:p w14:paraId="6A1E82D1" w14:textId="77777777" w:rsidR="001D5CE2" w:rsidRPr="00676344" w:rsidRDefault="001D5CE2" w:rsidP="00177395">
      <w:pPr>
        <w:spacing w:after="0" w:line="240" w:lineRule="auto"/>
        <w:ind w:firstLine="709"/>
        <w:contextualSpacing/>
        <w:jc w:val="both"/>
        <w:rPr>
          <w:rFonts w:ascii="Times New Roman" w:hAnsi="Times New Roman" w:cs="Times New Roman"/>
          <w:sz w:val="24"/>
          <w:szCs w:val="24"/>
        </w:rPr>
      </w:pPr>
    </w:p>
    <w:sectPr w:rsidR="001D5CE2" w:rsidRPr="00676344" w:rsidSect="00676344">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845D11"/>
    <w:multiLevelType w:val="multilevel"/>
    <w:tmpl w:val="1DEC6B86"/>
    <w:lvl w:ilvl="0">
      <w:start w:val="1"/>
      <w:numFmt w:val="decimal"/>
      <w:lvlText w:val="%1)"/>
      <w:lvlJc w:val="left"/>
      <w:pPr>
        <w:ind w:left="216" w:hanging="360"/>
      </w:pPr>
      <w:rPr>
        <w:vertAlign w:val="baseline"/>
      </w:rPr>
    </w:lvl>
    <w:lvl w:ilvl="1">
      <w:start w:val="1"/>
      <w:numFmt w:val="bullet"/>
      <w:lvlText w:val="o"/>
      <w:lvlJc w:val="left"/>
      <w:pPr>
        <w:ind w:left="936" w:hanging="360"/>
      </w:pPr>
      <w:rPr>
        <w:rFonts w:ascii="Courier New" w:eastAsia="Courier New" w:hAnsi="Courier New" w:cs="Courier New"/>
        <w:vertAlign w:val="baseline"/>
      </w:rPr>
    </w:lvl>
    <w:lvl w:ilvl="2">
      <w:start w:val="1"/>
      <w:numFmt w:val="bullet"/>
      <w:lvlText w:val="▪"/>
      <w:lvlJc w:val="left"/>
      <w:pPr>
        <w:ind w:left="1656" w:hanging="360"/>
      </w:pPr>
      <w:rPr>
        <w:rFonts w:ascii="Noto Sans Symbols" w:eastAsia="Noto Sans Symbols" w:hAnsi="Noto Sans Symbols" w:cs="Noto Sans Symbols"/>
        <w:vertAlign w:val="baseline"/>
      </w:rPr>
    </w:lvl>
    <w:lvl w:ilvl="3">
      <w:start w:val="1"/>
      <w:numFmt w:val="bullet"/>
      <w:lvlText w:val="●"/>
      <w:lvlJc w:val="left"/>
      <w:pPr>
        <w:ind w:left="2376" w:hanging="360"/>
      </w:pPr>
      <w:rPr>
        <w:rFonts w:ascii="Noto Sans Symbols" w:eastAsia="Noto Sans Symbols" w:hAnsi="Noto Sans Symbols" w:cs="Noto Sans Symbols"/>
        <w:vertAlign w:val="baseline"/>
      </w:rPr>
    </w:lvl>
    <w:lvl w:ilvl="4">
      <w:start w:val="1"/>
      <w:numFmt w:val="bullet"/>
      <w:lvlText w:val="o"/>
      <w:lvlJc w:val="left"/>
      <w:pPr>
        <w:ind w:left="3096" w:hanging="360"/>
      </w:pPr>
      <w:rPr>
        <w:rFonts w:ascii="Courier New" w:eastAsia="Courier New" w:hAnsi="Courier New" w:cs="Courier New"/>
        <w:vertAlign w:val="baseline"/>
      </w:rPr>
    </w:lvl>
    <w:lvl w:ilvl="5">
      <w:start w:val="1"/>
      <w:numFmt w:val="bullet"/>
      <w:lvlText w:val="▪"/>
      <w:lvlJc w:val="left"/>
      <w:pPr>
        <w:ind w:left="3816" w:hanging="360"/>
      </w:pPr>
      <w:rPr>
        <w:rFonts w:ascii="Noto Sans Symbols" w:eastAsia="Noto Sans Symbols" w:hAnsi="Noto Sans Symbols" w:cs="Noto Sans Symbols"/>
        <w:vertAlign w:val="baseline"/>
      </w:rPr>
    </w:lvl>
    <w:lvl w:ilvl="6">
      <w:start w:val="1"/>
      <w:numFmt w:val="bullet"/>
      <w:lvlText w:val="●"/>
      <w:lvlJc w:val="left"/>
      <w:pPr>
        <w:ind w:left="4536" w:hanging="360"/>
      </w:pPr>
      <w:rPr>
        <w:rFonts w:ascii="Noto Sans Symbols" w:eastAsia="Noto Sans Symbols" w:hAnsi="Noto Sans Symbols" w:cs="Noto Sans Symbols"/>
        <w:vertAlign w:val="baseline"/>
      </w:rPr>
    </w:lvl>
    <w:lvl w:ilvl="7">
      <w:start w:val="1"/>
      <w:numFmt w:val="bullet"/>
      <w:lvlText w:val="o"/>
      <w:lvlJc w:val="left"/>
      <w:pPr>
        <w:ind w:left="5256" w:hanging="360"/>
      </w:pPr>
      <w:rPr>
        <w:rFonts w:ascii="Courier New" w:eastAsia="Courier New" w:hAnsi="Courier New" w:cs="Courier New"/>
        <w:vertAlign w:val="baseline"/>
      </w:rPr>
    </w:lvl>
    <w:lvl w:ilvl="8">
      <w:start w:val="1"/>
      <w:numFmt w:val="bullet"/>
      <w:lvlText w:val="▪"/>
      <w:lvlJc w:val="left"/>
      <w:pPr>
        <w:ind w:left="5976" w:hanging="360"/>
      </w:pPr>
      <w:rPr>
        <w:rFonts w:ascii="Noto Sans Symbols" w:eastAsia="Noto Sans Symbols" w:hAnsi="Noto Sans Symbols" w:cs="Noto Sans Symbols"/>
        <w:vertAlign w:val="baseline"/>
      </w:rPr>
    </w:lvl>
  </w:abstractNum>
  <w:abstractNum w:abstractNumId="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3" w15:restartNumberingAfterBreak="0">
    <w:nsid w:val="354966F6"/>
    <w:multiLevelType w:val="multilevel"/>
    <w:tmpl w:val="67583126"/>
    <w:lvl w:ilvl="0">
      <w:start w:val="1"/>
      <w:numFmt w:val="bullet"/>
      <w:lvlText w:val="-"/>
      <w:lvlJc w:val="left"/>
      <w:pPr>
        <w:ind w:left="770" w:hanging="360"/>
      </w:pPr>
      <w:rPr>
        <w:rFonts w:ascii="Times New Roman" w:eastAsia="Times New Roman" w:hAnsi="Times New Roman" w:cs="Times New Roman"/>
        <w:color w:val="000000"/>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6"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157884"/>
    <w:multiLevelType w:val="hybridMultilevel"/>
    <w:tmpl w:val="4932963C"/>
    <w:lvl w:ilvl="0" w:tplc="04220001">
      <w:start w:val="1"/>
      <w:numFmt w:val="bullet"/>
      <w:lvlText w:val=""/>
      <w:lvlJc w:val="left"/>
      <w:pPr>
        <w:ind w:left="2215" w:hanging="360"/>
      </w:pPr>
      <w:rPr>
        <w:rFonts w:ascii="Symbol" w:hAnsi="Symbol" w:hint="default"/>
      </w:rPr>
    </w:lvl>
    <w:lvl w:ilvl="1" w:tplc="04220003" w:tentative="1">
      <w:start w:val="1"/>
      <w:numFmt w:val="bullet"/>
      <w:lvlText w:val="o"/>
      <w:lvlJc w:val="left"/>
      <w:pPr>
        <w:ind w:left="2935" w:hanging="360"/>
      </w:pPr>
      <w:rPr>
        <w:rFonts w:ascii="Courier New" w:hAnsi="Courier New" w:cs="Courier New" w:hint="default"/>
      </w:rPr>
    </w:lvl>
    <w:lvl w:ilvl="2" w:tplc="04220005" w:tentative="1">
      <w:start w:val="1"/>
      <w:numFmt w:val="bullet"/>
      <w:lvlText w:val=""/>
      <w:lvlJc w:val="left"/>
      <w:pPr>
        <w:ind w:left="3655" w:hanging="360"/>
      </w:pPr>
      <w:rPr>
        <w:rFonts w:ascii="Wingdings" w:hAnsi="Wingdings" w:hint="default"/>
      </w:rPr>
    </w:lvl>
    <w:lvl w:ilvl="3" w:tplc="04220001" w:tentative="1">
      <w:start w:val="1"/>
      <w:numFmt w:val="bullet"/>
      <w:lvlText w:val=""/>
      <w:lvlJc w:val="left"/>
      <w:pPr>
        <w:ind w:left="4375" w:hanging="360"/>
      </w:pPr>
      <w:rPr>
        <w:rFonts w:ascii="Symbol" w:hAnsi="Symbol" w:hint="default"/>
      </w:rPr>
    </w:lvl>
    <w:lvl w:ilvl="4" w:tplc="04220003" w:tentative="1">
      <w:start w:val="1"/>
      <w:numFmt w:val="bullet"/>
      <w:lvlText w:val="o"/>
      <w:lvlJc w:val="left"/>
      <w:pPr>
        <w:ind w:left="5095" w:hanging="360"/>
      </w:pPr>
      <w:rPr>
        <w:rFonts w:ascii="Courier New" w:hAnsi="Courier New" w:cs="Courier New" w:hint="default"/>
      </w:rPr>
    </w:lvl>
    <w:lvl w:ilvl="5" w:tplc="04220005" w:tentative="1">
      <w:start w:val="1"/>
      <w:numFmt w:val="bullet"/>
      <w:lvlText w:val=""/>
      <w:lvlJc w:val="left"/>
      <w:pPr>
        <w:ind w:left="5815" w:hanging="360"/>
      </w:pPr>
      <w:rPr>
        <w:rFonts w:ascii="Wingdings" w:hAnsi="Wingdings" w:hint="default"/>
      </w:rPr>
    </w:lvl>
    <w:lvl w:ilvl="6" w:tplc="04220001" w:tentative="1">
      <w:start w:val="1"/>
      <w:numFmt w:val="bullet"/>
      <w:lvlText w:val=""/>
      <w:lvlJc w:val="left"/>
      <w:pPr>
        <w:ind w:left="6535" w:hanging="360"/>
      </w:pPr>
      <w:rPr>
        <w:rFonts w:ascii="Symbol" w:hAnsi="Symbol" w:hint="default"/>
      </w:rPr>
    </w:lvl>
    <w:lvl w:ilvl="7" w:tplc="04220003" w:tentative="1">
      <w:start w:val="1"/>
      <w:numFmt w:val="bullet"/>
      <w:lvlText w:val="o"/>
      <w:lvlJc w:val="left"/>
      <w:pPr>
        <w:ind w:left="7255" w:hanging="360"/>
      </w:pPr>
      <w:rPr>
        <w:rFonts w:ascii="Courier New" w:hAnsi="Courier New" w:cs="Courier New" w:hint="default"/>
      </w:rPr>
    </w:lvl>
    <w:lvl w:ilvl="8" w:tplc="04220005" w:tentative="1">
      <w:start w:val="1"/>
      <w:numFmt w:val="bullet"/>
      <w:lvlText w:val=""/>
      <w:lvlJc w:val="left"/>
      <w:pPr>
        <w:ind w:left="7975" w:hanging="360"/>
      </w:pPr>
      <w:rPr>
        <w:rFonts w:ascii="Wingdings" w:hAnsi="Wingdings" w:hint="default"/>
      </w:rPr>
    </w:lvl>
  </w:abstractNum>
  <w:abstractNum w:abstractNumId="8"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A3"/>
    <w:rsid w:val="000777F0"/>
    <w:rsid w:val="000F49A3"/>
    <w:rsid w:val="00177395"/>
    <w:rsid w:val="001D5CE2"/>
    <w:rsid w:val="002C1065"/>
    <w:rsid w:val="0032237D"/>
    <w:rsid w:val="00324054"/>
    <w:rsid w:val="0033778D"/>
    <w:rsid w:val="00537D79"/>
    <w:rsid w:val="00552F97"/>
    <w:rsid w:val="0057687C"/>
    <w:rsid w:val="005A2312"/>
    <w:rsid w:val="005A7B89"/>
    <w:rsid w:val="005B745A"/>
    <w:rsid w:val="00611BA3"/>
    <w:rsid w:val="00676344"/>
    <w:rsid w:val="00785158"/>
    <w:rsid w:val="007A0621"/>
    <w:rsid w:val="007C3F4F"/>
    <w:rsid w:val="008144C5"/>
    <w:rsid w:val="00881476"/>
    <w:rsid w:val="00911ABB"/>
    <w:rsid w:val="00915BF5"/>
    <w:rsid w:val="00944913"/>
    <w:rsid w:val="009B30C7"/>
    <w:rsid w:val="00AE27F7"/>
    <w:rsid w:val="00D84BE3"/>
    <w:rsid w:val="00E70BBA"/>
    <w:rsid w:val="00E773CB"/>
    <w:rsid w:val="00EC4B43"/>
    <w:rsid w:val="00EF1D59"/>
    <w:rsid w:val="00F252CF"/>
    <w:rsid w:val="00F63489"/>
    <w:rsid w:val="00F752D6"/>
    <w:rsid w:val="00FD0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37B"/>
  <w15:chartTrackingRefBased/>
  <w15:docId w15:val="{A85FECA8-93D5-4C7C-B6AF-22E0E04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177395"/>
    <w:pPr>
      <w:ind w:left="720"/>
      <w:contextualSpacing/>
    </w:pPr>
    <w:rPr>
      <w:rFonts w:cstheme="minorHAnsi"/>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3240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324054"/>
    <w:rPr>
      <w:rFonts w:cstheme="minorHAnsi"/>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rsid w:val="00324054"/>
    <w:rPr>
      <w:rFonts w:ascii="Times New Roman" w:eastAsia="Times New Roman" w:hAnsi="Times New Roman" w:cs="Times New Roman"/>
      <w:sz w:val="24"/>
      <w:szCs w:val="24"/>
      <w:lang w:eastAsia="uk-UA"/>
    </w:rPr>
  </w:style>
  <w:style w:type="character" w:customStyle="1" w:styleId="js-apiid">
    <w:name w:val="js-apiid"/>
    <w:basedOn w:val="a0"/>
    <w:rsid w:val="008144C5"/>
  </w:style>
  <w:style w:type="character" w:styleId="a7">
    <w:name w:val="Hyperlink"/>
    <w:rsid w:val="00F752D6"/>
    <w:rPr>
      <w:rFonts w:cs="Times New Roman"/>
      <w:color w:val="0000FF"/>
      <w:u w:val="single"/>
    </w:rPr>
  </w:style>
  <w:style w:type="paragraph" w:customStyle="1" w:styleId="rvps2">
    <w:name w:val="rvps2"/>
    <w:basedOn w:val="a"/>
    <w:qFormat/>
    <w:rsid w:val="00F752D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Default">
    <w:name w:val="Default"/>
    <w:rsid w:val="00F752D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8">
    <w:name w:val="Strong"/>
    <w:basedOn w:val="a0"/>
    <w:uiPriority w:val="99"/>
    <w:qFormat/>
    <w:rsid w:val="00F752D6"/>
    <w:rPr>
      <w:b/>
      <w:bCs/>
    </w:rPr>
  </w:style>
  <w:style w:type="paragraph" w:customStyle="1" w:styleId="a9">
    <w:name w:val="Нормальний текст"/>
    <w:basedOn w:val="a"/>
    <w:rsid w:val="00F752D6"/>
    <w:pPr>
      <w:spacing w:before="120" w:after="0" w:line="240" w:lineRule="auto"/>
      <w:ind w:firstLine="567"/>
    </w:pPr>
    <w:rPr>
      <w:rFonts w:ascii="Antiqua" w:eastAsia="Times New Roman" w:hAnsi="Antiqua" w:cs="Times New Roman"/>
      <w:sz w:val="26"/>
      <w:szCs w:val="20"/>
      <w:lang w:eastAsia="ru-RU"/>
    </w:rPr>
  </w:style>
  <w:style w:type="table" w:styleId="aa">
    <w:name w:val="Table Grid"/>
    <w:basedOn w:val="a1"/>
    <w:uiPriority w:val="59"/>
    <w:rsid w:val="00F752D6"/>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10109">
      <w:bodyDiv w:val="1"/>
      <w:marLeft w:val="0"/>
      <w:marRight w:val="0"/>
      <w:marTop w:val="0"/>
      <w:marBottom w:val="0"/>
      <w:divBdr>
        <w:top w:val="none" w:sz="0" w:space="0" w:color="auto"/>
        <w:left w:val="none" w:sz="0" w:space="0" w:color="auto"/>
        <w:bottom w:val="none" w:sz="0" w:space="0" w:color="auto"/>
        <w:right w:val="none" w:sz="0" w:space="0" w:color="auto"/>
      </w:divBdr>
    </w:div>
    <w:div w:id="6953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4113</Words>
  <Characters>2345</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p:lastModifiedBy>
  <cp:revision>3</cp:revision>
  <dcterms:created xsi:type="dcterms:W3CDTF">2024-04-15T12:35:00Z</dcterms:created>
  <dcterms:modified xsi:type="dcterms:W3CDTF">2024-04-15T12:46:00Z</dcterms:modified>
</cp:coreProperties>
</file>