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Додаток 3</w:t>
      </w:r>
    </w:p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C16458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C16458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C16458" w:rsidRDefault="00B70917">
      <w:pPr>
        <w:shd w:val="clear" w:color="auto" w:fill="FFFFFF"/>
        <w:ind w:right="-25" w:hanging="15"/>
        <w:jc w:val="center"/>
        <w:rPr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C16458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A96CC9" w:rsidRDefault="00B70917">
      <w:pPr>
        <w:pStyle w:val="220"/>
        <w:ind w:right="-25"/>
        <w:jc w:val="center"/>
        <w:rPr>
          <w:bCs/>
          <w:iCs/>
          <w:szCs w:val="24"/>
        </w:rPr>
      </w:pPr>
    </w:p>
    <w:p w:rsidR="00B70917" w:rsidRPr="00C16458" w:rsidRDefault="0015422B">
      <w:pPr>
        <w:ind w:right="-25" w:firstLine="709"/>
        <w:jc w:val="both"/>
        <w:rPr>
          <w:iCs/>
          <w:color w:val="000000"/>
          <w:spacing w:val="4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5A62D2" w:rsidRPr="00354E71">
        <w:rPr>
          <w:sz w:val="22"/>
          <w:szCs w:val="22"/>
        </w:rPr>
        <w:t>Послуги з прибирання, код за ДК 021:2015 – 90910000-9</w:t>
      </w:r>
      <w:r w:rsidRPr="00C16458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C16458" w:rsidRDefault="0015422B">
      <w:pPr>
        <w:ind w:right="-25" w:firstLine="709"/>
        <w:jc w:val="both"/>
        <w:rPr>
          <w:iCs/>
          <w:spacing w:val="-3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16458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C16458">
        <w:rPr>
          <w:sz w:val="24"/>
          <w:szCs w:val="24"/>
        </w:rPr>
        <w:t>¹</w:t>
      </w:r>
      <w:r w:rsidRPr="00C16458">
        <w:rPr>
          <w:iCs/>
          <w:spacing w:val="-3"/>
          <w:sz w:val="24"/>
          <w:szCs w:val="24"/>
        </w:rPr>
        <w:t>):</w:t>
      </w:r>
    </w:p>
    <w:p w:rsidR="00B70917" w:rsidRPr="006A6A02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C16458">
        <w:rPr>
          <w:b/>
          <w:iCs/>
          <w:spacing w:val="-3"/>
          <w:sz w:val="24"/>
          <w:szCs w:val="24"/>
        </w:rPr>
        <w:t>Загальна вартість</w:t>
      </w:r>
      <w:r w:rsidRPr="00C16458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C16458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5A62D2" w:rsidRPr="00C16458" w:rsidRDefault="005A62D2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>Примітка: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C16458">
        <w:rPr>
          <w:sz w:val="24"/>
          <w:szCs w:val="24"/>
        </w:rPr>
        <w:t xml:space="preserve">¹ </w:t>
      </w:r>
      <w:r w:rsidRPr="00C16458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C16458" w:rsidRDefault="0015422B">
      <w:pPr>
        <w:ind w:right="-25"/>
        <w:jc w:val="both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Default="00B70917">
      <w:pPr>
        <w:ind w:right="-25" w:firstLine="357"/>
        <w:jc w:val="both"/>
        <w:rPr>
          <w:color w:val="000000"/>
          <w:sz w:val="16"/>
          <w:szCs w:val="16"/>
        </w:rPr>
      </w:pPr>
    </w:p>
    <w:p w:rsidR="003B5AF3" w:rsidRPr="006A6A02" w:rsidRDefault="003B5AF3" w:rsidP="00A96CC9">
      <w:pPr>
        <w:spacing w:after="120"/>
        <w:ind w:firstLine="357"/>
        <w:jc w:val="both"/>
        <w:rPr>
          <w:color w:val="000000"/>
          <w:sz w:val="16"/>
          <w:szCs w:val="16"/>
        </w:rPr>
      </w:pPr>
    </w:p>
    <w:p w:rsidR="00B70917" w:rsidRPr="00C16458" w:rsidRDefault="0015422B" w:rsidP="00A96CC9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C16458" w:rsidRDefault="0015422B" w:rsidP="00A96CC9">
      <w:pPr>
        <w:pStyle w:val="211"/>
        <w:tabs>
          <w:tab w:val="left" w:pos="540"/>
        </w:tabs>
        <w:spacing w:line="240" w:lineRule="auto"/>
        <w:ind w:left="0" w:firstLine="709"/>
        <w:jc w:val="both"/>
        <w:rPr>
          <w:color w:val="000000"/>
        </w:rPr>
      </w:pPr>
      <w:r w:rsidRPr="00C16458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C16458" w:rsidRDefault="0015422B" w:rsidP="00A96CC9">
      <w:pPr>
        <w:pStyle w:val="211"/>
        <w:tabs>
          <w:tab w:val="left" w:pos="540"/>
        </w:tabs>
        <w:spacing w:line="240" w:lineRule="auto"/>
        <w:ind w:left="0" w:firstLine="709"/>
        <w:jc w:val="both"/>
        <w:rPr>
          <w:color w:val="000000"/>
        </w:rPr>
      </w:pPr>
      <w:r w:rsidRPr="00C16458">
        <w:rPr>
          <w:color w:val="000000"/>
        </w:rPr>
        <w:t xml:space="preserve">3. Ми погоджуємося дотримуватися умов цієї пропозиції протягом </w:t>
      </w:r>
      <w:r w:rsidRPr="00C16458">
        <w:rPr>
          <w:b/>
          <w:color w:val="000000"/>
        </w:rPr>
        <w:t>90</w:t>
      </w:r>
      <w:r w:rsidRPr="00C16458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C16458" w:rsidRDefault="0015422B" w:rsidP="00A96CC9">
      <w:pPr>
        <w:tabs>
          <w:tab w:val="left" w:pos="54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C16458" w:rsidRDefault="0015422B" w:rsidP="00A96CC9">
      <w:pPr>
        <w:tabs>
          <w:tab w:val="left" w:pos="54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C16458" w:rsidRDefault="0015422B" w:rsidP="00A96CC9">
      <w:pPr>
        <w:tabs>
          <w:tab w:val="left" w:pos="54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C16458">
        <w:rPr>
          <w:b/>
          <w:color w:val="000000"/>
          <w:sz w:val="24"/>
          <w:szCs w:val="24"/>
        </w:rPr>
        <w:t>15</w:t>
      </w:r>
      <w:r w:rsidRPr="00C16458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C16458">
        <w:rPr>
          <w:b/>
          <w:color w:val="000000"/>
          <w:sz w:val="24"/>
          <w:szCs w:val="24"/>
        </w:rPr>
        <w:t>5</w:t>
      </w:r>
      <w:r w:rsidRPr="00C16458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C16458" w:rsidRDefault="0015422B" w:rsidP="00A96CC9">
      <w:pPr>
        <w:tabs>
          <w:tab w:val="left" w:pos="54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6A6A02" w:rsidRPr="00C16458" w:rsidRDefault="006A6A02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C16458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C16458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C16458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C16458" w:rsidRDefault="0015422B" w:rsidP="005A62D2">
            <w:pPr>
              <w:widowControl w:val="0"/>
              <w:snapToGrid w:val="0"/>
              <w:ind w:left="-108" w:right="1202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(ініціали та прізвище)</w:t>
            </w:r>
          </w:p>
        </w:tc>
      </w:tr>
    </w:tbl>
    <w:p w:rsidR="00B7091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5A62D2" w:rsidRDefault="005A62D2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5A62D2" w:rsidRPr="00C16458" w:rsidRDefault="005A62D2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C16458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5A62D2" w:rsidRPr="00C16458" w:rsidRDefault="005A62D2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C16458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C16458" w:rsidSect="00B70917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40" w:rsidRDefault="001F7D40" w:rsidP="00B70917">
      <w:r>
        <w:separator/>
      </w:r>
    </w:p>
  </w:endnote>
  <w:endnote w:type="continuationSeparator" w:id="1">
    <w:p w:rsidR="001F7D40" w:rsidRDefault="001F7D40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40" w:rsidRDefault="001F7D40" w:rsidP="00B70917">
      <w:r>
        <w:separator/>
      </w:r>
    </w:p>
  </w:footnote>
  <w:footnote w:type="continuationSeparator" w:id="1">
    <w:p w:rsidR="001F7D40" w:rsidRDefault="001F7D40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A60D8D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A60D8D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A96CC9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0117E"/>
    <w:rsid w:val="0015422B"/>
    <w:rsid w:val="00196D68"/>
    <w:rsid w:val="001F7D40"/>
    <w:rsid w:val="002A715E"/>
    <w:rsid w:val="003B5AF3"/>
    <w:rsid w:val="004E3DFA"/>
    <w:rsid w:val="005A62D2"/>
    <w:rsid w:val="006A6A02"/>
    <w:rsid w:val="00717B14"/>
    <w:rsid w:val="00965051"/>
    <w:rsid w:val="00A60D8D"/>
    <w:rsid w:val="00A96CC9"/>
    <w:rsid w:val="00B70917"/>
    <w:rsid w:val="00C16458"/>
    <w:rsid w:val="00CC16FD"/>
    <w:rsid w:val="00DA0271"/>
    <w:rsid w:val="00E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1611</Words>
  <Characters>919</Characters>
  <Application>Microsoft Office Word</Application>
  <DocSecurity>0</DocSecurity>
  <Lines>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25</cp:revision>
  <cp:lastPrinted>2023-04-28T04:46:00Z</cp:lastPrinted>
  <dcterms:created xsi:type="dcterms:W3CDTF">2023-05-02T09:01:00Z</dcterms:created>
  <dcterms:modified xsi:type="dcterms:W3CDTF">2023-12-06T07:05:00Z</dcterms:modified>
  <dc:language>uk-UA</dc:language>
</cp:coreProperties>
</file>