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89" w:rsidRDefault="00A51189" w:rsidP="00A51189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:rsidR="00A51189" w:rsidRDefault="00A51189" w:rsidP="00A51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Інформація про відсутність підстав, визначених у частинах першій і другій статті 17 Закону надається учасником в довільній формі на фірмовому бланку (в разі його наявності)</w:t>
      </w:r>
    </w:p>
    <w:p w:rsidR="00A51189" w:rsidRDefault="00A51189" w:rsidP="00A51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189" w:rsidRDefault="00A51189" w:rsidP="00A51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ЗРАЗОК</w:t>
      </w:r>
    </w:p>
    <w:p w:rsidR="00A51189" w:rsidRDefault="00A51189" w:rsidP="00A51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189" w:rsidRDefault="00A51189" w:rsidP="00A51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Довідка про відсутність підстав </w:t>
      </w:r>
    </w:p>
    <w:p w:rsidR="00A51189" w:rsidRDefault="00A51189" w:rsidP="00A51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відмови в участі у процедурі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A51189" w:rsidRDefault="00A51189" w:rsidP="00A511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вимог замовника торгів – КНП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лікарня»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міської ради  Закарпатської області,зазначених у тендерній документації на закупівлю товару: Код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021:2015 – </w:t>
      </w:r>
      <w:r>
        <w:rPr>
          <w:rFonts w:ascii="Times New Roman" w:eastAsia="Times New Roman" w:hAnsi="Times New Roman" w:cs="Times New Roman"/>
          <w:b/>
          <w:color w:val="000000"/>
        </w:rPr>
        <w:t xml:space="preserve">33110000-4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Візуалізаційне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обладнання для потреб медицини, стоматології та ветеринарної медицини (р</w:t>
      </w:r>
      <w:r>
        <w:rPr>
          <w:rFonts w:ascii="Times New Roman" w:eastAsia="Times New Roman" w:hAnsi="Times New Roman" w:cs="Times New Roman"/>
          <w:color w:val="000000"/>
        </w:rPr>
        <w:t>ентген-діагностичний комплекс на 2 робочі місця з цифровим безпровідним детектором)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__________________________________________________________ </w:t>
      </w:r>
    </w:p>
    <w:p w:rsidR="00A51189" w:rsidRP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11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(назва учасника) </w:t>
      </w: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особі ______________________________________, що діє на підставі _________________ </w:t>
      </w:r>
    </w:p>
    <w:p w:rsidR="00A51189" w:rsidRP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11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(посада, ПІБ)</w:t>
      </w: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(надалі – «учасник») зазначає наступне:</w:t>
      </w:r>
    </w:p>
    <w:p w:rsidR="00A51189" w:rsidRDefault="00A51189" w:rsidP="00A51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Відомості про юридичну особу, яка є учасником, не внесено до Єдиного державного реєстру осіб, які вчинили корупційні або пов'язані з корупцією правопорушення.</w:t>
      </w:r>
    </w:p>
    <w:p w:rsidR="00A51189" w:rsidRDefault="00A51189" w:rsidP="00A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189" w:rsidRDefault="00A51189" w:rsidP="00A51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Суб'єкт господарювання (учасник) протягом останніх трьох років не притягувався до відповідальності за порушення, передбачене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</w:rPr>
          <w:t>пунктом 4 частини другої статті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пунктом 1 статті 50 Закону України "Про захист економічної конкуренції"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у вигляді вчинення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антиконкурентних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узгоджених дій, що стосуються спотворення результатів торгів (тендерів).</w:t>
      </w:r>
    </w:p>
    <w:p w:rsidR="00A51189" w:rsidRDefault="00A51189" w:rsidP="00A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189" w:rsidRDefault="00A51189" w:rsidP="00A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Фізична особа, ____________________________________________________________,</w:t>
      </w:r>
    </w:p>
    <w:p w:rsidR="00A51189" w:rsidRDefault="00A51189" w:rsidP="00A511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(ПІБ)</w:t>
      </w:r>
    </w:p>
    <w:p w:rsidR="00A51189" w:rsidRDefault="00A51189" w:rsidP="00A51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яка є учасником, не була засуджена за злочин, учинений з корисливих мотивів, судимість з якої не знято або не погашено у встановленому законом порядку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учасників – фізичних осіб, у тому числі фізичних осіб-підприємців)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1189" w:rsidRDefault="00A51189" w:rsidP="00A51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Службова (посадова) особа учасника, __________________________________________, </w:t>
      </w:r>
    </w:p>
    <w:p w:rsidR="00A51189" w:rsidRDefault="00A51189" w:rsidP="00A51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(посада, ПІБ),</w:t>
      </w:r>
    </w:p>
    <w:p w:rsidR="00A51189" w:rsidRDefault="00A51189" w:rsidP="00A511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яка підписала тендерну пропозицію, не була засуджена за злочин, вчинений з корисливих мотивів, судимість з якої не знято або не погашено у встановленому законом порядку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(для учасників – юридичних осіб).</w:t>
      </w:r>
    </w:p>
    <w:p w:rsidR="00A51189" w:rsidRDefault="00A51189" w:rsidP="00A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189" w:rsidRDefault="00A51189" w:rsidP="00A5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Учасник не має заборгованість із сплати податків і зборів (обов'язкових платежів).</w:t>
      </w: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(дата)</w:t>
      </w: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        _______________________       _________________________</w:t>
      </w: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Посада                                          (підпис)                                     П.І.Б.</w:t>
      </w: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Примітки:</w:t>
      </w: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Якщо на момент подання тендерної пропозиції Єдиний державний реєстр осіб, які вчинили корупційні або пов’язані з корупцією правопорушення не функціонує, – учасник може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зазначити інформацію про неможливість надання зазначених відомостей у зв’язку з тим, що Єдиний державний реєстр осіб, які вчинили корупційні або пов’язані з корупцією правопорушення станом на дату подання тендерної пропозиції не функціонує.</w:t>
      </w: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** Якщо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Єдиному державному реєстрі юридичних осіб, фізичних осіб - підприємців та громадських формувань відсутня інформація, передбачена </w:t>
      </w:r>
      <w:hyperlink r:id="rId6">
        <w:r>
          <w:rPr>
            <w:rFonts w:ascii="Times New Roman" w:eastAsia="Times New Roman" w:hAnsi="Times New Roman" w:cs="Times New Roman"/>
            <w:b/>
            <w:i/>
            <w:color w:val="000000"/>
            <w:sz w:val="24"/>
            <w:szCs w:val="24"/>
          </w:rPr>
          <w:t>пунктом 9 частини другої статті 9 Закону України «Про державну реєстрацію юридичних осіб, фізичних осіб - підприємців та громадських формувань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», – учасник (для підтвердження відсутності підстав для відмови в участі у процедурі закупівлі, передбачених пунктом 9 частини першої статті 17 Закону)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має надати пояснення або довідку із зазначенням законодавчих підстав щодо причин відсутності таких відомостей в Єдиному державному реєстрі юридичних осіб, фізичних осіб - підприємців та громадських формувань.</w:t>
      </w:r>
    </w:p>
    <w:p w:rsidR="00A51189" w:rsidRDefault="00A51189" w:rsidP="00A51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51189" w:rsidRDefault="00A51189" w:rsidP="00A5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189" w:rsidRDefault="00A51189" w:rsidP="00A51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F3043" w:rsidRDefault="002F3043"/>
    <w:sectPr w:rsidR="002F3043" w:rsidSect="00A511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189"/>
    <w:rsid w:val="002F3043"/>
    <w:rsid w:val="00A5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89"/>
    <w:rPr>
      <w:rFonts w:ascii="Calibri" w:eastAsia="Calibri" w:hAnsi="Calibri" w:cs="Calibri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030755.html" TargetMode="External"/><Relationship Id="rId5" Type="http://schemas.openxmlformats.org/officeDocument/2006/relationships/hyperlink" Target="http://search.ligazakon.ua/l_doc2.nsf/link1/T012210.html" TargetMode="External"/><Relationship Id="rId4" Type="http://schemas.openxmlformats.org/officeDocument/2006/relationships/hyperlink" Target="http://search.ligazakon.ua/l_doc2.nsf/link1/T0122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2022-08-09T08:09:00Z</dcterms:created>
  <dcterms:modified xsi:type="dcterms:W3CDTF">2022-08-09T08:10:00Z</dcterms:modified>
</cp:coreProperties>
</file>