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17B78" w14:textId="77777777" w:rsidR="00CF170A" w:rsidRPr="00E46CC0" w:rsidRDefault="00AF2FEC" w:rsidP="00CF170A">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CB3779">
        <w:rPr>
          <w:rFonts w:ascii="Times New Roman" w:eastAsia="Times New Roman" w:hAnsi="Times New Roman" w:cs="Times New Roman"/>
          <w:b/>
          <w:i/>
          <w:color w:val="FF0000"/>
          <w:sz w:val="24"/>
          <w:szCs w:val="24"/>
        </w:rPr>
        <w:tab/>
      </w:r>
      <w:r w:rsidRPr="00CB3779">
        <w:rPr>
          <w:rFonts w:ascii="Times New Roman" w:eastAsia="Times New Roman" w:hAnsi="Times New Roman" w:cs="Times New Roman"/>
          <w:b/>
          <w:i/>
          <w:color w:val="FF0000"/>
          <w:sz w:val="24"/>
          <w:szCs w:val="24"/>
        </w:rPr>
        <w:tab/>
      </w:r>
      <w:r w:rsidRPr="00CB3779">
        <w:rPr>
          <w:rFonts w:ascii="Times New Roman" w:eastAsia="Times New Roman" w:hAnsi="Times New Roman" w:cs="Times New Roman"/>
          <w:b/>
          <w:i/>
          <w:color w:val="FF0000"/>
          <w:sz w:val="24"/>
          <w:szCs w:val="24"/>
        </w:rPr>
        <w:tab/>
      </w:r>
      <w:r w:rsidRPr="00CB3779">
        <w:rPr>
          <w:rFonts w:ascii="Times New Roman" w:eastAsia="Times New Roman" w:hAnsi="Times New Roman" w:cs="Times New Roman"/>
          <w:b/>
          <w:i/>
          <w:color w:val="FF0000"/>
          <w:sz w:val="24"/>
          <w:szCs w:val="24"/>
        </w:rPr>
        <w:tab/>
      </w:r>
      <w:r w:rsidR="00CF170A" w:rsidRPr="00CB3779">
        <w:rPr>
          <w:rFonts w:ascii="Times New Roman" w:eastAsia="Times New Roman" w:hAnsi="Times New Roman" w:cs="Times New Roman"/>
          <w:b/>
          <w:color w:val="000000" w:themeColor="text1"/>
          <w:sz w:val="24"/>
          <w:szCs w:val="24"/>
          <w:lang w:val="uk-UA" w:eastAsia="x-none"/>
        </w:rPr>
        <w:t xml:space="preserve">                                    </w:t>
      </w:r>
      <w:bookmarkStart w:id="0" w:name="_Hlk119933838"/>
      <w:r w:rsidR="00CF170A" w:rsidRPr="00E46CC0">
        <w:rPr>
          <w:rFonts w:ascii="Times New Roman" w:eastAsia="Times New Roman" w:hAnsi="Times New Roman" w:cs="Times New Roman"/>
          <w:b/>
          <w:color w:val="000000" w:themeColor="text1"/>
          <w:sz w:val="24"/>
          <w:szCs w:val="24"/>
          <w:lang w:val="uk-UA" w:eastAsia="x-none"/>
        </w:rPr>
        <w:t>ДОДАТОК № 1</w:t>
      </w:r>
    </w:p>
    <w:p w14:paraId="664AA8FF" w14:textId="77777777" w:rsidR="00CF170A" w:rsidRPr="00E46CC0" w:rsidRDefault="00CF170A" w:rsidP="00CF170A">
      <w:pPr>
        <w:spacing w:after="0" w:line="240" w:lineRule="auto"/>
        <w:jc w:val="right"/>
        <w:rPr>
          <w:rFonts w:ascii="Times New Roman" w:eastAsia="Times New Roman" w:hAnsi="Times New Roman" w:cs="Times New Roman"/>
          <w:b/>
          <w:color w:val="000000" w:themeColor="text1"/>
          <w:sz w:val="24"/>
          <w:szCs w:val="24"/>
          <w:lang w:val="uk-UA" w:eastAsia="ru-RU"/>
        </w:rPr>
      </w:pPr>
      <w:r w:rsidRPr="00E46CC0">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594228F5" w14:textId="77777777" w:rsidR="00CF170A" w:rsidRPr="00E46CC0" w:rsidRDefault="00CF170A" w:rsidP="00CF170A">
      <w:pPr>
        <w:spacing w:after="0" w:line="240" w:lineRule="auto"/>
        <w:jc w:val="right"/>
        <w:rPr>
          <w:rFonts w:ascii="Times New Roman" w:eastAsia="Times New Roman" w:hAnsi="Times New Roman" w:cs="Times New Roman"/>
          <w:b/>
          <w:color w:val="000000" w:themeColor="text1"/>
          <w:sz w:val="24"/>
          <w:szCs w:val="24"/>
          <w:lang w:val="uk-UA" w:eastAsia="ru-RU"/>
        </w:rPr>
      </w:pPr>
    </w:p>
    <w:p w14:paraId="5A2A358A" w14:textId="4728C9AF" w:rsidR="00CF170A" w:rsidRPr="00E46CC0" w:rsidRDefault="008C7F6D" w:rsidP="00CF170A">
      <w:pPr>
        <w:numPr>
          <w:ilvl w:val="0"/>
          <w:numId w:val="7"/>
        </w:numPr>
        <w:shd w:val="clear" w:color="auto" w:fill="FFFFFF"/>
        <w:spacing w:after="0" w:line="240" w:lineRule="auto"/>
        <w:ind w:left="0" w:firstLine="709"/>
        <w:contextualSpacing/>
        <w:jc w:val="center"/>
        <w:rPr>
          <w:rFonts w:ascii="Times New Roman" w:eastAsia="Times New Roman" w:hAnsi="Times New Roman" w:cs="Times New Roman"/>
          <w:b/>
          <w:color w:val="000000" w:themeColor="text1"/>
          <w:sz w:val="24"/>
          <w:szCs w:val="24"/>
          <w:lang w:val="uk-UA" w:eastAsia="uk-UA"/>
        </w:rPr>
      </w:pPr>
      <w:r w:rsidRPr="008C7F6D">
        <w:rPr>
          <w:rFonts w:ascii="Times New Roman" w:eastAsia="Times New Roman" w:hAnsi="Times New Roman" w:cs="Times New Roman"/>
          <w:b/>
          <w:color w:val="000000" w:themeColor="text1"/>
          <w:sz w:val="24"/>
          <w:szCs w:val="24"/>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ВИМОГ ПОСТАНОВИ КАБІНЕТУ МІНІСТРІВ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CF170A" w:rsidRPr="00E46CC0">
        <w:rPr>
          <w:rFonts w:ascii="Times New Roman" w:eastAsia="Times New Roman" w:hAnsi="Times New Roman" w:cs="Times New Roman"/>
          <w:b/>
          <w:color w:val="000000" w:themeColor="text1"/>
          <w:sz w:val="24"/>
          <w:szCs w:val="24"/>
          <w:lang w:val="uk-UA" w:eastAsia="uk-UA"/>
        </w:rPr>
        <w:t>”</w:t>
      </w:r>
    </w:p>
    <w:p w14:paraId="2054D69C" w14:textId="77777777" w:rsidR="00CF170A" w:rsidRPr="00E46CC0" w:rsidRDefault="00CF170A" w:rsidP="00CF170A">
      <w:pPr>
        <w:shd w:val="clear" w:color="auto" w:fill="FFFFFF"/>
        <w:spacing w:after="0" w:line="240" w:lineRule="auto"/>
        <w:ind w:left="502"/>
        <w:jc w:val="center"/>
        <w:rPr>
          <w:rFonts w:ascii="Times New Roman" w:eastAsia="Times New Roman" w:hAnsi="Times New Roman" w:cs="Times New Roman"/>
          <w:b/>
          <w:color w:val="000000" w:themeColor="text1"/>
          <w:sz w:val="24"/>
          <w:szCs w:val="24"/>
          <w:lang w:val="uk-UA" w:eastAsia="uk-UA"/>
        </w:rPr>
      </w:pPr>
    </w:p>
    <w:p w14:paraId="663AA020" w14:textId="77777777" w:rsidR="00916AF7" w:rsidRPr="008C7F6D" w:rsidRDefault="00916AF7" w:rsidP="00916AF7">
      <w:pPr>
        <w:widowControl w:val="0"/>
        <w:tabs>
          <w:tab w:val="left" w:pos="0"/>
          <w:tab w:val="center" w:pos="4153"/>
          <w:tab w:val="right" w:pos="8306"/>
        </w:tabs>
        <w:spacing w:after="0" w:line="240" w:lineRule="auto"/>
        <w:jc w:val="center"/>
        <w:rPr>
          <w:rFonts w:ascii="Times New Roman" w:eastAsia="Times New Roman" w:hAnsi="Times New Roman" w:cs="Times New Roman"/>
          <w:b/>
          <w:i/>
          <w:color w:val="000000"/>
          <w:sz w:val="24"/>
          <w:szCs w:val="24"/>
          <w:lang w:val="uk-UA" w:eastAsia="ru-RU"/>
        </w:rPr>
      </w:pPr>
      <w:r w:rsidRPr="008C7F6D">
        <w:rPr>
          <w:rFonts w:ascii="Times New Roman" w:eastAsia="Times New Roman" w:hAnsi="Times New Roman" w:cs="Times New Roman"/>
          <w:b/>
          <w:i/>
          <w:color w:val="000000"/>
          <w:sz w:val="24"/>
          <w:szCs w:val="24"/>
          <w:lang w:val="uk-UA" w:eastAsia="ru-RU"/>
        </w:rPr>
        <w:t>ТАБЛИЦЯ №1</w:t>
      </w:r>
    </w:p>
    <w:p w14:paraId="721DCEFA" w14:textId="77777777" w:rsidR="00916AF7" w:rsidRPr="00916AF7" w:rsidRDefault="00916AF7" w:rsidP="00916AF7">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r w:rsidRPr="00916AF7">
        <w:rPr>
          <w:rFonts w:ascii="Times New Roman" w:eastAsia="Times New Roman" w:hAnsi="Times New Roman" w:cs="Times New Roman"/>
          <w:bCs/>
          <w:i/>
          <w:color w:val="000000"/>
          <w:sz w:val="24"/>
          <w:szCs w:val="24"/>
          <w:lang w:val="uk-UA" w:eastAsia="ru-RU"/>
        </w:rPr>
        <w:t xml:space="preserve">Довідка про </w:t>
      </w:r>
      <w:r w:rsidRPr="00916AF7">
        <w:rPr>
          <w:rFonts w:ascii="Times New Roman" w:eastAsia="Times New Roman" w:hAnsi="Times New Roman" w:cs="Times New Roman"/>
          <w:b/>
          <w:bCs/>
          <w:i/>
          <w:color w:val="000000"/>
          <w:sz w:val="24"/>
          <w:szCs w:val="24"/>
          <w:lang w:val="uk-UA" w:eastAsia="ru-RU"/>
        </w:rPr>
        <w:t>НАЯВНІСТЬ</w:t>
      </w:r>
      <w:r w:rsidRPr="00916AF7">
        <w:rPr>
          <w:rFonts w:ascii="Times New Roman" w:eastAsia="Times New Roman" w:hAnsi="Times New Roman" w:cs="Times New Roman"/>
          <w:bCs/>
          <w:i/>
          <w:color w:val="000000"/>
          <w:sz w:val="24"/>
          <w:szCs w:val="24"/>
          <w:lang w:val="uk-UA" w:eastAsia="ru-RU"/>
        </w:rPr>
        <w:t xml:space="preserve"> документально підтвердженого Досвіду виконання </w:t>
      </w:r>
      <w:r w:rsidRPr="00916AF7">
        <w:rPr>
          <w:rFonts w:ascii="Times New Roman" w:eastAsia="Times New Roman" w:hAnsi="Times New Roman" w:cs="Times New Roman"/>
          <w:b/>
          <w:bCs/>
          <w:i/>
          <w:color w:val="000000"/>
          <w:sz w:val="24"/>
          <w:szCs w:val="24"/>
          <w:lang w:val="uk-UA" w:eastAsia="ru-RU"/>
        </w:rPr>
        <w:t>аналогічного(их)</w:t>
      </w:r>
      <w:r w:rsidRPr="00916AF7">
        <w:rPr>
          <w:rFonts w:ascii="Times New Roman" w:eastAsia="Times New Roman" w:hAnsi="Times New Roman" w:cs="Times New Roman"/>
          <w:bCs/>
          <w:i/>
          <w:color w:val="000000"/>
          <w:sz w:val="24"/>
          <w:szCs w:val="24"/>
          <w:lang w:val="uk-UA" w:eastAsia="ru-RU"/>
        </w:rPr>
        <w:t xml:space="preserve"> договору(ів).</w:t>
      </w:r>
    </w:p>
    <w:tbl>
      <w:tblPr>
        <w:tblW w:w="9645" w:type="dxa"/>
        <w:tblInd w:w="-5" w:type="dxa"/>
        <w:tblLayout w:type="fixed"/>
        <w:tblLook w:val="04A0" w:firstRow="1" w:lastRow="0" w:firstColumn="1" w:lastColumn="0" w:noHBand="0" w:noVBand="1"/>
      </w:tblPr>
      <w:tblGrid>
        <w:gridCol w:w="568"/>
        <w:gridCol w:w="3394"/>
        <w:gridCol w:w="3273"/>
        <w:gridCol w:w="2410"/>
      </w:tblGrid>
      <w:tr w:rsidR="00916AF7" w:rsidRPr="00916AF7" w14:paraId="3A505FA6" w14:textId="77777777" w:rsidTr="00812ECE">
        <w:trPr>
          <w:trHeight w:val="2237"/>
        </w:trPr>
        <w:tc>
          <w:tcPr>
            <w:tcW w:w="568" w:type="dxa"/>
            <w:tcBorders>
              <w:top w:val="single" w:sz="4" w:space="0" w:color="000000"/>
              <w:left w:val="single" w:sz="4" w:space="0" w:color="000000"/>
              <w:bottom w:val="nil"/>
              <w:right w:val="nil"/>
            </w:tcBorders>
            <w:shd w:val="clear" w:color="auto" w:fill="92CDDC"/>
            <w:vAlign w:val="center"/>
            <w:hideMark/>
          </w:tcPr>
          <w:p w14:paraId="7C9A4779"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 з/п</w:t>
            </w:r>
          </w:p>
        </w:tc>
        <w:tc>
          <w:tcPr>
            <w:tcW w:w="3394" w:type="dxa"/>
            <w:tcBorders>
              <w:top w:val="single" w:sz="4" w:space="0" w:color="000000"/>
              <w:left w:val="single" w:sz="4" w:space="0" w:color="000000"/>
              <w:bottom w:val="nil"/>
              <w:right w:val="nil"/>
            </w:tcBorders>
            <w:shd w:val="clear" w:color="auto" w:fill="92CDDC"/>
            <w:vAlign w:val="center"/>
            <w:hideMark/>
          </w:tcPr>
          <w:p w14:paraId="45B4FA7F"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Найменування, код ЄДРПОУ, адреса, телефон, прізвище, ім’я по батькові керівника замовника</w:t>
            </w:r>
          </w:p>
        </w:tc>
        <w:tc>
          <w:tcPr>
            <w:tcW w:w="3273" w:type="dxa"/>
            <w:tcBorders>
              <w:top w:val="single" w:sz="4" w:space="0" w:color="000000"/>
              <w:left w:val="single" w:sz="4" w:space="0" w:color="000000"/>
              <w:bottom w:val="nil"/>
              <w:right w:val="single" w:sz="4" w:space="0" w:color="auto"/>
            </w:tcBorders>
            <w:shd w:val="clear" w:color="auto" w:fill="92CDDC"/>
            <w:vAlign w:val="center"/>
          </w:tcPr>
          <w:p w14:paraId="4AFAB89F"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Номер та дата укладення аналогічного* договору, предмет договору та строк поставки товару/надання послуг/виконання робіт за договором</w:t>
            </w:r>
          </w:p>
          <w:p w14:paraId="0F89877A"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2A1F1363"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Сума договору</w:t>
            </w:r>
          </w:p>
          <w:p w14:paraId="05377C0F"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та сума</w:t>
            </w:r>
          </w:p>
          <w:p w14:paraId="3C9EFCAD"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виконання договору</w:t>
            </w:r>
          </w:p>
        </w:tc>
      </w:tr>
      <w:tr w:rsidR="00916AF7" w:rsidRPr="00916AF7" w14:paraId="272CF8C2" w14:textId="77777777" w:rsidTr="00812ECE">
        <w:trPr>
          <w:trHeight w:val="408"/>
        </w:trPr>
        <w:tc>
          <w:tcPr>
            <w:tcW w:w="568" w:type="dxa"/>
            <w:tcBorders>
              <w:top w:val="single" w:sz="4" w:space="0" w:color="000000"/>
              <w:left w:val="single" w:sz="4" w:space="0" w:color="000000"/>
              <w:bottom w:val="single" w:sz="4" w:space="0" w:color="000000"/>
              <w:right w:val="nil"/>
            </w:tcBorders>
            <w:shd w:val="clear" w:color="auto" w:fill="DAEEF3"/>
            <w:vAlign w:val="center"/>
            <w:hideMark/>
          </w:tcPr>
          <w:p w14:paraId="3872453D"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lang w:val="uk-UA" w:eastAsia="ru-RU"/>
              </w:rPr>
            </w:pPr>
            <w:r w:rsidRPr="00916AF7">
              <w:rPr>
                <w:rFonts w:ascii="Times New Roman" w:eastAsia="Times New Roman" w:hAnsi="Times New Roman" w:cs="Times New Roman"/>
                <w:bCs/>
                <w:i/>
                <w:iCs/>
                <w:color w:val="000000"/>
                <w:sz w:val="24"/>
                <w:szCs w:val="24"/>
                <w:lang w:val="uk-UA" w:eastAsia="ru-RU"/>
              </w:rPr>
              <w:t>1</w:t>
            </w:r>
          </w:p>
        </w:tc>
        <w:tc>
          <w:tcPr>
            <w:tcW w:w="3394" w:type="dxa"/>
            <w:tcBorders>
              <w:top w:val="single" w:sz="4" w:space="0" w:color="000000"/>
              <w:left w:val="single" w:sz="4" w:space="0" w:color="000000"/>
              <w:bottom w:val="single" w:sz="4" w:space="0" w:color="000000"/>
              <w:right w:val="nil"/>
            </w:tcBorders>
            <w:shd w:val="clear" w:color="auto" w:fill="DAEEF3"/>
            <w:vAlign w:val="center"/>
            <w:hideMark/>
          </w:tcPr>
          <w:p w14:paraId="12D6F826"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lang w:val="uk-UA" w:eastAsia="ru-RU"/>
              </w:rPr>
            </w:pPr>
            <w:r w:rsidRPr="00916AF7">
              <w:rPr>
                <w:rFonts w:ascii="Times New Roman" w:eastAsia="Times New Roman" w:hAnsi="Times New Roman" w:cs="Times New Roman"/>
                <w:bCs/>
                <w:i/>
                <w:iCs/>
                <w:color w:val="000000"/>
                <w:sz w:val="24"/>
                <w:szCs w:val="24"/>
                <w:lang w:val="uk-UA" w:eastAsia="ru-RU"/>
              </w:rPr>
              <w:t>2</w:t>
            </w:r>
          </w:p>
        </w:tc>
        <w:tc>
          <w:tcPr>
            <w:tcW w:w="3273"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5BFA8C1D"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lang w:val="uk-UA" w:eastAsia="ru-RU"/>
              </w:rPr>
            </w:pPr>
            <w:r w:rsidRPr="00916AF7">
              <w:rPr>
                <w:rFonts w:ascii="Times New Roman" w:eastAsia="Times New Roman" w:hAnsi="Times New Roman" w:cs="Times New Roman"/>
                <w:bCs/>
                <w:i/>
                <w:iCs/>
                <w:color w:val="000000"/>
                <w:sz w:val="24"/>
                <w:szCs w:val="24"/>
                <w:lang w:val="uk-UA"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5DE2B39"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lang w:val="uk-UA" w:eastAsia="ru-RU"/>
              </w:rPr>
            </w:pPr>
            <w:r w:rsidRPr="00916AF7">
              <w:rPr>
                <w:rFonts w:ascii="Times New Roman" w:eastAsia="Times New Roman" w:hAnsi="Times New Roman" w:cs="Times New Roman"/>
                <w:bCs/>
                <w:i/>
                <w:iCs/>
                <w:color w:val="000000"/>
                <w:sz w:val="24"/>
                <w:szCs w:val="24"/>
                <w:lang w:val="uk-UA" w:eastAsia="ru-RU"/>
              </w:rPr>
              <w:t>4</w:t>
            </w:r>
          </w:p>
        </w:tc>
      </w:tr>
      <w:tr w:rsidR="00916AF7" w:rsidRPr="00916AF7" w14:paraId="6FB7E362" w14:textId="77777777" w:rsidTr="00812ECE">
        <w:trPr>
          <w:trHeight w:val="408"/>
        </w:trPr>
        <w:tc>
          <w:tcPr>
            <w:tcW w:w="568" w:type="dxa"/>
            <w:tcBorders>
              <w:top w:val="single" w:sz="4" w:space="0" w:color="000000"/>
              <w:left w:val="single" w:sz="4" w:space="0" w:color="000000"/>
              <w:bottom w:val="single" w:sz="4" w:space="0" w:color="000000"/>
              <w:right w:val="nil"/>
            </w:tcBorders>
            <w:shd w:val="clear" w:color="auto" w:fill="DAEEF3"/>
          </w:tcPr>
          <w:p w14:paraId="034FF628"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3394" w:type="dxa"/>
            <w:tcBorders>
              <w:top w:val="single" w:sz="4" w:space="0" w:color="000000"/>
              <w:left w:val="single" w:sz="4" w:space="0" w:color="000000"/>
              <w:bottom w:val="single" w:sz="4" w:space="0" w:color="000000"/>
              <w:right w:val="nil"/>
            </w:tcBorders>
            <w:shd w:val="clear" w:color="auto" w:fill="DAEEF3"/>
          </w:tcPr>
          <w:p w14:paraId="2DA3218B"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3273" w:type="dxa"/>
            <w:tcBorders>
              <w:top w:val="single" w:sz="4" w:space="0" w:color="000000"/>
              <w:left w:val="single" w:sz="4" w:space="0" w:color="000000"/>
              <w:bottom w:val="single" w:sz="4" w:space="0" w:color="000000"/>
              <w:right w:val="single" w:sz="4" w:space="0" w:color="auto"/>
            </w:tcBorders>
            <w:shd w:val="clear" w:color="auto" w:fill="DAEEF3"/>
          </w:tcPr>
          <w:p w14:paraId="664A9023"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DAEEF3"/>
          </w:tcPr>
          <w:p w14:paraId="558879DC"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r>
      <w:tr w:rsidR="00916AF7" w:rsidRPr="00916AF7" w14:paraId="52DE6BD5" w14:textId="77777777" w:rsidTr="00812ECE">
        <w:trPr>
          <w:trHeight w:val="408"/>
        </w:trPr>
        <w:tc>
          <w:tcPr>
            <w:tcW w:w="568" w:type="dxa"/>
            <w:tcBorders>
              <w:top w:val="single" w:sz="4" w:space="0" w:color="000000"/>
              <w:left w:val="single" w:sz="4" w:space="0" w:color="000000"/>
              <w:bottom w:val="single" w:sz="4" w:space="0" w:color="000000"/>
              <w:right w:val="nil"/>
            </w:tcBorders>
            <w:shd w:val="clear" w:color="auto" w:fill="DAEEF3"/>
          </w:tcPr>
          <w:p w14:paraId="7C9B071B"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3394" w:type="dxa"/>
            <w:tcBorders>
              <w:top w:val="single" w:sz="4" w:space="0" w:color="000000"/>
              <w:left w:val="single" w:sz="4" w:space="0" w:color="000000"/>
              <w:bottom w:val="single" w:sz="4" w:space="0" w:color="000000"/>
              <w:right w:val="nil"/>
            </w:tcBorders>
            <w:shd w:val="clear" w:color="auto" w:fill="DAEEF3"/>
          </w:tcPr>
          <w:p w14:paraId="626C9536"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3273" w:type="dxa"/>
            <w:tcBorders>
              <w:top w:val="single" w:sz="4" w:space="0" w:color="000000"/>
              <w:left w:val="single" w:sz="4" w:space="0" w:color="000000"/>
              <w:bottom w:val="single" w:sz="4" w:space="0" w:color="000000"/>
              <w:right w:val="single" w:sz="4" w:space="0" w:color="auto"/>
            </w:tcBorders>
            <w:shd w:val="clear" w:color="auto" w:fill="DAEEF3"/>
          </w:tcPr>
          <w:p w14:paraId="7AA522F0"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DAEEF3"/>
          </w:tcPr>
          <w:p w14:paraId="2C3A47BA"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r>
    </w:tbl>
    <w:p w14:paraId="67441877"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p>
    <w:p w14:paraId="3A6B73A8"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 (під аналогічним договором слід розуміти повністю виконаний договір, який відповідає предмету закупівлі за четвертою цифрою ДК 021:2015 та предмет якого відповідає найменуванню предмета закупівлі).</w:t>
      </w:r>
    </w:p>
    <w:p w14:paraId="4740D97C"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p>
    <w:p w14:paraId="1DE441A4"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На підтвердження досвіду виконання аналогічного (аналогічних) договору (ів), учасник має надати копію (ї) договорів, які мають бути підтверджені:</w:t>
      </w:r>
    </w:p>
    <w:p w14:paraId="58B6F104"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 сканкопiєю(ями) аналогічного(их) договору(ів) (з усіма додатками, зазначеними в договорі, як невід’ємні, інформація по якому (яких) відображена в Довідці;</w:t>
      </w:r>
    </w:p>
    <w:p w14:paraId="7D490862"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 сканкопiєю(ями)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3EC9273A" w14:textId="75D380F3" w:rsidR="007A60B3"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DD6AC7" w14:textId="77777777" w:rsidR="00812ECE" w:rsidRPr="00E46CC0" w:rsidRDefault="00812ECE" w:rsidP="00812ECE">
      <w:pPr>
        <w:spacing w:after="0" w:line="240" w:lineRule="auto"/>
        <w:ind w:left="-284" w:firstLine="993"/>
        <w:contextualSpacing/>
        <w:jc w:val="both"/>
        <w:rPr>
          <w:rFonts w:ascii="Times New Roman" w:hAnsi="Times New Roman" w:cs="Times New Roman"/>
          <w:i/>
          <w:iCs/>
          <w:color w:val="000000" w:themeColor="text1"/>
          <w:sz w:val="24"/>
          <w:szCs w:val="24"/>
          <w:shd w:val="clear" w:color="auto" w:fill="FFFFFF"/>
          <w:lang w:val="uk-UA"/>
        </w:rPr>
      </w:pPr>
    </w:p>
    <w:p w14:paraId="603E4AA3" w14:textId="77777777" w:rsidR="00812ECE" w:rsidRPr="00AA355D" w:rsidRDefault="00812ECE" w:rsidP="00812ECE">
      <w:pPr>
        <w:pStyle w:val="a6"/>
        <w:numPr>
          <w:ilvl w:val="0"/>
          <w:numId w:val="8"/>
        </w:numPr>
        <w:spacing w:after="0" w:line="240" w:lineRule="auto"/>
        <w:jc w:val="center"/>
        <w:rPr>
          <w:rFonts w:ascii="Times New Roman" w:eastAsia="Times New Roman" w:hAnsi="Times New Roman" w:cs="Times New Roman"/>
          <w:b/>
          <w:color w:val="000000" w:themeColor="text1"/>
          <w:sz w:val="24"/>
          <w:szCs w:val="24"/>
          <w:lang w:val="uk-UA"/>
        </w:rPr>
      </w:pPr>
      <w:r w:rsidRPr="00AA355D">
        <w:rPr>
          <w:rFonts w:ascii="Times New Roman" w:eastAsia="Times New Roman" w:hAnsi="Times New Roman" w:cs="Times New Roman"/>
          <w:b/>
          <w:color w:val="000000" w:themeColor="text1"/>
          <w:sz w:val="24"/>
          <w:szCs w:val="24"/>
          <w:lang w:val="uk-UA"/>
        </w:rPr>
        <w:t>ПІДТВЕРДЖЕННЯ ВІДПОВІДНОСТІ УЧАСНИКА</w:t>
      </w:r>
    </w:p>
    <w:p w14:paraId="50C24514" w14:textId="77777777" w:rsidR="00812ECE" w:rsidRDefault="00812ECE" w:rsidP="00812ECE">
      <w:pPr>
        <w:pStyle w:val="a6"/>
        <w:spacing w:after="0" w:line="240" w:lineRule="auto"/>
        <w:ind w:left="1069"/>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(в тому числі для об’єднання учасників як учасника процедури)  вимогам, визначеним у пункті 47 Особливостей.</w:t>
      </w:r>
    </w:p>
    <w:p w14:paraId="47E0DF64"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901CFD">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8E6D1FA"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901CFD">
        <w:rPr>
          <w:rFonts w:ascii="Times New Roman" w:eastAsia="Times New Roman" w:hAnsi="Times New Roman" w:cs="Times New Roman"/>
          <w:color w:val="000000" w:themeColor="text1"/>
          <w:sz w:val="24"/>
          <w:szCs w:val="24"/>
          <w:lang w:val="uk-UA"/>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cs="Times New Roman"/>
          <w:color w:val="000000" w:themeColor="text1"/>
          <w:sz w:val="24"/>
          <w:szCs w:val="24"/>
          <w:lang w:val="uk-UA"/>
        </w:rPr>
        <w:t xml:space="preserve"> </w:t>
      </w:r>
    </w:p>
    <w:p w14:paraId="55171922"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901CFD">
        <w:rPr>
          <w:rFonts w:ascii="Times New Roman" w:eastAsia="Times New Roman" w:hAnsi="Times New Roman" w:cs="Times New Roman"/>
          <w:color w:val="000000" w:themeColor="text1"/>
          <w:sz w:val="24"/>
          <w:szCs w:val="24"/>
          <w:lang w:val="uk-UA"/>
        </w:rPr>
        <w:t>Якщо на момент подання тендерної пропозиції учасником</w:t>
      </w:r>
      <w:r>
        <w:rPr>
          <w:rFonts w:ascii="Times New Roman" w:eastAsia="Times New Roman" w:hAnsi="Times New Roman" w:cs="Times New Roman"/>
          <w:color w:val="000000" w:themeColor="text1"/>
          <w:sz w:val="24"/>
          <w:szCs w:val="24"/>
          <w:lang w:val="uk-UA"/>
        </w:rPr>
        <w:t xml:space="preserve"> </w:t>
      </w:r>
      <w:r w:rsidRPr="00901CFD">
        <w:rPr>
          <w:rFonts w:ascii="Times New Roman" w:eastAsia="Times New Roman" w:hAnsi="Times New Roman" w:cs="Times New Roman"/>
          <w:color w:val="000000" w:themeColor="text1"/>
          <w:sz w:val="24"/>
          <w:szCs w:val="24"/>
          <w:lang w:val="uk-UA"/>
        </w:rPr>
        <w:t xml:space="preserve">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2BFDF9"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901CFD">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CBB2462" w14:textId="77777777" w:rsidR="00812ECE" w:rsidRPr="00901CFD" w:rsidRDefault="00812ECE" w:rsidP="00812ECE">
      <w:pPr>
        <w:pStyle w:val="a6"/>
        <w:widowControl w:val="0"/>
        <w:spacing w:after="0" w:line="240" w:lineRule="auto"/>
        <w:ind w:left="709"/>
        <w:jc w:val="both"/>
        <w:rPr>
          <w:rFonts w:ascii="Times New Roman" w:eastAsia="Times New Roman" w:hAnsi="Times New Roman" w:cs="Times New Roman"/>
          <w:color w:val="000000" w:themeColor="text1"/>
          <w:sz w:val="24"/>
          <w:szCs w:val="24"/>
          <w:lang w:val="uk-UA"/>
        </w:rPr>
      </w:pPr>
    </w:p>
    <w:p w14:paraId="526F7EDE" w14:textId="77777777" w:rsidR="00812ECE" w:rsidRDefault="00812ECE" w:rsidP="00812ECE">
      <w:pPr>
        <w:pStyle w:val="a6"/>
        <w:numPr>
          <w:ilvl w:val="0"/>
          <w:numId w:val="8"/>
        </w:numPr>
        <w:spacing w:after="0" w:line="25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ПЕРЕЛІК ДОКУМЕНТІВ ТА ІНФОРМАЦІЇ  ДЛЯ ПІДТВЕРДЖЕННЯ ВІДПОВІДНОСТІ ПЕРЕМОЖЦЯ ВИМОГАМ, ВИЗНАЧЕНИМ </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У</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ПУНКТІ</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lang w:val="uk-UA"/>
        </w:rPr>
        <w:t>7</w:t>
      </w:r>
      <w:r>
        <w:rPr>
          <w:rFonts w:ascii="Times New Roman" w:hAnsi="Times New Roman" w:cs="Times New Roman"/>
          <w:b/>
          <w:bCs/>
          <w:color w:val="000000" w:themeColor="text1"/>
          <w:sz w:val="24"/>
          <w:szCs w:val="24"/>
        </w:rPr>
        <w:t xml:space="preserve"> ОСОБЛИВОСТЕЙ:</w:t>
      </w:r>
    </w:p>
    <w:p w14:paraId="1A62FE7D"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2C9D434" w14:textId="77777777" w:rsidR="00812ECE" w:rsidRPr="00307A0B"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DEC413" w14:textId="77777777" w:rsidR="00812ECE" w:rsidRPr="00307A0B" w:rsidRDefault="00812ECE" w:rsidP="00812ECE">
      <w:pPr>
        <w:spacing w:after="0" w:line="240" w:lineRule="auto"/>
        <w:jc w:val="both"/>
        <w:rPr>
          <w:rFonts w:ascii="Times New Roman" w:eastAsia="Times New Roman" w:hAnsi="Times New Roman" w:cs="Times New Roman"/>
          <w:color w:val="000000" w:themeColor="text1"/>
          <w:sz w:val="24"/>
          <w:szCs w:val="24"/>
          <w:lang w:val="uk-UA"/>
        </w:rPr>
      </w:pPr>
    </w:p>
    <w:p w14:paraId="44151067" w14:textId="77777777" w:rsidR="00812ECE" w:rsidRPr="00307A0B" w:rsidRDefault="00812ECE" w:rsidP="00812ECE">
      <w:pPr>
        <w:pStyle w:val="a6"/>
        <w:numPr>
          <w:ilvl w:val="1"/>
          <w:numId w:val="11"/>
        </w:numPr>
        <w:spacing w:after="0" w:line="240" w:lineRule="auto"/>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Документи, які надаються  </w:t>
      </w:r>
      <w:r w:rsidRPr="00307A0B">
        <w:rPr>
          <w:rFonts w:ascii="Times New Roman" w:eastAsia="Times New Roman" w:hAnsi="Times New Roman" w:cs="Times New Roman"/>
          <w:b/>
          <w:color w:val="000000" w:themeColor="text1"/>
          <w:sz w:val="24"/>
          <w:szCs w:val="24"/>
          <w:u w:val="single"/>
          <w:lang w:val="uk-UA"/>
        </w:rPr>
        <w:t>ПЕРЕМОЖЦЕМ</w:t>
      </w:r>
      <w:r w:rsidRPr="00307A0B">
        <w:rPr>
          <w:rFonts w:ascii="Times New Roman" w:eastAsia="Times New Roman" w:hAnsi="Times New Roman" w:cs="Times New Roman"/>
          <w:b/>
          <w:color w:val="000000" w:themeColor="text1"/>
          <w:sz w:val="24"/>
          <w:szCs w:val="24"/>
          <w:lang w:val="uk-UA"/>
        </w:rPr>
        <w:t xml:space="preserve"> (юридичною особою):</w:t>
      </w:r>
    </w:p>
    <w:p w14:paraId="772310DD" w14:textId="77777777" w:rsidR="00812ECE" w:rsidRPr="00307A0B" w:rsidRDefault="00812ECE" w:rsidP="00812ECE">
      <w:pPr>
        <w:pStyle w:val="a6"/>
        <w:spacing w:after="0" w:line="240" w:lineRule="auto"/>
        <w:ind w:left="1489"/>
        <w:rPr>
          <w:rFonts w:ascii="Times New Roman" w:eastAsia="Times New Roman" w:hAnsi="Times New Roman" w:cs="Times New Roman"/>
          <w:b/>
          <w:color w:val="000000" w:themeColor="text1"/>
          <w:sz w:val="24"/>
          <w:szCs w:val="24"/>
          <w:lang w:val="uk-UA"/>
        </w:rPr>
      </w:pPr>
    </w:p>
    <w:tbl>
      <w:tblPr>
        <w:tblW w:w="9645" w:type="dxa"/>
        <w:tblInd w:w="-10" w:type="dxa"/>
        <w:tblLayout w:type="fixed"/>
        <w:tblLook w:val="0400" w:firstRow="0" w:lastRow="0" w:firstColumn="0" w:lastColumn="0" w:noHBand="0" w:noVBand="1"/>
      </w:tblPr>
      <w:tblGrid>
        <w:gridCol w:w="675"/>
        <w:gridCol w:w="4353"/>
        <w:gridCol w:w="4617"/>
      </w:tblGrid>
      <w:tr w:rsidR="00812ECE" w:rsidRPr="00307A0B" w14:paraId="3E3DBD21" w14:textId="77777777" w:rsidTr="004D3191">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74AD923"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2D78C817"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3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DA0F2ED"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72941608"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61E29FE"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812ECE" w:rsidRPr="00ED4B62" w14:paraId="5CBA003D" w14:textId="77777777" w:rsidTr="004D3191">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D7C3E" w14:textId="77777777" w:rsidR="00812ECE" w:rsidRPr="00307A0B"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1.</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4DE3"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8CBE80" w14:textId="77777777" w:rsidR="00812ECE" w:rsidRPr="00307A0B"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7527D1" w14:textId="77777777" w:rsidR="00812ECE" w:rsidRPr="00CD2407" w:rsidRDefault="00812ECE" w:rsidP="004D3191">
            <w:pPr>
              <w:spacing w:after="0" w:line="240" w:lineRule="auto"/>
              <w:ind w:right="140"/>
              <w:jc w:val="both"/>
              <w:rPr>
                <w:rFonts w:ascii="Times New Roman" w:eastAsia="Times New Roman" w:hAnsi="Times New Roman" w:cs="Times New Roman"/>
                <w:b/>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Перевіряється безпосередньо замовником самостійно, крім випадків, коли доступ до такої інформації є обмеженим*.</w:t>
            </w:r>
          </w:p>
          <w:p w14:paraId="2385454F" w14:textId="77777777" w:rsidR="00812ECE" w:rsidRPr="00CD2407" w:rsidRDefault="00812ECE" w:rsidP="004D3191">
            <w:pPr>
              <w:spacing w:after="0" w:line="240" w:lineRule="auto"/>
              <w:ind w:right="140"/>
              <w:jc w:val="both"/>
              <w:rPr>
                <w:rFonts w:ascii="Times New Roman" w:eastAsia="Times New Roman" w:hAnsi="Times New Roman" w:cs="Times New Roman"/>
                <w:bCs/>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w:t>
            </w:r>
            <w:r w:rsidRPr="00CD2407">
              <w:rPr>
                <w:rFonts w:ascii="Times New Roman" w:eastAsia="Times New Roman" w:hAnsi="Times New Roman" w:cs="Times New Roman"/>
                <w:bCs/>
                <w:color w:val="000000" w:themeColor="text1"/>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CD2407">
              <w:rPr>
                <w:rFonts w:ascii="Times New Roman" w:eastAsia="Times New Roman" w:hAnsi="Times New Roman" w:cs="Times New Roman"/>
                <w:bCs/>
                <w:color w:val="000000" w:themeColor="text1"/>
                <w:sz w:val="24"/>
                <w:szCs w:val="24"/>
                <w:lang w:val="uk-UA"/>
              </w:rPr>
              <w:lastRenderedPageBreak/>
              <w:t>електронні реєстри можуть як зупиняти, обмежувати свою роботу, так і відкриватись, поновлюватись у період воєнного стану.</w:t>
            </w:r>
          </w:p>
          <w:p w14:paraId="4AC0AD02" w14:textId="77777777" w:rsidR="00812ECE" w:rsidRPr="00307A0B" w:rsidRDefault="00812ECE" w:rsidP="004D3191">
            <w:pPr>
              <w:spacing w:after="0" w:line="240" w:lineRule="auto"/>
              <w:ind w:right="140"/>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bCs/>
                <w:color w:val="000000" w:themeColor="text1"/>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812ECE" w14:paraId="001CF79D" w14:textId="77777777" w:rsidTr="004D3191">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0E2F" w14:textId="77777777" w:rsidR="00812ECE"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2</w:t>
            </w:r>
            <w:r>
              <w:rPr>
                <w:rFonts w:ascii="Times New Roman" w:eastAsia="Times New Roman" w:hAnsi="Times New Roman" w:cs="Times New Roman"/>
                <w:b/>
                <w:color w:val="000000" w:themeColor="text1"/>
                <w:sz w:val="24"/>
                <w:szCs w:val="24"/>
                <w:lang w:val="uk-UA"/>
              </w:rPr>
              <w:t>.</w:t>
            </w:r>
          </w:p>
        </w:tc>
        <w:tc>
          <w:tcPr>
            <w:tcW w:w="435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834FBBC"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AA5343" w14:textId="77777777" w:rsidR="00812ECE" w:rsidRPr="00307A0B" w:rsidRDefault="00812ECE" w:rsidP="004D3191">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(підпункт 6 пункт 4</w:t>
            </w:r>
            <w:r>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Особливостей)</w:t>
            </w:r>
          </w:p>
        </w:tc>
        <w:tc>
          <w:tcPr>
            <w:tcW w:w="461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48DD66" w14:textId="77777777" w:rsidR="00812ECE" w:rsidRPr="00CD2407"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E626466" w14:textId="77777777" w:rsidR="00812ECE" w:rsidRPr="00CD2407"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p>
          <w:p w14:paraId="7FB28ECB" w14:textId="77777777" w:rsidR="00812ECE" w:rsidRPr="00307A0B" w:rsidRDefault="00812ECE" w:rsidP="004D3191">
            <w:pPr>
              <w:spacing w:after="0" w:line="240" w:lineRule="auto"/>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Документ повинен бути виданий/ сформований/ отриманий в поточному році.</w:t>
            </w:r>
          </w:p>
        </w:tc>
      </w:tr>
      <w:tr w:rsidR="00812ECE" w14:paraId="001F6843" w14:textId="77777777" w:rsidTr="004D3191">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EADE" w14:textId="77777777" w:rsidR="00812ECE"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35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86646A1"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B059A5" w14:textId="77777777" w:rsidR="00812ECE" w:rsidRPr="00307A0B"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47 Особливостей)</w:t>
            </w:r>
          </w:p>
        </w:tc>
        <w:tc>
          <w:tcPr>
            <w:tcW w:w="4617" w:type="dxa"/>
            <w:vMerge/>
            <w:tcBorders>
              <w:top w:val="single" w:sz="4" w:space="0" w:color="auto"/>
              <w:left w:val="single" w:sz="4" w:space="0" w:color="auto"/>
              <w:bottom w:val="single" w:sz="4" w:space="0" w:color="auto"/>
              <w:right w:val="single" w:sz="4" w:space="0" w:color="auto"/>
            </w:tcBorders>
            <w:vAlign w:val="center"/>
            <w:hideMark/>
          </w:tcPr>
          <w:p w14:paraId="566BC989" w14:textId="77777777" w:rsidR="00812ECE" w:rsidRPr="00307A0B" w:rsidRDefault="00812ECE" w:rsidP="004D3191">
            <w:pPr>
              <w:spacing w:after="0"/>
              <w:rPr>
                <w:rFonts w:ascii="Times New Roman" w:eastAsia="Times New Roman" w:hAnsi="Times New Roman" w:cs="Times New Roman"/>
                <w:color w:val="000000" w:themeColor="text1"/>
                <w:sz w:val="24"/>
                <w:szCs w:val="24"/>
                <w:lang w:val="uk-UA"/>
              </w:rPr>
            </w:pPr>
          </w:p>
        </w:tc>
      </w:tr>
    </w:tbl>
    <w:p w14:paraId="4FEF7D7F" w14:textId="77777777" w:rsidR="00812ECE" w:rsidRPr="000B0FA0" w:rsidRDefault="00812ECE" w:rsidP="00812ECE">
      <w:pPr>
        <w:spacing w:after="0" w:line="240" w:lineRule="auto"/>
        <w:rPr>
          <w:rFonts w:ascii="Times New Roman" w:eastAsia="Times New Roman" w:hAnsi="Times New Roman" w:cs="Times New Roman"/>
          <w:b/>
          <w:color w:val="000000" w:themeColor="text1"/>
          <w:sz w:val="24"/>
          <w:szCs w:val="24"/>
          <w:lang w:val="uk-UA"/>
        </w:rPr>
      </w:pPr>
    </w:p>
    <w:p w14:paraId="31AE62F5" w14:textId="77777777" w:rsidR="00812ECE" w:rsidRPr="00307A0B" w:rsidRDefault="00812ECE" w:rsidP="00812ECE">
      <w:pPr>
        <w:pStyle w:val="a6"/>
        <w:numPr>
          <w:ilvl w:val="1"/>
          <w:numId w:val="12"/>
        </w:numPr>
        <w:spacing w:before="240" w:after="0" w:line="240" w:lineRule="auto"/>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Документи, які надаються </w:t>
      </w:r>
      <w:r w:rsidRPr="00307A0B">
        <w:rPr>
          <w:rFonts w:ascii="Times New Roman" w:eastAsia="Times New Roman" w:hAnsi="Times New Roman" w:cs="Times New Roman"/>
          <w:b/>
          <w:color w:val="000000" w:themeColor="text1"/>
          <w:sz w:val="24"/>
          <w:szCs w:val="24"/>
          <w:u w:val="single"/>
          <w:lang w:val="uk-UA"/>
        </w:rPr>
        <w:t xml:space="preserve">ПЕРЕМОЖЦЕМ </w:t>
      </w:r>
      <w:r w:rsidRPr="00307A0B">
        <w:rPr>
          <w:rFonts w:ascii="Times New Roman" w:eastAsia="Times New Roman" w:hAnsi="Times New Roman" w:cs="Times New Roman"/>
          <w:b/>
          <w:color w:val="000000" w:themeColor="text1"/>
          <w:sz w:val="24"/>
          <w:szCs w:val="24"/>
          <w:lang w:val="uk-UA"/>
        </w:rPr>
        <w:t>(фізичною особою чи фізичною особою — підприємцем):</w:t>
      </w:r>
    </w:p>
    <w:p w14:paraId="0A170F7F" w14:textId="77777777" w:rsidR="00812ECE" w:rsidRPr="00307A0B" w:rsidRDefault="00812ECE" w:rsidP="00812ECE">
      <w:pPr>
        <w:pStyle w:val="a6"/>
        <w:spacing w:before="240" w:after="0" w:line="240" w:lineRule="auto"/>
        <w:ind w:left="1429"/>
        <w:rPr>
          <w:rFonts w:ascii="Times New Roman" w:eastAsia="Times New Roman" w:hAnsi="Times New Roman" w:cs="Times New Roman"/>
          <w:b/>
          <w:color w:val="000000" w:themeColor="text1"/>
          <w:sz w:val="24"/>
          <w:szCs w:val="24"/>
          <w:lang w:val="uk-UA"/>
        </w:rPr>
      </w:pPr>
    </w:p>
    <w:tbl>
      <w:tblPr>
        <w:tblW w:w="9615" w:type="dxa"/>
        <w:tblInd w:w="-100" w:type="dxa"/>
        <w:tblLayout w:type="fixed"/>
        <w:tblLook w:val="0400" w:firstRow="0" w:lastRow="0" w:firstColumn="0" w:lastColumn="0" w:noHBand="0" w:noVBand="1"/>
      </w:tblPr>
      <w:tblGrid>
        <w:gridCol w:w="799"/>
        <w:gridCol w:w="4213"/>
        <w:gridCol w:w="4603"/>
      </w:tblGrid>
      <w:tr w:rsidR="00812ECE" w:rsidRPr="00307A0B" w14:paraId="6087BEF6" w14:textId="77777777" w:rsidTr="004D3191">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1BA4159"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5169AE60"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21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E5377CF"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пункту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43281F5C"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547DA1F"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пункту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812ECE" w:rsidRPr="00ED4B62" w14:paraId="1A0F9130" w14:textId="77777777" w:rsidTr="004D3191">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5CC31" w14:textId="77777777" w:rsidR="00812ECE" w:rsidRPr="00307A0B"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lastRenderedPageBreak/>
              <w:t>1.</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75210"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C3F69F" w14:textId="77777777" w:rsidR="00812ECE" w:rsidRPr="00307A0B"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FE30" w14:textId="77777777" w:rsidR="00812ECE" w:rsidRPr="00CD2407" w:rsidRDefault="00812ECE" w:rsidP="004D3191">
            <w:pPr>
              <w:spacing w:after="0" w:line="240" w:lineRule="auto"/>
              <w:ind w:right="140"/>
              <w:jc w:val="both"/>
              <w:rPr>
                <w:rFonts w:ascii="Times New Roman" w:eastAsia="Times New Roman" w:hAnsi="Times New Roman" w:cs="Times New Roman"/>
                <w:b/>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Перевіряється безпосередньо замовником самостійно, крім випадків, коли доступ до такої інформації є обмеженим*.</w:t>
            </w:r>
          </w:p>
          <w:p w14:paraId="2C9C5BC5" w14:textId="77777777" w:rsidR="00812ECE" w:rsidRPr="00CD2407" w:rsidRDefault="00812ECE" w:rsidP="004D3191">
            <w:pPr>
              <w:spacing w:after="0" w:line="240" w:lineRule="auto"/>
              <w:ind w:right="140"/>
              <w:jc w:val="both"/>
              <w:rPr>
                <w:rFonts w:ascii="Times New Roman" w:eastAsia="Times New Roman" w:hAnsi="Times New Roman" w:cs="Times New Roman"/>
                <w:bCs/>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w:t>
            </w:r>
            <w:r w:rsidRPr="00CD2407">
              <w:rPr>
                <w:rFonts w:ascii="Times New Roman" w:eastAsia="Times New Roman" w:hAnsi="Times New Roman" w:cs="Times New Roman"/>
                <w:bCs/>
                <w:color w:val="000000" w:themeColor="text1"/>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5795070" w14:textId="77777777" w:rsidR="00812ECE" w:rsidRPr="00307A0B" w:rsidRDefault="00812ECE" w:rsidP="004D3191">
            <w:pPr>
              <w:spacing w:after="0" w:line="240" w:lineRule="auto"/>
              <w:ind w:right="140"/>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bCs/>
                <w:color w:val="000000" w:themeColor="text1"/>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12ECE" w14:paraId="3D94C492" w14:textId="77777777" w:rsidTr="004D3191">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9043" w14:textId="77777777" w:rsidR="00812ECE"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uk-UA"/>
              </w:rPr>
              <w:t>.</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85287"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92C601" w14:textId="77777777" w:rsidR="00812ECE" w:rsidRPr="00307A0B" w:rsidRDefault="00812ECE" w:rsidP="004D3191">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5 пункт 47 Особливостей)</w:t>
            </w:r>
          </w:p>
        </w:tc>
        <w:tc>
          <w:tcPr>
            <w:tcW w:w="46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EC300B5" w14:textId="77777777" w:rsidR="00812ECE" w:rsidRPr="00CD2407"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FF129E" w14:textId="77777777" w:rsidR="00812ECE" w:rsidRPr="00CD2407"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p>
          <w:p w14:paraId="597A22C5" w14:textId="77777777" w:rsidR="00812ECE" w:rsidRPr="00307A0B" w:rsidRDefault="00812ECE" w:rsidP="004D3191">
            <w:pPr>
              <w:spacing w:after="0" w:line="240" w:lineRule="auto"/>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Документ повинен бути виданий/ сформований/ отриманий в поточному році.</w:t>
            </w:r>
          </w:p>
        </w:tc>
      </w:tr>
      <w:tr w:rsidR="00812ECE" w14:paraId="2868EB59" w14:textId="77777777" w:rsidTr="004D3191">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5E930" w14:textId="77777777" w:rsidR="00812ECE"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F893E"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307A0B">
              <w:rPr>
                <w:rFonts w:ascii="Times New Roman" w:eastAsia="Times New Roman" w:hAnsi="Times New Roman" w:cs="Times New Roman"/>
                <w:color w:val="000000" w:themeColor="text1"/>
                <w:sz w:val="24"/>
                <w:szCs w:val="24"/>
                <w:lang w:val="uk-UA"/>
              </w:rPr>
              <w:lastRenderedPageBreak/>
              <w:t>використанням дитячої праці чи будь-якими формами торгівлі людьми.</w:t>
            </w:r>
          </w:p>
          <w:p w14:paraId="5710C8D8" w14:textId="77777777" w:rsidR="00812ECE" w:rsidRPr="00307A0B" w:rsidRDefault="00812ECE" w:rsidP="004D3191">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47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14:paraId="39F5DE96" w14:textId="77777777" w:rsidR="00812ECE" w:rsidRPr="00307A0B" w:rsidRDefault="00812ECE" w:rsidP="004D3191">
            <w:pPr>
              <w:spacing w:after="0"/>
              <w:rPr>
                <w:rFonts w:ascii="Times New Roman" w:eastAsia="Times New Roman" w:hAnsi="Times New Roman" w:cs="Times New Roman"/>
                <w:color w:val="000000" w:themeColor="text1"/>
                <w:sz w:val="24"/>
                <w:szCs w:val="24"/>
                <w:lang w:val="uk-UA"/>
              </w:rPr>
            </w:pPr>
          </w:p>
        </w:tc>
      </w:tr>
    </w:tbl>
    <w:p w14:paraId="5C197A6A" w14:textId="77777777" w:rsidR="00812ECE" w:rsidRPr="00AA355D" w:rsidRDefault="00812ECE" w:rsidP="00812ECE">
      <w:p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p>
    <w:p w14:paraId="7E974CA8" w14:textId="77777777" w:rsidR="007A60B3" w:rsidRPr="00916AF7" w:rsidRDefault="007A60B3" w:rsidP="001D70D2">
      <w:pPr>
        <w:shd w:val="clear" w:color="auto" w:fill="FFFFFF"/>
        <w:spacing w:after="0" w:line="240" w:lineRule="auto"/>
        <w:rPr>
          <w:rFonts w:ascii="Times New Roman" w:eastAsia="Times New Roman" w:hAnsi="Times New Roman" w:cs="Times New Roman"/>
          <w:color w:val="000000" w:themeColor="text1"/>
          <w:sz w:val="24"/>
          <w:szCs w:val="24"/>
          <w:lang w:val="uk-UA"/>
        </w:rPr>
      </w:pPr>
    </w:p>
    <w:p w14:paraId="24D3CB5C" w14:textId="21F46F95" w:rsidR="001D70D2" w:rsidRPr="00923512" w:rsidRDefault="001D70D2" w:rsidP="00923512">
      <w:pPr>
        <w:pStyle w:val="a6"/>
        <w:numPr>
          <w:ilvl w:val="0"/>
          <w:numId w:val="10"/>
        </w:numPr>
        <w:shd w:val="clear" w:color="auto" w:fill="FFFFFF"/>
        <w:spacing w:after="0" w:line="240" w:lineRule="auto"/>
        <w:rPr>
          <w:rFonts w:ascii="Times New Roman" w:eastAsia="Times New Roman" w:hAnsi="Times New Roman" w:cs="Times New Roman"/>
          <w:b/>
          <w:color w:val="000000" w:themeColor="text1"/>
          <w:sz w:val="24"/>
          <w:szCs w:val="24"/>
          <w:lang w:val="uk-UA"/>
        </w:rPr>
      </w:pPr>
      <w:r w:rsidRPr="00923512">
        <w:rPr>
          <w:rFonts w:ascii="Times New Roman" w:eastAsia="Times New Roman" w:hAnsi="Times New Roman" w:cs="Times New Roman"/>
          <w:b/>
          <w:color w:val="000000" w:themeColor="text1"/>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14:paraId="35FEE567" w14:textId="77777777" w:rsidR="007A60B3" w:rsidRPr="00E46CC0" w:rsidRDefault="007A60B3" w:rsidP="007A60B3">
      <w:pPr>
        <w:pStyle w:val="a6"/>
        <w:shd w:val="clear" w:color="auto" w:fill="FFFFFF"/>
        <w:spacing w:after="0" w:line="240" w:lineRule="auto"/>
        <w:ind w:left="1069"/>
        <w:rPr>
          <w:rFonts w:ascii="Times New Roman" w:eastAsia="Times New Roman" w:hAnsi="Times New Roman" w:cs="Times New Roman"/>
          <w:b/>
          <w:color w:val="000000" w:themeColor="text1"/>
          <w:sz w:val="24"/>
          <w:szCs w:val="24"/>
          <w:lang w:val="uk-UA"/>
        </w:rPr>
      </w:pPr>
    </w:p>
    <w:tbl>
      <w:tblPr>
        <w:tblW w:w="9619" w:type="dxa"/>
        <w:tblInd w:w="-100" w:type="dxa"/>
        <w:tblLayout w:type="fixed"/>
        <w:tblLook w:val="0400" w:firstRow="0" w:lastRow="0" w:firstColumn="0" w:lastColumn="0" w:noHBand="0" w:noVBand="1"/>
      </w:tblPr>
      <w:tblGrid>
        <w:gridCol w:w="516"/>
        <w:gridCol w:w="9103"/>
      </w:tblGrid>
      <w:tr w:rsidR="001D70D2" w:rsidRPr="00E46CC0" w14:paraId="56EE7489" w14:textId="77777777" w:rsidTr="00507CB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E712D94" w14:textId="77777777" w:rsidR="001D70D2" w:rsidRPr="00E46CC0" w:rsidRDefault="001D70D2" w:rsidP="00507CB0">
            <w:pPr>
              <w:spacing w:after="0" w:line="240" w:lineRule="auto"/>
              <w:ind w:left="100"/>
              <w:jc w:val="center"/>
              <w:rPr>
                <w:rFonts w:ascii="Times New Roman" w:eastAsia="Times New Roman" w:hAnsi="Times New Roman" w:cs="Times New Roman"/>
                <w:color w:val="000000" w:themeColor="text1"/>
                <w:sz w:val="24"/>
                <w:szCs w:val="24"/>
              </w:rPr>
            </w:pPr>
            <w:r w:rsidRPr="00E46CC0">
              <w:rPr>
                <w:rFonts w:ascii="Times New Roman" w:eastAsia="Times New Roman" w:hAnsi="Times New Roman" w:cs="Times New Roman"/>
                <w:b/>
                <w:color w:val="000000" w:themeColor="text1"/>
                <w:sz w:val="24"/>
                <w:szCs w:val="24"/>
              </w:rPr>
              <w:t>Інші документи від Учасника:</w:t>
            </w:r>
          </w:p>
        </w:tc>
      </w:tr>
      <w:tr w:rsidR="001D70D2" w:rsidRPr="00ED4B62" w14:paraId="03A0F675" w14:textId="77777777" w:rsidTr="0017709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989A8" w14:textId="23AC59EF" w:rsidR="001D70D2" w:rsidRPr="00E46CC0" w:rsidRDefault="001D70D2" w:rsidP="00507CB0">
            <w:pPr>
              <w:spacing w:after="0" w:line="240" w:lineRule="auto"/>
              <w:ind w:left="100"/>
              <w:rPr>
                <w:rFonts w:ascii="Times New Roman" w:eastAsia="Times New Roman" w:hAnsi="Times New Roman" w:cs="Times New Roman"/>
                <w:color w:val="000000" w:themeColor="text1"/>
                <w:sz w:val="24"/>
                <w:szCs w:val="24"/>
                <w:lang w:val="uk-UA"/>
              </w:rPr>
            </w:pPr>
            <w:r w:rsidRPr="00E46CC0">
              <w:rPr>
                <w:rFonts w:ascii="Times New Roman" w:eastAsia="Times New Roman" w:hAnsi="Times New Roman" w:cs="Times New Roman"/>
                <w:b/>
                <w:color w:val="000000" w:themeColor="text1"/>
                <w:sz w:val="24"/>
                <w:szCs w:val="24"/>
              </w:rPr>
              <w:t>1</w:t>
            </w:r>
            <w:r w:rsidR="00177093" w:rsidRPr="00E46CC0">
              <w:rPr>
                <w:rFonts w:ascii="Times New Roman" w:eastAsia="Times New Roman" w:hAnsi="Times New Roman" w:cs="Times New Roman"/>
                <w:b/>
                <w:color w:val="000000" w:themeColor="text1"/>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2BC5C" w14:textId="77777777" w:rsidR="001D70D2" w:rsidRPr="00E46CC0" w:rsidRDefault="001D70D2" w:rsidP="00507CB0">
            <w:pPr>
              <w:spacing w:after="0" w:line="240" w:lineRule="auto"/>
              <w:ind w:left="100"/>
              <w:jc w:val="both"/>
              <w:rPr>
                <w:rFonts w:ascii="Times New Roman" w:eastAsia="Times New Roman" w:hAnsi="Times New Roman" w:cs="Times New Roman"/>
                <w:color w:val="000000" w:themeColor="text1"/>
                <w:sz w:val="24"/>
                <w:szCs w:val="24"/>
                <w:lang w:val="uk-UA"/>
              </w:rPr>
            </w:pPr>
            <w:r w:rsidRPr="00E46CC0">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D70D2" w:rsidRPr="00E46CC0" w14:paraId="38155360"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1BA298" w14:textId="151FDCEA" w:rsidR="001D70D2" w:rsidRPr="00E46CC0" w:rsidRDefault="001D70D2" w:rsidP="00507CB0">
            <w:pPr>
              <w:spacing w:before="240" w:after="0" w:line="240" w:lineRule="auto"/>
              <w:ind w:left="100"/>
              <w:rPr>
                <w:rFonts w:ascii="Times New Roman" w:eastAsia="Times New Roman" w:hAnsi="Times New Roman" w:cs="Times New Roman"/>
                <w:color w:val="000000" w:themeColor="text1"/>
                <w:sz w:val="24"/>
                <w:szCs w:val="24"/>
                <w:lang w:val="uk-UA"/>
              </w:rPr>
            </w:pPr>
            <w:r w:rsidRPr="00E46CC0">
              <w:rPr>
                <w:rFonts w:ascii="Times New Roman" w:eastAsia="Times New Roman" w:hAnsi="Times New Roman" w:cs="Times New Roman"/>
                <w:b/>
                <w:color w:val="000000" w:themeColor="text1"/>
                <w:sz w:val="24"/>
                <w:szCs w:val="24"/>
              </w:rPr>
              <w:t>2</w:t>
            </w:r>
            <w:r w:rsidR="00177093" w:rsidRPr="00E46CC0">
              <w:rPr>
                <w:rFonts w:ascii="Times New Roman" w:eastAsia="Times New Roman" w:hAnsi="Times New Roman" w:cs="Times New Roman"/>
                <w:b/>
                <w:color w:val="000000" w:themeColor="text1"/>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994FC" w14:textId="77777777" w:rsidR="001D70D2" w:rsidRPr="00E46CC0" w:rsidRDefault="001D70D2" w:rsidP="00507CB0">
            <w:pPr>
              <w:spacing w:after="0" w:line="240" w:lineRule="auto"/>
              <w:ind w:left="100" w:right="120" w:hanging="20"/>
              <w:jc w:val="both"/>
              <w:rPr>
                <w:rFonts w:ascii="Times New Roman" w:eastAsia="Times New Roman" w:hAnsi="Times New Roman" w:cs="Times New Roman"/>
                <w:color w:val="000000" w:themeColor="text1"/>
                <w:sz w:val="24"/>
                <w:szCs w:val="24"/>
              </w:rPr>
            </w:pPr>
            <w:r w:rsidRPr="00E46CC0">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E46CC0">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CC0">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1D70D2" w:rsidRPr="00E46CC0" w14:paraId="525A5385"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2C5CD3" w14:textId="026AC1B9" w:rsidR="001D70D2" w:rsidRPr="00E46CC0" w:rsidRDefault="001D70D2" w:rsidP="00507CB0">
            <w:pPr>
              <w:spacing w:before="240" w:after="0" w:line="240" w:lineRule="auto"/>
              <w:ind w:left="100"/>
              <w:rPr>
                <w:rFonts w:ascii="Times New Roman" w:eastAsia="Times New Roman" w:hAnsi="Times New Roman" w:cs="Times New Roman"/>
                <w:b/>
                <w:color w:val="000000" w:themeColor="text1"/>
                <w:sz w:val="24"/>
                <w:szCs w:val="24"/>
                <w:lang w:val="uk-UA"/>
              </w:rPr>
            </w:pPr>
            <w:r w:rsidRPr="00E46CC0">
              <w:rPr>
                <w:rFonts w:ascii="Times New Roman" w:eastAsia="Times New Roman" w:hAnsi="Times New Roman" w:cs="Times New Roman"/>
                <w:b/>
                <w:color w:val="000000" w:themeColor="text1"/>
                <w:sz w:val="24"/>
                <w:szCs w:val="24"/>
              </w:rPr>
              <w:t>3</w:t>
            </w:r>
            <w:r w:rsidR="00177093" w:rsidRPr="00E46CC0">
              <w:rPr>
                <w:rFonts w:ascii="Times New Roman" w:eastAsia="Times New Roman" w:hAnsi="Times New Roman" w:cs="Times New Roman"/>
                <w:b/>
                <w:color w:val="000000" w:themeColor="text1"/>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07E54"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18FB5394"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C2204A"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3E5DBAAF"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посвідчення біженця чи документ, що підтверджує надання притулку в Україні,</w:t>
            </w:r>
          </w:p>
          <w:p w14:paraId="2CCF9288"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323545C5"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посвідчення особи, яка потребує додаткового захисту в Україні,</w:t>
            </w:r>
          </w:p>
          <w:p w14:paraId="40C272A7"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7EB55392"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посвідчення особи, якій надано тимчасовий захист в Україні,</w:t>
            </w:r>
          </w:p>
          <w:p w14:paraId="0D53FF41"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6A7413C9"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228088C"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p>
          <w:p w14:paraId="54DCA65E"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FE7573E"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Ухвалу слідчого судді, суду, щодо арешту активів,</w:t>
            </w:r>
          </w:p>
          <w:p w14:paraId="590AB000"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0A0EDEF9"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Нотаріально засвідчену копію згоди власника, щодо управління активами,</w:t>
            </w:r>
          </w:p>
          <w:p w14:paraId="778CAA4E"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 також:</w:t>
            </w:r>
          </w:p>
          <w:p w14:paraId="6A6E66D9"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86C7E0E"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lastRenderedPageBreak/>
              <w:t xml:space="preserve"> або</w:t>
            </w:r>
          </w:p>
          <w:p w14:paraId="2287E49E" w14:textId="652CB627" w:rsidR="001D70D2" w:rsidRPr="00E46CC0" w:rsidRDefault="00DB3ACC" w:rsidP="00DB3ACC">
            <w:pPr>
              <w:spacing w:after="0" w:line="240" w:lineRule="auto"/>
              <w:rPr>
                <w:rFonts w:ascii="Times New Roman" w:eastAsia="Times New Roman" w:hAnsi="Times New Roman" w:cs="Times New Roman"/>
                <w:color w:val="000000" w:themeColor="text1"/>
                <w:sz w:val="24"/>
                <w:szCs w:val="24"/>
              </w:rPr>
            </w:pPr>
            <w:r w:rsidRPr="00DB3ACC">
              <w:rPr>
                <w:rFonts w:ascii="Times New Roman" w:eastAsia="Times New Roman" w:hAnsi="Times New Roman" w:cs="Times New Roman"/>
                <w:color w:val="000000" w:themeColor="text1"/>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r w:rsidR="004A0EAA" w:rsidRPr="00ED4B62" w14:paraId="74D1DD45"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A9C18" w14:textId="758247C7" w:rsidR="004A0EAA" w:rsidRPr="00E46CC0" w:rsidRDefault="004A0EAA" w:rsidP="00507CB0">
            <w:pPr>
              <w:spacing w:before="240" w:after="0" w:line="240" w:lineRule="auto"/>
              <w:ind w:left="100"/>
              <w:rPr>
                <w:rFonts w:ascii="Times New Roman" w:eastAsia="Times New Roman" w:hAnsi="Times New Roman" w:cs="Times New Roman"/>
                <w:b/>
                <w:color w:val="000000" w:themeColor="text1"/>
                <w:sz w:val="24"/>
                <w:szCs w:val="24"/>
                <w:lang w:val="uk-UA"/>
              </w:rPr>
            </w:pPr>
            <w:r w:rsidRPr="00E46CC0">
              <w:rPr>
                <w:rFonts w:ascii="Times New Roman" w:eastAsia="Times New Roman" w:hAnsi="Times New Roman" w:cs="Times New Roman"/>
                <w:b/>
                <w:color w:val="000000" w:themeColor="text1"/>
                <w:sz w:val="24"/>
                <w:szCs w:val="24"/>
                <w:lang w:val="uk-UA"/>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34884" w14:textId="1E6E2B9A" w:rsidR="004A0EAA" w:rsidRPr="00E46CC0" w:rsidRDefault="00B339C2" w:rsidP="000E481F">
            <w:pPr>
              <w:spacing w:after="0" w:line="240" w:lineRule="auto"/>
              <w:jc w:val="both"/>
              <w:rPr>
                <w:rFonts w:ascii="Times New Roman" w:eastAsia="Times New Roman" w:hAnsi="Times New Roman" w:cs="Times New Roman"/>
                <w:color w:val="000000" w:themeColor="text1"/>
                <w:sz w:val="24"/>
                <w:szCs w:val="24"/>
                <w:lang w:val="uk-UA"/>
              </w:rPr>
            </w:pPr>
            <w:r w:rsidRPr="00B339C2">
              <w:rPr>
                <w:rFonts w:ascii="Times New Roman" w:eastAsia="Times New Roman" w:hAnsi="Times New Roman" w:cs="Times New Roman"/>
                <w:color w:val="000000" w:themeColor="text1"/>
                <w:sz w:val="24"/>
                <w:szCs w:val="24"/>
                <w:lang w:val="uk-UA"/>
              </w:rPr>
              <w:t>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B339C2" w:rsidRPr="00ED4B62" w14:paraId="424E4FD5"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E75B1B" w14:textId="188CC582" w:rsidR="00B339C2" w:rsidRPr="00E46CC0" w:rsidRDefault="00B339C2" w:rsidP="00507CB0">
            <w:pPr>
              <w:spacing w:before="240" w:after="0" w:line="240" w:lineRule="auto"/>
              <w:ind w:left="100"/>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ECDEA" w14:textId="66BC45A1" w:rsidR="00B339C2" w:rsidRPr="00E46CC0" w:rsidRDefault="00B339C2" w:rsidP="000E481F">
            <w:pPr>
              <w:spacing w:after="0" w:line="240" w:lineRule="auto"/>
              <w:jc w:val="both"/>
              <w:rPr>
                <w:rFonts w:ascii="Times New Roman" w:eastAsia="Times New Roman" w:hAnsi="Times New Roman" w:cs="Times New Roman"/>
                <w:color w:val="000000" w:themeColor="text1"/>
                <w:sz w:val="24"/>
                <w:szCs w:val="24"/>
                <w:lang w:val="uk-UA"/>
              </w:rPr>
            </w:pPr>
            <w:r w:rsidRPr="00B339C2">
              <w:rPr>
                <w:rFonts w:ascii="Times New Roman" w:eastAsia="Times New Roman" w:hAnsi="Times New Roman" w:cs="Times New Roman"/>
                <w:color w:val="000000" w:themeColor="text1"/>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Pr>
                <w:rFonts w:ascii="Times New Roman" w:eastAsia="Times New Roman" w:hAnsi="Times New Roman" w:cs="Times New Roman"/>
                <w:color w:val="000000" w:themeColor="text1"/>
                <w:sz w:val="24"/>
                <w:szCs w:val="24"/>
                <w:lang w:val="uk-UA"/>
              </w:rPr>
              <w:t>.</w:t>
            </w:r>
          </w:p>
        </w:tc>
      </w:tr>
      <w:tr w:rsidR="00B339C2" w:rsidRPr="00B339C2" w14:paraId="3CE2BB57"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90E4B1" w14:textId="6F0B26E0" w:rsidR="00B339C2" w:rsidRPr="00E46CC0" w:rsidRDefault="00B339C2" w:rsidP="00507CB0">
            <w:pPr>
              <w:spacing w:before="240" w:after="0" w:line="240" w:lineRule="auto"/>
              <w:ind w:left="100"/>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22142" w14:textId="5B765C35" w:rsidR="00B339C2" w:rsidRPr="00E46CC0" w:rsidRDefault="00B339C2" w:rsidP="000E481F">
            <w:pPr>
              <w:spacing w:after="0" w:line="240" w:lineRule="auto"/>
              <w:jc w:val="both"/>
              <w:rPr>
                <w:rFonts w:ascii="Times New Roman" w:eastAsia="Times New Roman" w:hAnsi="Times New Roman" w:cs="Times New Roman"/>
                <w:color w:val="000000" w:themeColor="text1"/>
                <w:sz w:val="24"/>
                <w:szCs w:val="24"/>
                <w:lang w:val="uk-UA"/>
              </w:rPr>
            </w:pPr>
            <w:r w:rsidRPr="00B339C2">
              <w:rPr>
                <w:rFonts w:ascii="Times New Roman" w:eastAsia="Times New Roman" w:hAnsi="Times New Roman" w:cs="Times New Roman"/>
                <w:color w:val="000000" w:themeColor="text1"/>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Pr>
                <w:rFonts w:ascii="Times New Roman" w:eastAsia="Times New Roman" w:hAnsi="Times New Roman" w:cs="Times New Roman"/>
                <w:color w:val="000000" w:themeColor="text1"/>
                <w:sz w:val="24"/>
                <w:szCs w:val="24"/>
                <w:lang w:val="uk-UA"/>
              </w:rPr>
              <w:t>.</w:t>
            </w:r>
          </w:p>
        </w:tc>
      </w:tr>
      <w:tr w:rsidR="00B339C2" w:rsidRPr="00B339C2" w14:paraId="7666C3A2"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2EC68B" w14:textId="262C6780" w:rsidR="00B339C2" w:rsidRPr="00E46CC0" w:rsidRDefault="00B339C2" w:rsidP="00507CB0">
            <w:pPr>
              <w:spacing w:before="240" w:after="0" w:line="240" w:lineRule="auto"/>
              <w:ind w:left="100"/>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3BFED" w14:textId="7FD59DE0" w:rsidR="00B339C2" w:rsidRPr="00E46CC0" w:rsidRDefault="00B339C2" w:rsidP="000E481F">
            <w:pPr>
              <w:spacing w:after="0" w:line="240" w:lineRule="auto"/>
              <w:jc w:val="both"/>
              <w:rPr>
                <w:rFonts w:ascii="Times New Roman" w:eastAsia="Times New Roman" w:hAnsi="Times New Roman" w:cs="Times New Roman"/>
                <w:color w:val="000000" w:themeColor="text1"/>
                <w:sz w:val="24"/>
                <w:szCs w:val="24"/>
                <w:lang w:val="uk-UA"/>
              </w:rPr>
            </w:pPr>
            <w:r w:rsidRPr="00B339C2">
              <w:rPr>
                <w:rFonts w:ascii="Times New Roman" w:eastAsia="Times New Roman" w:hAnsi="Times New Roman" w:cs="Times New Roman"/>
                <w:color w:val="000000" w:themeColor="text1"/>
                <w:sz w:val="24"/>
                <w:szCs w:val="24"/>
                <w:lang w:val="uk-UA"/>
              </w:rPr>
              <w:t>Учасник у складі тендерної пропозиції подає підписаний та скріплений печаткою Додаток  № 2.</w:t>
            </w:r>
          </w:p>
        </w:tc>
      </w:tr>
    </w:tbl>
    <w:p w14:paraId="6232D466" w14:textId="77777777" w:rsidR="00D50B40" w:rsidRPr="001D70D2" w:rsidRDefault="00D50B40" w:rsidP="00CF170A">
      <w:pPr>
        <w:spacing w:after="0" w:line="240" w:lineRule="auto"/>
        <w:ind w:right="142"/>
        <w:jc w:val="center"/>
        <w:outlineLvl w:val="0"/>
        <w:rPr>
          <w:rFonts w:ascii="Times New Roman" w:eastAsia="Times New Roman" w:hAnsi="Times New Roman" w:cs="Times New Roman"/>
          <w:b/>
          <w:color w:val="000000" w:themeColor="text1"/>
          <w:sz w:val="24"/>
          <w:szCs w:val="24"/>
          <w:lang w:val="uk-UA" w:eastAsia="ru-RU"/>
        </w:rPr>
      </w:pPr>
    </w:p>
    <w:p w14:paraId="01F77458" w14:textId="3DB0CF28" w:rsidR="00ED353A" w:rsidRPr="001D70D2" w:rsidRDefault="00ED353A" w:rsidP="00694B29">
      <w:pPr>
        <w:spacing w:after="0" w:line="240" w:lineRule="auto"/>
        <w:rPr>
          <w:rFonts w:ascii="Times New Roman" w:eastAsia="Times New Roman" w:hAnsi="Times New Roman" w:cs="Times New Roman"/>
          <w:color w:val="000000" w:themeColor="text1"/>
          <w:sz w:val="24"/>
          <w:szCs w:val="24"/>
          <w:lang w:val="uk-UA"/>
        </w:rPr>
      </w:pPr>
    </w:p>
    <w:sectPr w:rsidR="00ED353A" w:rsidRPr="001D70D2" w:rsidSect="00694C66">
      <w:footerReference w:type="default" r:id="rId8"/>
      <w:pgSz w:w="11906" w:h="16838"/>
      <w:pgMar w:top="567"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FC858" w14:textId="77777777" w:rsidR="00694C66" w:rsidRDefault="00694C66" w:rsidP="007A60B3">
      <w:pPr>
        <w:spacing w:after="0" w:line="240" w:lineRule="auto"/>
      </w:pPr>
      <w:r>
        <w:separator/>
      </w:r>
    </w:p>
  </w:endnote>
  <w:endnote w:type="continuationSeparator" w:id="0">
    <w:p w14:paraId="60FB816B" w14:textId="77777777" w:rsidR="00694C66" w:rsidRDefault="00694C66" w:rsidP="007A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9018483"/>
      <w:docPartObj>
        <w:docPartGallery w:val="Page Numbers (Bottom of Page)"/>
        <w:docPartUnique/>
      </w:docPartObj>
    </w:sdtPr>
    <w:sdtEndPr/>
    <w:sdtContent>
      <w:p w14:paraId="56FB13C8" w14:textId="4BEDA798" w:rsidR="007A60B3" w:rsidRDefault="007A60B3">
        <w:pPr>
          <w:pStyle w:val="afd"/>
          <w:jc w:val="center"/>
        </w:pPr>
        <w:r>
          <w:fldChar w:fldCharType="begin"/>
        </w:r>
        <w:r>
          <w:instrText>PAGE   \* MERGEFORMAT</w:instrText>
        </w:r>
        <w:r>
          <w:fldChar w:fldCharType="separate"/>
        </w:r>
        <w:r>
          <w:rPr>
            <w:lang w:val="uk-UA"/>
          </w:rPr>
          <w:t>2</w:t>
        </w:r>
        <w:r>
          <w:fldChar w:fldCharType="end"/>
        </w:r>
      </w:p>
    </w:sdtContent>
  </w:sdt>
  <w:p w14:paraId="755215A3" w14:textId="77777777" w:rsidR="007A60B3" w:rsidRDefault="007A60B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10696" w14:textId="77777777" w:rsidR="00694C66" w:rsidRDefault="00694C66" w:rsidP="007A60B3">
      <w:pPr>
        <w:spacing w:after="0" w:line="240" w:lineRule="auto"/>
      </w:pPr>
      <w:r>
        <w:separator/>
      </w:r>
    </w:p>
  </w:footnote>
  <w:footnote w:type="continuationSeparator" w:id="0">
    <w:p w14:paraId="5FBDF72A" w14:textId="77777777" w:rsidR="00694C66" w:rsidRDefault="00694C66" w:rsidP="007A6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3233B"/>
    <w:multiLevelType w:val="multilevel"/>
    <w:tmpl w:val="AED6C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5723A"/>
    <w:multiLevelType w:val="multilevel"/>
    <w:tmpl w:val="BC70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C4A3F"/>
    <w:multiLevelType w:val="multilevel"/>
    <w:tmpl w:val="34EA7A8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EAA0B49"/>
    <w:multiLevelType w:val="multilevel"/>
    <w:tmpl w:val="20A4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9375EA"/>
    <w:multiLevelType w:val="multilevel"/>
    <w:tmpl w:val="E486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1AB557A"/>
    <w:multiLevelType w:val="multilevel"/>
    <w:tmpl w:val="46ACAB64"/>
    <w:lvl w:ilvl="0">
      <w:start w:val="1"/>
      <w:numFmt w:val="decimal"/>
      <w:lvlText w:val="%1."/>
      <w:lvlJc w:val="left"/>
      <w:pPr>
        <w:ind w:left="1069" w:hanging="360"/>
      </w:pPr>
    </w:lvl>
    <w:lvl w:ilvl="1">
      <w:start w:val="1"/>
      <w:numFmt w:val="decimal"/>
      <w:isLgl/>
      <w:lvlText w:val="%1.%2."/>
      <w:lvlJc w:val="left"/>
      <w:pPr>
        <w:ind w:left="1069" w:hanging="360"/>
      </w:pPr>
      <w:rPr>
        <w:b/>
        <w:bCs/>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1789" w:hanging="1080"/>
      </w:pPr>
      <w:rPr>
        <w:b w:val="0"/>
      </w:rPr>
    </w:lvl>
    <w:lvl w:ilvl="6">
      <w:start w:val="1"/>
      <w:numFmt w:val="decimal"/>
      <w:isLgl/>
      <w:lvlText w:val="%1.%2.%3.%4.%5.%6.%7."/>
      <w:lvlJc w:val="left"/>
      <w:pPr>
        <w:ind w:left="1789" w:hanging="1080"/>
      </w:pPr>
      <w:rPr>
        <w:b w:val="0"/>
      </w:rPr>
    </w:lvl>
    <w:lvl w:ilvl="7">
      <w:start w:val="1"/>
      <w:numFmt w:val="decimal"/>
      <w:isLgl/>
      <w:lvlText w:val="%1.%2.%3.%4.%5.%6.%7.%8."/>
      <w:lvlJc w:val="left"/>
      <w:pPr>
        <w:ind w:left="2149" w:hanging="1440"/>
      </w:pPr>
      <w:rPr>
        <w:b w:val="0"/>
      </w:rPr>
    </w:lvl>
    <w:lvl w:ilvl="8">
      <w:start w:val="1"/>
      <w:numFmt w:val="decimal"/>
      <w:isLgl/>
      <w:lvlText w:val="%1.%2.%3.%4.%5.%6.%7.%8.%9."/>
      <w:lvlJc w:val="left"/>
      <w:pPr>
        <w:ind w:left="2149" w:hanging="1440"/>
      </w:pPr>
      <w:rPr>
        <w:b w:val="0"/>
      </w:rPr>
    </w:lvl>
  </w:abstractNum>
  <w:abstractNum w:abstractNumId="6" w15:restartNumberingAfterBreak="0">
    <w:nsid w:val="5AA12543"/>
    <w:multiLevelType w:val="multilevel"/>
    <w:tmpl w:val="7B7A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A033A"/>
    <w:multiLevelType w:val="hybridMultilevel"/>
    <w:tmpl w:val="18E0933C"/>
    <w:lvl w:ilvl="0" w:tplc="E9C249D0">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127D98"/>
    <w:multiLevelType w:val="multilevel"/>
    <w:tmpl w:val="EA98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16cid:durableId="1149857809">
    <w:abstractNumId w:val="1"/>
  </w:num>
  <w:num w:numId="2" w16cid:durableId="1259019904">
    <w:abstractNumId w:val="6"/>
  </w:num>
  <w:num w:numId="3" w16cid:durableId="946162160">
    <w:abstractNumId w:val="4"/>
  </w:num>
  <w:num w:numId="4" w16cid:durableId="1279216411">
    <w:abstractNumId w:val="0"/>
  </w:num>
  <w:num w:numId="5" w16cid:durableId="2119131067">
    <w:abstractNumId w:val="9"/>
  </w:num>
  <w:num w:numId="6" w16cid:durableId="1472013183">
    <w:abstractNumId w:val="3"/>
  </w:num>
  <w:num w:numId="7" w16cid:durableId="480581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7804794">
    <w:abstractNumId w:val="5"/>
  </w:num>
  <w:num w:numId="9" w16cid:durableId="2035770453">
    <w:abstractNumId w:val="2"/>
  </w:num>
  <w:num w:numId="10" w16cid:durableId="261232230">
    <w:abstractNumId w:val="7"/>
  </w:num>
  <w:num w:numId="11" w16cid:durableId="1420951822">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9198243">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3A"/>
    <w:rsid w:val="000C1E11"/>
    <w:rsid w:val="000C68C0"/>
    <w:rsid w:val="000E481F"/>
    <w:rsid w:val="00177093"/>
    <w:rsid w:val="001D70D2"/>
    <w:rsid w:val="001F1F9E"/>
    <w:rsid w:val="001F2250"/>
    <w:rsid w:val="001F46E1"/>
    <w:rsid w:val="002103A4"/>
    <w:rsid w:val="002E68E9"/>
    <w:rsid w:val="003C6057"/>
    <w:rsid w:val="003D0FF7"/>
    <w:rsid w:val="003E488A"/>
    <w:rsid w:val="00442E2A"/>
    <w:rsid w:val="004A0EAA"/>
    <w:rsid w:val="005013EE"/>
    <w:rsid w:val="005157E4"/>
    <w:rsid w:val="005230F9"/>
    <w:rsid w:val="00545DCE"/>
    <w:rsid w:val="0057701A"/>
    <w:rsid w:val="005B62C5"/>
    <w:rsid w:val="0064256C"/>
    <w:rsid w:val="00694B29"/>
    <w:rsid w:val="00694C66"/>
    <w:rsid w:val="007A60B3"/>
    <w:rsid w:val="007E0E1B"/>
    <w:rsid w:val="00812ECE"/>
    <w:rsid w:val="008236E2"/>
    <w:rsid w:val="008C7F6D"/>
    <w:rsid w:val="00915C01"/>
    <w:rsid w:val="00916AF7"/>
    <w:rsid w:val="00923512"/>
    <w:rsid w:val="00957986"/>
    <w:rsid w:val="00974D3B"/>
    <w:rsid w:val="00982231"/>
    <w:rsid w:val="009C7343"/>
    <w:rsid w:val="00A40433"/>
    <w:rsid w:val="00A50C2B"/>
    <w:rsid w:val="00A57B9D"/>
    <w:rsid w:val="00AD2BF0"/>
    <w:rsid w:val="00AF2FEC"/>
    <w:rsid w:val="00B339C2"/>
    <w:rsid w:val="00B71CED"/>
    <w:rsid w:val="00BB3FCB"/>
    <w:rsid w:val="00CA5F75"/>
    <w:rsid w:val="00CB3779"/>
    <w:rsid w:val="00CF170A"/>
    <w:rsid w:val="00D50B40"/>
    <w:rsid w:val="00DA0A25"/>
    <w:rsid w:val="00DA6556"/>
    <w:rsid w:val="00DB3ACC"/>
    <w:rsid w:val="00E46CC0"/>
    <w:rsid w:val="00E85458"/>
    <w:rsid w:val="00ED353A"/>
    <w:rsid w:val="00ED4B62"/>
    <w:rsid w:val="00ED5289"/>
    <w:rsid w:val="00EF04DF"/>
    <w:rsid w:val="00FC6BF7"/>
    <w:rsid w:val="00FC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88DA"/>
  <w15:docId w15:val="{D679D48D-6C8B-4CBD-A6E5-4FD01286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customStyle="1" w:styleId="20">
    <w:name w:val="Основной текст (2)_"/>
    <w:basedOn w:val="a0"/>
    <w:link w:val="21"/>
    <w:rsid w:val="00AF2FEC"/>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AF2FEC"/>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AF2FEC"/>
    <w:pPr>
      <w:widowControl w:val="0"/>
      <w:shd w:val="clear" w:color="auto" w:fill="FFFFFF"/>
      <w:spacing w:before="60" w:after="360" w:line="0" w:lineRule="atLeast"/>
      <w:jc w:val="right"/>
    </w:pPr>
    <w:rPr>
      <w:rFonts w:ascii="Times New Roman" w:eastAsia="Times New Roman" w:hAnsi="Times New Roman" w:cs="Times New Roman"/>
    </w:rPr>
  </w:style>
  <w:style w:type="character" w:customStyle="1" w:styleId="23">
    <w:name w:val="Основной текст (2) + Полужирный"/>
    <w:basedOn w:val="20"/>
    <w:rsid w:val="00AF2FE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styleId="afa">
    <w:name w:val="No Spacing"/>
    <w:uiPriority w:val="1"/>
    <w:qFormat/>
    <w:rsid w:val="00D50B40"/>
    <w:pPr>
      <w:spacing w:after="0" w:line="240" w:lineRule="auto"/>
    </w:pPr>
    <w:rPr>
      <w:rFonts w:asciiTheme="minorHAnsi" w:eastAsiaTheme="minorHAnsi" w:hAnsiTheme="minorHAnsi" w:cstheme="minorBidi"/>
      <w:lang w:val="uk-UA"/>
    </w:rPr>
  </w:style>
  <w:style w:type="paragraph" w:styleId="afb">
    <w:name w:val="header"/>
    <w:basedOn w:val="a"/>
    <w:link w:val="afc"/>
    <w:uiPriority w:val="99"/>
    <w:unhideWhenUsed/>
    <w:rsid w:val="007A60B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7A60B3"/>
  </w:style>
  <w:style w:type="paragraph" w:styleId="afd">
    <w:name w:val="footer"/>
    <w:basedOn w:val="a"/>
    <w:link w:val="afe"/>
    <w:uiPriority w:val="99"/>
    <w:unhideWhenUsed/>
    <w:rsid w:val="007A60B3"/>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7A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085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8647</Words>
  <Characters>4930</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45</cp:revision>
  <dcterms:created xsi:type="dcterms:W3CDTF">2023-06-21T12:20:00Z</dcterms:created>
  <dcterms:modified xsi:type="dcterms:W3CDTF">2024-04-19T14:49:00Z</dcterms:modified>
</cp:coreProperties>
</file>