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88C0" w14:textId="77777777" w:rsidR="00914C9E" w:rsidRPr="00496AFF" w:rsidRDefault="00914C9E" w:rsidP="00914C9E">
      <w:pPr>
        <w:shd w:val="clear" w:color="auto" w:fill="FFFFFF"/>
        <w:spacing w:after="0" w:line="240" w:lineRule="auto"/>
        <w:jc w:val="center"/>
        <w:textAlignment w:val="baseline"/>
        <w:rPr>
          <w:rFonts w:ascii="Times New Roman" w:hAnsi="Times New Roman"/>
          <w:b/>
          <w:sz w:val="24"/>
          <w:szCs w:val="24"/>
        </w:rPr>
      </w:pPr>
      <w:r w:rsidRPr="00496AFF">
        <w:rPr>
          <w:rFonts w:ascii="Times New Roman" w:hAnsi="Times New Roman"/>
          <w:b/>
          <w:sz w:val="24"/>
          <w:szCs w:val="24"/>
          <w:shd w:val="clear" w:color="auto" w:fill="FFFFFF"/>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4A191C58" w14:textId="77777777" w:rsidR="00817E6E" w:rsidRPr="002D073E" w:rsidRDefault="00817E6E" w:rsidP="00817E6E">
      <w:pPr>
        <w:pStyle w:val="af6"/>
        <w:ind w:firstLine="6096"/>
      </w:pPr>
    </w:p>
    <w:tbl>
      <w:tblPr>
        <w:tblW w:w="5860"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tblGrid>
      <w:tr w:rsidR="00254BD3" w:rsidRPr="00496AFF" w14:paraId="474E695C" w14:textId="77777777" w:rsidTr="00D913F3">
        <w:trPr>
          <w:trHeight w:val="1172"/>
          <w:jc w:val="right"/>
        </w:trPr>
        <w:tc>
          <w:tcPr>
            <w:tcW w:w="5860" w:type="dxa"/>
            <w:tcBorders>
              <w:top w:val="nil"/>
              <w:left w:val="nil"/>
              <w:bottom w:val="nil"/>
              <w:right w:val="nil"/>
            </w:tcBorders>
          </w:tcPr>
          <w:p w14:paraId="418DFA42" w14:textId="77777777" w:rsidR="00254BD3" w:rsidRPr="00061282" w:rsidRDefault="00254BD3" w:rsidP="00D913F3">
            <w:pPr>
              <w:spacing w:after="0" w:line="240" w:lineRule="auto"/>
              <w:rPr>
                <w:rFonts w:ascii="Times New Roman" w:hAnsi="Times New Roman"/>
                <w:b/>
                <w:bCs/>
                <w:noProof/>
                <w:sz w:val="24"/>
                <w:szCs w:val="24"/>
              </w:rPr>
            </w:pPr>
          </w:p>
          <w:p w14:paraId="7EC67A75" w14:textId="77777777" w:rsidR="00254BD3" w:rsidRPr="00061282" w:rsidRDefault="00254BD3" w:rsidP="00D913F3">
            <w:pPr>
              <w:spacing w:after="0" w:line="240" w:lineRule="auto"/>
              <w:rPr>
                <w:rFonts w:ascii="Times New Roman" w:hAnsi="Times New Roman"/>
                <w:b/>
                <w:bCs/>
                <w:noProof/>
                <w:sz w:val="24"/>
                <w:szCs w:val="24"/>
              </w:rPr>
            </w:pPr>
          </w:p>
          <w:p w14:paraId="1F54DB75" w14:textId="77777777" w:rsidR="00254BD3" w:rsidRPr="00061282" w:rsidRDefault="00254BD3" w:rsidP="00D913F3">
            <w:pPr>
              <w:spacing w:after="0" w:line="240" w:lineRule="auto"/>
              <w:rPr>
                <w:rFonts w:ascii="Times New Roman" w:hAnsi="Times New Roman"/>
                <w:b/>
                <w:bCs/>
                <w:noProof/>
                <w:sz w:val="24"/>
                <w:szCs w:val="24"/>
              </w:rPr>
            </w:pPr>
            <w:r w:rsidRPr="00061282">
              <w:rPr>
                <w:rFonts w:ascii="Times New Roman" w:hAnsi="Times New Roman"/>
                <w:b/>
                <w:bCs/>
                <w:noProof/>
                <w:sz w:val="24"/>
                <w:szCs w:val="24"/>
              </w:rPr>
              <w:t xml:space="preserve">                               ЗАТВЕРДЖЕНО</w:t>
            </w:r>
          </w:p>
          <w:p w14:paraId="1573E236" w14:textId="77777777" w:rsidR="00254BD3" w:rsidRPr="00061282" w:rsidRDefault="00254BD3" w:rsidP="00D913F3">
            <w:pPr>
              <w:spacing w:after="0" w:line="240" w:lineRule="auto"/>
              <w:ind w:firstLine="1872"/>
              <w:rPr>
                <w:rFonts w:ascii="Times New Roman" w:hAnsi="Times New Roman"/>
                <w:b/>
                <w:bCs/>
                <w:noProof/>
                <w:sz w:val="24"/>
                <w:szCs w:val="24"/>
              </w:rPr>
            </w:pPr>
            <w:r w:rsidRPr="00061282">
              <w:rPr>
                <w:rFonts w:ascii="Times New Roman" w:hAnsi="Times New Roman"/>
                <w:b/>
                <w:bCs/>
                <w:noProof/>
                <w:sz w:val="24"/>
                <w:szCs w:val="24"/>
              </w:rPr>
              <w:t>рішенням</w:t>
            </w:r>
            <w:r w:rsidRPr="00061282">
              <w:rPr>
                <w:rFonts w:ascii="Times New Roman" w:hAnsi="Times New Roman"/>
                <w:sz w:val="24"/>
                <w:szCs w:val="24"/>
              </w:rPr>
              <w:t xml:space="preserve"> </w:t>
            </w:r>
            <w:r w:rsidRPr="00061282">
              <w:rPr>
                <w:rFonts w:ascii="Times New Roman" w:hAnsi="Times New Roman"/>
                <w:b/>
                <w:bCs/>
                <w:noProof/>
                <w:sz w:val="24"/>
                <w:szCs w:val="24"/>
              </w:rPr>
              <w:t>уповноваженої особи</w:t>
            </w:r>
          </w:p>
          <w:p w14:paraId="19B9E8C4" w14:textId="2581E948" w:rsidR="00254BD3" w:rsidRPr="001B0552" w:rsidRDefault="00254BD3" w:rsidP="00D913F3">
            <w:pPr>
              <w:spacing w:after="0" w:line="240" w:lineRule="auto"/>
              <w:ind w:firstLine="1872"/>
              <w:rPr>
                <w:rFonts w:ascii="Times New Roman" w:hAnsi="Times New Roman"/>
                <w:b/>
                <w:bCs/>
                <w:noProof/>
                <w:sz w:val="24"/>
                <w:szCs w:val="24"/>
                <w:lang w:val="ru-RU"/>
              </w:rPr>
            </w:pPr>
            <w:r w:rsidRPr="00061282">
              <w:rPr>
                <w:rFonts w:ascii="Times New Roman" w:hAnsi="Times New Roman"/>
                <w:b/>
                <w:bCs/>
                <w:noProof/>
                <w:sz w:val="24"/>
                <w:szCs w:val="24"/>
              </w:rPr>
              <w:t xml:space="preserve">згідно з протоколом № </w:t>
            </w:r>
            <w:r w:rsidR="00944523" w:rsidRPr="001B0552">
              <w:rPr>
                <w:rFonts w:ascii="Times New Roman" w:hAnsi="Times New Roman"/>
                <w:b/>
                <w:bCs/>
                <w:noProof/>
                <w:sz w:val="24"/>
                <w:szCs w:val="24"/>
                <w:lang w:val="ru-RU"/>
              </w:rPr>
              <w:t>53</w:t>
            </w:r>
          </w:p>
          <w:p w14:paraId="0C23750F" w14:textId="4556BA19" w:rsidR="00254BD3" w:rsidRPr="00061282" w:rsidRDefault="00254BD3" w:rsidP="003F4BA7">
            <w:pPr>
              <w:spacing w:after="0" w:line="240" w:lineRule="auto"/>
              <w:ind w:firstLine="1872"/>
              <w:rPr>
                <w:rFonts w:ascii="Times New Roman" w:hAnsi="Times New Roman"/>
                <w:b/>
                <w:bCs/>
                <w:noProof/>
                <w:sz w:val="24"/>
                <w:szCs w:val="24"/>
              </w:rPr>
            </w:pPr>
            <w:r w:rsidRPr="00061282">
              <w:rPr>
                <w:rFonts w:ascii="Times New Roman" w:hAnsi="Times New Roman"/>
                <w:b/>
                <w:bCs/>
                <w:noProof/>
                <w:sz w:val="24"/>
                <w:szCs w:val="24"/>
              </w:rPr>
              <w:t xml:space="preserve">від </w:t>
            </w:r>
            <w:r w:rsidR="003F4BA7">
              <w:rPr>
                <w:rFonts w:ascii="Times New Roman" w:hAnsi="Times New Roman"/>
                <w:b/>
                <w:bCs/>
                <w:noProof/>
                <w:sz w:val="24"/>
                <w:szCs w:val="24"/>
              </w:rPr>
              <w:t>16</w:t>
            </w:r>
            <w:r w:rsidRPr="00061282">
              <w:rPr>
                <w:rFonts w:ascii="Times New Roman" w:hAnsi="Times New Roman"/>
                <w:b/>
                <w:bCs/>
                <w:noProof/>
                <w:sz w:val="24"/>
                <w:szCs w:val="24"/>
              </w:rPr>
              <w:t xml:space="preserve">. 10. 2023 </w:t>
            </w:r>
            <w:r w:rsidRPr="00061282">
              <w:rPr>
                <w:rFonts w:ascii="Times New Roman" w:hAnsi="Times New Roman"/>
                <w:b/>
                <w:bCs/>
                <w:noProof/>
                <w:sz w:val="24"/>
                <w:szCs w:val="24"/>
              </w:rPr>
              <w:fldChar w:fldCharType="begin"/>
            </w:r>
            <w:r w:rsidRPr="00061282">
              <w:rPr>
                <w:rFonts w:ascii="Times New Roman" w:hAnsi="Times New Roman"/>
                <w:b/>
                <w:bCs/>
                <w:noProof/>
                <w:sz w:val="24"/>
                <w:szCs w:val="24"/>
              </w:rPr>
              <w:instrText xml:space="preserve"> MERGEFIELD "ДЗМ1" </w:instrText>
            </w:r>
            <w:r w:rsidRPr="00061282">
              <w:rPr>
                <w:rFonts w:ascii="Times New Roman" w:hAnsi="Times New Roman"/>
                <w:b/>
                <w:bCs/>
                <w:noProof/>
                <w:sz w:val="24"/>
                <w:szCs w:val="24"/>
              </w:rPr>
              <w:fldChar w:fldCharType="end"/>
            </w:r>
            <w:r w:rsidRPr="00061282">
              <w:rPr>
                <w:rFonts w:ascii="Times New Roman" w:hAnsi="Times New Roman"/>
                <w:b/>
                <w:bCs/>
                <w:noProof/>
                <w:sz w:val="24"/>
                <w:szCs w:val="24"/>
              </w:rPr>
              <w:t xml:space="preserve">року </w:t>
            </w:r>
          </w:p>
        </w:tc>
      </w:tr>
      <w:tr w:rsidR="00254BD3" w:rsidRPr="00496AFF" w14:paraId="6D8EAF28" w14:textId="77777777" w:rsidTr="00D913F3">
        <w:trPr>
          <w:trHeight w:val="596"/>
          <w:jc w:val="right"/>
        </w:trPr>
        <w:tc>
          <w:tcPr>
            <w:tcW w:w="5860" w:type="dxa"/>
            <w:tcBorders>
              <w:top w:val="nil"/>
              <w:left w:val="nil"/>
              <w:bottom w:val="nil"/>
              <w:right w:val="nil"/>
            </w:tcBorders>
          </w:tcPr>
          <w:p w14:paraId="262CCF02" w14:textId="77777777" w:rsidR="00254BD3" w:rsidRPr="00061282" w:rsidRDefault="00254BD3" w:rsidP="00D913F3">
            <w:pPr>
              <w:spacing w:after="0" w:line="240" w:lineRule="auto"/>
              <w:rPr>
                <w:rFonts w:ascii="Times New Roman" w:hAnsi="Times New Roman"/>
                <w:b/>
                <w:bCs/>
                <w:sz w:val="24"/>
                <w:szCs w:val="24"/>
              </w:rPr>
            </w:pPr>
            <w:r w:rsidRPr="00061282">
              <w:rPr>
                <w:rFonts w:ascii="Times New Roman" w:hAnsi="Times New Roman"/>
                <w:b/>
                <w:bCs/>
                <w:sz w:val="24"/>
                <w:szCs w:val="24"/>
              </w:rPr>
              <w:t xml:space="preserve">                               </w:t>
            </w:r>
          </w:p>
          <w:p w14:paraId="200E3860" w14:textId="77777777" w:rsidR="00254BD3" w:rsidRPr="00061282" w:rsidRDefault="00254BD3" w:rsidP="00D913F3">
            <w:pPr>
              <w:spacing w:after="0" w:line="240" w:lineRule="auto"/>
              <w:rPr>
                <w:rFonts w:ascii="Times New Roman" w:hAnsi="Times New Roman"/>
                <w:b/>
                <w:bCs/>
                <w:sz w:val="24"/>
                <w:szCs w:val="24"/>
              </w:rPr>
            </w:pPr>
            <w:r w:rsidRPr="00061282">
              <w:rPr>
                <w:rFonts w:ascii="Times New Roman" w:hAnsi="Times New Roman"/>
                <w:b/>
                <w:bCs/>
                <w:sz w:val="24"/>
                <w:szCs w:val="24"/>
              </w:rPr>
              <w:t xml:space="preserve">                               ____________ </w:t>
            </w:r>
            <w:proofErr w:type="spellStart"/>
            <w:r w:rsidRPr="00061282">
              <w:rPr>
                <w:rFonts w:ascii="Times New Roman" w:hAnsi="Times New Roman"/>
                <w:b/>
                <w:bCs/>
                <w:sz w:val="24"/>
                <w:szCs w:val="24"/>
              </w:rPr>
              <w:t>Черній</w:t>
            </w:r>
            <w:proofErr w:type="spellEnd"/>
            <w:r w:rsidRPr="00061282">
              <w:rPr>
                <w:rFonts w:ascii="Times New Roman" w:hAnsi="Times New Roman"/>
                <w:b/>
                <w:bCs/>
                <w:sz w:val="24"/>
                <w:szCs w:val="24"/>
              </w:rPr>
              <w:t xml:space="preserve"> К.В.</w:t>
            </w:r>
          </w:p>
          <w:p w14:paraId="5C957AA3" w14:textId="77777777" w:rsidR="00254BD3" w:rsidRPr="00061282" w:rsidRDefault="00254BD3" w:rsidP="00D913F3">
            <w:pPr>
              <w:spacing w:after="0" w:line="240" w:lineRule="auto"/>
              <w:rPr>
                <w:rFonts w:ascii="Times New Roman" w:hAnsi="Times New Roman"/>
                <w:b/>
                <w:bCs/>
                <w:sz w:val="24"/>
                <w:szCs w:val="24"/>
              </w:rPr>
            </w:pPr>
          </w:p>
        </w:tc>
      </w:tr>
    </w:tbl>
    <w:p w14:paraId="4A78516F" w14:textId="77777777" w:rsidR="00817E6E" w:rsidRPr="002D073E" w:rsidRDefault="00817E6E" w:rsidP="00254BD3">
      <w:pPr>
        <w:pStyle w:val="NormalWeb1"/>
        <w:jc w:val="center"/>
        <w:rPr>
          <w:lang w:val="uk-UA"/>
        </w:rPr>
      </w:pPr>
    </w:p>
    <w:p w14:paraId="04D8F801" w14:textId="77777777" w:rsidR="00817E6E" w:rsidRPr="002D073E" w:rsidRDefault="00817E6E" w:rsidP="00817E6E">
      <w:pPr>
        <w:pStyle w:val="NormalWeb1"/>
        <w:jc w:val="center"/>
        <w:rPr>
          <w:lang w:val="uk-UA"/>
        </w:rPr>
      </w:pPr>
    </w:p>
    <w:p w14:paraId="12AEE854" w14:textId="77777777"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14:paraId="5B138733" w14:textId="77777777"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14:paraId="1736A192" w14:textId="77777777" w:rsidR="00586D2A" w:rsidRDefault="00D87015" w:rsidP="00586D2A">
      <w:pPr>
        <w:snapToGrid w:val="0"/>
        <w:jc w:val="center"/>
        <w:rPr>
          <w:rFonts w:ascii="Times New Roman" w:hAnsi="Times New Roman"/>
          <w:b/>
          <w:sz w:val="24"/>
          <w:szCs w:val="24"/>
          <w:shd w:val="clear" w:color="auto" w:fill="FFFFFF"/>
        </w:rPr>
      </w:pPr>
      <w:r w:rsidRPr="00D206C3">
        <w:rPr>
          <w:rFonts w:ascii="Times New Roman" w:hAnsi="Times New Roman" w:cs="Times New Roman"/>
        </w:rPr>
        <w:t xml:space="preserve">на закупівлю </w:t>
      </w:r>
      <w:r w:rsidR="00914C9E">
        <w:rPr>
          <w:rFonts w:ascii="Times New Roman" w:hAnsi="Times New Roman"/>
          <w:b/>
          <w:sz w:val="24"/>
          <w:szCs w:val="24"/>
          <w:shd w:val="clear" w:color="auto" w:fill="FFFFFF"/>
        </w:rPr>
        <w:t>робіт:</w:t>
      </w:r>
    </w:p>
    <w:p w14:paraId="490A685D" w14:textId="34F4B109" w:rsidR="00914C9E" w:rsidRPr="00E47F20" w:rsidRDefault="00914C9E" w:rsidP="003F5E3A">
      <w:pPr>
        <w:keepLines/>
        <w:autoSpaceDE w:val="0"/>
        <w:autoSpaceDN w:val="0"/>
        <w:spacing w:after="0" w:line="240" w:lineRule="auto"/>
        <w:jc w:val="center"/>
        <w:rPr>
          <w:rFonts w:ascii="Times New Roman" w:hAnsi="Times New Roman" w:cs="Times New Roman"/>
          <w:b/>
          <w:sz w:val="24"/>
          <w:szCs w:val="24"/>
        </w:rPr>
      </w:pPr>
      <w:r w:rsidRPr="00E47F20">
        <w:rPr>
          <w:rFonts w:ascii="Times New Roman" w:hAnsi="Times New Roman" w:cs="Times New Roman"/>
          <w:b/>
          <w:sz w:val="24"/>
          <w:szCs w:val="24"/>
        </w:rPr>
        <w:t>«</w:t>
      </w:r>
      <w:r w:rsidR="00E47F20" w:rsidRPr="00E47F20">
        <w:rPr>
          <w:rFonts w:ascii="Times New Roman" w:hAnsi="Times New Roman" w:cs="Times New Roman"/>
          <w:b/>
          <w:bCs/>
          <w:sz w:val="24"/>
          <w:szCs w:val="24"/>
        </w:rPr>
        <w:t xml:space="preserve">Капітальний ремонт проїзної частини вул. Шевченко в с. Соболівка Куяльницької </w:t>
      </w:r>
      <w:r w:rsidR="001B0552">
        <w:rPr>
          <w:rFonts w:ascii="Times New Roman" w:hAnsi="Times New Roman" w:cs="Times New Roman"/>
          <w:b/>
          <w:bCs/>
          <w:sz w:val="24"/>
          <w:szCs w:val="24"/>
        </w:rPr>
        <w:t xml:space="preserve">сільської </w:t>
      </w:r>
      <w:r w:rsidR="00E47F20" w:rsidRPr="00E47F20">
        <w:rPr>
          <w:rFonts w:ascii="Times New Roman" w:hAnsi="Times New Roman" w:cs="Times New Roman"/>
          <w:b/>
          <w:bCs/>
          <w:sz w:val="24"/>
          <w:szCs w:val="24"/>
        </w:rPr>
        <w:t>ради Подільського району Одеської області</w:t>
      </w:r>
      <w:r w:rsidRPr="00E47F20">
        <w:rPr>
          <w:rFonts w:ascii="Times New Roman" w:hAnsi="Times New Roman" w:cs="Times New Roman"/>
          <w:b/>
          <w:sz w:val="24"/>
          <w:szCs w:val="24"/>
        </w:rPr>
        <w:t>»</w:t>
      </w:r>
    </w:p>
    <w:p w14:paraId="698F915A" w14:textId="77777777" w:rsidR="00254BD3" w:rsidRPr="001B0552" w:rsidRDefault="00254BD3" w:rsidP="003F5E3A">
      <w:pPr>
        <w:keepLines/>
        <w:autoSpaceDE w:val="0"/>
        <w:autoSpaceDN w:val="0"/>
        <w:spacing w:after="0" w:line="240" w:lineRule="auto"/>
        <w:jc w:val="center"/>
        <w:rPr>
          <w:rFonts w:ascii="Times New Roman" w:hAnsi="Times New Roman"/>
          <w:b/>
          <w:color w:val="FF0000"/>
          <w:sz w:val="24"/>
          <w:szCs w:val="24"/>
          <w:shd w:val="clear" w:color="auto" w:fill="FFFFFF"/>
          <w:lang w:val="ru-RU"/>
        </w:rPr>
      </w:pPr>
    </w:p>
    <w:p w14:paraId="0CCF02A1" w14:textId="062C8DCD" w:rsidR="00817E6E" w:rsidRPr="002D073E" w:rsidRDefault="00D87015" w:rsidP="00254BD3">
      <w:pPr>
        <w:snapToGrid w:val="0"/>
        <w:jc w:val="center"/>
        <w:rPr>
          <w:rFonts w:ascii="Times New Roman" w:hAnsi="Times New Roman" w:cs="Times New Roman"/>
        </w:rPr>
      </w:pPr>
      <w:r w:rsidRPr="00D206C3">
        <w:rPr>
          <w:rFonts w:ascii="Times New Roman" w:hAnsi="Times New Roman" w:cs="Times New Roman"/>
        </w:rPr>
        <w:t xml:space="preserve">відповідно до  коду </w:t>
      </w:r>
      <w:r w:rsidR="00254BD3" w:rsidRPr="00254BD3">
        <w:rPr>
          <w:rFonts w:ascii="Times New Roman" w:hAnsi="Times New Roman" w:cs="Times New Roman"/>
          <w:b/>
        </w:rPr>
        <w:t>ДК 021:2015: 45453000-7 — Капітальний ремонт і реставрація</w:t>
      </w:r>
    </w:p>
    <w:p w14:paraId="7CA493CE"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50C74450"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14:paraId="0794A248"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14:paraId="6C22693D"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7F2C3521"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5DFF2973"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20E6015D"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32CF056F"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4B103316"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4784C2EF" w14:textId="77777777" w:rsidR="00817E6E" w:rsidRPr="002D073E" w:rsidRDefault="00817E6E" w:rsidP="00817E6E">
      <w:pPr>
        <w:spacing w:after="0" w:line="240" w:lineRule="auto"/>
        <w:rPr>
          <w:rFonts w:ascii="Times New Roman" w:hAnsi="Times New Roman" w:cs="Times New Roman"/>
          <w:b/>
          <w:sz w:val="28"/>
          <w:szCs w:val="28"/>
          <w:lang w:eastAsia="ru-RU"/>
        </w:rPr>
      </w:pPr>
    </w:p>
    <w:p w14:paraId="4B3732E6"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1FA886DC"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1F4A6F94"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05A74973"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7DB97B98"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4FC7669C" w14:textId="77777777" w:rsidR="00817E6E" w:rsidRPr="002D073E" w:rsidRDefault="00817E6E" w:rsidP="00817E6E">
      <w:pPr>
        <w:spacing w:after="0" w:line="240" w:lineRule="auto"/>
        <w:rPr>
          <w:rFonts w:ascii="Times New Roman" w:hAnsi="Times New Roman" w:cs="Times New Roman"/>
          <w:b/>
          <w:sz w:val="28"/>
          <w:szCs w:val="28"/>
          <w:lang w:eastAsia="ru-RU"/>
        </w:rPr>
      </w:pPr>
    </w:p>
    <w:p w14:paraId="2FB85A32" w14:textId="77777777" w:rsidR="00817E6E" w:rsidRPr="00914C9E" w:rsidRDefault="00817E6E" w:rsidP="00817E6E">
      <w:pPr>
        <w:spacing w:before="240" w:after="0" w:line="240" w:lineRule="auto"/>
        <w:jc w:val="center"/>
        <w:rPr>
          <w:rFonts w:ascii="Times New Roman" w:eastAsia="Times New Roman" w:hAnsi="Times New Roman" w:cs="Times New Roman"/>
          <w:b/>
          <w:sz w:val="24"/>
          <w:szCs w:val="24"/>
        </w:rPr>
      </w:pPr>
      <w:r w:rsidRPr="00914C9E">
        <w:rPr>
          <w:rFonts w:ascii="Times New Roman" w:eastAsia="Times New Roman" w:hAnsi="Times New Roman" w:cs="Times New Roman"/>
          <w:b/>
          <w:sz w:val="24"/>
          <w:szCs w:val="24"/>
        </w:rPr>
        <w:t>2023</w:t>
      </w:r>
      <w:r w:rsidR="00914C9E" w:rsidRPr="00914C9E">
        <w:rPr>
          <w:rFonts w:ascii="Times New Roman" w:eastAsia="Times New Roman" w:hAnsi="Times New Roman" w:cs="Times New Roman"/>
          <w:b/>
          <w:sz w:val="24"/>
          <w:szCs w:val="24"/>
        </w:rPr>
        <w:t xml:space="preserve"> рік</w:t>
      </w:r>
      <w:r w:rsidRPr="00914C9E">
        <w:rPr>
          <w:rFonts w:ascii="Times New Roman" w:eastAsia="Times New Roman" w:hAnsi="Times New Roman" w:cs="Times New Roman"/>
          <w:b/>
          <w:sz w:val="24"/>
          <w:szCs w:val="24"/>
        </w:rPr>
        <w:br w:type="page"/>
      </w:r>
    </w:p>
    <w:p w14:paraId="4E68FCBD" w14:textId="77777777" w:rsidR="00A373D0" w:rsidRPr="006E0BD6" w:rsidRDefault="00A373D0" w:rsidP="00A373D0">
      <w:pPr>
        <w:widowControl w:val="0"/>
        <w:spacing w:after="0" w:line="360" w:lineRule="auto"/>
        <w:jc w:val="center"/>
        <w:rPr>
          <w:rFonts w:ascii="Times New Roman" w:hAnsi="Times New Roman"/>
          <w:b/>
          <w:sz w:val="24"/>
          <w:szCs w:val="24"/>
        </w:rPr>
      </w:pPr>
      <w:r w:rsidRPr="006E0BD6">
        <w:rPr>
          <w:rFonts w:ascii="Times New Roman" w:hAnsi="Times New Roman"/>
          <w:b/>
          <w:sz w:val="24"/>
          <w:szCs w:val="24"/>
        </w:rPr>
        <w:lastRenderedPageBreak/>
        <w:t>ЗМІСТ</w:t>
      </w:r>
    </w:p>
    <w:p w14:paraId="2CB4D0ED" w14:textId="77777777" w:rsidR="00A373D0" w:rsidRPr="006E0BD6" w:rsidRDefault="00A373D0" w:rsidP="00A373D0">
      <w:pPr>
        <w:pStyle w:val="12"/>
        <w:rPr>
          <w:rFonts w:ascii="Times New Roman" w:hAnsi="Times New Roman"/>
          <w:b/>
          <w:i/>
          <w:sz w:val="24"/>
          <w:szCs w:val="24"/>
        </w:rPr>
      </w:pPr>
      <w:proofErr w:type="spellStart"/>
      <w:r w:rsidRPr="006E0BD6">
        <w:rPr>
          <w:rFonts w:ascii="Times New Roman" w:hAnsi="Times New Roman"/>
          <w:b/>
          <w:i/>
          <w:sz w:val="24"/>
          <w:szCs w:val="24"/>
        </w:rPr>
        <w:t>Розділ</w:t>
      </w:r>
      <w:proofErr w:type="spellEnd"/>
      <w:r w:rsidRPr="006E0BD6">
        <w:rPr>
          <w:rFonts w:ascii="Times New Roman" w:hAnsi="Times New Roman"/>
          <w:b/>
          <w:i/>
          <w:sz w:val="24"/>
          <w:szCs w:val="24"/>
        </w:rPr>
        <w:t xml:space="preserve"> І. </w:t>
      </w:r>
      <w:proofErr w:type="spellStart"/>
      <w:r w:rsidRPr="006E0BD6">
        <w:rPr>
          <w:rFonts w:ascii="Times New Roman" w:hAnsi="Times New Roman"/>
          <w:b/>
          <w:i/>
          <w:sz w:val="24"/>
          <w:szCs w:val="24"/>
        </w:rPr>
        <w:t>Загальні</w:t>
      </w:r>
      <w:proofErr w:type="spellEnd"/>
      <w:r w:rsidRPr="006E0BD6">
        <w:rPr>
          <w:rFonts w:ascii="Times New Roman" w:hAnsi="Times New Roman"/>
          <w:b/>
          <w:i/>
          <w:sz w:val="24"/>
          <w:szCs w:val="24"/>
        </w:rPr>
        <w:t xml:space="preserve"> </w:t>
      </w:r>
      <w:proofErr w:type="spellStart"/>
      <w:r w:rsidRPr="006E0BD6">
        <w:rPr>
          <w:rFonts w:ascii="Times New Roman" w:hAnsi="Times New Roman"/>
          <w:b/>
          <w:i/>
          <w:sz w:val="24"/>
          <w:szCs w:val="24"/>
        </w:rPr>
        <w:t>положення</w:t>
      </w:r>
      <w:proofErr w:type="spellEnd"/>
    </w:p>
    <w:p w14:paraId="2FBFEE03"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Терміни, які вживаються в тендерній документації</w:t>
      </w:r>
    </w:p>
    <w:p w14:paraId="711AC1BA"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замовника торгів</w:t>
      </w:r>
    </w:p>
    <w:p w14:paraId="2A86F834"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закупівлі</w:t>
      </w:r>
    </w:p>
    <w:p w14:paraId="16ECB1A5"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предмет закупівлі</w:t>
      </w:r>
    </w:p>
    <w:p w14:paraId="1167B6C0"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Недискримінація учасників</w:t>
      </w:r>
    </w:p>
    <w:p w14:paraId="52DA92E1"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валюту, у якій повинно бути розраховано та зазначено ціну тендерної пропозиції</w:t>
      </w:r>
    </w:p>
    <w:p w14:paraId="2641A53F"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мову (мови), якою (якими) повинно бути складено тендерні пропозиції</w:t>
      </w:r>
    </w:p>
    <w:p w14:paraId="3F6D1DC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 Порядок унесення змін та надання роз’яснень до тендерної документації</w:t>
      </w:r>
    </w:p>
    <w:p w14:paraId="581B53F9" w14:textId="77777777"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надання роз’яснень щодо тендерної документації</w:t>
      </w:r>
    </w:p>
    <w:p w14:paraId="2B714FA6" w14:textId="77777777"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Внесення змін до тендерної документації</w:t>
      </w:r>
    </w:p>
    <w:p w14:paraId="3509652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ІІІ. Інструкція з підготовки тендерної пропозиції</w:t>
      </w:r>
    </w:p>
    <w:p w14:paraId="447963F3"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Зміст і спосіб подання тендерної пропозиції</w:t>
      </w:r>
    </w:p>
    <w:p w14:paraId="7FFC4D9F"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тендерної пропозиції</w:t>
      </w:r>
    </w:p>
    <w:p w14:paraId="0D3ABFA1"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Умови повернення чи неповернення забезпечення тендерної пропозиції</w:t>
      </w:r>
    </w:p>
    <w:p w14:paraId="21D64880"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Строк, протягом якого тендерні пропозиції є дійсними</w:t>
      </w:r>
    </w:p>
    <w:p w14:paraId="34A81524" w14:textId="77777777" w:rsidR="00A373D0" w:rsidRDefault="00A373D0" w:rsidP="00A373D0">
      <w:pPr>
        <w:pStyle w:val="12"/>
        <w:numPr>
          <w:ilvl w:val="0"/>
          <w:numId w:val="4"/>
        </w:numPr>
        <w:rPr>
          <w:rFonts w:ascii="Times New Roman" w:hAnsi="Times New Roman"/>
          <w:sz w:val="24"/>
          <w:szCs w:val="24"/>
          <w:lang w:val="uk-UA" w:eastAsia="uk-UA"/>
        </w:rPr>
      </w:pPr>
      <w:r w:rsidRPr="00561352">
        <w:rPr>
          <w:rFonts w:ascii="Times New Roman" w:hAnsi="Times New Roman"/>
          <w:sz w:val="24"/>
          <w:szCs w:val="24"/>
          <w:lang w:val="uk-UA" w:eastAsia="uk-UA"/>
        </w:rPr>
        <w:t>Кваліфікаційні критерії до учасників та вимоги, установлені статтею 16 Закону та п. 28, п.</w:t>
      </w:r>
      <w:r>
        <w:rPr>
          <w:rFonts w:ascii="Times New Roman" w:hAnsi="Times New Roman"/>
          <w:sz w:val="24"/>
          <w:szCs w:val="24"/>
          <w:lang w:val="uk-UA" w:eastAsia="uk-UA"/>
        </w:rPr>
        <w:t xml:space="preserve"> </w:t>
      </w:r>
      <w:r w:rsidRPr="00561352">
        <w:rPr>
          <w:rFonts w:ascii="Times New Roman" w:hAnsi="Times New Roman"/>
          <w:sz w:val="24"/>
          <w:szCs w:val="24"/>
          <w:lang w:val="uk-UA" w:eastAsia="uk-UA"/>
        </w:rPr>
        <w:t>4</w:t>
      </w:r>
      <w:r>
        <w:rPr>
          <w:rFonts w:ascii="Times New Roman" w:hAnsi="Times New Roman"/>
          <w:sz w:val="24"/>
          <w:szCs w:val="24"/>
          <w:lang w:val="uk-UA" w:eastAsia="uk-UA"/>
        </w:rPr>
        <w:t>7</w:t>
      </w:r>
      <w:r w:rsidRPr="00561352">
        <w:rPr>
          <w:rFonts w:ascii="Times New Roman" w:hAnsi="Times New Roman"/>
          <w:sz w:val="24"/>
          <w:szCs w:val="24"/>
          <w:lang w:val="uk-UA" w:eastAsia="uk-UA"/>
        </w:rPr>
        <w:t xml:space="preserve"> Особливостей</w:t>
      </w:r>
    </w:p>
    <w:p w14:paraId="2F3FDA39"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3FA395DF"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субпідрядника (у випадку закупівлі робіт)</w:t>
      </w:r>
    </w:p>
    <w:p w14:paraId="01B96BB3"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Унесення змін або відкликання тендерної пропозиції учасником</w:t>
      </w:r>
    </w:p>
    <w:p w14:paraId="416563C8"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Подання та розкриття тендерної пропозиції</w:t>
      </w:r>
    </w:p>
    <w:p w14:paraId="69B1BA82" w14:textId="77777777"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Кінцевий строк подання тендерної пропозиції</w:t>
      </w:r>
    </w:p>
    <w:p w14:paraId="624D0FAD" w14:textId="77777777"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Дата та час розкриття тендерної пропозиції</w:t>
      </w:r>
    </w:p>
    <w:p w14:paraId="415F42C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Оцінка тендерної пропозиції</w:t>
      </w:r>
    </w:p>
    <w:p w14:paraId="7E90B6F5"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10C7D4D6"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Інша інформація</w:t>
      </w:r>
    </w:p>
    <w:p w14:paraId="5D3CC4B9"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Відхилення тендерних пропозицій</w:t>
      </w:r>
    </w:p>
    <w:p w14:paraId="7F53C2C6"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VI</w:t>
      </w:r>
      <w:r w:rsidRPr="006E0BD6">
        <w:rPr>
          <w:rFonts w:ascii="Times New Roman" w:hAnsi="Times New Roman"/>
          <w:b/>
          <w:i/>
          <w:sz w:val="24"/>
          <w:szCs w:val="24"/>
          <w:lang w:val="uk-UA" w:eastAsia="uk-UA"/>
        </w:rPr>
        <w:t>. Результати торгів та укладання договору про закупівлю</w:t>
      </w:r>
    </w:p>
    <w:p w14:paraId="4B641067"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Відміна замовником торгів чи визнання їх такими, що не відбулися</w:t>
      </w:r>
    </w:p>
    <w:p w14:paraId="58D61D9A"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Строк укладання договору</w:t>
      </w:r>
    </w:p>
    <w:p w14:paraId="293A8326"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Проект договору про закупівлю</w:t>
      </w:r>
    </w:p>
    <w:p w14:paraId="44C6195A"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 xml:space="preserve"> Істотні умови, що обов’язково включаються до договору про закупівлю </w:t>
      </w:r>
    </w:p>
    <w:p w14:paraId="7EC775A5"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Дії замовника при відмові переможця торгів підписати договір про закупівлю</w:t>
      </w:r>
    </w:p>
    <w:p w14:paraId="44F946FB"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виконання договору про закупівлю</w:t>
      </w:r>
    </w:p>
    <w:p w14:paraId="2A24F7C2" w14:textId="77777777" w:rsidR="00A373D0" w:rsidRPr="006E0BD6" w:rsidRDefault="00A373D0" w:rsidP="00A373D0">
      <w:pPr>
        <w:pStyle w:val="Default"/>
        <w:jc w:val="both"/>
        <w:rPr>
          <w:b/>
          <w:bCs/>
          <w:i/>
          <w:iCs/>
          <w:color w:val="auto"/>
          <w:sz w:val="23"/>
          <w:szCs w:val="23"/>
          <w:lang w:val="uk-UA"/>
        </w:rPr>
      </w:pPr>
    </w:p>
    <w:p w14:paraId="67418885" w14:textId="77777777" w:rsidR="00A373D0" w:rsidRPr="006E0BD6" w:rsidRDefault="00A373D0" w:rsidP="00A373D0">
      <w:pPr>
        <w:pStyle w:val="Default"/>
        <w:jc w:val="both"/>
        <w:rPr>
          <w:color w:val="auto"/>
          <w:lang w:val="uk-UA"/>
        </w:rPr>
      </w:pPr>
      <w:proofErr w:type="spellStart"/>
      <w:r w:rsidRPr="006E0BD6">
        <w:rPr>
          <w:color w:val="auto"/>
        </w:rPr>
        <w:t>Додатки</w:t>
      </w:r>
      <w:proofErr w:type="spellEnd"/>
      <w:r w:rsidRPr="006E0BD6">
        <w:rPr>
          <w:color w:val="auto"/>
        </w:rPr>
        <w:t xml:space="preserve"> до </w:t>
      </w:r>
      <w:proofErr w:type="spellStart"/>
      <w:r w:rsidRPr="006E0BD6">
        <w:rPr>
          <w:color w:val="auto"/>
        </w:rPr>
        <w:t>тендерної</w:t>
      </w:r>
      <w:proofErr w:type="spellEnd"/>
      <w:r w:rsidRPr="006E0BD6">
        <w:rPr>
          <w:color w:val="auto"/>
        </w:rPr>
        <w:t xml:space="preserve"> </w:t>
      </w:r>
      <w:proofErr w:type="spellStart"/>
      <w:r w:rsidRPr="006E0BD6">
        <w:rPr>
          <w:color w:val="auto"/>
        </w:rPr>
        <w:t>документації</w:t>
      </w:r>
      <w:proofErr w:type="spellEnd"/>
      <w:r w:rsidRPr="006E0BD6">
        <w:rPr>
          <w:color w:val="auto"/>
          <w:lang w:val="uk-UA"/>
        </w:rPr>
        <w:t>:</w:t>
      </w:r>
      <w:r w:rsidRPr="006E0BD6">
        <w:rPr>
          <w:color w:val="auto"/>
        </w:rPr>
        <w:t xml:space="preserve"> </w:t>
      </w:r>
    </w:p>
    <w:p w14:paraId="581F3540" w14:textId="77777777" w:rsidR="00A373D0" w:rsidRPr="006E0BD6" w:rsidRDefault="00A373D0" w:rsidP="00A373D0">
      <w:pPr>
        <w:pStyle w:val="Default"/>
        <w:jc w:val="both"/>
        <w:rPr>
          <w:color w:val="auto"/>
          <w:lang w:val="uk-UA"/>
        </w:rPr>
      </w:pPr>
    </w:p>
    <w:p w14:paraId="2E8DB283" w14:textId="6143D46E" w:rsidR="00583937" w:rsidRPr="00583937" w:rsidRDefault="00254BD3" w:rsidP="00583937">
      <w:pPr>
        <w:spacing w:after="0" w:line="240" w:lineRule="auto"/>
        <w:ind w:right="-23"/>
        <w:jc w:val="both"/>
        <w:rPr>
          <w:rFonts w:ascii="Times New Roman" w:hAnsi="Times New Roman"/>
          <w:b/>
          <w:i/>
          <w:sz w:val="24"/>
          <w:szCs w:val="24"/>
        </w:rPr>
      </w:pPr>
      <w:r>
        <w:rPr>
          <w:rFonts w:ascii="Times New Roman" w:hAnsi="Times New Roman"/>
          <w:b/>
          <w:i/>
          <w:sz w:val="24"/>
          <w:szCs w:val="24"/>
        </w:rPr>
        <w:t>Додаток №1. І</w:t>
      </w:r>
      <w:r w:rsidR="00583937" w:rsidRPr="00583937">
        <w:rPr>
          <w:rFonts w:ascii="Times New Roman" w:hAnsi="Times New Roman"/>
          <w:b/>
          <w:i/>
          <w:sz w:val="24"/>
          <w:szCs w:val="24"/>
        </w:rPr>
        <w:t>нформаці</w:t>
      </w:r>
      <w:r>
        <w:rPr>
          <w:rFonts w:ascii="Times New Roman" w:hAnsi="Times New Roman"/>
          <w:b/>
          <w:i/>
          <w:sz w:val="24"/>
          <w:szCs w:val="24"/>
        </w:rPr>
        <w:t>я</w:t>
      </w:r>
      <w:r w:rsidR="00583937" w:rsidRPr="00583937">
        <w:rPr>
          <w:rFonts w:ascii="Times New Roman" w:hAnsi="Times New Roman"/>
          <w:b/>
          <w:i/>
          <w:sz w:val="24"/>
          <w:szCs w:val="24"/>
        </w:rPr>
        <w:t>, що підтверджує відповідність учасника кваліфікаційним (кваліфікаційному) критеріям.</w:t>
      </w:r>
    </w:p>
    <w:p w14:paraId="0D0619D2" w14:textId="76EBD129" w:rsidR="00583937" w:rsidRPr="00583937" w:rsidRDefault="00583937" w:rsidP="00583937">
      <w:pPr>
        <w:spacing w:after="0" w:line="240" w:lineRule="auto"/>
        <w:ind w:right="-23"/>
        <w:jc w:val="both"/>
        <w:rPr>
          <w:rFonts w:ascii="Times New Roman" w:hAnsi="Times New Roman"/>
          <w:b/>
          <w:i/>
          <w:sz w:val="24"/>
          <w:szCs w:val="24"/>
        </w:rPr>
      </w:pPr>
      <w:r w:rsidRPr="00583937">
        <w:rPr>
          <w:rFonts w:ascii="Times New Roman" w:hAnsi="Times New Roman"/>
          <w:b/>
          <w:i/>
          <w:sz w:val="24"/>
          <w:szCs w:val="24"/>
        </w:rPr>
        <w:t xml:space="preserve">Додаток №2. </w:t>
      </w:r>
      <w:proofErr w:type="spellStart"/>
      <w:r w:rsidRPr="00583937">
        <w:rPr>
          <w:rFonts w:ascii="Times New Roman" w:hAnsi="Times New Roman"/>
          <w:b/>
          <w:i/>
          <w:sz w:val="24"/>
          <w:szCs w:val="24"/>
        </w:rPr>
        <w:t>Про</w:t>
      </w:r>
      <w:r w:rsidR="00254BD3">
        <w:rPr>
          <w:rFonts w:ascii="Times New Roman" w:hAnsi="Times New Roman"/>
          <w:b/>
          <w:i/>
          <w:sz w:val="24"/>
          <w:szCs w:val="24"/>
        </w:rPr>
        <w:t>є</w:t>
      </w:r>
      <w:r w:rsidRPr="00583937">
        <w:rPr>
          <w:rFonts w:ascii="Times New Roman" w:hAnsi="Times New Roman"/>
          <w:b/>
          <w:i/>
          <w:sz w:val="24"/>
          <w:szCs w:val="24"/>
        </w:rPr>
        <w:t>кт</w:t>
      </w:r>
      <w:proofErr w:type="spellEnd"/>
      <w:r w:rsidRPr="00583937">
        <w:rPr>
          <w:rFonts w:ascii="Times New Roman" w:hAnsi="Times New Roman"/>
          <w:b/>
          <w:i/>
          <w:sz w:val="24"/>
          <w:szCs w:val="24"/>
        </w:rPr>
        <w:t xml:space="preserve"> договору.</w:t>
      </w:r>
    </w:p>
    <w:p w14:paraId="3E1932AE" w14:textId="3BC62681" w:rsidR="00583937" w:rsidRPr="00583937" w:rsidRDefault="00254BD3" w:rsidP="00583937">
      <w:pPr>
        <w:spacing w:after="0" w:line="240" w:lineRule="auto"/>
        <w:ind w:right="-23"/>
        <w:jc w:val="both"/>
        <w:rPr>
          <w:rFonts w:ascii="Times New Roman" w:hAnsi="Times New Roman"/>
          <w:b/>
          <w:i/>
          <w:sz w:val="24"/>
          <w:szCs w:val="24"/>
        </w:rPr>
      </w:pPr>
      <w:r>
        <w:rPr>
          <w:rFonts w:ascii="Times New Roman" w:hAnsi="Times New Roman"/>
          <w:b/>
          <w:i/>
          <w:sz w:val="24"/>
          <w:szCs w:val="24"/>
        </w:rPr>
        <w:t xml:space="preserve">Додаток № 3. </w:t>
      </w:r>
      <w:r w:rsidR="00583937" w:rsidRPr="00583937">
        <w:rPr>
          <w:rFonts w:ascii="Times New Roman" w:hAnsi="Times New Roman"/>
          <w:b/>
          <w:i/>
          <w:sz w:val="24"/>
          <w:szCs w:val="24"/>
        </w:rPr>
        <w:t>Технічні вимоги до предмет</w:t>
      </w:r>
      <w:r w:rsidR="00B5489F">
        <w:rPr>
          <w:rFonts w:ascii="Times New Roman" w:hAnsi="Times New Roman"/>
          <w:b/>
          <w:i/>
          <w:sz w:val="24"/>
          <w:szCs w:val="24"/>
        </w:rPr>
        <w:t>а</w:t>
      </w:r>
      <w:r w:rsidR="00583937" w:rsidRPr="00583937">
        <w:rPr>
          <w:rFonts w:ascii="Times New Roman" w:hAnsi="Times New Roman"/>
          <w:b/>
          <w:i/>
          <w:sz w:val="24"/>
          <w:szCs w:val="24"/>
        </w:rPr>
        <w:t xml:space="preserve"> закупівлі.</w:t>
      </w:r>
    </w:p>
    <w:p w14:paraId="20856789" w14:textId="66FF5751" w:rsidR="00A373D0" w:rsidRDefault="00583937" w:rsidP="00583937">
      <w:pPr>
        <w:spacing w:after="0" w:line="240" w:lineRule="auto"/>
        <w:ind w:right="-23"/>
        <w:jc w:val="both"/>
        <w:rPr>
          <w:rFonts w:ascii="Times New Roman" w:hAnsi="Times New Roman"/>
          <w:b/>
          <w:i/>
          <w:sz w:val="24"/>
          <w:szCs w:val="24"/>
        </w:rPr>
      </w:pPr>
      <w:r w:rsidRPr="00583937">
        <w:rPr>
          <w:rFonts w:ascii="Times New Roman" w:hAnsi="Times New Roman"/>
          <w:b/>
          <w:i/>
          <w:sz w:val="24"/>
          <w:szCs w:val="24"/>
        </w:rPr>
        <w:t>Додаток №4. Цінова пропозиція.</w:t>
      </w:r>
    </w:p>
    <w:p w14:paraId="6CC5B94E" w14:textId="7862E157" w:rsidR="00583937" w:rsidRDefault="00583937" w:rsidP="00583937">
      <w:pPr>
        <w:spacing w:after="0" w:line="240" w:lineRule="auto"/>
        <w:ind w:right="-23"/>
        <w:jc w:val="both"/>
        <w:rPr>
          <w:rFonts w:ascii="Times New Roman" w:hAnsi="Times New Roman"/>
          <w:b/>
          <w:i/>
          <w:sz w:val="24"/>
          <w:szCs w:val="24"/>
        </w:rPr>
      </w:pPr>
    </w:p>
    <w:p w14:paraId="046BB820" w14:textId="33835E4C" w:rsidR="00583937" w:rsidRDefault="00583937" w:rsidP="00583937">
      <w:pPr>
        <w:spacing w:after="0" w:line="240" w:lineRule="auto"/>
        <w:ind w:right="-23"/>
        <w:jc w:val="both"/>
        <w:rPr>
          <w:rFonts w:ascii="Times New Roman" w:hAnsi="Times New Roman"/>
          <w:b/>
          <w:i/>
          <w:sz w:val="24"/>
          <w:szCs w:val="24"/>
        </w:rPr>
      </w:pPr>
    </w:p>
    <w:p w14:paraId="51C545B3" w14:textId="180FD7CB" w:rsidR="00583937" w:rsidRDefault="00583937" w:rsidP="00583937">
      <w:pPr>
        <w:spacing w:after="0" w:line="240" w:lineRule="auto"/>
        <w:ind w:right="-23"/>
        <w:jc w:val="both"/>
        <w:rPr>
          <w:rFonts w:ascii="Times New Roman" w:hAnsi="Times New Roman"/>
          <w:b/>
          <w:i/>
          <w:sz w:val="24"/>
          <w:szCs w:val="24"/>
        </w:rPr>
      </w:pPr>
    </w:p>
    <w:p w14:paraId="32D65293" w14:textId="632AA459" w:rsidR="00583937" w:rsidRDefault="00583937" w:rsidP="00583937">
      <w:pPr>
        <w:spacing w:after="0" w:line="240" w:lineRule="auto"/>
        <w:ind w:right="-23"/>
        <w:jc w:val="both"/>
        <w:rPr>
          <w:rFonts w:ascii="Times New Roman" w:hAnsi="Times New Roman"/>
          <w:b/>
          <w:i/>
          <w:sz w:val="24"/>
          <w:szCs w:val="24"/>
        </w:rPr>
      </w:pPr>
    </w:p>
    <w:p w14:paraId="75EFC717" w14:textId="0AB5B89E" w:rsidR="00583937" w:rsidRDefault="00583937" w:rsidP="00583937">
      <w:pPr>
        <w:spacing w:after="0" w:line="240" w:lineRule="auto"/>
        <w:ind w:right="-23"/>
        <w:jc w:val="both"/>
        <w:rPr>
          <w:rFonts w:ascii="Times New Roman" w:hAnsi="Times New Roman"/>
          <w:b/>
          <w:i/>
          <w:sz w:val="24"/>
          <w:szCs w:val="24"/>
        </w:rPr>
      </w:pPr>
    </w:p>
    <w:p w14:paraId="7878313A" w14:textId="77777777" w:rsidR="00583937" w:rsidRPr="006E0BD6" w:rsidRDefault="00583937" w:rsidP="00583937">
      <w:pPr>
        <w:spacing w:after="0" w:line="240" w:lineRule="auto"/>
        <w:ind w:right="-23"/>
        <w:jc w:val="both"/>
        <w:rPr>
          <w:rFonts w:ascii="Times New Roman" w:hAnsi="Times New Roman"/>
          <w:bCs/>
          <w:i/>
          <w:sz w:val="24"/>
          <w:szCs w:val="24"/>
        </w:rPr>
      </w:pPr>
    </w:p>
    <w:p w14:paraId="38E1B7B4" w14:textId="77777777" w:rsidR="00A373D0" w:rsidRPr="006E0BD6" w:rsidRDefault="00A373D0" w:rsidP="00A373D0">
      <w:pPr>
        <w:spacing w:after="0" w:line="240" w:lineRule="auto"/>
        <w:ind w:right="-23"/>
        <w:rPr>
          <w:rFonts w:ascii="Times New Roman" w:hAnsi="Times New Roman"/>
          <w:bCs/>
          <w:i/>
          <w:sz w:val="24"/>
          <w:szCs w:val="24"/>
        </w:rPr>
      </w:pPr>
    </w:p>
    <w:p w14:paraId="4651526D" w14:textId="77777777" w:rsidR="00C82599" w:rsidRPr="002D073E" w:rsidRDefault="00C8259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14:paraId="3234661C" w14:textId="77777777">
        <w:trPr>
          <w:trHeight w:val="416"/>
          <w:jc w:val="center"/>
        </w:trPr>
        <w:tc>
          <w:tcPr>
            <w:tcW w:w="705" w:type="dxa"/>
            <w:vAlign w:val="center"/>
          </w:tcPr>
          <w:p w14:paraId="38D3F7DD"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p>
        </w:tc>
        <w:tc>
          <w:tcPr>
            <w:tcW w:w="9255" w:type="dxa"/>
            <w:gridSpan w:val="2"/>
            <w:vAlign w:val="center"/>
          </w:tcPr>
          <w:p w14:paraId="36D8B213" w14:textId="77777777"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14:paraId="31ADA0F1" w14:textId="77777777">
        <w:trPr>
          <w:trHeight w:val="411"/>
          <w:jc w:val="center"/>
        </w:trPr>
        <w:tc>
          <w:tcPr>
            <w:tcW w:w="705" w:type="dxa"/>
            <w:vAlign w:val="center"/>
          </w:tcPr>
          <w:p w14:paraId="1F3E0688"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14:paraId="298D5863"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14:paraId="2E84A4A9"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14:paraId="004A18A9" w14:textId="77777777">
        <w:trPr>
          <w:trHeight w:val="1119"/>
          <w:jc w:val="center"/>
        </w:trPr>
        <w:tc>
          <w:tcPr>
            <w:tcW w:w="705" w:type="dxa"/>
          </w:tcPr>
          <w:p w14:paraId="6D040435"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4E224A1B" w14:textId="77777777"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481DA88"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Тендерну документацію розроблено відповідно до вимог Закону України «Про публі</w:t>
            </w:r>
            <w:r w:rsidR="00A373D0">
              <w:rPr>
                <w:rFonts w:ascii="Times New Roman" w:eastAsia="Times New Roman" w:hAnsi="Times New Roman" w:cs="Times New Roman"/>
                <w:sz w:val="24"/>
                <w:szCs w:val="24"/>
              </w:rPr>
              <w:t>чні закупівлі» (далі — Закон),</w:t>
            </w:r>
            <w:r w:rsidRPr="002D073E">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w:t>
            </w:r>
            <w:r w:rsidR="00A373D0">
              <w:rPr>
                <w:rFonts w:ascii="Times New Roman" w:eastAsia="Times New Roman" w:hAnsi="Times New Roman" w:cs="Times New Roman"/>
                <w:sz w:val="24"/>
                <w:szCs w:val="24"/>
              </w:rPr>
              <w:t xml:space="preserve">і), </w:t>
            </w:r>
            <w:r w:rsidR="00A373D0" w:rsidRPr="00A373D0">
              <w:rPr>
                <w:rFonts w:ascii="Times New Roman" w:eastAsia="Times New Roman" w:hAnsi="Times New Roman" w:cs="Times New Roman"/>
                <w:sz w:val="24"/>
                <w:szCs w:val="24"/>
              </w:rPr>
              <w:t>постанов Кабінету Міністрів України від 24 лютого 2016 р. </w:t>
            </w:r>
            <w:hyperlink r:id="rId9" w:tgtFrame="_blank" w:history="1">
              <w:r w:rsidR="00A373D0" w:rsidRPr="00A373D0">
                <w:rPr>
                  <w:rFonts w:ascii="Times New Roman" w:eastAsia="Times New Roman" w:hAnsi="Times New Roman" w:cs="Times New Roman"/>
                  <w:sz w:val="24"/>
                  <w:szCs w:val="24"/>
                </w:rPr>
                <w:t>№ 166</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функціонування електронної системи закупівель та проведення авторизації електронних майданчиків</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 xml:space="preserve"> та від 14 вересня 2020 р. </w:t>
            </w:r>
            <w:hyperlink r:id="rId10" w:tgtFrame="_blank" w:history="1">
              <w:r w:rsidR="00A373D0" w:rsidRPr="00A373D0">
                <w:rPr>
                  <w:rFonts w:ascii="Times New Roman" w:eastAsia="Times New Roman" w:hAnsi="Times New Roman" w:cs="Times New Roman"/>
                  <w:sz w:val="24"/>
                  <w:szCs w:val="24"/>
                </w:rPr>
                <w:t>№ 822</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формування та використання електронного каталогу</w:t>
            </w:r>
            <w:r w:rsidR="00A373D0">
              <w:rPr>
                <w:rFonts w:ascii="Times New Roman" w:eastAsia="Times New Roman" w:hAnsi="Times New Roman" w:cs="Times New Roman"/>
                <w:sz w:val="24"/>
                <w:szCs w:val="24"/>
              </w:rPr>
              <w:t>»</w:t>
            </w:r>
            <w:r w:rsidR="00A27DEB">
              <w:rPr>
                <w:rFonts w:ascii="Times New Roman" w:eastAsia="Times New Roman" w:hAnsi="Times New Roman" w:cs="Times New Roman"/>
                <w:sz w:val="24"/>
                <w:szCs w:val="24"/>
              </w:rPr>
              <w:t>.</w:t>
            </w:r>
          </w:p>
          <w:p w14:paraId="54A95C63"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14:paraId="4A8975B3" w14:textId="77777777">
        <w:trPr>
          <w:trHeight w:val="615"/>
          <w:jc w:val="center"/>
        </w:trPr>
        <w:tc>
          <w:tcPr>
            <w:tcW w:w="705" w:type="dxa"/>
          </w:tcPr>
          <w:p w14:paraId="35A0C4F1"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73B01835" w14:textId="77777777"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14:paraId="459D9C7E"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14:paraId="1B703A3F" w14:textId="77777777">
        <w:trPr>
          <w:trHeight w:val="285"/>
          <w:jc w:val="center"/>
        </w:trPr>
        <w:tc>
          <w:tcPr>
            <w:tcW w:w="705" w:type="dxa"/>
          </w:tcPr>
          <w:p w14:paraId="16752B66"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14:paraId="280E9397"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14:paraId="5240CFC9" w14:textId="77777777" w:rsidR="004B1AE2" w:rsidRPr="002D073E" w:rsidRDefault="00A27DEB" w:rsidP="004B1AE2">
            <w:pPr>
              <w:jc w:val="both"/>
              <w:rPr>
                <w:rFonts w:ascii="Times New Roman" w:eastAsia="Times New Roman" w:hAnsi="Times New Roman" w:cs="Times New Roman"/>
                <w:i/>
                <w:sz w:val="24"/>
                <w:szCs w:val="24"/>
              </w:rPr>
            </w:pPr>
            <w:r w:rsidRPr="00E46AF0">
              <w:rPr>
                <w:rFonts w:ascii="Times New Roman" w:hAnsi="Times New Roman"/>
                <w:sz w:val="24"/>
                <w:szCs w:val="24"/>
              </w:rPr>
              <w:t xml:space="preserve">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 (далі – </w:t>
            </w:r>
            <w:r w:rsidRPr="00E46AF0">
              <w:rPr>
                <w:rFonts w:ascii="Times New Roman" w:hAnsi="Times New Roman"/>
                <w:b/>
                <w:sz w:val="24"/>
                <w:szCs w:val="24"/>
              </w:rPr>
              <w:t>Замовник</w:t>
            </w:r>
            <w:r w:rsidRPr="00E46AF0">
              <w:rPr>
                <w:rFonts w:ascii="Times New Roman" w:hAnsi="Times New Roman"/>
                <w:sz w:val="24"/>
                <w:szCs w:val="24"/>
              </w:rPr>
              <w:t>)</w:t>
            </w:r>
          </w:p>
        </w:tc>
      </w:tr>
      <w:tr w:rsidR="002D073E" w:rsidRPr="002D073E" w14:paraId="2AAF2828" w14:textId="77777777">
        <w:trPr>
          <w:trHeight w:val="536"/>
          <w:jc w:val="center"/>
        </w:trPr>
        <w:tc>
          <w:tcPr>
            <w:tcW w:w="705" w:type="dxa"/>
          </w:tcPr>
          <w:p w14:paraId="3B774FC4"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14:paraId="6B3BD39D"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14:paraId="71321DD3" w14:textId="77777777" w:rsidR="004B1AE2" w:rsidRPr="002D073E" w:rsidRDefault="00A27DEB" w:rsidP="00A21098">
            <w:pPr>
              <w:jc w:val="both"/>
              <w:rPr>
                <w:rFonts w:ascii="Times New Roman" w:eastAsia="Times New Roman" w:hAnsi="Times New Roman" w:cs="Times New Roman"/>
                <w:sz w:val="24"/>
                <w:szCs w:val="24"/>
                <w:highlight w:val="cyan"/>
              </w:rPr>
            </w:pPr>
            <w:r w:rsidRPr="0086420D">
              <w:rPr>
                <w:rFonts w:ascii="Times New Roman" w:hAnsi="Times New Roman"/>
                <w:sz w:val="24"/>
                <w:szCs w:val="24"/>
              </w:rPr>
              <w:t xml:space="preserve">66350, Одеська обл., Подільський  р-н, </w:t>
            </w:r>
            <w:proofErr w:type="spellStart"/>
            <w:r w:rsidRPr="0086420D">
              <w:rPr>
                <w:rFonts w:ascii="Times New Roman" w:hAnsi="Times New Roman"/>
                <w:sz w:val="24"/>
                <w:szCs w:val="24"/>
              </w:rPr>
              <w:t>с.Куяльник</w:t>
            </w:r>
            <w:proofErr w:type="spellEnd"/>
            <w:r w:rsidRPr="0086420D">
              <w:rPr>
                <w:rFonts w:ascii="Times New Roman" w:hAnsi="Times New Roman"/>
                <w:sz w:val="24"/>
                <w:szCs w:val="24"/>
              </w:rPr>
              <w:t>, вул. Куяльницька, 26</w:t>
            </w:r>
            <w:r>
              <w:rPr>
                <w:rFonts w:ascii="Times New Roman" w:hAnsi="Times New Roman"/>
                <w:sz w:val="24"/>
                <w:szCs w:val="24"/>
              </w:rPr>
              <w:t>-</w:t>
            </w:r>
            <w:r w:rsidRPr="0086420D">
              <w:rPr>
                <w:rFonts w:ascii="Times New Roman" w:hAnsi="Times New Roman"/>
                <w:sz w:val="24"/>
                <w:szCs w:val="24"/>
              </w:rPr>
              <w:t>А</w:t>
            </w:r>
          </w:p>
        </w:tc>
      </w:tr>
      <w:tr w:rsidR="002D073E" w:rsidRPr="002D073E" w14:paraId="14D02029" w14:textId="77777777">
        <w:trPr>
          <w:trHeight w:val="1119"/>
          <w:jc w:val="center"/>
        </w:trPr>
        <w:tc>
          <w:tcPr>
            <w:tcW w:w="705" w:type="dxa"/>
          </w:tcPr>
          <w:p w14:paraId="1CA44DCA"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14:paraId="66490E41"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4E17D9" w14:textId="77777777" w:rsidR="00BC16BF" w:rsidRPr="007312E8" w:rsidRDefault="00BC16BF" w:rsidP="00BC16BF">
            <w:pPr>
              <w:tabs>
                <w:tab w:val="left" w:pos="388"/>
                <w:tab w:val="left" w:pos="616"/>
                <w:tab w:val="left" w:pos="3600"/>
              </w:tabs>
              <w:snapToGrid w:val="0"/>
              <w:ind w:hanging="5"/>
              <w:jc w:val="both"/>
              <w:rPr>
                <w:rFonts w:ascii="Times New Roman" w:hAnsi="Times New Roman"/>
                <w:sz w:val="24"/>
                <w:szCs w:val="24"/>
              </w:rPr>
            </w:pPr>
            <w:r w:rsidRPr="002F74C3">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2F74C3">
              <w:rPr>
                <w:rFonts w:ascii="Times New Roman" w:hAnsi="Times New Roman"/>
                <w:b/>
                <w:sz w:val="24"/>
                <w:szCs w:val="24"/>
              </w:rPr>
              <w:t>Учасник</w:t>
            </w:r>
            <w:r w:rsidRPr="002F74C3">
              <w:rPr>
                <w:rFonts w:ascii="Times New Roman" w:hAnsi="Times New Roman"/>
                <w:sz w:val="24"/>
                <w:szCs w:val="24"/>
              </w:rPr>
              <w:t xml:space="preserve">) можуть звертатися </w:t>
            </w:r>
            <w:r w:rsidRPr="007312E8">
              <w:rPr>
                <w:rFonts w:ascii="Times New Roman" w:hAnsi="Times New Roman"/>
                <w:sz w:val="24"/>
                <w:szCs w:val="24"/>
              </w:rPr>
              <w:t xml:space="preserve">до </w:t>
            </w:r>
            <w:proofErr w:type="spellStart"/>
            <w:r w:rsidRPr="007312E8">
              <w:rPr>
                <w:rFonts w:ascii="Times New Roman" w:hAnsi="Times New Roman"/>
                <w:sz w:val="24"/>
                <w:szCs w:val="24"/>
              </w:rPr>
              <w:t>Черній</w:t>
            </w:r>
            <w:proofErr w:type="spellEnd"/>
            <w:r w:rsidRPr="007312E8">
              <w:rPr>
                <w:rFonts w:ascii="Times New Roman" w:hAnsi="Times New Roman"/>
                <w:sz w:val="24"/>
                <w:szCs w:val="24"/>
              </w:rPr>
              <w:t xml:space="preserve"> </w:t>
            </w:r>
            <w:proofErr w:type="spellStart"/>
            <w:r w:rsidRPr="007312E8">
              <w:rPr>
                <w:rFonts w:ascii="Times New Roman" w:hAnsi="Times New Roman"/>
                <w:sz w:val="24"/>
                <w:szCs w:val="24"/>
              </w:rPr>
              <w:t>Крістіни</w:t>
            </w:r>
            <w:proofErr w:type="spellEnd"/>
            <w:r w:rsidRPr="007312E8">
              <w:rPr>
                <w:rFonts w:ascii="Times New Roman" w:hAnsi="Times New Roman"/>
                <w:sz w:val="24"/>
                <w:szCs w:val="24"/>
              </w:rPr>
              <w:t xml:space="preserve"> Володимирівни – уповноважена особа з публічних закупівель, головний спеціаліст-юрисконсульт відділу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51F5C549" w14:textId="77777777" w:rsidR="00BC16BF" w:rsidRPr="007312E8" w:rsidRDefault="00BC16BF" w:rsidP="00BC16BF">
            <w:pPr>
              <w:widowControl w:val="0"/>
              <w:contextualSpacing/>
              <w:jc w:val="both"/>
              <w:rPr>
                <w:rFonts w:ascii="Times New Roman" w:hAnsi="Times New Roman"/>
                <w:sz w:val="24"/>
                <w:szCs w:val="24"/>
              </w:rPr>
            </w:pPr>
            <w:proofErr w:type="spellStart"/>
            <w:r w:rsidRPr="007312E8">
              <w:rPr>
                <w:rFonts w:ascii="Times New Roman" w:hAnsi="Times New Roman"/>
                <w:sz w:val="24"/>
                <w:szCs w:val="24"/>
              </w:rPr>
              <w:t>тел</w:t>
            </w:r>
            <w:proofErr w:type="spellEnd"/>
            <w:r w:rsidRPr="007312E8">
              <w:rPr>
                <w:rFonts w:ascii="Times New Roman" w:hAnsi="Times New Roman"/>
                <w:sz w:val="24"/>
                <w:szCs w:val="24"/>
              </w:rPr>
              <w:t>.. +38(063) 582 48 86,</w:t>
            </w:r>
          </w:p>
          <w:p w14:paraId="5CDC91BE" w14:textId="5C9E591C" w:rsidR="004B1AE2" w:rsidRPr="002D073E" w:rsidRDefault="00BC16BF" w:rsidP="00BC16BF">
            <w:pPr>
              <w:jc w:val="both"/>
              <w:rPr>
                <w:rFonts w:ascii="Times New Roman" w:eastAsia="Times New Roman" w:hAnsi="Times New Roman" w:cs="Times New Roman"/>
                <w:i/>
                <w:sz w:val="24"/>
                <w:szCs w:val="24"/>
                <w:highlight w:val="yellow"/>
              </w:rPr>
            </w:pPr>
            <w:r w:rsidRPr="007312E8">
              <w:rPr>
                <w:rFonts w:ascii="Times New Roman" w:hAnsi="Times New Roman"/>
                <w:sz w:val="24"/>
                <w:szCs w:val="24"/>
              </w:rPr>
              <w:t>e-</w:t>
            </w:r>
            <w:proofErr w:type="spellStart"/>
            <w:r w:rsidRPr="007312E8">
              <w:rPr>
                <w:rFonts w:ascii="Times New Roman" w:hAnsi="Times New Roman"/>
                <w:sz w:val="24"/>
                <w:szCs w:val="24"/>
              </w:rPr>
              <w:t>mail</w:t>
            </w:r>
            <w:proofErr w:type="spellEnd"/>
            <w:r w:rsidRPr="007312E8">
              <w:rPr>
                <w:rFonts w:ascii="Times New Roman" w:hAnsi="Times New Roman"/>
                <w:sz w:val="24"/>
                <w:szCs w:val="24"/>
              </w:rPr>
              <w:t xml:space="preserve"> </w:t>
            </w:r>
            <w:r w:rsidRPr="007312E8">
              <w:rPr>
                <w:rFonts w:ascii="Times New Roman" w:hAnsi="Times New Roman"/>
                <w:sz w:val="24"/>
                <w:szCs w:val="24"/>
                <w:lang w:val="en-US"/>
              </w:rPr>
              <w:t xml:space="preserve"> kristina.cherniy91gmail.com</w:t>
            </w:r>
          </w:p>
        </w:tc>
      </w:tr>
      <w:tr w:rsidR="002D073E" w:rsidRPr="002D073E" w14:paraId="119CA430" w14:textId="77777777">
        <w:trPr>
          <w:trHeight w:val="15"/>
          <w:jc w:val="center"/>
        </w:trPr>
        <w:tc>
          <w:tcPr>
            <w:tcW w:w="705" w:type="dxa"/>
          </w:tcPr>
          <w:p w14:paraId="0F6E86AF"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1E31AD7C"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14:paraId="72D93394" w14:textId="77777777"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14:paraId="1FA3B2B7" w14:textId="77777777">
        <w:trPr>
          <w:trHeight w:val="240"/>
          <w:jc w:val="center"/>
        </w:trPr>
        <w:tc>
          <w:tcPr>
            <w:tcW w:w="705" w:type="dxa"/>
          </w:tcPr>
          <w:p w14:paraId="41537CCF"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3AE7F3F5"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14:paraId="6F86C0EA" w14:textId="77777777"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14:paraId="6E506555" w14:textId="77777777">
        <w:trPr>
          <w:jc w:val="center"/>
        </w:trPr>
        <w:tc>
          <w:tcPr>
            <w:tcW w:w="705" w:type="dxa"/>
          </w:tcPr>
          <w:p w14:paraId="660BEAEC"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14:paraId="724054C5"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p w14:paraId="56802AF8" w14:textId="06EB129A" w:rsidR="007D6617" w:rsidRPr="0017053E" w:rsidRDefault="0017053E" w:rsidP="007D6617">
            <w:pPr>
              <w:shd w:val="clear" w:color="auto" w:fill="FDFEFD"/>
              <w:jc w:val="center"/>
              <w:textAlignment w:val="baseline"/>
              <w:outlineLvl w:val="0"/>
              <w:rPr>
                <w:rFonts w:ascii="Times New Roman" w:hAnsi="Times New Roman" w:cs="Times New Roman"/>
                <w:b/>
              </w:rPr>
            </w:pPr>
            <w:r w:rsidRPr="0017053E">
              <w:rPr>
                <w:rFonts w:ascii="Times New Roman" w:hAnsi="Times New Roman" w:cs="Times New Roman"/>
                <w:b/>
                <w:bCs/>
              </w:rPr>
              <w:t xml:space="preserve">Капітальний ремонт проїзної частини вул. Шевченко в с. Соболівка Куяльницької </w:t>
            </w:r>
            <w:r w:rsidR="006D396D">
              <w:rPr>
                <w:rFonts w:ascii="Times New Roman" w:hAnsi="Times New Roman" w:cs="Times New Roman"/>
                <w:b/>
                <w:bCs/>
              </w:rPr>
              <w:t xml:space="preserve">сільської </w:t>
            </w:r>
            <w:r w:rsidRPr="0017053E">
              <w:rPr>
                <w:rFonts w:ascii="Times New Roman" w:hAnsi="Times New Roman" w:cs="Times New Roman"/>
                <w:b/>
                <w:bCs/>
              </w:rPr>
              <w:t>ради Подільського району Одеської області</w:t>
            </w:r>
          </w:p>
          <w:p w14:paraId="5625418B" w14:textId="2189E639" w:rsidR="004B1AE2" w:rsidRPr="007D6617" w:rsidRDefault="00BC16BF" w:rsidP="007D6617">
            <w:pPr>
              <w:shd w:val="clear" w:color="auto" w:fill="FDFEFD"/>
              <w:jc w:val="center"/>
              <w:textAlignment w:val="baseline"/>
              <w:outlineLvl w:val="0"/>
              <w:rPr>
                <w:rFonts w:ascii="Times New Roman" w:hAnsi="Times New Roman" w:cs="Times New Roman"/>
                <w:b/>
              </w:rPr>
            </w:pPr>
            <w:r w:rsidRPr="007D6617">
              <w:rPr>
                <w:rFonts w:ascii="Times New Roman" w:hAnsi="Times New Roman" w:cs="Times New Roman"/>
                <w:b/>
              </w:rPr>
              <w:t>ДК 021:2015: 45453000-7 — Капітальний ремонт і реставрація</w:t>
            </w:r>
          </w:p>
        </w:tc>
      </w:tr>
      <w:tr w:rsidR="002D073E" w:rsidRPr="002D073E" w14:paraId="2561DC5D" w14:textId="77777777">
        <w:trPr>
          <w:trHeight w:val="1119"/>
          <w:jc w:val="center"/>
        </w:trPr>
        <w:tc>
          <w:tcPr>
            <w:tcW w:w="705" w:type="dxa"/>
          </w:tcPr>
          <w:p w14:paraId="1D4C670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14:paraId="1719B989"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EF7A82"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14:paraId="0E3BC0D8" w14:textId="77777777" w:rsidR="004B1AE2" w:rsidRPr="002D073E" w:rsidRDefault="00A63680" w:rsidP="00A27DEB">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w:t>
            </w:r>
            <w:r w:rsidR="00A27DEB">
              <w:rPr>
                <w:rFonts w:ascii="Times New Roman" w:eastAsia="Times New Roman" w:hAnsi="Times New Roman" w:cs="Times New Roman"/>
                <w:i/>
                <w:sz w:val="24"/>
                <w:szCs w:val="24"/>
              </w:rPr>
              <w:t>их</w:t>
            </w:r>
            <w:r w:rsidRPr="002D073E">
              <w:rPr>
                <w:rFonts w:ascii="Times New Roman" w:eastAsia="Times New Roman" w:hAnsi="Times New Roman" w:cs="Times New Roman"/>
                <w:i/>
                <w:sz w:val="24"/>
                <w:szCs w:val="24"/>
              </w:rPr>
              <w:t xml:space="preserve"> </w:t>
            </w:r>
            <w:r w:rsidR="00A27DEB">
              <w:rPr>
                <w:rFonts w:ascii="Times New Roman" w:eastAsia="Times New Roman" w:hAnsi="Times New Roman" w:cs="Times New Roman"/>
                <w:i/>
                <w:sz w:val="24"/>
                <w:szCs w:val="24"/>
              </w:rPr>
              <w:t>робіт</w:t>
            </w:r>
            <w:r w:rsidRPr="002D073E">
              <w:rPr>
                <w:rFonts w:ascii="Times New Roman" w:eastAsia="Times New Roman" w:hAnsi="Times New Roman" w:cs="Times New Roman"/>
                <w:i/>
                <w:sz w:val="24"/>
                <w:szCs w:val="24"/>
              </w:rPr>
              <w:t xml:space="preserve"> та потребами Замовника.</w:t>
            </w:r>
          </w:p>
        </w:tc>
      </w:tr>
      <w:tr w:rsidR="002D073E" w:rsidRPr="002D073E" w14:paraId="013E0390" w14:textId="77777777">
        <w:trPr>
          <w:trHeight w:val="1119"/>
          <w:jc w:val="center"/>
        </w:trPr>
        <w:tc>
          <w:tcPr>
            <w:tcW w:w="705" w:type="dxa"/>
          </w:tcPr>
          <w:p w14:paraId="364F909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14:paraId="256B8CB0" w14:textId="77777777"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14:paraId="2A00F183" w14:textId="432C4013" w:rsidR="004B1AE2" w:rsidRPr="002D073E" w:rsidRDefault="00A27DEB" w:rsidP="00C2384C">
            <w:pPr>
              <w:widowControl w:val="0"/>
              <w:ind w:right="120"/>
              <w:jc w:val="both"/>
              <w:rPr>
                <w:rFonts w:ascii="Times New Roman" w:eastAsia="Times New Roman" w:hAnsi="Times New Roman" w:cs="Times New Roman"/>
                <w:b/>
                <w:sz w:val="24"/>
                <w:szCs w:val="24"/>
                <w:highlight w:val="white"/>
              </w:rPr>
            </w:pPr>
            <w:r w:rsidRPr="00FD7D91">
              <w:rPr>
                <w:rFonts w:ascii="Times New Roman" w:eastAsia="Times New Roman" w:hAnsi="Times New Roman" w:cs="Times New Roman"/>
                <w:sz w:val="24"/>
                <w:szCs w:val="24"/>
              </w:rPr>
              <w:t xml:space="preserve">Місце виконання робіт: </w:t>
            </w:r>
            <w:r w:rsidR="004673E1" w:rsidRPr="004673E1">
              <w:rPr>
                <w:rFonts w:ascii="Times New Roman" w:hAnsi="Times New Roman" w:cs="Times New Roman"/>
                <w:bCs/>
              </w:rPr>
              <w:t>вул. Шевченко в с. Соболівка Куяльницької</w:t>
            </w:r>
            <w:r w:rsidR="00CA7609">
              <w:rPr>
                <w:rFonts w:ascii="Times New Roman" w:hAnsi="Times New Roman" w:cs="Times New Roman"/>
                <w:bCs/>
              </w:rPr>
              <w:t xml:space="preserve"> сільської</w:t>
            </w:r>
            <w:bookmarkStart w:id="0" w:name="_GoBack"/>
            <w:bookmarkEnd w:id="0"/>
            <w:r w:rsidR="004673E1" w:rsidRPr="004673E1">
              <w:rPr>
                <w:rFonts w:ascii="Times New Roman" w:hAnsi="Times New Roman" w:cs="Times New Roman"/>
                <w:bCs/>
              </w:rPr>
              <w:t xml:space="preserve"> ради Подільського району Одеської області</w:t>
            </w:r>
          </w:p>
        </w:tc>
      </w:tr>
      <w:tr w:rsidR="002D073E" w:rsidRPr="002D073E" w14:paraId="00FE8FBC" w14:textId="77777777">
        <w:trPr>
          <w:trHeight w:val="645"/>
          <w:jc w:val="center"/>
        </w:trPr>
        <w:tc>
          <w:tcPr>
            <w:tcW w:w="705" w:type="dxa"/>
          </w:tcPr>
          <w:p w14:paraId="431B5E0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4.4</w:t>
            </w:r>
          </w:p>
        </w:tc>
        <w:tc>
          <w:tcPr>
            <w:tcW w:w="2805" w:type="dxa"/>
          </w:tcPr>
          <w:p w14:paraId="0BF37E5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7430409" w14:textId="07881760" w:rsidR="004B1AE2" w:rsidRPr="003760C6" w:rsidRDefault="004B1AE2" w:rsidP="00FD7D91">
            <w:pPr>
              <w:widowControl w:val="0"/>
              <w:rPr>
                <w:rFonts w:ascii="Times New Roman" w:eastAsia="Times New Roman" w:hAnsi="Times New Roman" w:cs="Times New Roman"/>
                <w:b/>
                <w:sz w:val="24"/>
                <w:szCs w:val="24"/>
              </w:rPr>
            </w:pPr>
            <w:r w:rsidRPr="00FD7D91">
              <w:rPr>
                <w:rFonts w:ascii="Times New Roman" w:eastAsia="Times New Roman" w:hAnsi="Times New Roman" w:cs="Times New Roman"/>
                <w:b/>
                <w:sz w:val="24"/>
                <w:szCs w:val="24"/>
              </w:rPr>
              <w:t>до </w:t>
            </w:r>
            <w:r w:rsidR="00266661" w:rsidRPr="00FD7D91">
              <w:rPr>
                <w:rFonts w:ascii="Times New Roman" w:eastAsia="Times New Roman" w:hAnsi="Times New Roman" w:cs="Times New Roman"/>
                <w:b/>
                <w:sz w:val="24"/>
                <w:szCs w:val="24"/>
              </w:rPr>
              <w:t xml:space="preserve"> </w:t>
            </w:r>
            <w:r w:rsidR="005631F7" w:rsidRPr="00FD7D91">
              <w:rPr>
                <w:rFonts w:ascii="Times New Roman" w:eastAsia="Times New Roman" w:hAnsi="Times New Roman" w:cs="Times New Roman"/>
                <w:b/>
                <w:sz w:val="24"/>
                <w:szCs w:val="24"/>
              </w:rPr>
              <w:t>31.12</w:t>
            </w:r>
            <w:r w:rsidR="00266661" w:rsidRPr="00FD7D91">
              <w:rPr>
                <w:rFonts w:ascii="Times New Roman" w:eastAsia="Times New Roman" w:hAnsi="Times New Roman" w:cs="Times New Roman"/>
                <w:b/>
                <w:sz w:val="24"/>
                <w:szCs w:val="24"/>
              </w:rPr>
              <w:t>.202</w:t>
            </w:r>
            <w:r w:rsidR="00FD7D91" w:rsidRPr="00FD7D91">
              <w:rPr>
                <w:rFonts w:ascii="Times New Roman" w:eastAsia="Times New Roman" w:hAnsi="Times New Roman" w:cs="Times New Roman"/>
                <w:b/>
                <w:sz w:val="24"/>
                <w:szCs w:val="24"/>
                <w:lang w:val="ru-RU"/>
              </w:rPr>
              <w:t>3</w:t>
            </w:r>
            <w:r w:rsidR="00266661" w:rsidRPr="00FD7D91">
              <w:rPr>
                <w:rFonts w:ascii="Times New Roman" w:eastAsia="Times New Roman" w:hAnsi="Times New Roman" w:cs="Times New Roman"/>
                <w:b/>
                <w:sz w:val="24"/>
                <w:szCs w:val="24"/>
              </w:rPr>
              <w:t xml:space="preserve"> р.</w:t>
            </w:r>
          </w:p>
        </w:tc>
      </w:tr>
      <w:tr w:rsidR="002D073E" w:rsidRPr="002D073E" w14:paraId="64A851B7" w14:textId="77777777">
        <w:trPr>
          <w:trHeight w:val="645"/>
          <w:jc w:val="center"/>
        </w:trPr>
        <w:tc>
          <w:tcPr>
            <w:tcW w:w="705" w:type="dxa"/>
          </w:tcPr>
          <w:p w14:paraId="40DCD732" w14:textId="77777777"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4.5.</w:t>
            </w:r>
          </w:p>
        </w:tc>
        <w:tc>
          <w:tcPr>
            <w:tcW w:w="2805" w:type="dxa"/>
          </w:tcPr>
          <w:p w14:paraId="73385FF8" w14:textId="77777777"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14:paraId="54C6AB59" w14:textId="7B54D3BE" w:rsidR="001449BB" w:rsidRPr="00F37D79" w:rsidRDefault="000A141A" w:rsidP="00103681">
            <w:pPr>
              <w:spacing w:line="300" w:lineRule="atLeast"/>
              <w:jc w:val="both"/>
              <w:rPr>
                <w:rFonts w:ascii="Times New Roman" w:eastAsia="Times New Roman" w:hAnsi="Times New Roman"/>
                <w:b/>
                <w:sz w:val="24"/>
                <w:szCs w:val="24"/>
              </w:rPr>
            </w:pPr>
            <w:r w:rsidRPr="000A141A">
              <w:rPr>
                <w:rFonts w:ascii="Times New Roman" w:eastAsia="Times New Roman" w:hAnsi="Times New Roman"/>
                <w:b/>
                <w:sz w:val="24"/>
                <w:szCs w:val="24"/>
              </w:rPr>
              <w:t>8</w:t>
            </w:r>
            <w:r>
              <w:rPr>
                <w:rFonts w:ascii="Times New Roman" w:eastAsia="Times New Roman" w:hAnsi="Times New Roman"/>
                <w:b/>
                <w:sz w:val="24"/>
                <w:szCs w:val="24"/>
              </w:rPr>
              <w:t xml:space="preserve"> </w:t>
            </w:r>
            <w:r w:rsidRPr="000A141A">
              <w:rPr>
                <w:rFonts w:ascii="Times New Roman" w:eastAsia="Times New Roman" w:hAnsi="Times New Roman"/>
                <w:b/>
                <w:sz w:val="24"/>
                <w:szCs w:val="24"/>
              </w:rPr>
              <w:t>460</w:t>
            </w:r>
            <w:r>
              <w:rPr>
                <w:rFonts w:ascii="Times New Roman" w:eastAsia="Times New Roman" w:hAnsi="Times New Roman"/>
                <w:b/>
                <w:sz w:val="24"/>
                <w:szCs w:val="24"/>
              </w:rPr>
              <w:t xml:space="preserve"> </w:t>
            </w:r>
            <w:r w:rsidRPr="000A141A">
              <w:rPr>
                <w:rFonts w:ascii="Times New Roman" w:eastAsia="Times New Roman" w:hAnsi="Times New Roman"/>
                <w:b/>
                <w:sz w:val="24"/>
                <w:szCs w:val="24"/>
              </w:rPr>
              <w:t>029</w:t>
            </w:r>
            <w:r w:rsidR="00FD7D91" w:rsidRPr="00F37D79">
              <w:rPr>
                <w:rFonts w:ascii="Times New Roman" w:eastAsia="Times New Roman" w:hAnsi="Times New Roman"/>
                <w:b/>
                <w:sz w:val="24"/>
                <w:szCs w:val="24"/>
              </w:rPr>
              <w:t xml:space="preserve"> грн.</w:t>
            </w:r>
            <w:r w:rsidR="007D6617">
              <w:rPr>
                <w:rFonts w:ascii="Times New Roman" w:eastAsia="Times New Roman" w:hAnsi="Times New Roman"/>
                <w:b/>
                <w:sz w:val="24"/>
                <w:szCs w:val="24"/>
              </w:rPr>
              <w:t xml:space="preserve"> 00 коп.</w:t>
            </w:r>
            <w:r w:rsidR="00FD7D91" w:rsidRPr="00F37D79">
              <w:rPr>
                <w:rFonts w:ascii="Times New Roman" w:eastAsia="Times New Roman" w:hAnsi="Times New Roman"/>
                <w:b/>
                <w:sz w:val="24"/>
                <w:szCs w:val="24"/>
              </w:rPr>
              <w:t xml:space="preserve"> (</w:t>
            </w:r>
            <w:r w:rsidR="00103681">
              <w:rPr>
                <w:rFonts w:ascii="Times New Roman" w:eastAsia="Times New Roman" w:hAnsi="Times New Roman"/>
                <w:b/>
                <w:sz w:val="24"/>
                <w:szCs w:val="24"/>
              </w:rPr>
              <w:t>вісім мільйонів чотириста шістдесят тисяч двадцять дев’ять</w:t>
            </w:r>
            <w:r w:rsidR="007D6617">
              <w:rPr>
                <w:rFonts w:ascii="Times New Roman" w:eastAsia="Times New Roman" w:hAnsi="Times New Roman"/>
                <w:b/>
                <w:sz w:val="24"/>
                <w:szCs w:val="24"/>
              </w:rPr>
              <w:t xml:space="preserve"> грив</w:t>
            </w:r>
            <w:r w:rsidR="00103681">
              <w:rPr>
                <w:rFonts w:ascii="Times New Roman" w:eastAsia="Times New Roman" w:hAnsi="Times New Roman"/>
                <w:b/>
                <w:sz w:val="24"/>
                <w:szCs w:val="24"/>
              </w:rPr>
              <w:t>е</w:t>
            </w:r>
            <w:r w:rsidR="007D6617">
              <w:rPr>
                <w:rFonts w:ascii="Times New Roman" w:eastAsia="Times New Roman" w:hAnsi="Times New Roman"/>
                <w:b/>
                <w:sz w:val="24"/>
                <w:szCs w:val="24"/>
              </w:rPr>
              <w:t>н</w:t>
            </w:r>
            <w:r w:rsidR="00103681">
              <w:rPr>
                <w:rFonts w:ascii="Times New Roman" w:eastAsia="Times New Roman" w:hAnsi="Times New Roman"/>
                <w:b/>
                <w:sz w:val="24"/>
                <w:szCs w:val="24"/>
              </w:rPr>
              <w:t>ь</w:t>
            </w:r>
            <w:r w:rsidR="007D6617">
              <w:rPr>
                <w:rFonts w:ascii="Times New Roman" w:eastAsia="Times New Roman" w:hAnsi="Times New Roman"/>
                <w:b/>
                <w:sz w:val="24"/>
                <w:szCs w:val="24"/>
              </w:rPr>
              <w:t xml:space="preserve"> 00 коп.</w:t>
            </w:r>
            <w:r w:rsidR="00FD7D91" w:rsidRPr="00F37D79">
              <w:rPr>
                <w:rFonts w:ascii="Times New Roman" w:eastAsia="Times New Roman" w:hAnsi="Times New Roman"/>
                <w:b/>
                <w:sz w:val="24"/>
                <w:szCs w:val="24"/>
              </w:rPr>
              <w:t>)</w:t>
            </w:r>
            <w:r w:rsidR="0016610F" w:rsidRPr="00F37D79">
              <w:rPr>
                <w:rFonts w:ascii="Times New Roman" w:eastAsia="Times New Roman" w:hAnsi="Times New Roman"/>
                <w:b/>
                <w:sz w:val="24"/>
                <w:szCs w:val="24"/>
              </w:rPr>
              <w:t>, з ПДВ</w:t>
            </w:r>
          </w:p>
        </w:tc>
      </w:tr>
      <w:tr w:rsidR="002D073E" w:rsidRPr="002D073E" w14:paraId="0274402B" w14:textId="77777777">
        <w:trPr>
          <w:trHeight w:val="645"/>
          <w:jc w:val="center"/>
        </w:trPr>
        <w:tc>
          <w:tcPr>
            <w:tcW w:w="705" w:type="dxa"/>
          </w:tcPr>
          <w:p w14:paraId="2853D843" w14:textId="77777777"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14:paraId="339C42B4" w14:textId="77777777"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14:paraId="0CB7CE5B" w14:textId="77777777" w:rsidR="001449BB" w:rsidRPr="002D073E" w:rsidRDefault="001449BB" w:rsidP="00A27DEB">
            <w:pPr>
              <w:widowControl w:val="0"/>
              <w:spacing w:before="120" w:after="120"/>
              <w:ind w:left="-9" w:right="113"/>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081387" w:rsidRPr="009376CA">
              <w:rPr>
                <w:rFonts w:ascii="Times New Roman" w:hAnsi="Times New Roman"/>
                <w:b/>
                <w:sz w:val="24"/>
                <w:szCs w:val="24"/>
              </w:rPr>
              <w:t>1</w:t>
            </w:r>
            <w:r w:rsidRPr="009376CA">
              <w:rPr>
                <w:rFonts w:ascii="Times New Roman" w:hAnsi="Times New Roman"/>
                <w:b/>
                <w:sz w:val="24"/>
                <w:szCs w:val="24"/>
              </w:rPr>
              <w:t xml:space="preserve"> %.</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w:t>
            </w:r>
          </w:p>
        </w:tc>
      </w:tr>
      <w:tr w:rsidR="002D073E" w:rsidRPr="002D073E" w14:paraId="58C6AC85" w14:textId="77777777">
        <w:trPr>
          <w:trHeight w:val="841"/>
          <w:jc w:val="center"/>
        </w:trPr>
        <w:tc>
          <w:tcPr>
            <w:tcW w:w="705" w:type="dxa"/>
          </w:tcPr>
          <w:p w14:paraId="40CE738F"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4B3408CC"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14:paraId="26424E68" w14:textId="77777777"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073E" w:rsidRPr="002D073E" w14:paraId="5304C9E4" w14:textId="77777777">
        <w:trPr>
          <w:trHeight w:val="1119"/>
          <w:jc w:val="center"/>
        </w:trPr>
        <w:tc>
          <w:tcPr>
            <w:tcW w:w="705" w:type="dxa"/>
          </w:tcPr>
          <w:p w14:paraId="58D541C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14:paraId="0848885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14:paraId="61A35BC7" w14:textId="77777777"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D073E" w:rsidRPr="002D073E" w14:paraId="120DE995" w14:textId="77777777">
        <w:trPr>
          <w:trHeight w:val="1119"/>
          <w:jc w:val="center"/>
        </w:trPr>
        <w:tc>
          <w:tcPr>
            <w:tcW w:w="705" w:type="dxa"/>
          </w:tcPr>
          <w:p w14:paraId="79C21F8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14:paraId="2741110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6372B5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14:paraId="0D873EE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8847BD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8F6D6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073E">
              <w:rPr>
                <w:rFonts w:ascii="Times New Roman" w:eastAsia="Times New Roman" w:hAnsi="Times New Roman" w:cs="Times New Roman"/>
                <w:sz w:val="24"/>
                <w:szCs w:val="24"/>
              </w:rPr>
              <w:t>знака</w:t>
            </w:r>
            <w:proofErr w:type="spellEnd"/>
            <w:r w:rsidRPr="002D073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264C5C8"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Виключення:</w:t>
            </w:r>
          </w:p>
          <w:p w14:paraId="1F0480C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CDBE6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73E">
              <w:rPr>
                <w:rFonts w:ascii="Times New Roman" w:eastAsia="Times New Roman" w:hAnsi="Times New Roman" w:cs="Times New Roman"/>
                <w:sz w:val="24"/>
                <w:szCs w:val="24"/>
              </w:rPr>
              <w:t>вимозі</w:t>
            </w:r>
            <w:proofErr w:type="spellEnd"/>
            <w:r w:rsidRPr="002D07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073E" w:rsidRPr="002D073E" w14:paraId="74933410" w14:textId="77777777">
        <w:trPr>
          <w:trHeight w:val="501"/>
          <w:jc w:val="center"/>
        </w:trPr>
        <w:tc>
          <w:tcPr>
            <w:tcW w:w="9960" w:type="dxa"/>
            <w:gridSpan w:val="3"/>
            <w:vAlign w:val="center"/>
          </w:tcPr>
          <w:p w14:paraId="3AC6B825"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D073E" w:rsidRPr="002D073E" w14:paraId="4A1FB5EE" w14:textId="77777777">
        <w:trPr>
          <w:trHeight w:val="1975"/>
          <w:jc w:val="center"/>
        </w:trPr>
        <w:tc>
          <w:tcPr>
            <w:tcW w:w="705" w:type="dxa"/>
          </w:tcPr>
          <w:p w14:paraId="4E4134B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3690F1EE" w14:textId="77777777"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19E04E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303DFB"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3C6BB73"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повинен </w:t>
            </w:r>
            <w:r w:rsidRPr="002D073E">
              <w:rPr>
                <w:rFonts w:ascii="Times New Roman" w:eastAsia="Times New Roman" w:hAnsi="Times New Roman" w:cs="Times New Roman"/>
                <w:b/>
                <w:i/>
                <w:sz w:val="24"/>
                <w:szCs w:val="24"/>
                <w:highlight w:val="white"/>
              </w:rPr>
              <w:t>протягом трьох днів</w:t>
            </w:r>
            <w:r w:rsidRPr="002D07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11E88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120392" w14:textId="77777777" w:rsidR="004B1AE2" w:rsidRPr="002D073E" w:rsidRDefault="004B1AE2" w:rsidP="004B1AE2">
            <w:pPr>
              <w:widowControl w:val="0"/>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073E">
              <w:rPr>
                <w:rFonts w:ascii="Times New Roman" w:eastAsia="Times New Roman" w:hAnsi="Times New Roman" w:cs="Times New Roman"/>
                <w:b/>
                <w:i/>
                <w:sz w:val="24"/>
                <w:szCs w:val="24"/>
                <w:highlight w:val="white"/>
              </w:rPr>
              <w:t>не менш як на чотири дні.</w:t>
            </w:r>
          </w:p>
        </w:tc>
      </w:tr>
      <w:tr w:rsidR="002D073E" w:rsidRPr="002D073E" w14:paraId="25E10234" w14:textId="77777777">
        <w:trPr>
          <w:trHeight w:val="1119"/>
          <w:jc w:val="center"/>
        </w:trPr>
        <w:tc>
          <w:tcPr>
            <w:tcW w:w="705" w:type="dxa"/>
          </w:tcPr>
          <w:p w14:paraId="3D9346A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560A2A51"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14:paraId="5F06415C" w14:textId="77777777" w:rsidR="004B1AE2" w:rsidRPr="002D073E" w:rsidRDefault="004B1AE2" w:rsidP="004B1AE2">
            <w:pPr>
              <w:spacing w:before="12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2D073E">
                <w:rPr>
                  <w:rFonts w:ascii="Times New Roman" w:eastAsia="Times New Roman" w:hAnsi="Times New Roman" w:cs="Times New Roman"/>
                  <w:sz w:val="24"/>
                  <w:szCs w:val="24"/>
                  <w:highlight w:val="white"/>
                </w:rPr>
                <w:t>статті 8</w:t>
              </w:r>
            </w:hyperlink>
            <w:r w:rsidRPr="002D073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0661C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D073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D073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D073E">
              <w:rPr>
                <w:rFonts w:ascii="Times New Roman" w:eastAsia="Times New Roman" w:hAnsi="Times New Roman" w:cs="Times New Roman"/>
                <w:sz w:val="24"/>
                <w:szCs w:val="24"/>
                <w:highlight w:val="white"/>
              </w:rPr>
              <w:t>машинозчитувальному</w:t>
            </w:r>
            <w:proofErr w:type="spellEnd"/>
            <w:r w:rsidRPr="002D073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D073E" w:rsidRPr="002D073E" w14:paraId="5BF9DF8B" w14:textId="77777777">
        <w:trPr>
          <w:trHeight w:val="480"/>
          <w:jc w:val="center"/>
        </w:trPr>
        <w:tc>
          <w:tcPr>
            <w:tcW w:w="9960" w:type="dxa"/>
            <w:gridSpan w:val="3"/>
            <w:vAlign w:val="center"/>
          </w:tcPr>
          <w:p w14:paraId="441E5D9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14:paraId="541E69BE" w14:textId="77777777">
        <w:trPr>
          <w:trHeight w:val="1119"/>
          <w:jc w:val="center"/>
        </w:trPr>
        <w:tc>
          <w:tcPr>
            <w:tcW w:w="705" w:type="dxa"/>
          </w:tcPr>
          <w:p w14:paraId="1C01C857"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14:paraId="0B6F7A37"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EB043D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0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B271087"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2D073E">
                <w:rPr>
                  <w:rFonts w:ascii="Times New Roman" w:eastAsia="Times New Roman" w:hAnsi="Times New Roman" w:cs="Times New Roman"/>
                  <w:sz w:val="24"/>
                  <w:szCs w:val="24"/>
                  <w:highlight w:val="white"/>
                </w:rPr>
                <w:t>пункті 47</w:t>
              </w:r>
            </w:hyperlink>
            <w:r w:rsidRPr="002D0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4B1F632"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073E">
              <w:rPr>
                <w:rFonts w:ascii="Times New Roman" w:eastAsia="Times New Roman" w:hAnsi="Times New Roman" w:cs="Times New Roman"/>
                <w:b/>
                <w:i/>
                <w:sz w:val="24"/>
                <w:szCs w:val="24"/>
              </w:rPr>
              <w:t>згідно</w:t>
            </w:r>
            <w:r w:rsidRPr="002D073E">
              <w:rPr>
                <w:rFonts w:ascii="Times New Roman" w:eastAsia="Times New Roman" w:hAnsi="Times New Roman" w:cs="Times New Roman"/>
                <w:sz w:val="24"/>
                <w:szCs w:val="24"/>
              </w:rPr>
              <w:t xml:space="preserve"> з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цієї тендерної документації;</w:t>
            </w:r>
          </w:p>
          <w:p w14:paraId="3A3E85E6"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інформацією щодо відсутності підстав, установлених в пункт</w:t>
            </w:r>
            <w:r w:rsidRPr="002D073E">
              <w:rPr>
                <w:rFonts w:ascii="Times New Roman" w:eastAsia="Times New Roman" w:hAnsi="Times New Roman" w:cs="Times New Roman"/>
                <w:sz w:val="24"/>
                <w:szCs w:val="24"/>
                <w:highlight w:val="white"/>
              </w:rPr>
              <w:t xml:space="preserve">і 47 Особливостей, – </w:t>
            </w:r>
            <w:r w:rsidRPr="002D073E">
              <w:rPr>
                <w:rFonts w:ascii="Times New Roman" w:eastAsia="Times New Roman" w:hAnsi="Times New Roman" w:cs="Times New Roman"/>
                <w:b/>
                <w:i/>
                <w:sz w:val="24"/>
                <w:szCs w:val="24"/>
                <w:highlight w:val="white"/>
              </w:rPr>
              <w:t>згідно з Додатком 1</w:t>
            </w:r>
            <w:r w:rsidRPr="002D073E">
              <w:rPr>
                <w:rFonts w:ascii="Times New Roman" w:eastAsia="Times New Roman" w:hAnsi="Times New Roman" w:cs="Times New Roman"/>
                <w:sz w:val="24"/>
                <w:szCs w:val="24"/>
                <w:highlight w:val="white"/>
              </w:rPr>
              <w:t xml:space="preserve"> до цієї тендерної документації;</w:t>
            </w:r>
          </w:p>
          <w:p w14:paraId="0BA3A911"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rPr>
              <w:t xml:space="preserve">Особливостей, - згідно з </w:t>
            </w:r>
            <w:r w:rsidRPr="002D073E">
              <w:rPr>
                <w:rFonts w:ascii="Times New Roman" w:eastAsia="Times New Roman" w:hAnsi="Times New Roman" w:cs="Times New Roman"/>
                <w:b/>
                <w:i/>
                <w:sz w:val="24"/>
                <w:szCs w:val="24"/>
              </w:rPr>
              <w:t xml:space="preserve">Додатком 1 </w:t>
            </w:r>
            <w:r w:rsidRPr="002D073E">
              <w:rPr>
                <w:rFonts w:ascii="Times New Roman" w:eastAsia="Times New Roman" w:hAnsi="Times New Roman" w:cs="Times New Roman"/>
                <w:sz w:val="24"/>
                <w:szCs w:val="24"/>
              </w:rPr>
              <w:t>до цієї тендерної документації;</w:t>
            </w:r>
          </w:p>
          <w:p w14:paraId="2099A2DB"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Істотні умови договору (</w:t>
            </w:r>
            <w:r w:rsidRPr="002D073E">
              <w:rPr>
                <w:rFonts w:ascii="Times New Roman" w:eastAsia="Times New Roman" w:hAnsi="Times New Roman" w:cs="Times New Roman"/>
                <w:b/>
                <w:i/>
                <w:sz w:val="24"/>
                <w:szCs w:val="24"/>
              </w:rPr>
              <w:t>Додаток 2</w:t>
            </w:r>
            <w:r w:rsidRPr="002D073E">
              <w:rPr>
                <w:rFonts w:ascii="Times New Roman" w:eastAsia="Times New Roman" w:hAnsi="Times New Roman" w:cs="Times New Roman"/>
                <w:sz w:val="24"/>
                <w:szCs w:val="24"/>
              </w:rPr>
              <w:t xml:space="preserve">) - надати лист згоду з істотними умовами </w:t>
            </w:r>
            <w:proofErr w:type="spellStart"/>
            <w:r w:rsidRPr="002D073E">
              <w:rPr>
                <w:rFonts w:ascii="Times New Roman" w:eastAsia="Times New Roman" w:hAnsi="Times New Roman" w:cs="Times New Roman"/>
                <w:sz w:val="24"/>
                <w:szCs w:val="24"/>
              </w:rPr>
              <w:t>проєкту</w:t>
            </w:r>
            <w:proofErr w:type="spellEnd"/>
            <w:r w:rsidRPr="002D073E">
              <w:rPr>
                <w:rFonts w:ascii="Times New Roman" w:eastAsia="Times New Roman" w:hAnsi="Times New Roman" w:cs="Times New Roman"/>
                <w:sz w:val="24"/>
                <w:szCs w:val="24"/>
              </w:rPr>
              <w:t xml:space="preserve"> договору.</w:t>
            </w:r>
          </w:p>
          <w:p w14:paraId="41096F72"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Технічні вимоги до предмету закупівлі (</w:t>
            </w:r>
            <w:r w:rsidRPr="002D073E">
              <w:rPr>
                <w:rFonts w:ascii="Times New Roman" w:eastAsia="Times New Roman" w:hAnsi="Times New Roman" w:cs="Times New Roman"/>
                <w:b/>
                <w:i/>
                <w:sz w:val="24"/>
                <w:szCs w:val="24"/>
              </w:rPr>
              <w:t>Додаток 3</w:t>
            </w:r>
            <w:r w:rsidRPr="002D073E">
              <w:rPr>
                <w:rFonts w:ascii="Times New Roman" w:eastAsia="Times New Roman" w:hAnsi="Times New Roman" w:cs="Times New Roman"/>
                <w:sz w:val="24"/>
                <w:szCs w:val="24"/>
              </w:rPr>
              <w:t>).</w:t>
            </w:r>
          </w:p>
          <w:p w14:paraId="2205319F" w14:textId="77777777" w:rsidR="00D95AE1" w:rsidRPr="002D073E" w:rsidRDefault="00D95AE1" w:rsidP="00084E19">
            <w:pPr>
              <w:widowControl w:val="0"/>
              <w:ind w:left="7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14:paraId="3C4D65FF"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2D073E">
              <w:rPr>
                <w:rFonts w:ascii="Times New Roman" w:eastAsia="Times New Roman" w:hAnsi="Times New Roman" w:cs="Times New Roman"/>
                <w:b/>
                <w:i/>
                <w:sz w:val="24"/>
                <w:szCs w:val="24"/>
              </w:rPr>
              <w:t>Додаток 4</w:t>
            </w:r>
            <w:r w:rsidRPr="002D073E">
              <w:rPr>
                <w:rFonts w:ascii="Times New Roman" w:eastAsia="Times New Roman" w:hAnsi="Times New Roman" w:cs="Times New Roman"/>
                <w:sz w:val="24"/>
                <w:szCs w:val="24"/>
              </w:rPr>
              <w:t>);</w:t>
            </w:r>
          </w:p>
          <w:p w14:paraId="004EBB30"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6FC1DA"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6CC8D9"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62105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D073E">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199579"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8821E4" w14:textId="77777777"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14:paraId="038906F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DDE59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BE795F" w14:textId="77777777"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14:paraId="3F431A5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56339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14:paraId="6205828A"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14:paraId="086DD6C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14:paraId="78D65B2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74ABF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14:paraId="60F6A5E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14:paraId="71479A6F"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FC766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5744C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F66DB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DB129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65FFC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260F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1EBE3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53A8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53E78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E5D14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9A633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DD0754" w14:textId="77777777"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14:paraId="086EECF9"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85BC9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14:paraId="7F9FAB5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14:paraId="2B7C157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14:paraId="524F9A2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14:paraId="52D94E3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14:paraId="759A6679" w14:textId="77777777"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A2FA3"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14:paraId="01E2477A" w14:textId="77777777" w:rsidR="004B1AE2" w:rsidRPr="002D073E" w:rsidRDefault="004B1AE2" w:rsidP="004B1AE2">
            <w:pPr>
              <w:widowControl w:val="0"/>
              <w:jc w:val="both"/>
              <w:rPr>
                <w:rFonts w:ascii="Times New Roman" w:eastAsia="Times New Roman" w:hAnsi="Times New Roman" w:cs="Times New Roman"/>
                <w:b/>
                <w:sz w:val="24"/>
                <w:szCs w:val="24"/>
              </w:rPr>
            </w:pPr>
            <w:bookmarkStart w:id="1" w:name="_heading=h.3znysh7" w:colFirst="0" w:colLast="0"/>
            <w:bookmarkEnd w:id="1"/>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0DCBCD4"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14:paraId="0F4502FD"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5905297"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BD4AE9"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14:paraId="34EFC79A"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DC93BA1"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0183C7"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293F89"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77473B" w14:textId="77777777" w:rsidR="004B1AE2" w:rsidRPr="002D073E" w:rsidRDefault="004B1AE2" w:rsidP="004B1AE2">
            <w:pPr>
              <w:widowControl w:val="0"/>
              <w:jc w:val="both"/>
              <w:rPr>
                <w:rFonts w:ascii="Times New Roman" w:eastAsia="Times New Roman" w:hAnsi="Times New Roman" w:cs="Times New Roman"/>
                <w:sz w:val="24"/>
                <w:szCs w:val="24"/>
              </w:rPr>
            </w:pPr>
            <w:bookmarkStart w:id="2" w:name="_heading=h.2et92p0" w:colFirst="0" w:colLast="0"/>
            <w:bookmarkEnd w:id="2"/>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8F481D2" w14:textId="77777777" w:rsidR="004B1AE2" w:rsidRPr="002D073E" w:rsidRDefault="004B1AE2" w:rsidP="004B1AE2">
            <w:pPr>
              <w:widowControl w:val="0"/>
              <w:jc w:val="both"/>
              <w:rPr>
                <w:rFonts w:ascii="Times New Roman" w:eastAsia="Times New Roman" w:hAnsi="Times New Roman" w:cs="Times New Roman"/>
                <w:sz w:val="24"/>
                <w:szCs w:val="24"/>
              </w:rPr>
            </w:pPr>
            <w:bookmarkStart w:id="3" w:name="_heading=h.hjqm8skarbdr" w:colFirst="0" w:colLast="0"/>
            <w:bookmarkEnd w:id="3"/>
            <w:r w:rsidRPr="002D07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7251189" w14:textId="77777777" w:rsidR="004B1AE2" w:rsidRPr="002D073E" w:rsidRDefault="004B1AE2" w:rsidP="004B1AE2">
            <w:pPr>
              <w:widowControl w:val="0"/>
              <w:jc w:val="both"/>
              <w:rPr>
                <w:rFonts w:ascii="Times New Roman" w:eastAsia="Times New Roman" w:hAnsi="Times New Roman" w:cs="Times New Roman"/>
                <w:sz w:val="24"/>
                <w:szCs w:val="24"/>
              </w:rPr>
            </w:pPr>
            <w:bookmarkStart w:id="4" w:name="_heading=h.ftj7vaqoric" w:colFirst="0" w:colLast="0"/>
            <w:bookmarkEnd w:id="4"/>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tc>
      </w:tr>
      <w:tr w:rsidR="002D073E" w:rsidRPr="002D073E" w14:paraId="1D099684" w14:textId="77777777">
        <w:trPr>
          <w:trHeight w:val="913"/>
          <w:jc w:val="center"/>
        </w:trPr>
        <w:tc>
          <w:tcPr>
            <w:tcW w:w="705" w:type="dxa"/>
          </w:tcPr>
          <w:p w14:paraId="2DCB87F9"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742C2F26" w14:textId="77777777" w:rsidR="004B1AE2" w:rsidRPr="002D073E" w:rsidRDefault="004B1AE2" w:rsidP="004B1AE2">
            <w:pPr>
              <w:widowControl w:val="0"/>
              <w:rPr>
                <w:rFonts w:ascii="Times New Roman" w:eastAsia="Times New Roman" w:hAnsi="Times New Roman" w:cs="Times New Roman"/>
                <w:sz w:val="24"/>
                <w:szCs w:val="24"/>
              </w:rPr>
            </w:pPr>
            <w:bookmarkStart w:id="5" w:name="_heading=h.tyjcwt" w:colFirst="0" w:colLast="0"/>
            <w:bookmarkEnd w:id="5"/>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19C0E2"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14:paraId="43487001" w14:textId="77777777">
        <w:trPr>
          <w:trHeight w:val="1119"/>
          <w:jc w:val="center"/>
        </w:trPr>
        <w:tc>
          <w:tcPr>
            <w:tcW w:w="705" w:type="dxa"/>
          </w:tcPr>
          <w:p w14:paraId="13DFF57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11D8697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653AE09" w14:textId="77777777"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14:paraId="7F13C315" w14:textId="77777777">
        <w:trPr>
          <w:trHeight w:val="560"/>
          <w:jc w:val="center"/>
        </w:trPr>
        <w:tc>
          <w:tcPr>
            <w:tcW w:w="705" w:type="dxa"/>
          </w:tcPr>
          <w:p w14:paraId="4CFD9CF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387ACDC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5A35FBC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14:paraId="6409C88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5DDF51" w14:textId="77777777"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14:paraId="3A4D1A3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F295A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073E">
              <w:rPr>
                <w:rFonts w:ascii="Times New Roman" w:eastAsia="Times New Roman" w:hAnsi="Times New Roman" w:cs="Times New Roman"/>
                <w:i/>
                <w:sz w:val="24"/>
                <w:szCs w:val="24"/>
              </w:rPr>
              <w:t>(у разі якщо таке вимагалося)</w:t>
            </w:r>
            <w:r w:rsidRPr="002D073E">
              <w:rPr>
                <w:rFonts w:ascii="Times New Roman" w:eastAsia="Times New Roman" w:hAnsi="Times New Roman" w:cs="Times New Roman"/>
                <w:sz w:val="24"/>
                <w:szCs w:val="24"/>
              </w:rPr>
              <w:t>.</w:t>
            </w:r>
          </w:p>
          <w:p w14:paraId="07631470" w14:textId="77777777" w:rsidR="004B1AE2" w:rsidRPr="002D073E" w:rsidRDefault="004B1AE2" w:rsidP="004B1AE2">
            <w:pPr>
              <w:widowControl w:val="0"/>
              <w:jc w:val="both"/>
              <w:rPr>
                <w:rFonts w:ascii="Times New Roman" w:eastAsia="Times New Roman" w:hAnsi="Times New Roman" w:cs="Times New Roman"/>
                <w:strike/>
                <w:sz w:val="24"/>
                <w:szCs w:val="24"/>
              </w:rPr>
            </w:pPr>
            <w:r w:rsidRPr="002D073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073E" w:rsidRPr="002D073E" w14:paraId="4B7C1BCA" w14:textId="77777777">
        <w:trPr>
          <w:trHeight w:val="1119"/>
          <w:jc w:val="center"/>
        </w:trPr>
        <w:tc>
          <w:tcPr>
            <w:tcW w:w="705" w:type="dxa"/>
          </w:tcPr>
          <w:p w14:paraId="342FF7E3"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2F4591A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14:paraId="1AF1E434"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14:paraId="4CCC5045"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14:paraId="55303571" w14:textId="77777777"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14:paraId="357F09BE"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A581C2"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6FD11C"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073E">
              <w:rPr>
                <w:rFonts w:ascii="Times New Roman" w:eastAsia="Times New Roman" w:hAnsi="Times New Roman" w:cs="Times New Roman"/>
                <w:sz w:val="24"/>
                <w:szCs w:val="24"/>
              </w:rPr>
              <w:t>внесено</w:t>
            </w:r>
            <w:proofErr w:type="spellEnd"/>
            <w:r w:rsidRPr="002D07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B5ECA5"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8"/>
                <w:szCs w:val="28"/>
              </w:rPr>
              <w:t>3</w:t>
            </w:r>
            <w:r w:rsidRPr="002D07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46F19"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D073E">
                <w:rPr>
                  <w:rFonts w:ascii="Times New Roman" w:eastAsia="Times New Roman" w:hAnsi="Times New Roman" w:cs="Times New Roman"/>
                  <w:sz w:val="24"/>
                  <w:szCs w:val="24"/>
                </w:rPr>
                <w:t>пунктом 4</w:t>
              </w:r>
            </w:hyperlink>
            <w:r w:rsidRPr="002D07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073E">
              <w:rPr>
                <w:rFonts w:ascii="Times New Roman" w:eastAsia="Times New Roman" w:hAnsi="Times New Roman" w:cs="Times New Roman"/>
                <w:sz w:val="24"/>
                <w:szCs w:val="24"/>
              </w:rPr>
              <w:t>антиконкурентних</w:t>
            </w:r>
            <w:proofErr w:type="spellEnd"/>
            <w:r w:rsidRPr="002D07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B670758"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919F25"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934906"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654B51"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0717A1"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22D9E"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3CCDBA" w14:textId="0765F84F"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11) учасник процедури закупівлі або кінцевий </w:t>
            </w:r>
            <w:proofErr w:type="spellStart"/>
            <w:r w:rsidRPr="002D073E">
              <w:rPr>
                <w:rFonts w:ascii="Times New Roman" w:eastAsia="Times New Roman" w:hAnsi="Times New Roman" w:cs="Times New Roman"/>
                <w:sz w:val="24"/>
                <w:szCs w:val="24"/>
              </w:rPr>
              <w:t>бенефіціарний</w:t>
            </w:r>
            <w:proofErr w:type="spellEnd"/>
            <w:r w:rsidRPr="002D07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73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BB425A" w:rsidRPr="00BB425A">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sidRPr="002D073E">
              <w:rPr>
                <w:rFonts w:ascii="Times New Roman" w:eastAsia="Times New Roman" w:hAnsi="Times New Roman" w:cs="Times New Roman"/>
                <w:sz w:val="24"/>
                <w:szCs w:val="24"/>
                <w:highlight w:val="white"/>
              </w:rPr>
              <w:t>;</w:t>
            </w:r>
          </w:p>
          <w:p w14:paraId="09AD55C7"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C07AD9" w14:textId="77777777" w:rsidR="004B1AE2" w:rsidRPr="002D073E" w:rsidRDefault="004B1AE2" w:rsidP="004B1AE2">
            <w:pPr>
              <w:jc w:val="both"/>
              <w:rPr>
                <w:rFonts w:ascii="Times New Roman" w:eastAsia="Times New Roman" w:hAnsi="Times New Roman" w:cs="Times New Roman"/>
                <w:sz w:val="24"/>
                <w:szCs w:val="24"/>
                <w:highlight w:val="white"/>
              </w:rPr>
            </w:pPr>
          </w:p>
          <w:p w14:paraId="4835C294"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76893F" w14:textId="4F3CDD62" w:rsidR="005872C2" w:rsidRPr="007D6617" w:rsidRDefault="004B1AE2" w:rsidP="007D6617">
            <w:pPr>
              <w:spacing w:after="348"/>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073E" w:rsidRPr="002D073E" w14:paraId="1A5E2DB4" w14:textId="77777777">
        <w:trPr>
          <w:trHeight w:val="1119"/>
          <w:jc w:val="center"/>
        </w:trPr>
        <w:tc>
          <w:tcPr>
            <w:tcW w:w="705" w:type="dxa"/>
          </w:tcPr>
          <w:p w14:paraId="7342EF6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14:paraId="69E7D04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D2F4B06"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2D073E">
                <w:rPr>
                  <w:rFonts w:ascii="Times New Roman" w:eastAsia="Times New Roman" w:hAnsi="Times New Roman" w:cs="Times New Roman"/>
                  <w:sz w:val="24"/>
                  <w:szCs w:val="24"/>
                </w:rPr>
                <w:t xml:space="preserve"> пунктом третім </w:t>
              </w:r>
            </w:hyperlink>
            <w:hyperlink r:id="rId16">
              <w:r w:rsidRPr="002D073E">
                <w:rPr>
                  <w:rFonts w:ascii="Times New Roman" w:eastAsia="Times New Roman" w:hAnsi="Times New Roman" w:cs="Times New Roman"/>
                  <w:sz w:val="24"/>
                  <w:szCs w:val="24"/>
                  <w:u w:val="single"/>
                </w:rPr>
                <w:t>частини друго</w:t>
              </w:r>
            </w:hyperlink>
            <w:r w:rsidRPr="002D073E">
              <w:rPr>
                <w:rFonts w:ascii="Times New Roman" w:eastAsia="Times New Roman" w:hAnsi="Times New Roman" w:cs="Times New Roman"/>
                <w:sz w:val="24"/>
                <w:szCs w:val="24"/>
              </w:rPr>
              <w:t xml:space="preserve">ї статті 22 Закону зазначено в </w:t>
            </w:r>
            <w:r w:rsidR="00A83240" w:rsidRPr="002D073E">
              <w:rPr>
                <w:rFonts w:ascii="Times New Roman" w:eastAsia="Times New Roman" w:hAnsi="Times New Roman" w:cs="Times New Roman"/>
                <w:b/>
                <w:i/>
                <w:sz w:val="24"/>
                <w:szCs w:val="24"/>
              </w:rPr>
              <w:t>Додатку 3</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до цієї тендерної документації.</w:t>
            </w:r>
          </w:p>
        </w:tc>
      </w:tr>
      <w:tr w:rsidR="002D073E" w:rsidRPr="002D073E" w14:paraId="7BD14411" w14:textId="77777777">
        <w:trPr>
          <w:trHeight w:val="1119"/>
          <w:jc w:val="center"/>
        </w:trPr>
        <w:tc>
          <w:tcPr>
            <w:tcW w:w="705" w:type="dxa"/>
          </w:tcPr>
          <w:p w14:paraId="2A0C041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14:paraId="2A04EA6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9A220CE"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cs="Times New Roman"/>
                <w:i/>
                <w:sz w:val="24"/>
                <w:szCs w:val="24"/>
                <w:highlight w:val="white"/>
              </w:rPr>
              <w:t>(надається у разі залучення).</w:t>
            </w:r>
          </w:p>
        </w:tc>
      </w:tr>
      <w:tr w:rsidR="002D073E" w:rsidRPr="002D073E" w14:paraId="648A5E5A" w14:textId="77777777">
        <w:trPr>
          <w:trHeight w:val="841"/>
          <w:jc w:val="center"/>
        </w:trPr>
        <w:tc>
          <w:tcPr>
            <w:tcW w:w="705" w:type="dxa"/>
          </w:tcPr>
          <w:p w14:paraId="262D3A1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p>
        </w:tc>
        <w:tc>
          <w:tcPr>
            <w:tcW w:w="2805" w:type="dxa"/>
          </w:tcPr>
          <w:p w14:paraId="301A25D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762AD71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073E" w:rsidRPr="002D073E" w14:paraId="188B8DE8" w14:textId="77777777">
        <w:trPr>
          <w:trHeight w:val="442"/>
          <w:jc w:val="center"/>
        </w:trPr>
        <w:tc>
          <w:tcPr>
            <w:tcW w:w="9960" w:type="dxa"/>
            <w:gridSpan w:val="3"/>
            <w:vAlign w:val="center"/>
          </w:tcPr>
          <w:p w14:paraId="2B528A2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14:paraId="7D834422" w14:textId="77777777">
        <w:trPr>
          <w:trHeight w:val="1119"/>
          <w:jc w:val="center"/>
        </w:trPr>
        <w:tc>
          <w:tcPr>
            <w:tcW w:w="705" w:type="dxa"/>
          </w:tcPr>
          <w:p w14:paraId="3CCFC18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0940B72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2C036B5" w14:textId="234F756D" w:rsidR="004B1AE2" w:rsidRPr="006824E9" w:rsidRDefault="004B1AE2" w:rsidP="004B1AE2">
            <w:pPr>
              <w:widowControl w:val="0"/>
              <w:ind w:left="40" w:right="120"/>
              <w:jc w:val="both"/>
              <w:rPr>
                <w:rFonts w:ascii="Times New Roman" w:eastAsia="Times New Roman" w:hAnsi="Times New Roman" w:cs="Times New Roman"/>
                <w:sz w:val="24"/>
                <w:szCs w:val="24"/>
              </w:rPr>
            </w:pPr>
            <w:r w:rsidRPr="00EF7F69">
              <w:rPr>
                <w:rFonts w:ascii="Times New Roman" w:eastAsia="Times New Roman" w:hAnsi="Times New Roman" w:cs="Times New Roman"/>
                <w:sz w:val="24"/>
                <w:szCs w:val="24"/>
              </w:rPr>
              <w:t>Кінцевий строк подання тендерних пропозицій —</w:t>
            </w:r>
            <w:r w:rsidR="000739DE" w:rsidRPr="005872C2">
              <w:rPr>
                <w:rFonts w:ascii="Times New Roman" w:eastAsia="Times New Roman" w:hAnsi="Times New Roman" w:cs="Times New Roman"/>
                <w:color w:val="FF0000"/>
                <w:sz w:val="24"/>
                <w:szCs w:val="24"/>
              </w:rPr>
              <w:t xml:space="preserve"> </w:t>
            </w:r>
            <w:r w:rsidR="007D6617">
              <w:rPr>
                <w:rFonts w:ascii="Times New Roman" w:eastAsia="Times New Roman" w:hAnsi="Times New Roman" w:cs="Times New Roman"/>
                <w:b/>
                <w:sz w:val="24"/>
                <w:szCs w:val="24"/>
                <w:lang w:val="ru-RU"/>
              </w:rPr>
              <w:t>24</w:t>
            </w:r>
            <w:r w:rsidR="00EF7F69" w:rsidRPr="009A6765">
              <w:rPr>
                <w:rFonts w:ascii="Times New Roman" w:eastAsia="Times New Roman" w:hAnsi="Times New Roman" w:cs="Times New Roman"/>
                <w:b/>
                <w:sz w:val="24"/>
                <w:szCs w:val="24"/>
              </w:rPr>
              <w:t>.</w:t>
            </w:r>
            <w:r w:rsidR="00EF7F69" w:rsidRPr="009A6765">
              <w:rPr>
                <w:rFonts w:ascii="Times New Roman" w:eastAsia="Times New Roman" w:hAnsi="Times New Roman" w:cs="Times New Roman"/>
                <w:b/>
                <w:sz w:val="24"/>
                <w:szCs w:val="24"/>
                <w:lang w:val="ru-RU"/>
              </w:rPr>
              <w:t>10</w:t>
            </w:r>
            <w:r w:rsidR="00EF7F69" w:rsidRPr="009A6765">
              <w:rPr>
                <w:rFonts w:ascii="Times New Roman" w:eastAsia="Times New Roman" w:hAnsi="Times New Roman" w:cs="Times New Roman"/>
                <w:b/>
                <w:sz w:val="24"/>
                <w:szCs w:val="24"/>
              </w:rPr>
              <w:t>.2023 року 00 годин 00 хвилин</w:t>
            </w:r>
            <w:r w:rsidR="00EF7F69" w:rsidRPr="009A6765">
              <w:rPr>
                <w:rFonts w:ascii="Times New Roman" w:eastAsia="Times New Roman" w:hAnsi="Times New Roman" w:cs="Times New Roman"/>
                <w:sz w:val="24"/>
                <w:szCs w:val="24"/>
              </w:rPr>
              <w:t>.</w:t>
            </w:r>
          </w:p>
          <w:p w14:paraId="72FF6CC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FE1DB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C79BB9"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AADEDA8"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073E" w:rsidRPr="002D073E" w14:paraId="3CA3BA0E" w14:textId="77777777">
        <w:trPr>
          <w:trHeight w:val="1119"/>
          <w:jc w:val="center"/>
        </w:trPr>
        <w:tc>
          <w:tcPr>
            <w:tcW w:w="705" w:type="dxa"/>
          </w:tcPr>
          <w:p w14:paraId="2FD9C12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4FD448FD" w14:textId="77777777"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14:paraId="1E00FEDC"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3DF572"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FDE0BF" w14:textId="77777777" w:rsidR="000C3A17" w:rsidRPr="000C3A17" w:rsidRDefault="004B1AE2" w:rsidP="000C3A17">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14:paraId="6BB3DAE5" w14:textId="77777777">
        <w:trPr>
          <w:trHeight w:val="512"/>
          <w:jc w:val="center"/>
        </w:trPr>
        <w:tc>
          <w:tcPr>
            <w:tcW w:w="9960" w:type="dxa"/>
            <w:gridSpan w:val="3"/>
            <w:vAlign w:val="center"/>
          </w:tcPr>
          <w:p w14:paraId="70258D8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5. Оцінка тендерної пропозиції</w:t>
            </w:r>
          </w:p>
        </w:tc>
      </w:tr>
      <w:tr w:rsidR="002D073E" w:rsidRPr="002D073E" w14:paraId="72980354" w14:textId="77777777">
        <w:trPr>
          <w:trHeight w:val="1119"/>
          <w:jc w:val="center"/>
        </w:trPr>
        <w:tc>
          <w:tcPr>
            <w:tcW w:w="705" w:type="dxa"/>
          </w:tcPr>
          <w:p w14:paraId="6DE17574"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7D63E37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1B3874"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2D073E">
                <w:rPr>
                  <w:rFonts w:ascii="Times New Roman" w:eastAsia="Times New Roman" w:hAnsi="Times New Roman" w:cs="Times New Roman"/>
                  <w:sz w:val="24"/>
                  <w:szCs w:val="24"/>
                  <w:highlight w:val="white"/>
                </w:rPr>
                <w:t>шістнадцятої</w:t>
              </w:r>
            </w:hyperlink>
            <w:r w:rsidRPr="002D073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51B8B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27568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5309A3F" w14:textId="77777777"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49A24C0"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880A6A1" w14:textId="77777777"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14:paraId="1A852FE7"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8B7A5A" w14:textId="77777777"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18279" w14:textId="77777777" w:rsidR="004B1AE2" w:rsidRPr="000C3A17" w:rsidRDefault="00AA4350" w:rsidP="004B1AE2">
            <w:pPr>
              <w:widowControl w:val="0"/>
              <w:jc w:val="both"/>
              <w:rPr>
                <w:rFonts w:ascii="Times New Roman" w:eastAsia="Times New Roman" w:hAnsi="Times New Roman" w:cs="Times New Roman"/>
                <w:b/>
                <w:sz w:val="24"/>
                <w:szCs w:val="24"/>
              </w:rPr>
            </w:pPr>
            <w:r w:rsidRPr="000C3A17">
              <w:rPr>
                <w:rFonts w:ascii="Times New Roman" w:eastAsia="Times New Roman" w:hAnsi="Times New Roman" w:cs="Times New Roman"/>
                <w:b/>
                <w:i/>
                <w:sz w:val="24"/>
                <w:szCs w:val="24"/>
              </w:rPr>
              <w:t xml:space="preserve">Ціна тендерної пропозиції </w:t>
            </w:r>
            <w:r w:rsidR="004B1AE2" w:rsidRPr="000C3A17">
              <w:rPr>
                <w:rFonts w:ascii="Times New Roman" w:eastAsia="Times New Roman" w:hAnsi="Times New Roman" w:cs="Times New Roman"/>
                <w:b/>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572324" w14:textId="77777777" w:rsidR="004B1AE2" w:rsidRPr="000C3A17" w:rsidRDefault="00AA4350" w:rsidP="004B1AE2">
            <w:pPr>
              <w:widowControl w:val="0"/>
              <w:jc w:val="both"/>
              <w:rPr>
                <w:rFonts w:ascii="Times New Roman" w:eastAsia="Times New Roman" w:hAnsi="Times New Roman" w:cs="Times New Roman"/>
                <w:b/>
                <w:i/>
                <w:sz w:val="24"/>
                <w:szCs w:val="24"/>
              </w:rPr>
            </w:pPr>
            <w:r w:rsidRPr="000C3A17">
              <w:rPr>
                <w:rFonts w:ascii="Times New Roman" w:eastAsia="Times New Roman" w:hAnsi="Times New Roman" w:cs="Times New Roman"/>
                <w:b/>
                <w:i/>
                <w:sz w:val="24"/>
                <w:szCs w:val="24"/>
              </w:rPr>
              <w:t xml:space="preserve">До розгляду </w:t>
            </w:r>
            <w:r w:rsidR="004B1AE2" w:rsidRPr="000C3A17">
              <w:rPr>
                <w:rFonts w:ascii="Times New Roman" w:eastAsia="Times New Roman" w:hAnsi="Times New Roman" w:cs="Times New Roman"/>
                <w:b/>
                <w:i/>
                <w:sz w:val="24"/>
                <w:szCs w:val="24"/>
                <w:u w:val="single"/>
              </w:rPr>
              <w:t xml:space="preserve"> не приймається </w:t>
            </w:r>
            <w:r w:rsidRPr="000C3A17">
              <w:rPr>
                <w:rFonts w:ascii="Times New Roman" w:eastAsia="Times New Roman" w:hAnsi="Times New Roman" w:cs="Times New Roman"/>
                <w:b/>
                <w:i/>
                <w:sz w:val="24"/>
                <w:szCs w:val="24"/>
              </w:rPr>
              <w:t xml:space="preserve"> </w:t>
            </w:r>
            <w:r w:rsidR="004B1AE2" w:rsidRPr="000C3A17">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EBFBF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2EDF92"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43A28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14:paraId="24BF019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14:paraId="4EADC571" w14:textId="77777777"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 1 %.</w:t>
            </w:r>
          </w:p>
          <w:p w14:paraId="7B7C5EFB"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54C8B4"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A4959A" w14:textId="77777777"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0C2AA9" w14:textId="77777777"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закупівель.</w:t>
            </w:r>
          </w:p>
          <w:p w14:paraId="26CD5696"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E7F6D05" w14:textId="77777777"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8618F4"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14:paraId="58783510"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987A49" w14:textId="77777777" w:rsidR="004B1AE2" w:rsidRPr="000C3A17"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073E" w:rsidRPr="002D073E" w14:paraId="05EFF755" w14:textId="77777777">
        <w:trPr>
          <w:trHeight w:val="1119"/>
          <w:jc w:val="center"/>
        </w:trPr>
        <w:tc>
          <w:tcPr>
            <w:tcW w:w="705" w:type="dxa"/>
          </w:tcPr>
          <w:p w14:paraId="4CC4B24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30F895A1"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14:paraId="4B9105A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5937C91"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1E7B6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71D9A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748A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6A69D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14:paraId="236A06D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94208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14:paraId="0EB068AF"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ACB74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00C18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0CB5C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A752F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25966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06F53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D073E">
              <w:rPr>
                <w:rFonts w:ascii="Times New Roman" w:eastAsia="Times New Roman" w:hAnsi="Times New Roman" w:cs="Times New Roman"/>
                <w:sz w:val="24"/>
                <w:szCs w:val="24"/>
              </w:rPr>
              <w:t>проєктом</w:t>
            </w:r>
            <w:proofErr w:type="spellEnd"/>
            <w:r w:rsidRPr="002D073E">
              <w:rPr>
                <w:rFonts w:ascii="Times New Roman" w:eastAsia="Times New Roman" w:hAnsi="Times New Roman" w:cs="Times New Roman"/>
                <w:sz w:val="24"/>
                <w:szCs w:val="24"/>
              </w:rPr>
              <w:t xml:space="preserve">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14:paraId="07FACB2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504E2A"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D3878A"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8036A49"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w:t>
            </w:r>
            <w:r w:rsidR="000C3A17">
              <w:rPr>
                <w:rFonts w:ascii="Times New Roman" w:eastAsia="Times New Roman" w:hAnsi="Times New Roman" w:cs="Times New Roman"/>
                <w:sz w:val="24"/>
                <w:szCs w:val="24"/>
              </w:rPr>
              <w:t>надання листа- підтвердження</w:t>
            </w:r>
            <w:r w:rsidRPr="002D073E">
              <w:rPr>
                <w:rFonts w:ascii="Times New Roman" w:eastAsia="Times New Roman" w:hAnsi="Times New Roman" w:cs="Times New Roman"/>
                <w:sz w:val="24"/>
                <w:szCs w:val="24"/>
              </w:rPr>
              <w:t>):</w:t>
            </w:r>
          </w:p>
          <w:p w14:paraId="1611525B"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912CC0"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6E845D"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D8A99F" w14:textId="77777777" w:rsidR="004B1AE2" w:rsidRPr="002D073E" w:rsidRDefault="004B1AE2" w:rsidP="004B1AE2">
            <w:pPr>
              <w:widowControl w:val="0"/>
              <w:jc w:val="both"/>
              <w:rPr>
                <w:rFonts w:ascii="Times New Roman" w:eastAsia="Times New Roman" w:hAnsi="Times New Roman" w:cs="Times New Roman"/>
                <w:i/>
                <w:sz w:val="20"/>
                <w:szCs w:val="20"/>
              </w:rPr>
            </w:pPr>
            <w:r w:rsidRPr="002D073E">
              <w:rPr>
                <w:rFonts w:ascii="Times New Roman" w:eastAsia="Times New Roman" w:hAnsi="Times New Roman" w:cs="Times New Roman"/>
                <w:sz w:val="24"/>
                <w:szCs w:val="24"/>
              </w:rPr>
              <w:t xml:space="preserve">А також враховувати, що в Україні </w:t>
            </w:r>
            <w:r w:rsidRPr="002D073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073E" w:rsidRPr="002D073E" w14:paraId="556B8F24" w14:textId="77777777">
        <w:trPr>
          <w:trHeight w:val="1119"/>
          <w:jc w:val="center"/>
        </w:trPr>
        <w:tc>
          <w:tcPr>
            <w:tcW w:w="705" w:type="dxa"/>
          </w:tcPr>
          <w:p w14:paraId="61F01EB1"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53D64996"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14:paraId="5ED1DECD" w14:textId="77777777"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5D3A1C"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14:paraId="778B23A1"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FE2C110"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155A1B"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32E88B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14:paraId="1B4086B7"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7CDBF9"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0F897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A7CCA"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14:paraId="68323F4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2D073E">
                <w:rPr>
                  <w:rFonts w:ascii="Times New Roman" w:eastAsia="Times New Roman" w:hAnsi="Times New Roman" w:cs="Times New Roman"/>
                  <w:sz w:val="24"/>
                  <w:szCs w:val="24"/>
                  <w:highlight w:val="white"/>
                </w:rPr>
                <w:t>пункту 4</w:t>
              </w:r>
            </w:hyperlink>
            <w:r w:rsidRPr="002D073E">
              <w:rPr>
                <w:rFonts w:ascii="Times New Roman" w:eastAsia="Times New Roman" w:hAnsi="Times New Roman" w:cs="Times New Roman"/>
                <w:sz w:val="24"/>
                <w:szCs w:val="24"/>
                <w:highlight w:val="white"/>
              </w:rPr>
              <w:t>3 цих особливостей;</w:t>
            </w:r>
          </w:p>
          <w:p w14:paraId="6AB358B8"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строк дії якої закінчився;</w:t>
            </w:r>
          </w:p>
          <w:p w14:paraId="7D5F6C52"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CB920E"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CAEFE20"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14:paraId="5057DFB3"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2DBA35"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D5779"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9219D17"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9456EB" w14:textId="77777777"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AD74DDD"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D2DE9E"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B32A3D"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685400"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073E" w:rsidRPr="002D073E" w14:paraId="52D1019C" w14:textId="77777777">
        <w:trPr>
          <w:trHeight w:val="472"/>
          <w:jc w:val="center"/>
        </w:trPr>
        <w:tc>
          <w:tcPr>
            <w:tcW w:w="9960" w:type="dxa"/>
            <w:gridSpan w:val="3"/>
            <w:vAlign w:val="center"/>
          </w:tcPr>
          <w:p w14:paraId="1A5F3DC2" w14:textId="77777777"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Розділ 6. Результати торгів та укладання договору про закупівлю</w:t>
            </w:r>
          </w:p>
        </w:tc>
      </w:tr>
      <w:tr w:rsidR="002D073E" w:rsidRPr="002D073E" w14:paraId="148A1CED" w14:textId="77777777">
        <w:trPr>
          <w:trHeight w:val="1119"/>
          <w:jc w:val="center"/>
        </w:trPr>
        <w:tc>
          <w:tcPr>
            <w:tcW w:w="705" w:type="dxa"/>
          </w:tcPr>
          <w:p w14:paraId="3737981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6AD34D3A" w14:textId="77777777"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74688DB" w14:textId="77777777"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14:paraId="77FD0AD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1965078"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99EE6D"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5C957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4DF46E8"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4B0071A" w14:textId="77777777"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00D3B9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B43D8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A9B29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364F49"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14:paraId="468C6EF9"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073E" w:rsidRPr="002D073E" w14:paraId="1C6428B8" w14:textId="77777777">
        <w:trPr>
          <w:trHeight w:val="1119"/>
          <w:jc w:val="center"/>
        </w:trPr>
        <w:tc>
          <w:tcPr>
            <w:tcW w:w="705" w:type="dxa"/>
          </w:tcPr>
          <w:p w14:paraId="11847B1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2273677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05523F6"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14:paraId="1D516524"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A1E89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073E" w:rsidRPr="002D073E" w14:paraId="4AC22E39" w14:textId="77777777">
        <w:trPr>
          <w:trHeight w:val="1119"/>
          <w:jc w:val="center"/>
        </w:trPr>
        <w:tc>
          <w:tcPr>
            <w:tcW w:w="705" w:type="dxa"/>
          </w:tcPr>
          <w:p w14:paraId="497AE21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0A40CF53" w14:textId="77777777" w:rsidR="004B1AE2" w:rsidRPr="002D073E" w:rsidRDefault="004B1AE2" w:rsidP="004B1AE2">
            <w:pPr>
              <w:widowControl w:val="0"/>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b/>
                <w:sz w:val="24"/>
                <w:szCs w:val="24"/>
              </w:rPr>
              <w:t>Проєкт</w:t>
            </w:r>
            <w:proofErr w:type="spellEnd"/>
            <w:r w:rsidRPr="002D073E">
              <w:rPr>
                <w:rFonts w:ascii="Times New Roman" w:eastAsia="Times New Roman" w:hAnsi="Times New Roman" w:cs="Times New Roman"/>
                <w:b/>
                <w:sz w:val="24"/>
                <w:szCs w:val="24"/>
              </w:rPr>
              <w:t xml:space="preserve"> договору про закупівлю</w:t>
            </w:r>
          </w:p>
        </w:tc>
        <w:tc>
          <w:tcPr>
            <w:tcW w:w="6450" w:type="dxa"/>
            <w:vAlign w:val="center"/>
          </w:tcPr>
          <w:p w14:paraId="735E4864" w14:textId="77777777" w:rsidR="004B1AE2" w:rsidRPr="002D073E" w:rsidRDefault="004B1AE2" w:rsidP="004B1AE2">
            <w:pPr>
              <w:widowControl w:val="0"/>
              <w:ind w:right="120"/>
              <w:jc w:val="both"/>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sz w:val="24"/>
                <w:szCs w:val="24"/>
              </w:rPr>
              <w:t>Проєкт</w:t>
            </w:r>
            <w:proofErr w:type="spellEnd"/>
            <w:r w:rsidRPr="002D073E">
              <w:rPr>
                <w:rFonts w:ascii="Times New Roman" w:eastAsia="Times New Roman" w:hAnsi="Times New Roman" w:cs="Times New Roman"/>
                <w:sz w:val="24"/>
                <w:szCs w:val="24"/>
              </w:rPr>
              <w:t xml:space="preserve"> договору про закупівлю викладено в </w:t>
            </w:r>
            <w:r w:rsidR="00B916C2"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w:t>
            </w:r>
          </w:p>
          <w:p w14:paraId="030C08BC" w14:textId="77777777" w:rsidR="004B1AE2"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FB7D70E" w14:textId="77777777" w:rsidR="00E2718E" w:rsidRPr="00E2718E" w:rsidRDefault="00E2718E" w:rsidP="004B1AE2">
            <w:pPr>
              <w:widowControl w:val="0"/>
              <w:ind w:right="120"/>
              <w:jc w:val="both"/>
              <w:rPr>
                <w:rFonts w:ascii="Times New Roman" w:eastAsia="Times New Roman" w:hAnsi="Times New Roman" w:cs="Times New Roman"/>
                <w:sz w:val="24"/>
                <w:szCs w:val="24"/>
              </w:rPr>
            </w:pPr>
          </w:p>
        </w:tc>
      </w:tr>
      <w:tr w:rsidR="002D073E" w:rsidRPr="002D073E" w14:paraId="2E4AD6F0" w14:textId="77777777">
        <w:trPr>
          <w:trHeight w:val="2100"/>
          <w:jc w:val="center"/>
        </w:trPr>
        <w:tc>
          <w:tcPr>
            <w:tcW w:w="705" w:type="dxa"/>
          </w:tcPr>
          <w:p w14:paraId="16740E1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7D4E13F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14:paraId="376216F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71EC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03879D" w14:textId="77777777" w:rsidR="004B1AE2" w:rsidRPr="002D073E" w:rsidRDefault="004B1AE2" w:rsidP="004B1AE2">
            <w:pPr>
              <w:shd w:val="clear" w:color="auto" w:fill="FFFFFF"/>
              <w:spacing w:before="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073E">
              <w:rPr>
                <w:rFonts w:ascii="Times New Roman" w:eastAsia="Times New Roman" w:hAnsi="Times New Roman" w:cs="Times New Roman"/>
                <w:sz w:val="24"/>
                <w:szCs w:val="24"/>
                <w:highlight w:val="white"/>
              </w:rPr>
              <w:t>у тому числі за результатами електронного аукціону, кр</w:t>
            </w:r>
            <w:r w:rsidRPr="002D073E">
              <w:rPr>
                <w:rFonts w:ascii="Times New Roman" w:eastAsia="Times New Roman" w:hAnsi="Times New Roman" w:cs="Times New Roman"/>
                <w:sz w:val="24"/>
                <w:szCs w:val="24"/>
              </w:rPr>
              <w:t>ім випадків:</w:t>
            </w:r>
          </w:p>
          <w:p w14:paraId="7D766008"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визначення грошового еквівалента зобов’язання в іноземній валюті;</w:t>
            </w:r>
          </w:p>
          <w:p w14:paraId="414F167B"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21E4507"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4B1AE2" w:rsidRPr="002D073E" w14:paraId="5816A81D" w14:textId="77777777" w:rsidTr="00D908D4">
        <w:trPr>
          <w:trHeight w:val="1015"/>
          <w:jc w:val="center"/>
        </w:trPr>
        <w:tc>
          <w:tcPr>
            <w:tcW w:w="705" w:type="dxa"/>
          </w:tcPr>
          <w:p w14:paraId="0824944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7E590829"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89AF8B8"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p w14:paraId="2C446D02" w14:textId="77777777" w:rsidR="004B1AE2" w:rsidRPr="002D073E" w:rsidRDefault="004B1AE2" w:rsidP="00594262">
            <w:pPr>
              <w:widowControl w:val="0"/>
              <w:ind w:right="120"/>
              <w:jc w:val="both"/>
              <w:rPr>
                <w:rFonts w:ascii="Times New Roman" w:eastAsia="Times New Roman" w:hAnsi="Times New Roman" w:cs="Times New Roman"/>
                <w:sz w:val="24"/>
                <w:szCs w:val="24"/>
                <w:highlight w:val="cyan"/>
              </w:rPr>
            </w:pPr>
          </w:p>
        </w:tc>
      </w:tr>
    </w:tbl>
    <w:p w14:paraId="783C37D3" w14:textId="77777777" w:rsidR="00C82599" w:rsidRPr="002D073E" w:rsidRDefault="00C825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368AF2" w14:textId="77777777"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14:paraId="7C7D31F7" w14:textId="77777777"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«ст.16, п.47»</w:t>
      </w:r>
    </w:p>
    <w:p w14:paraId="69F2B894" w14:textId="77777777"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14:paraId="1F9FFCAE" w14:textId="77777777"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14:paraId="57AD5CCD" w14:textId="77777777"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rsidSect="00914C9E">
      <w:footerReference w:type="default" r:id="rId20"/>
      <w:headerReference w:type="first" r:id="rId21"/>
      <w:footerReference w:type="first" r:id="rId22"/>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9675" w14:textId="77777777" w:rsidR="00863475" w:rsidRDefault="00863475">
      <w:pPr>
        <w:spacing w:after="0" w:line="240" w:lineRule="auto"/>
      </w:pPr>
      <w:r>
        <w:separator/>
      </w:r>
    </w:p>
  </w:endnote>
  <w:endnote w:type="continuationSeparator" w:id="0">
    <w:p w14:paraId="26499465" w14:textId="77777777" w:rsidR="00863475" w:rsidRDefault="0086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4BB3" w14:textId="651EE8C4"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760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7FAD" w14:textId="77777777" w:rsidR="00C82599" w:rsidRDefault="00C825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607A" w14:textId="77777777" w:rsidR="00863475" w:rsidRDefault="00863475">
      <w:pPr>
        <w:spacing w:after="0" w:line="240" w:lineRule="auto"/>
      </w:pPr>
      <w:r>
        <w:separator/>
      </w:r>
    </w:p>
  </w:footnote>
  <w:footnote w:type="continuationSeparator" w:id="0">
    <w:p w14:paraId="27026A0C" w14:textId="77777777" w:rsidR="00863475" w:rsidRDefault="0086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258C" w14:textId="77777777" w:rsidR="00C82599" w:rsidRDefault="00C825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078BC"/>
    <w:multiLevelType w:val="multilevel"/>
    <w:tmpl w:val="106078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5087674"/>
    <w:multiLevelType w:val="multilevel"/>
    <w:tmpl w:val="450876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837188B"/>
    <w:multiLevelType w:val="multilevel"/>
    <w:tmpl w:val="4837188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D0218D9"/>
    <w:multiLevelType w:val="multilevel"/>
    <w:tmpl w:val="4D0218D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D6C1CA7"/>
    <w:multiLevelType w:val="multilevel"/>
    <w:tmpl w:val="6D6C1C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4023373"/>
    <w:multiLevelType w:val="multilevel"/>
    <w:tmpl w:val="7402337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99"/>
    <w:rsid w:val="00017A18"/>
    <w:rsid w:val="0002007A"/>
    <w:rsid w:val="00024D0F"/>
    <w:rsid w:val="00030D06"/>
    <w:rsid w:val="0004312F"/>
    <w:rsid w:val="00046B70"/>
    <w:rsid w:val="00047B6F"/>
    <w:rsid w:val="000530FE"/>
    <w:rsid w:val="000624BB"/>
    <w:rsid w:val="000739DE"/>
    <w:rsid w:val="00074B01"/>
    <w:rsid w:val="00081387"/>
    <w:rsid w:val="00084E19"/>
    <w:rsid w:val="000A141A"/>
    <w:rsid w:val="000B42A7"/>
    <w:rsid w:val="000C02C8"/>
    <w:rsid w:val="000C3A17"/>
    <w:rsid w:val="000E3E96"/>
    <w:rsid w:val="000F02B0"/>
    <w:rsid w:val="000F3772"/>
    <w:rsid w:val="000F64B9"/>
    <w:rsid w:val="00103681"/>
    <w:rsid w:val="00111AA5"/>
    <w:rsid w:val="00115579"/>
    <w:rsid w:val="00120506"/>
    <w:rsid w:val="00142162"/>
    <w:rsid w:val="001449BB"/>
    <w:rsid w:val="001467A3"/>
    <w:rsid w:val="00151846"/>
    <w:rsid w:val="00152541"/>
    <w:rsid w:val="001529E3"/>
    <w:rsid w:val="00152DF6"/>
    <w:rsid w:val="0016610F"/>
    <w:rsid w:val="0017053E"/>
    <w:rsid w:val="001804FF"/>
    <w:rsid w:val="00186E86"/>
    <w:rsid w:val="0019752A"/>
    <w:rsid w:val="001A3443"/>
    <w:rsid w:val="001A57F9"/>
    <w:rsid w:val="001B0552"/>
    <w:rsid w:val="001B2C1E"/>
    <w:rsid w:val="001B4EE3"/>
    <w:rsid w:val="001F6297"/>
    <w:rsid w:val="00201C5D"/>
    <w:rsid w:val="00225001"/>
    <w:rsid w:val="002368AF"/>
    <w:rsid w:val="00237A33"/>
    <w:rsid w:val="00254BD3"/>
    <w:rsid w:val="0025509A"/>
    <w:rsid w:val="00264433"/>
    <w:rsid w:val="00266661"/>
    <w:rsid w:val="002704BF"/>
    <w:rsid w:val="00272399"/>
    <w:rsid w:val="0027621D"/>
    <w:rsid w:val="00280B4A"/>
    <w:rsid w:val="0029789D"/>
    <w:rsid w:val="002B4231"/>
    <w:rsid w:val="002B7625"/>
    <w:rsid w:val="002D073E"/>
    <w:rsid w:val="002D70DA"/>
    <w:rsid w:val="002E6882"/>
    <w:rsid w:val="003001EC"/>
    <w:rsid w:val="00336B89"/>
    <w:rsid w:val="003461BA"/>
    <w:rsid w:val="003760C6"/>
    <w:rsid w:val="003850BB"/>
    <w:rsid w:val="0038640A"/>
    <w:rsid w:val="003951B2"/>
    <w:rsid w:val="003E1D55"/>
    <w:rsid w:val="003E26C2"/>
    <w:rsid w:val="003F4BA7"/>
    <w:rsid w:val="003F5D6A"/>
    <w:rsid w:val="003F5E3A"/>
    <w:rsid w:val="00402696"/>
    <w:rsid w:val="00403A35"/>
    <w:rsid w:val="004064A6"/>
    <w:rsid w:val="00442A66"/>
    <w:rsid w:val="00445B83"/>
    <w:rsid w:val="0045674D"/>
    <w:rsid w:val="00457D75"/>
    <w:rsid w:val="0046045C"/>
    <w:rsid w:val="004673E1"/>
    <w:rsid w:val="004875C8"/>
    <w:rsid w:val="004942ED"/>
    <w:rsid w:val="004A21D6"/>
    <w:rsid w:val="004A5087"/>
    <w:rsid w:val="004A729E"/>
    <w:rsid w:val="004B1AE2"/>
    <w:rsid w:val="004B28BF"/>
    <w:rsid w:val="004C1E84"/>
    <w:rsid w:val="004C2A9E"/>
    <w:rsid w:val="004C2AD6"/>
    <w:rsid w:val="004C7BCA"/>
    <w:rsid w:val="004D7C3C"/>
    <w:rsid w:val="004E6F1A"/>
    <w:rsid w:val="00512F27"/>
    <w:rsid w:val="00520F6D"/>
    <w:rsid w:val="0052149D"/>
    <w:rsid w:val="00522D25"/>
    <w:rsid w:val="005566DD"/>
    <w:rsid w:val="005631F7"/>
    <w:rsid w:val="00565994"/>
    <w:rsid w:val="005809E6"/>
    <w:rsid w:val="00583937"/>
    <w:rsid w:val="00584037"/>
    <w:rsid w:val="00586D2A"/>
    <w:rsid w:val="005872C2"/>
    <w:rsid w:val="00594262"/>
    <w:rsid w:val="005A18DC"/>
    <w:rsid w:val="005B5357"/>
    <w:rsid w:val="005E68E3"/>
    <w:rsid w:val="005F6C49"/>
    <w:rsid w:val="00622559"/>
    <w:rsid w:val="00625606"/>
    <w:rsid w:val="00651483"/>
    <w:rsid w:val="006800C9"/>
    <w:rsid w:val="006824E9"/>
    <w:rsid w:val="00690104"/>
    <w:rsid w:val="006A2647"/>
    <w:rsid w:val="006A7697"/>
    <w:rsid w:val="006D396D"/>
    <w:rsid w:val="006E2F54"/>
    <w:rsid w:val="00714BF1"/>
    <w:rsid w:val="007177FB"/>
    <w:rsid w:val="007357A1"/>
    <w:rsid w:val="0073633D"/>
    <w:rsid w:val="00741B23"/>
    <w:rsid w:val="00752C11"/>
    <w:rsid w:val="0076071E"/>
    <w:rsid w:val="00785AE4"/>
    <w:rsid w:val="00791419"/>
    <w:rsid w:val="007B1F70"/>
    <w:rsid w:val="007C76D4"/>
    <w:rsid w:val="007D0D65"/>
    <w:rsid w:val="007D55A6"/>
    <w:rsid w:val="007D6617"/>
    <w:rsid w:val="007E158E"/>
    <w:rsid w:val="007E4894"/>
    <w:rsid w:val="007E6E54"/>
    <w:rsid w:val="007F36E1"/>
    <w:rsid w:val="007F635C"/>
    <w:rsid w:val="008051BD"/>
    <w:rsid w:val="00810652"/>
    <w:rsid w:val="00817E6E"/>
    <w:rsid w:val="00827493"/>
    <w:rsid w:val="008544DF"/>
    <w:rsid w:val="00863475"/>
    <w:rsid w:val="0086550F"/>
    <w:rsid w:val="008865DC"/>
    <w:rsid w:val="008A2783"/>
    <w:rsid w:val="008C153F"/>
    <w:rsid w:val="008F0F2A"/>
    <w:rsid w:val="00900255"/>
    <w:rsid w:val="009145F7"/>
    <w:rsid w:val="00914C9E"/>
    <w:rsid w:val="00922BB2"/>
    <w:rsid w:val="00926DCF"/>
    <w:rsid w:val="00935C70"/>
    <w:rsid w:val="009376CA"/>
    <w:rsid w:val="00944523"/>
    <w:rsid w:val="00957539"/>
    <w:rsid w:val="009608F6"/>
    <w:rsid w:val="00961D2F"/>
    <w:rsid w:val="009678CE"/>
    <w:rsid w:val="00971744"/>
    <w:rsid w:val="00973C59"/>
    <w:rsid w:val="00991FD5"/>
    <w:rsid w:val="009E4A1B"/>
    <w:rsid w:val="00A00633"/>
    <w:rsid w:val="00A12919"/>
    <w:rsid w:val="00A21098"/>
    <w:rsid w:val="00A27010"/>
    <w:rsid w:val="00A27DEB"/>
    <w:rsid w:val="00A373D0"/>
    <w:rsid w:val="00A43AD9"/>
    <w:rsid w:val="00A55A07"/>
    <w:rsid w:val="00A63680"/>
    <w:rsid w:val="00A64C95"/>
    <w:rsid w:val="00A71D9A"/>
    <w:rsid w:val="00A72643"/>
    <w:rsid w:val="00A83240"/>
    <w:rsid w:val="00A901F6"/>
    <w:rsid w:val="00AA4350"/>
    <w:rsid w:val="00AD0C95"/>
    <w:rsid w:val="00AD2A15"/>
    <w:rsid w:val="00AE5966"/>
    <w:rsid w:val="00AE70F1"/>
    <w:rsid w:val="00B15C47"/>
    <w:rsid w:val="00B22544"/>
    <w:rsid w:val="00B23775"/>
    <w:rsid w:val="00B25CFE"/>
    <w:rsid w:val="00B44C12"/>
    <w:rsid w:val="00B5489F"/>
    <w:rsid w:val="00B57010"/>
    <w:rsid w:val="00B800B6"/>
    <w:rsid w:val="00B85F1C"/>
    <w:rsid w:val="00B90CFD"/>
    <w:rsid w:val="00B916C2"/>
    <w:rsid w:val="00BB425A"/>
    <w:rsid w:val="00BC0F29"/>
    <w:rsid w:val="00BC16BF"/>
    <w:rsid w:val="00BC6303"/>
    <w:rsid w:val="00BD2589"/>
    <w:rsid w:val="00BF56D1"/>
    <w:rsid w:val="00C108CD"/>
    <w:rsid w:val="00C2384C"/>
    <w:rsid w:val="00C4052A"/>
    <w:rsid w:val="00C41CF5"/>
    <w:rsid w:val="00C43F1F"/>
    <w:rsid w:val="00C55225"/>
    <w:rsid w:val="00C73C23"/>
    <w:rsid w:val="00C82599"/>
    <w:rsid w:val="00CA7609"/>
    <w:rsid w:val="00CC662F"/>
    <w:rsid w:val="00CE22A3"/>
    <w:rsid w:val="00CE4EB1"/>
    <w:rsid w:val="00CF36EC"/>
    <w:rsid w:val="00CF4C08"/>
    <w:rsid w:val="00CF6998"/>
    <w:rsid w:val="00D501DE"/>
    <w:rsid w:val="00D50CA4"/>
    <w:rsid w:val="00D87015"/>
    <w:rsid w:val="00D908D4"/>
    <w:rsid w:val="00D95AE1"/>
    <w:rsid w:val="00DA38E8"/>
    <w:rsid w:val="00DA4BA5"/>
    <w:rsid w:val="00DB75C2"/>
    <w:rsid w:val="00DC2127"/>
    <w:rsid w:val="00DF1C8E"/>
    <w:rsid w:val="00DF3CD9"/>
    <w:rsid w:val="00DF56E9"/>
    <w:rsid w:val="00DF7480"/>
    <w:rsid w:val="00E16341"/>
    <w:rsid w:val="00E24E3C"/>
    <w:rsid w:val="00E264D5"/>
    <w:rsid w:val="00E2718E"/>
    <w:rsid w:val="00E3123C"/>
    <w:rsid w:val="00E316E4"/>
    <w:rsid w:val="00E37B8E"/>
    <w:rsid w:val="00E40423"/>
    <w:rsid w:val="00E41D54"/>
    <w:rsid w:val="00E4252F"/>
    <w:rsid w:val="00E47F20"/>
    <w:rsid w:val="00E53B2D"/>
    <w:rsid w:val="00E74308"/>
    <w:rsid w:val="00EA2A49"/>
    <w:rsid w:val="00EB759A"/>
    <w:rsid w:val="00EC6267"/>
    <w:rsid w:val="00ED2A81"/>
    <w:rsid w:val="00EE016F"/>
    <w:rsid w:val="00EE3211"/>
    <w:rsid w:val="00EE48A1"/>
    <w:rsid w:val="00EE4B5B"/>
    <w:rsid w:val="00EF25D2"/>
    <w:rsid w:val="00EF7F69"/>
    <w:rsid w:val="00F23E23"/>
    <w:rsid w:val="00F37D79"/>
    <w:rsid w:val="00F532C0"/>
    <w:rsid w:val="00F6517A"/>
    <w:rsid w:val="00F70BA3"/>
    <w:rsid w:val="00F94064"/>
    <w:rsid w:val="00FB77D6"/>
    <w:rsid w:val="00FD7D91"/>
    <w:rsid w:val="00FE6459"/>
    <w:rsid w:val="00FE6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713C"/>
  <w15:docId w15:val="{715A2A1D-1058-4C69-8B4C-1324520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12">
    <w:name w:val="Без інтервалів1"/>
    <w:link w:val="NoSpacingChar1"/>
    <w:rsid w:val="00A373D0"/>
    <w:pPr>
      <w:spacing w:after="0" w:line="240" w:lineRule="auto"/>
    </w:pPr>
    <w:rPr>
      <w:rFonts w:eastAsia="Times New Roman" w:cs="Times New Roman"/>
      <w:szCs w:val="20"/>
      <w:lang w:val="ru-RU" w:eastAsia="en-US"/>
    </w:rPr>
  </w:style>
  <w:style w:type="character" w:customStyle="1" w:styleId="NoSpacingChar1">
    <w:name w:val="No Spacing Char1"/>
    <w:link w:val="12"/>
    <w:locked/>
    <w:rsid w:val="00A373D0"/>
    <w:rPr>
      <w:rFonts w:eastAsia="Times New Roman" w:cs="Times New Roman"/>
      <w:szCs w:val="20"/>
      <w:lang w:val="ru-RU" w:eastAsia="en-US"/>
    </w:rPr>
  </w:style>
  <w:style w:type="paragraph" w:customStyle="1" w:styleId="Default">
    <w:name w:val="Default"/>
    <w:rsid w:val="00A373D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8">
    <w:name w:val="Strong"/>
    <w:basedOn w:val="a0"/>
    <w:uiPriority w:val="22"/>
    <w:qFormat/>
    <w:rsid w:val="003F4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717">
      <w:bodyDiv w:val="1"/>
      <w:marLeft w:val="0"/>
      <w:marRight w:val="0"/>
      <w:marTop w:val="0"/>
      <w:marBottom w:val="0"/>
      <w:divBdr>
        <w:top w:val="none" w:sz="0" w:space="0" w:color="auto"/>
        <w:left w:val="none" w:sz="0" w:space="0" w:color="auto"/>
        <w:bottom w:val="none" w:sz="0" w:space="0" w:color="auto"/>
        <w:right w:val="none" w:sz="0" w:space="0" w:color="auto"/>
      </w:divBdr>
    </w:div>
    <w:div w:id="175851181">
      <w:bodyDiv w:val="1"/>
      <w:marLeft w:val="0"/>
      <w:marRight w:val="0"/>
      <w:marTop w:val="0"/>
      <w:marBottom w:val="0"/>
      <w:divBdr>
        <w:top w:val="none" w:sz="0" w:space="0" w:color="auto"/>
        <w:left w:val="none" w:sz="0" w:space="0" w:color="auto"/>
        <w:bottom w:val="none" w:sz="0" w:space="0" w:color="auto"/>
        <w:right w:val="none" w:sz="0" w:space="0" w:color="auto"/>
      </w:divBdr>
    </w:div>
    <w:div w:id="246157087">
      <w:bodyDiv w:val="1"/>
      <w:marLeft w:val="0"/>
      <w:marRight w:val="0"/>
      <w:marTop w:val="0"/>
      <w:marBottom w:val="0"/>
      <w:divBdr>
        <w:top w:val="none" w:sz="0" w:space="0" w:color="auto"/>
        <w:left w:val="none" w:sz="0" w:space="0" w:color="auto"/>
        <w:bottom w:val="none" w:sz="0" w:space="0" w:color="auto"/>
        <w:right w:val="none" w:sz="0" w:space="0" w:color="auto"/>
      </w:divBdr>
    </w:div>
    <w:div w:id="566841081">
      <w:bodyDiv w:val="1"/>
      <w:marLeft w:val="0"/>
      <w:marRight w:val="0"/>
      <w:marTop w:val="0"/>
      <w:marBottom w:val="0"/>
      <w:divBdr>
        <w:top w:val="none" w:sz="0" w:space="0" w:color="auto"/>
        <w:left w:val="none" w:sz="0" w:space="0" w:color="auto"/>
        <w:bottom w:val="none" w:sz="0" w:space="0" w:color="auto"/>
        <w:right w:val="none" w:sz="0" w:space="0" w:color="auto"/>
      </w:divBdr>
    </w:div>
    <w:div w:id="17143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822-2020-%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66-2016-%D0%BF"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3AE134-57D3-4175-87A6-3B587199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8642</Words>
  <Characters>49263</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cp:lastPrinted>2023-10-16T17:55:00Z</cp:lastPrinted>
  <dcterms:created xsi:type="dcterms:W3CDTF">2023-10-16T15:17:00Z</dcterms:created>
  <dcterms:modified xsi:type="dcterms:W3CDTF">2023-10-16T18:02:00Z</dcterms:modified>
</cp:coreProperties>
</file>