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Pr="00FC25CA" w:rsidRDefault="00F9404B" w:rsidP="00F9404B">
      <w:pPr>
        <w:shd w:val="clear" w:color="auto" w:fill="FFFFFF"/>
        <w:spacing w:after="0"/>
        <w:ind w:left="450" w:right="450"/>
        <w:jc w:val="center"/>
        <w:rPr>
          <w:rFonts w:eastAsia="Times New Roman" w:cs="Times New Roman"/>
          <w:b/>
          <w:bCs/>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sidR="002F477E">
        <w:rPr>
          <w:rFonts w:eastAsia="Times New Roman" w:cs="Times New Roman"/>
          <w:b/>
          <w:bCs/>
          <w:color w:val="000000"/>
          <w:sz w:val="32"/>
          <w:szCs w:val="32"/>
        </w:rPr>
        <w:t xml:space="preserve"> з особливостями</w:t>
      </w:r>
      <w:r>
        <w:rPr>
          <w:rFonts w:eastAsia="Times New Roman" w:cs="Times New Roman"/>
          <w:b/>
          <w:bCs/>
          <w:color w:val="000000"/>
          <w:sz w:val="32"/>
          <w:szCs w:val="32"/>
        </w:rPr>
        <w:t xml:space="preserve"> від </w:t>
      </w:r>
      <w:r w:rsidR="00D22C8C">
        <w:rPr>
          <w:rFonts w:eastAsia="Times New Roman" w:cs="Times New Roman"/>
          <w:b/>
          <w:bCs/>
          <w:sz w:val="32"/>
          <w:szCs w:val="32"/>
        </w:rPr>
        <w:t>0</w:t>
      </w:r>
      <w:r w:rsidR="00E66A90">
        <w:rPr>
          <w:rFonts w:eastAsia="Times New Roman" w:cs="Times New Roman"/>
          <w:b/>
          <w:bCs/>
          <w:sz w:val="32"/>
          <w:szCs w:val="32"/>
        </w:rPr>
        <w:t>7</w:t>
      </w:r>
      <w:r w:rsidR="00D22C8C">
        <w:rPr>
          <w:rFonts w:eastAsia="Times New Roman" w:cs="Times New Roman"/>
          <w:b/>
          <w:bCs/>
          <w:sz w:val="32"/>
          <w:szCs w:val="32"/>
        </w:rPr>
        <w:t>.02</w:t>
      </w:r>
      <w:r w:rsidR="008B5E41" w:rsidRPr="00FC25CA">
        <w:rPr>
          <w:rFonts w:eastAsia="Times New Roman" w:cs="Times New Roman"/>
          <w:b/>
          <w:bCs/>
          <w:sz w:val="32"/>
          <w:szCs w:val="32"/>
        </w:rPr>
        <w:t>.2024</w:t>
      </w:r>
      <w:r w:rsidRPr="00FC25CA">
        <w:rPr>
          <w:rFonts w:eastAsia="Times New Roman" w:cs="Times New Roman"/>
          <w:b/>
          <w:bCs/>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«Одесміськелектротранс»</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r w:rsidR="00961B3C">
        <w:rPr>
          <w:b/>
          <w:lang w:val="uk-UA"/>
        </w:rPr>
        <w:t>.</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w:t>
      </w:r>
      <w:r w:rsidR="0006232D">
        <w:rPr>
          <w:b/>
          <w:lang w:val="uk-UA"/>
        </w:rPr>
        <w:t xml:space="preserve"> </w:t>
      </w:r>
      <w:r>
        <w:rPr>
          <w:b/>
          <w:lang w:val="uk-UA"/>
        </w:rPr>
        <w:t>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AB0EFB">
        <w:rPr>
          <w:b/>
          <w:lang w:val="uk-UA"/>
        </w:rPr>
        <w:t>товар</w:t>
      </w:r>
    </w:p>
    <w:p w:rsidR="00D22C8C" w:rsidRDefault="00F9404B" w:rsidP="00D22C8C">
      <w:pPr>
        <w:pStyle w:val="rvps2"/>
        <w:shd w:val="clear" w:color="auto" w:fill="FFFFFF"/>
        <w:jc w:val="both"/>
        <w:rPr>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E77BA3" w:rsidRPr="008B3631">
        <w:rPr>
          <w:b/>
          <w:color w:val="000000"/>
          <w:lang w:val="uk-UA"/>
        </w:rPr>
        <w:t>ДК</w:t>
      </w:r>
      <w:r w:rsidR="00CC54CB" w:rsidRPr="00CC54CB">
        <w:rPr>
          <w:b/>
          <w:color w:val="000000"/>
          <w:lang w:val="uk-UA"/>
        </w:rPr>
        <w:t xml:space="preserve"> </w:t>
      </w:r>
      <w:r w:rsidR="00E77BA3" w:rsidRPr="008B3631">
        <w:rPr>
          <w:b/>
          <w:color w:val="000000"/>
          <w:lang w:val="uk-UA"/>
        </w:rPr>
        <w:t xml:space="preserve">021:2015 </w:t>
      </w:r>
      <w:r w:rsidR="00CC54CB" w:rsidRPr="00CC54CB">
        <w:rPr>
          <w:b/>
          <w:color w:val="000000"/>
          <w:lang w:val="uk-UA"/>
        </w:rPr>
        <w:t xml:space="preserve">– </w:t>
      </w:r>
      <w:r w:rsidR="00D22C8C" w:rsidRPr="0003195F">
        <w:rPr>
          <w:rFonts w:eastAsia="Tahoma"/>
          <w:b/>
          <w:bCs/>
          <w:lang w:val="uk-UA"/>
        </w:rPr>
        <w:t>34630000-2 - Частини залізничних або трамвайних локомотивів чи рейкового рухомого складу; обладнання для контролю залізничного руху</w:t>
      </w:r>
      <w:r w:rsidR="00D22C8C">
        <w:rPr>
          <w:lang w:val="uk-UA"/>
        </w:rPr>
        <w:t>.</w:t>
      </w:r>
    </w:p>
    <w:p w:rsidR="00DF3B61" w:rsidRPr="00D51C06" w:rsidRDefault="00F9404B" w:rsidP="00D22C8C">
      <w:pPr>
        <w:pStyle w:val="rvps2"/>
        <w:shd w:val="clear" w:color="auto" w:fill="FFFFFF"/>
        <w:jc w:val="both"/>
        <w:rPr>
          <w:b/>
          <w:lang w:val="uk-UA"/>
        </w:rPr>
      </w:pPr>
      <w:r>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C551A7">
        <w:rPr>
          <w:lang w:val="uk-UA"/>
        </w:rPr>
        <w:t>купівлі (лотів) (за наявності):</w:t>
      </w:r>
      <w:r w:rsidR="00E77BA3" w:rsidRPr="00BF22CE">
        <w:rPr>
          <w:lang w:val="uk-UA"/>
        </w:rPr>
        <w:t xml:space="preserve"> </w:t>
      </w:r>
      <w:r w:rsidR="00E77BA3">
        <w:rPr>
          <w:b/>
          <w:lang w:val="uk-UA"/>
        </w:rPr>
        <w:t xml:space="preserve">за кодом CPV за ДК 021:2015: </w:t>
      </w:r>
      <w:r w:rsidR="00D22C8C" w:rsidRPr="0003195F">
        <w:rPr>
          <w:rFonts w:eastAsia="Tahoma"/>
          <w:b/>
          <w:bCs/>
          <w:lang w:val="uk-UA"/>
        </w:rPr>
        <w:t>34630000-2 - Частини залізничних або трамвайних локомотивів чи рейкового рухомого складу; обладнання для контролю залізничного руху</w:t>
      </w:r>
      <w:r w:rsidR="00D22C8C">
        <w:rPr>
          <w:rFonts w:eastAsia="Tahoma"/>
          <w:b/>
          <w:bCs/>
          <w:lang w:val="uk-UA"/>
        </w:rPr>
        <w:t>.</w:t>
      </w:r>
    </w:p>
    <w:p w:rsidR="004D630E" w:rsidRDefault="00F9404B" w:rsidP="00B2145E">
      <w:pPr>
        <w:pStyle w:val="rvps2"/>
        <w:shd w:val="clear" w:color="auto" w:fill="FFFFFF"/>
        <w:spacing w:before="0" w:beforeAutospacing="0" w:after="0" w:afterAutospacing="0"/>
        <w:jc w:val="both"/>
        <w:rPr>
          <w:lang w:val="uk-UA"/>
        </w:rPr>
      </w:pPr>
      <w:r>
        <w:rPr>
          <w:lang w:val="uk-UA"/>
        </w:rPr>
        <w:t xml:space="preserve">2.3. Конкретна назва предмета закупівлі: </w:t>
      </w:r>
      <w:r w:rsidR="00D22C8C" w:rsidRPr="00D22C8C">
        <w:rPr>
          <w:b/>
          <w:color w:val="000000" w:themeColor="text1"/>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D22C8C">
        <w:rPr>
          <w:b/>
          <w:color w:val="000000" w:themeColor="text1"/>
          <w:lang w:val="uk-UA"/>
        </w:rPr>
        <w:t>.</w:t>
      </w:r>
    </w:p>
    <w:p w:rsidR="00B21BDF" w:rsidRDefault="00B21BDF" w:rsidP="00B2145E">
      <w:pPr>
        <w:pStyle w:val="rvps2"/>
        <w:shd w:val="clear" w:color="auto" w:fill="FFFFFF"/>
        <w:spacing w:before="0" w:beforeAutospacing="0" w:after="0" w:afterAutospacing="0"/>
        <w:jc w:val="both"/>
        <w:rPr>
          <w:lang w:val="uk-UA"/>
        </w:rPr>
      </w:pPr>
    </w:p>
    <w:p w:rsidR="00556D0E" w:rsidRDefault="00F9404B" w:rsidP="00B2145E">
      <w:pPr>
        <w:pStyle w:val="rvps2"/>
        <w:shd w:val="clear" w:color="auto" w:fill="FFFFFF"/>
        <w:spacing w:before="0" w:beforeAutospacing="0" w:after="0" w:afterAutospacing="0"/>
        <w:jc w:val="both"/>
        <w:rPr>
          <w:b/>
          <w:color w:val="000000"/>
          <w:lang w:val="uk-UA"/>
        </w:rPr>
      </w:pPr>
      <w:r>
        <w:rPr>
          <w:lang w:val="uk-UA"/>
        </w:rPr>
        <w:t>3.</w:t>
      </w:r>
      <w:r>
        <w:rPr>
          <w:b/>
          <w:bCs/>
          <w:lang w:val="uk-UA"/>
        </w:rPr>
        <w:t xml:space="preserve"> </w:t>
      </w:r>
      <w:r>
        <w:rPr>
          <w:rFonts w:eastAsia="SimSun"/>
          <w:lang w:val="uk-UA"/>
        </w:rPr>
        <w:t xml:space="preserve">Кількість </w:t>
      </w:r>
      <w:r w:rsidR="00AB0EFB" w:rsidRPr="00956748">
        <w:rPr>
          <w:rFonts w:eastAsia="SimSun"/>
          <w:lang w:val="uk-UA"/>
        </w:rPr>
        <w:t>товару:</w:t>
      </w:r>
      <w:r w:rsidR="00AB0EFB" w:rsidRPr="00AB0EFB">
        <w:rPr>
          <w:rFonts w:eastAsia="SimSun"/>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1540"/>
        <w:gridCol w:w="4415"/>
        <w:gridCol w:w="802"/>
        <w:gridCol w:w="1005"/>
      </w:tblGrid>
      <w:tr w:rsidR="00D22C8C" w:rsidTr="00D22C8C">
        <w:trPr>
          <w:trHeight w:val="18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b/>
                <w:bCs/>
                <w:color w:val="000000"/>
                <w:sz w:val="20"/>
                <w:szCs w:val="20"/>
              </w:rPr>
            </w:pPr>
            <w:bookmarkStart w:id="4" w:name="_GoBack"/>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пп</w:t>
            </w:r>
            <w:proofErr w:type="spellEnd"/>
          </w:p>
        </w:tc>
        <w:tc>
          <w:tcPr>
            <w:tcW w:w="719" w:type="pct"/>
            <w:tcBorders>
              <w:top w:val="single" w:sz="4" w:space="0" w:color="auto"/>
              <w:left w:val="single" w:sz="4" w:space="0" w:color="auto"/>
              <w:bottom w:val="single" w:sz="4" w:space="0" w:color="auto"/>
              <w:right w:val="single" w:sz="4" w:space="0" w:color="auto"/>
            </w:tcBorders>
            <w:textDirection w:val="btLr"/>
            <w:vAlign w:val="center"/>
            <w:hideMark/>
          </w:tcPr>
          <w:p w:rsidR="00D22C8C" w:rsidRDefault="00D22C8C">
            <w:pPr>
              <w:widowControl w:val="0"/>
              <w:spacing w:after="0"/>
              <w:jc w:val="center"/>
              <w:rPr>
                <w:rFonts w:eastAsia="Times New Roman" w:cs="Times New Roman"/>
                <w:b/>
                <w:bCs/>
                <w:color w:val="000000"/>
                <w:sz w:val="18"/>
                <w:szCs w:val="20"/>
              </w:rPr>
            </w:pPr>
            <w:r>
              <w:rPr>
                <w:rFonts w:eastAsia="Times New Roman" w:cs="Times New Roman"/>
                <w:b/>
                <w:bCs/>
                <w:color w:val="000000"/>
                <w:sz w:val="18"/>
                <w:szCs w:val="20"/>
              </w:rPr>
              <w:t>Код ДКПП 021:2015 предмета закупівлі</w:t>
            </w:r>
          </w:p>
        </w:tc>
        <w:tc>
          <w:tcPr>
            <w:tcW w:w="781" w:type="pct"/>
            <w:tcBorders>
              <w:top w:val="single" w:sz="4" w:space="0" w:color="auto"/>
              <w:left w:val="single" w:sz="4" w:space="0" w:color="auto"/>
              <w:bottom w:val="single" w:sz="4" w:space="0" w:color="auto"/>
              <w:right w:val="single" w:sz="4" w:space="0" w:color="auto"/>
            </w:tcBorders>
            <w:textDirection w:val="btLr"/>
            <w:vAlign w:val="center"/>
            <w:hideMark/>
          </w:tcPr>
          <w:p w:rsidR="00D22C8C" w:rsidRDefault="00D22C8C">
            <w:pPr>
              <w:widowControl w:val="0"/>
              <w:spacing w:after="0"/>
              <w:jc w:val="center"/>
              <w:rPr>
                <w:rFonts w:eastAsia="Times New Roman" w:cs="Times New Roman"/>
                <w:b/>
                <w:bCs/>
                <w:color w:val="000000"/>
                <w:sz w:val="18"/>
                <w:szCs w:val="20"/>
              </w:rPr>
            </w:pPr>
            <w:r>
              <w:rPr>
                <w:rFonts w:eastAsia="Times New Roman" w:cs="Times New Roman"/>
                <w:b/>
                <w:bCs/>
                <w:color w:val="000000"/>
                <w:sz w:val="18"/>
                <w:szCs w:val="20"/>
              </w:rPr>
              <w:t xml:space="preserve">Код ДКПП 021:2015 </w:t>
            </w:r>
            <w:proofErr w:type="spellStart"/>
            <w:r>
              <w:rPr>
                <w:rFonts w:eastAsia="Times New Roman" w:cs="Times New Roman"/>
                <w:b/>
                <w:bCs/>
                <w:color w:val="000000"/>
                <w:sz w:val="18"/>
                <w:szCs w:val="20"/>
              </w:rPr>
              <w:t>номеклатури</w:t>
            </w:r>
            <w:proofErr w:type="spellEnd"/>
            <w:r>
              <w:rPr>
                <w:rFonts w:eastAsia="Times New Roman" w:cs="Times New Roman"/>
                <w:b/>
                <w:bCs/>
                <w:color w:val="000000"/>
                <w:sz w:val="18"/>
                <w:szCs w:val="20"/>
              </w:rPr>
              <w:t xml:space="preserve"> предмета закупівлі</w:t>
            </w: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b/>
                <w:bCs/>
                <w:color w:val="000000"/>
                <w:sz w:val="20"/>
                <w:szCs w:val="20"/>
              </w:rPr>
            </w:pPr>
            <w:r>
              <w:rPr>
                <w:rFonts w:eastAsia="Times New Roman" w:cs="Times New Roman"/>
                <w:b/>
                <w:bCs/>
                <w:color w:val="000000"/>
                <w:sz w:val="20"/>
                <w:szCs w:val="20"/>
              </w:rPr>
              <w:t>Найменування товару</w:t>
            </w:r>
          </w:p>
        </w:tc>
        <w:tc>
          <w:tcPr>
            <w:tcW w:w="407" w:type="pct"/>
            <w:tcBorders>
              <w:top w:val="single" w:sz="4" w:space="0" w:color="auto"/>
              <w:left w:val="single" w:sz="4" w:space="0" w:color="auto"/>
              <w:bottom w:val="single" w:sz="4" w:space="0" w:color="auto"/>
              <w:right w:val="single" w:sz="4" w:space="0" w:color="auto"/>
            </w:tcBorders>
            <w:noWrap/>
            <w:textDirection w:val="btLr"/>
            <w:vAlign w:val="center"/>
            <w:hideMark/>
          </w:tcPr>
          <w:p w:rsidR="00D22C8C" w:rsidRDefault="00D22C8C">
            <w:pPr>
              <w:widowControl w:val="0"/>
              <w:spacing w:after="0"/>
              <w:jc w:val="center"/>
              <w:rPr>
                <w:rFonts w:eastAsia="Times New Roman" w:cs="Times New Roman"/>
                <w:b/>
                <w:bCs/>
                <w:color w:val="000000"/>
              </w:rPr>
            </w:pPr>
            <w:r>
              <w:rPr>
                <w:rFonts w:eastAsia="Times New Roman" w:cs="Times New Roman"/>
                <w:b/>
                <w:bCs/>
                <w:color w:val="000000"/>
              </w:rPr>
              <w:t xml:space="preserve">Од. </w:t>
            </w:r>
            <w:proofErr w:type="spellStart"/>
            <w:r>
              <w:rPr>
                <w:rFonts w:eastAsia="Times New Roman" w:cs="Times New Roman"/>
                <w:b/>
                <w:bCs/>
                <w:color w:val="000000"/>
              </w:rPr>
              <w:t>вим</w:t>
            </w:r>
            <w:proofErr w:type="spellEnd"/>
          </w:p>
        </w:tc>
        <w:tc>
          <w:tcPr>
            <w:tcW w:w="510" w:type="pct"/>
            <w:tcBorders>
              <w:top w:val="single" w:sz="4" w:space="0" w:color="auto"/>
              <w:left w:val="single" w:sz="4" w:space="0" w:color="auto"/>
              <w:bottom w:val="single" w:sz="4" w:space="0" w:color="auto"/>
              <w:right w:val="single" w:sz="4" w:space="0" w:color="auto"/>
            </w:tcBorders>
            <w:textDirection w:val="btLr"/>
            <w:vAlign w:val="center"/>
            <w:hideMark/>
          </w:tcPr>
          <w:p w:rsidR="00D22C8C" w:rsidRDefault="00D22C8C">
            <w:pPr>
              <w:widowControl w:val="0"/>
              <w:spacing w:after="0"/>
              <w:jc w:val="center"/>
              <w:rPr>
                <w:rFonts w:eastAsia="Times New Roman" w:cs="Times New Roman"/>
                <w:b/>
                <w:bCs/>
                <w:color w:val="000000"/>
              </w:rPr>
            </w:pPr>
            <w:r>
              <w:rPr>
                <w:rFonts w:eastAsia="Times New Roman" w:cs="Times New Roman"/>
                <w:b/>
                <w:bCs/>
                <w:color w:val="000000"/>
              </w:rPr>
              <w:t>Кількість</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w:t>
            </w:r>
          </w:p>
        </w:tc>
        <w:tc>
          <w:tcPr>
            <w:tcW w:w="71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22C8C" w:rsidRDefault="00D22C8C">
            <w:pPr>
              <w:widowControl w:val="0"/>
              <w:spacing w:after="0"/>
              <w:jc w:val="center"/>
              <w:rPr>
                <w:rFonts w:eastAsia="Times New Roman" w:cs="Times New Roman"/>
                <w:color w:val="000000"/>
                <w:sz w:val="20"/>
              </w:rPr>
            </w:pPr>
            <w:r>
              <w:rPr>
                <w:rFonts w:eastAsia="Times New Roman" w:cs="Times New Roman"/>
                <w:color w:val="000000"/>
                <w:sz w:val="20"/>
              </w:rPr>
              <w:t>34630000-2 - Частини залізничних або трамвайних локомотивів чи рейкового рухомого складу; обладнання для контролю залізничного руху</w:t>
            </w:r>
          </w:p>
        </w:tc>
        <w:tc>
          <w:tcPr>
            <w:tcW w:w="7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22C8C" w:rsidRDefault="00D22C8C">
            <w:pPr>
              <w:widowControl w:val="0"/>
              <w:spacing w:after="0"/>
              <w:jc w:val="center"/>
              <w:rPr>
                <w:rFonts w:eastAsia="Times New Roman" w:cs="Times New Roman"/>
                <w:color w:val="000000"/>
                <w:sz w:val="20"/>
              </w:rPr>
            </w:pPr>
            <w:r>
              <w:rPr>
                <w:rFonts w:eastAsia="Times New Roman" w:cs="Times New Roman"/>
                <w:color w:val="000000"/>
                <w:sz w:val="20"/>
              </w:rPr>
              <w:t>34630000-2 Частини залізничних або трамвайних локомотивів чи рейкового рухомого складу; обладнання для контролю залізничного руху</w:t>
            </w: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Наконечник рульовий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180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Сайлентблок</w:t>
            </w:r>
            <w:proofErr w:type="spellEnd"/>
            <w:r>
              <w:rPr>
                <w:rFonts w:eastAsia="Times New Roman" w:cs="Times New Roman"/>
                <w:color w:val="000000"/>
              </w:rPr>
              <w:t xml:space="preserve"> важеля</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Сайлентблок</w:t>
            </w:r>
            <w:proofErr w:type="spellEnd"/>
            <w:r>
              <w:rPr>
                <w:rFonts w:eastAsia="Times New Roman" w:cs="Times New Roman"/>
                <w:color w:val="000000"/>
              </w:rPr>
              <w:t xml:space="preserve"> реактивної тяги</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250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Диск гальмівний передній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Диск гальмівний задній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Механізм гальмівного супорта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140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Колодки гальмівні передні комплект</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Фільтр </w:t>
            </w:r>
            <w:proofErr w:type="spellStart"/>
            <w:r>
              <w:rPr>
                <w:rFonts w:eastAsia="Times New Roman" w:cs="Times New Roman"/>
                <w:color w:val="000000"/>
              </w:rPr>
              <w:t>масловологовідділювача</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Ущільнення фільтру</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90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lastRenderedPageBreak/>
              <w:t>10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гальмівної камери передньої повний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гальмівної камери задньої повний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Діафрагма типу 24 широкі поля</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Механізм </w:t>
            </w:r>
            <w:proofErr w:type="spellStart"/>
            <w:r>
              <w:rPr>
                <w:rFonts w:eastAsia="Times New Roman" w:cs="Times New Roman"/>
                <w:color w:val="000000"/>
              </w:rPr>
              <w:t>шнуроукладача</w:t>
            </w:r>
            <w:proofErr w:type="spellEnd"/>
            <w:r>
              <w:rPr>
                <w:rFonts w:eastAsia="Times New Roman" w:cs="Times New Roman"/>
                <w:color w:val="000000"/>
              </w:rPr>
              <w:t xml:space="preserve">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Амортизатор дверцят акумуляторного відсіку</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350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штанго утримувача (пружини, підшипники, датчик)</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гальмівного крана повний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Кран гальмівний головний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компресора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Муфта шківа компресора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Тяга рульова поздовжня</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Тяга реактивна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8</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Амортизатор 300/475 задній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Амортизатор 300/450</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Амортизатор ОСВ 300/475 передній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Барабан гальмівний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рульової тяги</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Скоба кріплення гальмівних колодок</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Важіль гальмівний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26</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Масловологовідділювач</w:t>
            </w:r>
            <w:proofErr w:type="spellEnd"/>
            <w:r>
              <w:rPr>
                <w:rFonts w:eastAsia="Times New Roman" w:cs="Times New Roman"/>
                <w:color w:val="000000"/>
              </w:rPr>
              <w:t xml:space="preserve">  повітря</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35</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Масловологовідділювач</w:t>
            </w:r>
            <w:proofErr w:type="spellEnd"/>
            <w:r>
              <w:rPr>
                <w:rFonts w:eastAsia="Times New Roman" w:cs="Times New Roman"/>
                <w:color w:val="000000"/>
              </w:rPr>
              <w:t xml:space="preserve"> з фільтром і керуванням двигуном</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35</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Сальник високотемпературний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2500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З’єднувач </w:t>
            </w:r>
            <w:proofErr w:type="spellStart"/>
            <w:r>
              <w:rPr>
                <w:rFonts w:eastAsia="Times New Roman" w:cs="Times New Roman"/>
                <w:color w:val="000000"/>
              </w:rPr>
              <w:t>пневмотрубки</w:t>
            </w:r>
            <w:proofErr w:type="spellEnd"/>
            <w:r>
              <w:rPr>
                <w:rFonts w:eastAsia="Times New Roman" w:cs="Times New Roman"/>
                <w:color w:val="000000"/>
              </w:rPr>
              <w:t xml:space="preserve"> металевий конус</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250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З’єднувач </w:t>
            </w:r>
            <w:proofErr w:type="spellStart"/>
            <w:r>
              <w:rPr>
                <w:rFonts w:eastAsia="Times New Roman" w:cs="Times New Roman"/>
                <w:color w:val="000000"/>
              </w:rPr>
              <w:t>пневмотрубки</w:t>
            </w:r>
            <w:proofErr w:type="spellEnd"/>
            <w:r>
              <w:rPr>
                <w:rFonts w:eastAsia="Times New Roman" w:cs="Times New Roman"/>
                <w:color w:val="000000"/>
              </w:rPr>
              <w:t xml:space="preserve"> ПВХ</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150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Клапан розподільчий 4-х контурний </w:t>
            </w:r>
            <w:proofErr w:type="spellStart"/>
            <w:r>
              <w:rPr>
                <w:rFonts w:eastAsia="Times New Roman" w:cs="Times New Roman"/>
                <w:color w:val="000000"/>
              </w:rPr>
              <w:t>пневмо</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Осушувач повітря  з  радіатором</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12</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Пневмоклапан</w:t>
            </w:r>
            <w:proofErr w:type="spellEnd"/>
            <w:r>
              <w:rPr>
                <w:rFonts w:eastAsia="Times New Roman" w:cs="Times New Roman"/>
                <w:color w:val="000000"/>
              </w:rPr>
              <w:t xml:space="preserve"> автоматичного зливу конденсату</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Пневмокран</w:t>
            </w:r>
            <w:proofErr w:type="spellEnd"/>
            <w:r>
              <w:rPr>
                <w:rFonts w:eastAsia="Times New Roman" w:cs="Times New Roman"/>
                <w:color w:val="000000"/>
              </w:rPr>
              <w:t xml:space="preserve"> гальмівний зупинки</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Пневморозподільник</w:t>
            </w:r>
            <w:proofErr w:type="spellEnd"/>
            <w:r>
              <w:rPr>
                <w:rFonts w:eastAsia="Times New Roman" w:cs="Times New Roman"/>
                <w:color w:val="000000"/>
              </w:rPr>
              <w:t xml:space="preserve"> два штока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Пневморозподільник</w:t>
            </w:r>
            <w:proofErr w:type="spellEnd"/>
            <w:r>
              <w:rPr>
                <w:rFonts w:eastAsia="Times New Roman" w:cs="Times New Roman"/>
                <w:color w:val="000000"/>
              </w:rPr>
              <w:t xml:space="preserve"> один шток</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15</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Котушка управляюча  </w:t>
            </w:r>
            <w:proofErr w:type="spellStart"/>
            <w:r>
              <w:rPr>
                <w:rFonts w:eastAsia="Times New Roman" w:cs="Times New Roman"/>
                <w:color w:val="000000"/>
              </w:rPr>
              <w:t>пневморасподільника</w:t>
            </w:r>
            <w:proofErr w:type="spellEnd"/>
            <w:r>
              <w:rPr>
                <w:rFonts w:eastAsia="Times New Roman" w:cs="Times New Roman"/>
                <w:color w:val="000000"/>
              </w:rPr>
              <w:t xml:space="preserve"> 24В</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Важіль склоочисника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150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Ремкомплект </w:t>
            </w:r>
            <w:proofErr w:type="spellStart"/>
            <w:r>
              <w:rPr>
                <w:rFonts w:eastAsia="Times New Roman" w:cs="Times New Roman"/>
                <w:color w:val="000000"/>
              </w:rPr>
              <w:t>пневмоциліндра</w:t>
            </w:r>
            <w:proofErr w:type="spellEnd"/>
            <w:r>
              <w:rPr>
                <w:rFonts w:eastAsia="Times New Roman" w:cs="Times New Roman"/>
                <w:color w:val="000000"/>
              </w:rPr>
              <w:t xml:space="preserve"> дверей д63мм</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Ремкомплект </w:t>
            </w:r>
            <w:proofErr w:type="spellStart"/>
            <w:r>
              <w:rPr>
                <w:rFonts w:eastAsia="Times New Roman" w:cs="Times New Roman"/>
                <w:color w:val="000000"/>
              </w:rPr>
              <w:t>пневморозподільника</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Компресор повітряний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Компресор повітряний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Пневмосистема приводу дверей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lastRenderedPageBreak/>
              <w:t>47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Пневмоциліндр</w:t>
            </w:r>
            <w:proofErr w:type="spellEnd"/>
            <w:r>
              <w:rPr>
                <w:rFonts w:eastAsia="Times New Roman" w:cs="Times New Roman"/>
                <w:color w:val="000000"/>
              </w:rPr>
              <w:t xml:space="preserve"> дверей Д50/100</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Пневмоциліндр</w:t>
            </w:r>
            <w:proofErr w:type="spellEnd"/>
            <w:r>
              <w:rPr>
                <w:rFonts w:eastAsia="Times New Roman" w:cs="Times New Roman"/>
                <w:color w:val="000000"/>
              </w:rPr>
              <w:t xml:space="preserve"> дверей Д63/100</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Фітинги </w:t>
            </w:r>
            <w:proofErr w:type="spellStart"/>
            <w:r>
              <w:rPr>
                <w:rFonts w:eastAsia="Times New Roman" w:cs="Times New Roman"/>
                <w:color w:val="000000"/>
              </w:rPr>
              <w:t>пневморозподільника</w:t>
            </w:r>
            <w:proofErr w:type="spellEnd"/>
            <w:r>
              <w:rPr>
                <w:rFonts w:eastAsia="Times New Roman" w:cs="Times New Roman"/>
                <w:color w:val="000000"/>
              </w:rPr>
              <w:t xml:space="preserve"> (набір)</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Гідропідсилювач</w:t>
            </w:r>
            <w:proofErr w:type="spellEnd"/>
            <w:r>
              <w:rPr>
                <w:rFonts w:eastAsia="Times New Roman" w:cs="Times New Roman"/>
                <w:color w:val="000000"/>
              </w:rPr>
              <w:t xml:space="preserve">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Електродвигун калорифера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Електродвигун </w:t>
            </w:r>
            <w:proofErr w:type="spellStart"/>
            <w:r>
              <w:rPr>
                <w:rFonts w:eastAsia="Times New Roman" w:cs="Times New Roman"/>
                <w:color w:val="000000"/>
              </w:rPr>
              <w:t>обдуву</w:t>
            </w:r>
            <w:proofErr w:type="spellEnd"/>
            <w:r>
              <w:rPr>
                <w:rFonts w:eastAsia="Times New Roman" w:cs="Times New Roman"/>
                <w:color w:val="000000"/>
              </w:rPr>
              <w:t xml:space="preserve"> контейнера калорифера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Педальний вузол електричний гальмівний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Педальний вузол електричний прискорювальний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шворня (одна сторона)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Редуктор з приводом дверей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Ремкомплект мотор-редуктора склоочисника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Кран рівня підлоги</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Датчик ABS з кабелем</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Камера гальмівна Т24</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Пневморесора</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40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proofErr w:type="spellStart"/>
            <w:r>
              <w:rPr>
                <w:rFonts w:eastAsia="Times New Roman" w:cs="Times New Roman"/>
                <w:color w:val="000000"/>
              </w:rPr>
              <w:t>Пневморесора</w:t>
            </w:r>
            <w:proofErr w:type="spellEnd"/>
            <w:r>
              <w:rPr>
                <w:rFonts w:eastAsia="Times New Roman" w:cs="Times New Roman"/>
                <w:color w:val="000000"/>
              </w:rPr>
              <w:t xml:space="preserve">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30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63</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Мотор-вентилятор опалювача кабіни</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64</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Вінець зубчастий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65</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 xml:space="preserve">Комплект поршневих </w:t>
            </w:r>
            <w:proofErr w:type="spellStart"/>
            <w:r>
              <w:rPr>
                <w:rFonts w:eastAsia="Times New Roman" w:cs="Times New Roman"/>
                <w:color w:val="000000"/>
              </w:rPr>
              <w:t>кілець</w:t>
            </w:r>
            <w:proofErr w:type="spellEnd"/>
            <w:r>
              <w:rPr>
                <w:rFonts w:eastAsia="Times New Roman" w:cs="Times New Roman"/>
                <w:color w:val="000000"/>
              </w:rPr>
              <w:t xml:space="preserve"> компресора LB50</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20</w:t>
            </w:r>
          </w:p>
        </w:tc>
      </w:tr>
      <w:tr w:rsidR="00D22C8C" w:rsidTr="00D22C8C">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66</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Комплект прокладок компресора LB50</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67</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Механізм укладання шнура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68</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Перемикач (вимикач)</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69</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Пластина клапана велика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70</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Пластина клапана мала</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100</w:t>
            </w:r>
          </w:p>
        </w:tc>
      </w:tr>
      <w:tr w:rsidR="00D22C8C" w:rsidTr="00D22C8C">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71</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Повітряний насос</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6</w:t>
            </w:r>
          </w:p>
        </w:tc>
      </w:tr>
      <w:tr w:rsidR="00D22C8C" w:rsidTr="00D22C8C">
        <w:trPr>
          <w:cantSplit/>
          <w:trHeight w:val="405"/>
        </w:trPr>
        <w:tc>
          <w:tcPr>
            <w:tcW w:w="342"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72</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22C8C" w:rsidRDefault="00D22C8C">
            <w:pPr>
              <w:spacing w:after="0"/>
              <w:rPr>
                <w:rFonts w:eastAsia="Times New Roman" w:cs="Times New Roman"/>
                <w:color w:val="000000"/>
                <w:sz w:val="20"/>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rPr>
                <w:rFonts w:eastAsia="Times New Roman" w:cs="Times New Roman"/>
                <w:color w:val="000000"/>
              </w:rPr>
            </w:pPr>
            <w:r>
              <w:rPr>
                <w:rFonts w:eastAsia="Times New Roman" w:cs="Times New Roman"/>
                <w:color w:val="000000"/>
              </w:rPr>
              <w:t>Шатун D15-D32-137 (боковий)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proofErr w:type="spellStart"/>
            <w:r>
              <w:rPr>
                <w:rFonts w:eastAsia="Times New Roman" w:cs="Times New Roman"/>
                <w:color w:val="000000"/>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D22C8C" w:rsidRDefault="00D22C8C">
            <w:pPr>
              <w:widowControl w:val="0"/>
              <w:spacing w:after="0"/>
              <w:jc w:val="center"/>
              <w:rPr>
                <w:rFonts w:eastAsia="Times New Roman" w:cs="Times New Roman"/>
                <w:color w:val="000000"/>
              </w:rPr>
            </w:pPr>
            <w:r>
              <w:rPr>
                <w:rFonts w:eastAsia="Times New Roman" w:cs="Times New Roman"/>
                <w:color w:val="000000"/>
              </w:rPr>
              <w:t>50</w:t>
            </w:r>
          </w:p>
        </w:tc>
      </w:tr>
      <w:bookmarkEnd w:id="4"/>
    </w:tbl>
    <w:p w:rsidR="00884D18" w:rsidRPr="00884D18" w:rsidRDefault="00884D18" w:rsidP="00B2145E">
      <w:pPr>
        <w:pStyle w:val="rvps2"/>
        <w:shd w:val="clear" w:color="auto" w:fill="FFFFFF"/>
        <w:spacing w:before="0" w:beforeAutospacing="0" w:after="0" w:afterAutospacing="0"/>
        <w:jc w:val="both"/>
        <w:rPr>
          <w:rFonts w:eastAsia="SimSun"/>
          <w:lang w:val="uk-UA"/>
        </w:rPr>
      </w:pPr>
    </w:p>
    <w:p w:rsidR="008437BD" w:rsidRPr="00E62A66" w:rsidRDefault="00F9404B" w:rsidP="0052775F">
      <w:pPr>
        <w:shd w:val="clear" w:color="auto" w:fill="FFFFFF"/>
        <w:spacing w:after="0"/>
        <w:jc w:val="both"/>
        <w:rPr>
          <w:rFonts w:eastAsia="Times New Roman" w:cs="Times New Roman"/>
          <w:b/>
          <w:bCs/>
          <w:sz w:val="24"/>
          <w:szCs w:val="24"/>
        </w:rPr>
      </w:pPr>
      <w:r w:rsidRPr="008437BD">
        <w:rPr>
          <w:rFonts w:cs="Times New Roman"/>
          <w:sz w:val="24"/>
          <w:szCs w:val="24"/>
        </w:rPr>
        <w:t xml:space="preserve">3.1. Місце </w:t>
      </w:r>
      <w:bookmarkStart w:id="5" w:name="n417"/>
      <w:bookmarkEnd w:id="5"/>
      <w:r w:rsidR="0052775F">
        <w:rPr>
          <w:rFonts w:cs="Times New Roman"/>
          <w:sz w:val="24"/>
          <w:szCs w:val="24"/>
        </w:rPr>
        <w:t>поставки товару</w:t>
      </w:r>
      <w:r w:rsidRPr="008437BD">
        <w:rPr>
          <w:rFonts w:cs="Times New Roman"/>
          <w:sz w:val="24"/>
          <w:szCs w:val="24"/>
        </w:rPr>
        <w:t>:</w:t>
      </w:r>
      <w:r w:rsidRPr="008437BD">
        <w:rPr>
          <w:rFonts w:cs="Times New Roman"/>
          <w:color w:val="FF0000"/>
          <w:sz w:val="24"/>
          <w:szCs w:val="24"/>
        </w:rPr>
        <w:t xml:space="preserve"> </w:t>
      </w:r>
      <w:r w:rsidR="0052775F">
        <w:rPr>
          <w:rFonts w:cs="Times New Roman"/>
          <w:color w:val="FF0000"/>
          <w:sz w:val="24"/>
          <w:szCs w:val="24"/>
        </w:rPr>
        <w:t xml:space="preserve"> </w:t>
      </w:r>
      <w:r w:rsidR="00E62A66" w:rsidRPr="00E62A66">
        <w:rPr>
          <w:rFonts w:cs="Times New Roman"/>
          <w:b/>
          <w:sz w:val="24"/>
          <w:szCs w:val="24"/>
        </w:rPr>
        <w:t xml:space="preserve">65007, </w:t>
      </w:r>
      <w:r w:rsidR="00C551A7">
        <w:rPr>
          <w:rFonts w:eastAsia="Times New Roman" w:cs="Times New Roman"/>
          <w:b/>
          <w:bCs/>
          <w:sz w:val="24"/>
          <w:szCs w:val="24"/>
        </w:rPr>
        <w:t xml:space="preserve">м. Одеса </w:t>
      </w:r>
      <w:r w:rsidR="00E62A66">
        <w:rPr>
          <w:rFonts w:eastAsia="Times New Roman" w:cs="Times New Roman"/>
          <w:b/>
          <w:bCs/>
          <w:sz w:val="24"/>
          <w:szCs w:val="24"/>
        </w:rPr>
        <w:t xml:space="preserve"> вул. Водопровідна, 1</w:t>
      </w:r>
    </w:p>
    <w:p w:rsidR="00556D0E" w:rsidRPr="0052775F" w:rsidRDefault="00556D0E" w:rsidP="0052775F">
      <w:pPr>
        <w:shd w:val="clear" w:color="auto" w:fill="FFFFFF"/>
        <w:spacing w:after="0"/>
        <w:jc w:val="both"/>
        <w:rPr>
          <w:rFonts w:cs="Times New Roman"/>
          <w:color w:val="FF0000"/>
          <w:sz w:val="24"/>
          <w:szCs w:val="24"/>
        </w:rPr>
      </w:pPr>
    </w:p>
    <w:p w:rsidR="00340CDC" w:rsidRPr="00E77BA3" w:rsidRDefault="00F9404B" w:rsidP="00340CDC">
      <w:pPr>
        <w:spacing w:after="0"/>
        <w:jc w:val="both"/>
        <w:rPr>
          <w:rFonts w:eastAsia="Times New Roman"/>
          <w:b/>
          <w:sz w:val="24"/>
          <w:szCs w:val="24"/>
        </w:rPr>
      </w:pPr>
      <w:r w:rsidRPr="008437BD">
        <w:rPr>
          <w:color w:val="000000"/>
          <w:sz w:val="24"/>
          <w:szCs w:val="24"/>
        </w:rPr>
        <w:t xml:space="preserve">4. Очікувана вартість предмета закупівлі: </w:t>
      </w:r>
      <w:r w:rsidR="00D22C8C" w:rsidRPr="00070BD7">
        <w:rPr>
          <w:b/>
          <w:bCs/>
          <w:sz w:val="24"/>
          <w:szCs w:val="24"/>
        </w:rPr>
        <w:t>10</w:t>
      </w:r>
      <w:r w:rsidR="00D22C8C">
        <w:rPr>
          <w:b/>
          <w:bCs/>
          <w:sz w:val="24"/>
          <w:szCs w:val="24"/>
          <w:lang w:val="en-US"/>
        </w:rPr>
        <w:t> </w:t>
      </w:r>
      <w:r w:rsidR="00D22C8C" w:rsidRPr="00070BD7">
        <w:rPr>
          <w:b/>
          <w:bCs/>
          <w:sz w:val="24"/>
          <w:szCs w:val="24"/>
        </w:rPr>
        <w:t>989</w:t>
      </w:r>
      <w:r w:rsidR="00D22C8C">
        <w:rPr>
          <w:b/>
          <w:bCs/>
          <w:sz w:val="24"/>
          <w:szCs w:val="24"/>
          <w:lang w:val="en-US"/>
        </w:rPr>
        <w:t> </w:t>
      </w:r>
      <w:r w:rsidR="00D22C8C" w:rsidRPr="00070BD7">
        <w:rPr>
          <w:b/>
          <w:bCs/>
          <w:sz w:val="24"/>
          <w:szCs w:val="24"/>
        </w:rPr>
        <w:t>058</w:t>
      </w:r>
      <w:r w:rsidR="00D22C8C">
        <w:rPr>
          <w:b/>
          <w:bCs/>
          <w:sz w:val="24"/>
          <w:szCs w:val="24"/>
        </w:rPr>
        <w:t>,</w:t>
      </w:r>
      <w:r w:rsidR="00D22C8C" w:rsidRPr="00070BD7">
        <w:rPr>
          <w:b/>
          <w:bCs/>
          <w:sz w:val="24"/>
          <w:szCs w:val="24"/>
        </w:rPr>
        <w:t>00</w:t>
      </w:r>
      <w:r w:rsidR="00D22C8C">
        <w:rPr>
          <w:b/>
          <w:bCs/>
          <w:sz w:val="24"/>
          <w:szCs w:val="24"/>
        </w:rPr>
        <w:t xml:space="preserve">  грн.</w:t>
      </w:r>
      <w:r w:rsidR="00D22C8C" w:rsidRPr="009F5EC1">
        <w:rPr>
          <w:rFonts w:eastAsia="Times New Roman"/>
          <w:b/>
          <w:color w:val="000000"/>
          <w:sz w:val="24"/>
          <w:szCs w:val="24"/>
        </w:rPr>
        <w:t xml:space="preserve"> (</w:t>
      </w:r>
      <w:r w:rsidR="00D22C8C">
        <w:rPr>
          <w:rFonts w:eastAsia="Times New Roman"/>
          <w:b/>
          <w:color w:val="000000"/>
          <w:sz w:val="24"/>
          <w:szCs w:val="24"/>
        </w:rPr>
        <w:t xml:space="preserve">десять мільйонів дев’ятсот вісімдесят дев’ять тисяч п’ятдесят вісім </w:t>
      </w:r>
      <w:r w:rsidR="00D22C8C" w:rsidRPr="009F5EC1">
        <w:rPr>
          <w:rFonts w:eastAsia="Times New Roman"/>
          <w:b/>
          <w:color w:val="000000"/>
          <w:sz w:val="24"/>
          <w:szCs w:val="24"/>
        </w:rPr>
        <w:t>гр</w:t>
      </w:r>
      <w:r w:rsidR="00D22C8C">
        <w:rPr>
          <w:rFonts w:eastAsia="Times New Roman"/>
          <w:b/>
          <w:color w:val="000000"/>
          <w:sz w:val="24"/>
          <w:szCs w:val="24"/>
        </w:rPr>
        <w:t>н</w:t>
      </w:r>
      <w:r w:rsidR="00D22C8C" w:rsidRPr="009F5EC1">
        <w:rPr>
          <w:rFonts w:eastAsia="Times New Roman"/>
          <w:b/>
          <w:color w:val="000000"/>
          <w:sz w:val="24"/>
          <w:szCs w:val="24"/>
        </w:rPr>
        <w:t xml:space="preserve"> 00 коп.) з ПДВ.</w:t>
      </w:r>
    </w:p>
    <w:p w:rsidR="00556D0E" w:rsidRPr="00991E6A" w:rsidRDefault="00556D0E" w:rsidP="00340CDC">
      <w:pPr>
        <w:spacing w:after="0"/>
        <w:jc w:val="both"/>
        <w:rPr>
          <w:rFonts w:eastAsia="Times New Roman"/>
          <w:b/>
          <w:sz w:val="24"/>
          <w:szCs w:val="24"/>
        </w:rPr>
      </w:pPr>
    </w:p>
    <w:p w:rsidR="00F9404B" w:rsidRDefault="00F9404B" w:rsidP="00340CDC">
      <w:pPr>
        <w:spacing w:after="0"/>
        <w:jc w:val="both"/>
        <w:rPr>
          <w:b/>
          <w:color w:val="000000"/>
          <w:sz w:val="24"/>
          <w:szCs w:val="24"/>
        </w:rPr>
      </w:pPr>
      <w:r w:rsidRPr="008437BD">
        <w:rPr>
          <w:color w:val="000000"/>
          <w:sz w:val="24"/>
          <w:szCs w:val="24"/>
        </w:rPr>
        <w:t>4.1. Джерело фінансування закупівлі:</w:t>
      </w:r>
      <w:r w:rsidRPr="008437BD">
        <w:rPr>
          <w:b/>
          <w:color w:val="000000"/>
          <w:sz w:val="24"/>
          <w:szCs w:val="24"/>
        </w:rPr>
        <w:t xml:space="preserve"> </w:t>
      </w:r>
      <w:r w:rsidR="00341B76" w:rsidRPr="008437BD">
        <w:rPr>
          <w:b/>
          <w:color w:val="000000"/>
          <w:sz w:val="24"/>
          <w:szCs w:val="24"/>
        </w:rPr>
        <w:t>Власний бюджет (кошти від господарської діяльності підприємства).</w:t>
      </w:r>
    </w:p>
    <w:p w:rsidR="00556D0E" w:rsidRPr="008437BD" w:rsidRDefault="00556D0E" w:rsidP="00340CDC">
      <w:pPr>
        <w:spacing w:after="0"/>
        <w:jc w:val="both"/>
        <w:rPr>
          <w:color w:val="000000"/>
          <w:sz w:val="24"/>
          <w:szCs w:val="24"/>
        </w:rPr>
      </w:pPr>
    </w:p>
    <w:p w:rsidR="00F9404B" w:rsidRDefault="00341B76" w:rsidP="00F9404B">
      <w:pPr>
        <w:shd w:val="clear" w:color="auto" w:fill="FFFFFF"/>
        <w:spacing w:after="0"/>
        <w:jc w:val="both"/>
        <w:rPr>
          <w:rFonts w:cs="Times New Roman"/>
          <w:b/>
          <w:color w:val="000000"/>
          <w:sz w:val="24"/>
          <w:szCs w:val="24"/>
        </w:rPr>
      </w:pPr>
      <w:r w:rsidRPr="008437BD">
        <w:rPr>
          <w:rFonts w:eastAsia="Times New Roman" w:cs="Times New Roman"/>
          <w:color w:val="000000"/>
          <w:sz w:val="24"/>
          <w:szCs w:val="24"/>
          <w:lang w:eastAsia="ru-RU"/>
        </w:rPr>
        <w:t>5. Строк надання послуг</w:t>
      </w:r>
      <w:r w:rsidR="00F9404B" w:rsidRPr="008437BD">
        <w:rPr>
          <w:rFonts w:eastAsia="Times New Roman" w:cs="Times New Roman"/>
          <w:color w:val="000000"/>
          <w:sz w:val="24"/>
          <w:szCs w:val="24"/>
          <w:lang w:eastAsia="ru-RU"/>
        </w:rPr>
        <w:t xml:space="preserve">: </w:t>
      </w:r>
      <w:bookmarkStart w:id="6" w:name="n660"/>
      <w:bookmarkEnd w:id="6"/>
      <w:r w:rsidR="0052775F" w:rsidRPr="0052775F">
        <w:rPr>
          <w:rFonts w:cs="Times New Roman"/>
          <w:b/>
          <w:color w:val="000000"/>
          <w:sz w:val="24"/>
          <w:szCs w:val="24"/>
        </w:rPr>
        <w:t xml:space="preserve">з </w:t>
      </w:r>
      <w:r w:rsidR="00C551A7">
        <w:rPr>
          <w:rFonts w:cs="Times New Roman"/>
          <w:b/>
          <w:color w:val="000000"/>
          <w:sz w:val="24"/>
          <w:szCs w:val="24"/>
        </w:rPr>
        <w:t xml:space="preserve">дати </w:t>
      </w:r>
      <w:r w:rsidR="0052775F" w:rsidRPr="0052775F">
        <w:rPr>
          <w:rFonts w:cs="Times New Roman"/>
          <w:b/>
          <w:color w:val="000000"/>
          <w:sz w:val="24"/>
          <w:szCs w:val="24"/>
        </w:rPr>
        <w:t xml:space="preserve"> підписання</w:t>
      </w:r>
      <w:r w:rsidR="00C551A7">
        <w:rPr>
          <w:rFonts w:cs="Times New Roman"/>
          <w:b/>
          <w:color w:val="000000"/>
          <w:sz w:val="24"/>
          <w:szCs w:val="24"/>
        </w:rPr>
        <w:t xml:space="preserve"> договору</w:t>
      </w:r>
      <w:r w:rsidR="0052775F" w:rsidRPr="0052775F">
        <w:rPr>
          <w:rFonts w:cs="Times New Roman"/>
          <w:b/>
          <w:color w:val="000000"/>
          <w:sz w:val="24"/>
          <w:szCs w:val="24"/>
        </w:rPr>
        <w:t xml:space="preserve"> та діє до 31.12.2024 року (включно)</w:t>
      </w:r>
    </w:p>
    <w:p w:rsidR="00556D0E" w:rsidRDefault="00556D0E"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r w:rsidRPr="004D5777">
        <w:rPr>
          <w:rFonts w:eastAsia="Times New Roman" w:cs="Times New Roman"/>
          <w:color w:val="000000"/>
          <w:sz w:val="24"/>
          <w:szCs w:val="24"/>
          <w:lang w:eastAsia="ru-RU"/>
        </w:rPr>
        <w:t>:</w:t>
      </w:r>
      <w:bookmarkStart w:id="7" w:name="n661"/>
      <w:bookmarkEnd w:id="7"/>
      <w:r w:rsidRPr="004D5777">
        <w:rPr>
          <w:rFonts w:cs="Times New Roman"/>
          <w:color w:val="000000"/>
          <w:sz w:val="24"/>
          <w:szCs w:val="24"/>
        </w:rPr>
        <w:t xml:space="preserve"> </w:t>
      </w:r>
      <w:r w:rsidR="00D22C8C">
        <w:rPr>
          <w:rFonts w:cs="Times New Roman"/>
          <w:b/>
          <w:sz w:val="24"/>
          <w:szCs w:val="24"/>
        </w:rPr>
        <w:t>1</w:t>
      </w:r>
      <w:r w:rsidR="00E66A90">
        <w:rPr>
          <w:rFonts w:cs="Times New Roman"/>
          <w:b/>
          <w:sz w:val="24"/>
          <w:szCs w:val="24"/>
        </w:rPr>
        <w:t>5</w:t>
      </w:r>
      <w:r w:rsidRPr="00155464">
        <w:rPr>
          <w:rFonts w:cs="Times New Roman"/>
          <w:b/>
          <w:sz w:val="24"/>
          <w:szCs w:val="24"/>
        </w:rPr>
        <w:t xml:space="preserve"> </w:t>
      </w:r>
      <w:r w:rsidR="00D22C8C">
        <w:rPr>
          <w:rFonts w:cs="Times New Roman"/>
          <w:b/>
          <w:sz w:val="24"/>
          <w:szCs w:val="24"/>
        </w:rPr>
        <w:t>лютого</w:t>
      </w:r>
      <w:r w:rsidR="00257187" w:rsidRPr="00155464">
        <w:rPr>
          <w:rFonts w:cs="Times New Roman"/>
          <w:b/>
          <w:sz w:val="24"/>
          <w:szCs w:val="24"/>
        </w:rPr>
        <w:t xml:space="preserve"> 2024</w:t>
      </w:r>
      <w:r w:rsidRPr="00155464">
        <w:rPr>
          <w:rFonts w:cs="Times New Roman"/>
          <w:b/>
          <w:sz w:val="24"/>
          <w:szCs w:val="24"/>
        </w:rPr>
        <w:t xml:space="preserve"> р.</w:t>
      </w:r>
      <w:r w:rsidRPr="00D96E92">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p w:rsidR="00D22C8C" w:rsidRDefault="00D22C8C" w:rsidP="00F9404B">
      <w:pPr>
        <w:shd w:val="clear" w:color="auto" w:fill="FFFFFF"/>
        <w:spacing w:after="0"/>
        <w:jc w:val="both"/>
        <w:rPr>
          <w:rFonts w:eastAsia="Times New Roman" w:cs="Times New Roman"/>
          <w:color w:val="000000"/>
          <w:sz w:val="24"/>
          <w:szCs w:val="24"/>
          <w:lang w:eastAsia="ru-RU"/>
        </w:rPr>
      </w:pPr>
    </w:p>
    <w:p w:rsidR="00D22C8C" w:rsidRDefault="00D22C8C" w:rsidP="00F9404B">
      <w:pPr>
        <w:shd w:val="clear" w:color="auto" w:fill="FFFFFF"/>
        <w:spacing w:after="0"/>
        <w:jc w:val="both"/>
        <w:rPr>
          <w:rFonts w:eastAsia="Times New Roman" w:cs="Times New Roman"/>
          <w:color w:val="000000"/>
          <w:sz w:val="24"/>
          <w:szCs w:val="24"/>
          <w:lang w:eastAsia="ru-RU"/>
        </w:rPr>
      </w:pPr>
    </w:p>
    <w:p w:rsidR="00D22C8C" w:rsidRDefault="00D22C8C" w:rsidP="00F9404B">
      <w:pPr>
        <w:shd w:val="clear" w:color="auto" w:fill="FFFFFF"/>
        <w:spacing w:after="0"/>
        <w:jc w:val="both"/>
        <w:rPr>
          <w:rFonts w:eastAsia="Times New Roman" w:cs="Times New Roman"/>
          <w:color w:val="000000"/>
          <w:sz w:val="24"/>
          <w:szCs w:val="24"/>
          <w:lang w:eastAsia="ru-RU"/>
        </w:rPr>
      </w:pPr>
    </w:p>
    <w:tbl>
      <w:tblPr>
        <w:tblStyle w:val="1"/>
        <w:tblW w:w="9639" w:type="dxa"/>
        <w:tblInd w:w="108" w:type="dxa"/>
        <w:tblLayout w:type="fixed"/>
        <w:tblLook w:val="04A0" w:firstRow="1" w:lastRow="0" w:firstColumn="1" w:lastColumn="0" w:noHBand="0" w:noVBand="1"/>
      </w:tblPr>
      <w:tblGrid>
        <w:gridCol w:w="1134"/>
        <w:gridCol w:w="3402"/>
        <w:gridCol w:w="1701"/>
        <w:gridCol w:w="993"/>
        <w:gridCol w:w="1559"/>
        <w:gridCol w:w="850"/>
      </w:tblGrid>
      <w:tr w:rsidR="00F9404B" w:rsidTr="00D22C8C">
        <w:trPr>
          <w:trHeight w:val="33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lastRenderedPageBreak/>
              <w:t>Подія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8437BD" w:rsidTr="00D22C8C">
        <w:trPr>
          <w:trHeight w:val="278"/>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8437BD" w:rsidRDefault="00397AD4">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Поставки товару</w:t>
            </w:r>
          </w:p>
        </w:tc>
        <w:tc>
          <w:tcPr>
            <w:tcW w:w="3402" w:type="dxa"/>
            <w:tcBorders>
              <w:top w:val="single" w:sz="4" w:space="0" w:color="000000"/>
              <w:left w:val="single" w:sz="4" w:space="0" w:color="000000"/>
              <w:bottom w:val="single" w:sz="4" w:space="0" w:color="000000"/>
              <w:right w:val="single" w:sz="4" w:space="0" w:color="000000"/>
            </w:tcBorders>
            <w:hideMark/>
          </w:tcPr>
          <w:p w:rsidR="008437BD" w:rsidRPr="00340CDC" w:rsidRDefault="00D22C8C" w:rsidP="009F79A9">
            <w:pPr>
              <w:pStyle w:val="20"/>
              <w:shd w:val="clear" w:color="auto" w:fill="auto"/>
              <w:tabs>
                <w:tab w:val="left" w:pos="1046"/>
                <w:tab w:val="left" w:pos="1276"/>
              </w:tabs>
              <w:spacing w:line="240" w:lineRule="auto"/>
              <w:rPr>
                <w:b/>
                <w:sz w:val="22"/>
                <w:szCs w:val="22"/>
                <w:lang w:val="uk-UA"/>
              </w:rPr>
            </w:pPr>
            <w:r w:rsidRPr="00D22C8C">
              <w:rPr>
                <w:rFonts w:eastAsia="Tahoma"/>
                <w:sz w:val="24"/>
                <w:szCs w:val="24"/>
                <w:lang w:val="uk-UA"/>
              </w:rPr>
              <w:t xml:space="preserve">Оплата за поставлену партію Товару здійснюється Замовником в безготівковій формі, згідно виставленого Постачальником рахунку, шляхом оплати вартості </w:t>
            </w:r>
            <w:r>
              <w:rPr>
                <w:rFonts w:eastAsia="Tahoma"/>
                <w:sz w:val="24"/>
                <w:szCs w:val="24"/>
                <w:lang w:val="uk-UA"/>
              </w:rPr>
              <w:t>поставленого Товару на поточний </w:t>
            </w:r>
            <w:r w:rsidRPr="00D22C8C">
              <w:rPr>
                <w:rFonts w:eastAsia="Tahoma"/>
                <w:sz w:val="24"/>
                <w:szCs w:val="24"/>
                <w:lang w:val="uk-UA"/>
              </w:rPr>
              <w:t>рахунок Постачальника, що вказаний у цьому Договорі, протягом 180-ти календарних днів з моменту поставки партії Товару.</w:t>
            </w:r>
          </w:p>
        </w:tc>
        <w:tc>
          <w:tcPr>
            <w:tcW w:w="1701" w:type="dxa"/>
            <w:tcBorders>
              <w:top w:val="single" w:sz="4" w:space="0" w:color="000000"/>
              <w:left w:val="single" w:sz="4" w:space="0" w:color="000000"/>
              <w:bottom w:val="single" w:sz="4" w:space="0" w:color="000000"/>
              <w:right w:val="single" w:sz="4" w:space="0" w:color="000000"/>
            </w:tcBorders>
            <w:hideMark/>
          </w:tcPr>
          <w:p w:rsidR="0006232D" w:rsidRDefault="0006232D" w:rsidP="0054225E">
            <w:pPr>
              <w:jc w:val="center"/>
              <w:rPr>
                <w:b/>
                <w:bCs/>
                <w:sz w:val="24"/>
                <w:szCs w:val="24"/>
                <w:shd w:val="clear" w:color="auto" w:fill="FFFFFF"/>
              </w:rPr>
            </w:pPr>
          </w:p>
          <w:p w:rsidR="0006232D" w:rsidRDefault="0006232D" w:rsidP="0054225E">
            <w:pPr>
              <w:jc w:val="center"/>
              <w:rPr>
                <w:b/>
                <w:bCs/>
                <w:sz w:val="24"/>
                <w:szCs w:val="24"/>
                <w:shd w:val="clear" w:color="auto" w:fill="FFFFFF"/>
              </w:rPr>
            </w:pPr>
          </w:p>
          <w:p w:rsidR="0006232D" w:rsidRDefault="0006232D" w:rsidP="0054225E">
            <w:pPr>
              <w:jc w:val="center"/>
              <w:rPr>
                <w:b/>
                <w:bCs/>
                <w:sz w:val="24"/>
                <w:szCs w:val="24"/>
                <w:shd w:val="clear" w:color="auto" w:fill="FFFFFF"/>
              </w:rPr>
            </w:pPr>
          </w:p>
          <w:p w:rsidR="0006232D" w:rsidRDefault="0006232D" w:rsidP="0054225E">
            <w:pPr>
              <w:jc w:val="center"/>
              <w:rPr>
                <w:b/>
                <w:bCs/>
                <w:sz w:val="24"/>
                <w:szCs w:val="24"/>
                <w:shd w:val="clear" w:color="auto" w:fill="FFFFFF"/>
              </w:rPr>
            </w:pPr>
          </w:p>
          <w:p w:rsidR="008437BD" w:rsidRDefault="00E77BA3" w:rsidP="0054225E">
            <w:pPr>
              <w:jc w:val="center"/>
              <w:rPr>
                <w:b/>
                <w:sz w:val="24"/>
                <w:szCs w:val="24"/>
                <w:lang w:val="uk-UA" w:eastAsia="en-US"/>
              </w:rPr>
            </w:pPr>
            <w:proofErr w:type="spellStart"/>
            <w:proofErr w:type="gramStart"/>
            <w:r>
              <w:rPr>
                <w:b/>
                <w:bCs/>
                <w:sz w:val="24"/>
                <w:szCs w:val="24"/>
                <w:shd w:val="clear" w:color="auto" w:fill="FFFFFF"/>
              </w:rPr>
              <w:t>П</w:t>
            </w:r>
            <w:proofErr w:type="gramEnd"/>
            <w:r>
              <w:rPr>
                <w:b/>
                <w:bCs/>
                <w:sz w:val="24"/>
                <w:szCs w:val="24"/>
                <w:shd w:val="clear" w:color="auto" w:fill="FFFFFF"/>
              </w:rPr>
              <w:t>ісляплата</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06232D" w:rsidRDefault="0006232D">
            <w:pPr>
              <w:jc w:val="both"/>
              <w:rPr>
                <w:b/>
                <w:bCs/>
                <w:color w:val="000000"/>
                <w:sz w:val="24"/>
                <w:szCs w:val="24"/>
              </w:rPr>
            </w:pPr>
          </w:p>
          <w:p w:rsidR="0006232D" w:rsidRDefault="0006232D">
            <w:pPr>
              <w:jc w:val="both"/>
              <w:rPr>
                <w:b/>
                <w:bCs/>
                <w:color w:val="000000"/>
                <w:sz w:val="24"/>
                <w:szCs w:val="24"/>
              </w:rPr>
            </w:pPr>
          </w:p>
          <w:p w:rsidR="0006232D" w:rsidRDefault="0006232D">
            <w:pPr>
              <w:jc w:val="both"/>
              <w:rPr>
                <w:b/>
                <w:bCs/>
                <w:color w:val="000000"/>
                <w:sz w:val="24"/>
                <w:szCs w:val="24"/>
              </w:rPr>
            </w:pPr>
          </w:p>
          <w:p w:rsidR="0006232D" w:rsidRDefault="0006232D">
            <w:pPr>
              <w:jc w:val="both"/>
              <w:rPr>
                <w:b/>
                <w:bCs/>
                <w:color w:val="000000"/>
                <w:sz w:val="24"/>
                <w:szCs w:val="24"/>
              </w:rPr>
            </w:pPr>
          </w:p>
          <w:p w:rsidR="008437BD" w:rsidRDefault="0006232D" w:rsidP="00D22C8C">
            <w:pPr>
              <w:jc w:val="both"/>
              <w:rPr>
                <w:b/>
                <w:bCs/>
                <w:color w:val="000000"/>
                <w:sz w:val="24"/>
                <w:szCs w:val="24"/>
                <w:lang w:val="uk-UA" w:eastAsia="en-US"/>
              </w:rPr>
            </w:pPr>
            <w:r>
              <w:rPr>
                <w:b/>
                <w:bCs/>
                <w:color w:val="000000"/>
                <w:sz w:val="24"/>
                <w:szCs w:val="24"/>
              </w:rPr>
              <w:t xml:space="preserve">   </w:t>
            </w:r>
            <w:r w:rsidR="00D22C8C">
              <w:rPr>
                <w:b/>
                <w:bCs/>
                <w:color w:val="000000"/>
                <w:sz w:val="24"/>
                <w:szCs w:val="24"/>
              </w:rPr>
              <w:t>180</w:t>
            </w:r>
          </w:p>
        </w:tc>
        <w:tc>
          <w:tcPr>
            <w:tcW w:w="1559" w:type="dxa"/>
            <w:tcBorders>
              <w:top w:val="single" w:sz="4" w:space="0" w:color="000000"/>
              <w:left w:val="single" w:sz="4" w:space="0" w:color="000000"/>
              <w:bottom w:val="single" w:sz="4" w:space="0" w:color="000000"/>
              <w:right w:val="single" w:sz="4" w:space="0" w:color="000000"/>
            </w:tcBorders>
            <w:hideMark/>
          </w:tcPr>
          <w:p w:rsidR="0006232D" w:rsidRDefault="0006232D">
            <w:pPr>
              <w:jc w:val="both"/>
              <w:rPr>
                <w:rFonts w:eastAsia="Tahoma" w:cs="Times New Roman"/>
                <w:sz w:val="24"/>
                <w:szCs w:val="24"/>
                <w:lang w:val="uk-UA"/>
              </w:rPr>
            </w:pPr>
          </w:p>
          <w:p w:rsidR="0006232D" w:rsidRDefault="0006232D">
            <w:pPr>
              <w:jc w:val="both"/>
              <w:rPr>
                <w:rFonts w:eastAsia="Tahoma" w:cs="Times New Roman"/>
                <w:sz w:val="24"/>
                <w:szCs w:val="24"/>
                <w:lang w:val="uk-UA"/>
              </w:rPr>
            </w:pPr>
          </w:p>
          <w:p w:rsidR="0006232D" w:rsidRDefault="0006232D">
            <w:pPr>
              <w:jc w:val="both"/>
              <w:rPr>
                <w:rFonts w:eastAsia="Tahoma" w:cs="Times New Roman"/>
                <w:sz w:val="24"/>
                <w:szCs w:val="24"/>
                <w:lang w:val="uk-UA"/>
              </w:rPr>
            </w:pPr>
          </w:p>
          <w:p w:rsidR="0006232D" w:rsidRDefault="0006232D">
            <w:pPr>
              <w:jc w:val="both"/>
              <w:rPr>
                <w:rFonts w:eastAsia="Tahoma" w:cs="Times New Roman"/>
                <w:sz w:val="24"/>
                <w:szCs w:val="24"/>
                <w:lang w:val="uk-UA"/>
              </w:rPr>
            </w:pPr>
          </w:p>
          <w:p w:rsidR="008437BD" w:rsidRDefault="00E77BA3" w:rsidP="0006232D">
            <w:pPr>
              <w:jc w:val="center"/>
              <w:rPr>
                <w:b/>
                <w:bCs/>
                <w:color w:val="000000"/>
                <w:sz w:val="24"/>
                <w:szCs w:val="24"/>
                <w:lang w:val="uk-UA" w:eastAsia="en-US"/>
              </w:rPr>
            </w:pPr>
            <w:r w:rsidRPr="00A120E0">
              <w:rPr>
                <w:rFonts w:eastAsia="Tahoma" w:cs="Times New Roman"/>
                <w:sz w:val="24"/>
                <w:szCs w:val="24"/>
                <w:lang w:val="uk-UA"/>
              </w:rPr>
              <w:t>календарних днів</w:t>
            </w:r>
          </w:p>
        </w:tc>
        <w:tc>
          <w:tcPr>
            <w:tcW w:w="850" w:type="dxa"/>
            <w:tcBorders>
              <w:top w:val="single" w:sz="4" w:space="0" w:color="000000"/>
              <w:left w:val="single" w:sz="4" w:space="0" w:color="000000"/>
              <w:bottom w:val="single" w:sz="4" w:space="0" w:color="000000"/>
              <w:right w:val="single" w:sz="4" w:space="0" w:color="000000"/>
            </w:tcBorders>
            <w:hideMark/>
          </w:tcPr>
          <w:p w:rsidR="0006232D" w:rsidRDefault="0006232D">
            <w:pPr>
              <w:jc w:val="both"/>
              <w:rPr>
                <w:b/>
                <w:sz w:val="24"/>
                <w:szCs w:val="24"/>
              </w:rPr>
            </w:pPr>
          </w:p>
          <w:p w:rsidR="0006232D" w:rsidRDefault="0006232D">
            <w:pPr>
              <w:jc w:val="both"/>
              <w:rPr>
                <w:b/>
                <w:sz w:val="24"/>
                <w:szCs w:val="24"/>
              </w:rPr>
            </w:pPr>
          </w:p>
          <w:p w:rsidR="0006232D" w:rsidRDefault="0006232D">
            <w:pPr>
              <w:jc w:val="both"/>
              <w:rPr>
                <w:b/>
                <w:sz w:val="24"/>
                <w:szCs w:val="24"/>
              </w:rPr>
            </w:pPr>
          </w:p>
          <w:p w:rsidR="0006232D" w:rsidRDefault="0006232D">
            <w:pPr>
              <w:jc w:val="both"/>
              <w:rPr>
                <w:b/>
                <w:sz w:val="24"/>
                <w:szCs w:val="24"/>
              </w:rPr>
            </w:pPr>
          </w:p>
          <w:p w:rsidR="008437BD" w:rsidRDefault="0006232D" w:rsidP="00D22C8C">
            <w:pPr>
              <w:jc w:val="both"/>
              <w:rPr>
                <w:b/>
                <w:bCs/>
                <w:color w:val="000000"/>
                <w:sz w:val="24"/>
                <w:szCs w:val="24"/>
                <w:lang w:val="uk-UA" w:eastAsia="en-US"/>
              </w:rPr>
            </w:pPr>
            <w:r>
              <w:rPr>
                <w:b/>
                <w:sz w:val="24"/>
                <w:szCs w:val="24"/>
              </w:rPr>
              <w:t xml:space="preserve">   </w:t>
            </w:r>
            <w:r w:rsidR="008437BD">
              <w:rPr>
                <w:b/>
                <w:sz w:val="24"/>
                <w:szCs w:val="24"/>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8437BD" w:rsidRDefault="00F9404B" w:rsidP="008437BD">
      <w:pPr>
        <w:shd w:val="clear" w:color="auto" w:fill="FFFFFF"/>
        <w:spacing w:after="0"/>
        <w:jc w:val="both"/>
        <w:rPr>
          <w:rFonts w:eastAsia="Times New Roman" w:cs="Times New Roman"/>
          <w:b/>
          <w:color w:val="000000"/>
          <w:sz w:val="24"/>
          <w:szCs w:val="24"/>
          <w:u w:val="single"/>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9F79A9">
        <w:rPr>
          <w:rFonts w:eastAsia="Times New Roman" w:cs="Times New Roman"/>
          <w:b/>
          <w:color w:val="000000"/>
          <w:sz w:val="24"/>
          <w:szCs w:val="24"/>
          <w:u w:val="single"/>
          <w:lang w:eastAsia="ru-RU"/>
        </w:rPr>
        <w:t>Вимагається</w:t>
      </w:r>
      <w:r w:rsidR="008437BD" w:rsidRPr="005C7393">
        <w:rPr>
          <w:rFonts w:eastAsia="Times New Roman" w:cs="Times New Roman"/>
          <w:b/>
          <w:color w:val="000000"/>
          <w:sz w:val="24"/>
          <w:szCs w:val="24"/>
          <w:u w:val="single"/>
          <w:lang w:eastAsia="ru-RU"/>
        </w:rPr>
        <w:t>.</w:t>
      </w:r>
    </w:p>
    <w:p w:rsidR="009F79A9" w:rsidRDefault="009F79A9" w:rsidP="009F79A9">
      <w:pPr>
        <w:spacing w:before="150" w:after="150"/>
        <w:jc w:val="both"/>
        <w:rPr>
          <w:b/>
          <w:sz w:val="24"/>
          <w:szCs w:val="24"/>
        </w:rPr>
      </w:pPr>
      <w:r>
        <w:rPr>
          <w:sz w:val="24"/>
          <w:szCs w:val="24"/>
        </w:rPr>
        <w:t xml:space="preserve">Розмір забезпечення тендерної пропозиції: </w:t>
      </w:r>
      <w:r w:rsidR="00F013E9" w:rsidRPr="00F013E9">
        <w:rPr>
          <w:b/>
          <w:sz w:val="24"/>
          <w:szCs w:val="24"/>
        </w:rPr>
        <w:t>3</w:t>
      </w:r>
      <w:r w:rsidR="00D22C8C">
        <w:rPr>
          <w:b/>
          <w:sz w:val="24"/>
          <w:szCs w:val="24"/>
        </w:rPr>
        <w:t>25</w:t>
      </w:r>
      <w:r>
        <w:rPr>
          <w:b/>
          <w:sz w:val="24"/>
          <w:szCs w:val="24"/>
        </w:rPr>
        <w:t xml:space="preserve"> </w:t>
      </w:r>
      <w:r w:rsidR="00D22C8C">
        <w:rPr>
          <w:b/>
          <w:sz w:val="24"/>
          <w:szCs w:val="24"/>
        </w:rPr>
        <w:t>0</w:t>
      </w:r>
      <w:r>
        <w:rPr>
          <w:b/>
          <w:sz w:val="24"/>
          <w:szCs w:val="24"/>
        </w:rPr>
        <w:t>00,00 грн. (</w:t>
      </w:r>
      <w:r w:rsidR="00F013E9">
        <w:rPr>
          <w:b/>
          <w:sz w:val="24"/>
          <w:szCs w:val="24"/>
        </w:rPr>
        <w:t>три</w:t>
      </w:r>
      <w:r w:rsidR="00D22C8C">
        <w:rPr>
          <w:b/>
          <w:sz w:val="24"/>
          <w:szCs w:val="24"/>
        </w:rPr>
        <w:t>ста</w:t>
      </w:r>
      <w:r>
        <w:rPr>
          <w:b/>
          <w:sz w:val="24"/>
          <w:szCs w:val="24"/>
        </w:rPr>
        <w:t xml:space="preserve"> </w:t>
      </w:r>
      <w:r w:rsidR="00D22C8C">
        <w:rPr>
          <w:b/>
          <w:sz w:val="24"/>
          <w:szCs w:val="24"/>
        </w:rPr>
        <w:t>двадцять п’ять тисяч</w:t>
      </w:r>
      <w:r>
        <w:rPr>
          <w:b/>
          <w:sz w:val="24"/>
          <w:szCs w:val="24"/>
        </w:rPr>
        <w:t xml:space="preserve"> гривень 00 копійок).</w:t>
      </w:r>
    </w:p>
    <w:p w:rsidR="009F79A9" w:rsidRDefault="009F79A9" w:rsidP="009F79A9">
      <w:pPr>
        <w:spacing w:before="150" w:after="150"/>
        <w:jc w:val="both"/>
        <w:rPr>
          <w:sz w:val="24"/>
          <w:szCs w:val="24"/>
        </w:rPr>
      </w:pPr>
      <w:r>
        <w:rPr>
          <w:sz w:val="24"/>
          <w:szCs w:val="24"/>
        </w:rPr>
        <w:t xml:space="preserve">Вид забезпечення тендерної пропозиції: електронна банківська гарантія </w:t>
      </w:r>
    </w:p>
    <w:p w:rsidR="009F79A9" w:rsidRDefault="009F79A9" w:rsidP="009F79A9">
      <w:pPr>
        <w:spacing w:before="150" w:after="150"/>
        <w:jc w:val="both"/>
        <w:rPr>
          <w:sz w:val="24"/>
          <w:szCs w:val="24"/>
        </w:rPr>
      </w:pPr>
      <w:r>
        <w:rPr>
          <w:sz w:val="24"/>
          <w:szCs w:val="24"/>
        </w:rPr>
        <w:lastRenderedPageBreak/>
        <w:t xml:space="preserve">Строк дії забезпечення тендерної пропозиції: </w:t>
      </w:r>
      <w:r>
        <w:rPr>
          <w:i/>
          <w:iCs/>
          <w:sz w:val="24"/>
          <w:szCs w:val="24"/>
        </w:rPr>
        <w:t>дорівнює або перевищує 120 (сто двадцять) днів із дати кінцевого строку подання пропозицій включно).</w:t>
      </w:r>
      <w:r>
        <w:rPr>
          <w:sz w:val="24"/>
          <w:szCs w:val="24"/>
        </w:rPr>
        <w:t xml:space="preserve"> </w:t>
      </w:r>
    </w:p>
    <w:p w:rsidR="009F79A9" w:rsidRDefault="009F79A9" w:rsidP="009F79A9">
      <w:pPr>
        <w:spacing w:before="150" w:after="150"/>
        <w:jc w:val="both"/>
        <w:rPr>
          <w:sz w:val="24"/>
          <w:szCs w:val="24"/>
        </w:rPr>
      </w:pPr>
      <w:r>
        <w:rPr>
          <w:sz w:val="24"/>
          <w:szCs w:val="24"/>
        </w:rPr>
        <w:t xml:space="preserve">Умови надання забезпечення тендерної пропозиції: </w:t>
      </w:r>
    </w:p>
    <w:p w:rsidR="009F79A9" w:rsidRDefault="009F79A9" w:rsidP="009F79A9">
      <w:pPr>
        <w:spacing w:before="150" w:after="150"/>
        <w:jc w:val="both"/>
        <w:rPr>
          <w:sz w:val="24"/>
          <w:szCs w:val="24"/>
        </w:rPr>
      </w:pPr>
      <w:r>
        <w:rPr>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9F79A9" w:rsidRDefault="009F79A9" w:rsidP="009F79A9">
      <w:pPr>
        <w:spacing w:before="150" w:after="150"/>
        <w:jc w:val="both"/>
        <w:rPr>
          <w:sz w:val="24"/>
          <w:szCs w:val="24"/>
        </w:rPr>
      </w:pPr>
      <w:r>
        <w:rPr>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Pr>
          <w:i/>
          <w:iCs/>
          <w:sz w:val="24"/>
          <w:szCs w:val="24"/>
        </w:rPr>
        <w:t xml:space="preserve">банками </w:t>
      </w:r>
      <w:r>
        <w:rPr>
          <w:sz w:val="24"/>
          <w:szCs w:val="24"/>
        </w:rPr>
        <w:t xml:space="preserve">(далі — гарант). </w:t>
      </w:r>
    </w:p>
    <w:p w:rsidR="009F79A9" w:rsidRDefault="009F79A9" w:rsidP="009F79A9">
      <w:pPr>
        <w:spacing w:before="150" w:after="15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F79A9" w:rsidRDefault="009F79A9" w:rsidP="009F79A9">
      <w:pPr>
        <w:spacing w:before="150" w:after="150"/>
        <w:jc w:val="both"/>
        <w:rPr>
          <w:sz w:val="24"/>
          <w:szCs w:val="24"/>
        </w:rPr>
      </w:pPr>
      <w:r>
        <w:rPr>
          <w:sz w:val="24"/>
          <w:szCs w:val="24"/>
        </w:rPr>
        <w:t xml:space="preserve">3. Реквізити гарантії, визначені у Формі, є обов'язковими для складання гарантії. </w:t>
      </w:r>
    </w:p>
    <w:p w:rsidR="009F79A9" w:rsidRDefault="009F79A9" w:rsidP="009F79A9">
      <w:pPr>
        <w:spacing w:before="150" w:after="150"/>
        <w:jc w:val="both"/>
        <w:rPr>
          <w:sz w:val="24"/>
          <w:szCs w:val="24"/>
        </w:rPr>
      </w:pPr>
      <w:r>
        <w:rPr>
          <w:sz w:val="24"/>
          <w:szCs w:val="24"/>
        </w:rPr>
        <w:t xml:space="preserve">4. У реквізитах гарантії: </w:t>
      </w:r>
    </w:p>
    <w:p w:rsidR="009F79A9" w:rsidRDefault="009F79A9" w:rsidP="009F79A9">
      <w:pPr>
        <w:spacing w:before="150" w:after="150"/>
        <w:jc w:val="both"/>
        <w:rPr>
          <w:sz w:val="24"/>
          <w:szCs w:val="24"/>
        </w:rPr>
      </w:pPr>
      <w:r>
        <w:rPr>
          <w:sz w:val="24"/>
          <w:szCs w:val="24"/>
        </w:rPr>
        <w:t xml:space="preserve">1) щодо повного найменування гаранта зазначається інформація: </w:t>
      </w:r>
    </w:p>
    <w:p w:rsidR="009F79A9" w:rsidRDefault="009F79A9" w:rsidP="009F79A9">
      <w:pPr>
        <w:spacing w:before="150" w:after="15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9F79A9" w:rsidRDefault="009F79A9" w:rsidP="009F79A9">
      <w:pPr>
        <w:spacing w:before="150" w:after="150"/>
        <w:jc w:val="both"/>
        <w:rPr>
          <w:sz w:val="24"/>
          <w:szCs w:val="24"/>
        </w:rPr>
      </w:pPr>
      <w:r>
        <w:rPr>
          <w:sz w:val="24"/>
          <w:szCs w:val="24"/>
        </w:rPr>
        <w:t xml:space="preserve">- код банку (у разі наявності); </w:t>
      </w:r>
    </w:p>
    <w:p w:rsidR="009F79A9" w:rsidRDefault="009F79A9" w:rsidP="009F79A9">
      <w:pPr>
        <w:spacing w:before="150" w:after="150"/>
        <w:jc w:val="both"/>
        <w:rPr>
          <w:sz w:val="24"/>
          <w:szCs w:val="24"/>
        </w:rPr>
      </w:pPr>
      <w:r>
        <w:rPr>
          <w:sz w:val="24"/>
          <w:szCs w:val="24"/>
        </w:rPr>
        <w:t xml:space="preserve">- адреса місцезнаходження; поштова адреса для листування; </w:t>
      </w:r>
    </w:p>
    <w:p w:rsidR="009F79A9" w:rsidRDefault="009F79A9" w:rsidP="009F79A9">
      <w:pPr>
        <w:spacing w:before="150" w:after="150"/>
        <w:jc w:val="both"/>
        <w:rPr>
          <w:sz w:val="24"/>
          <w:szCs w:val="24"/>
        </w:rPr>
      </w:pPr>
      <w:r>
        <w:rPr>
          <w:sz w:val="24"/>
          <w:szCs w:val="24"/>
        </w:rPr>
        <w:t xml:space="preserve">- адреса електронної пошти гаранта, на яку отримуються документи; </w:t>
      </w:r>
    </w:p>
    <w:p w:rsidR="009F79A9" w:rsidRDefault="009F79A9" w:rsidP="009F79A9">
      <w:pPr>
        <w:spacing w:before="150" w:after="150"/>
        <w:jc w:val="both"/>
        <w:rPr>
          <w:sz w:val="24"/>
          <w:szCs w:val="24"/>
        </w:rPr>
      </w:pPr>
      <w:r>
        <w:rPr>
          <w:sz w:val="24"/>
          <w:szCs w:val="24"/>
        </w:rPr>
        <w:t xml:space="preserve">- SWIFT-адреса гаранта; </w:t>
      </w:r>
    </w:p>
    <w:p w:rsidR="009F79A9" w:rsidRDefault="009F79A9" w:rsidP="009F79A9">
      <w:pPr>
        <w:spacing w:before="150" w:after="15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rsidR="009F79A9" w:rsidRDefault="009F79A9" w:rsidP="009F79A9">
      <w:pPr>
        <w:spacing w:before="150" w:after="150"/>
        <w:jc w:val="both"/>
        <w:rPr>
          <w:sz w:val="24"/>
          <w:szCs w:val="24"/>
        </w:rPr>
      </w:pPr>
      <w:r>
        <w:rPr>
          <w:sz w:val="24"/>
          <w:szCs w:val="24"/>
        </w:rPr>
        <w:t xml:space="preserve">- повне найменування - для юридичної особи; </w:t>
      </w:r>
    </w:p>
    <w:p w:rsidR="009F79A9" w:rsidRDefault="009F79A9" w:rsidP="009F79A9">
      <w:pPr>
        <w:spacing w:before="150" w:after="150"/>
        <w:jc w:val="both"/>
        <w:rPr>
          <w:sz w:val="24"/>
          <w:szCs w:val="24"/>
        </w:rPr>
      </w:pPr>
      <w:r>
        <w:rPr>
          <w:sz w:val="24"/>
          <w:szCs w:val="24"/>
        </w:rPr>
        <w:t xml:space="preserve">- прізвище, ім'я та по батькові (у разі наявності) - для фізичної особи; </w:t>
      </w:r>
    </w:p>
    <w:p w:rsidR="009F79A9" w:rsidRDefault="009F79A9" w:rsidP="009F79A9">
      <w:pPr>
        <w:spacing w:before="150" w:after="15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9F79A9" w:rsidRDefault="009F79A9" w:rsidP="009F79A9">
      <w:pPr>
        <w:spacing w:before="150" w:after="15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9F79A9" w:rsidRDefault="009F79A9" w:rsidP="009F79A9">
      <w:pPr>
        <w:spacing w:before="150" w:after="15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F79A9" w:rsidRDefault="009F79A9" w:rsidP="009F79A9">
      <w:pPr>
        <w:spacing w:before="150" w:after="150"/>
        <w:jc w:val="both"/>
        <w:rPr>
          <w:sz w:val="24"/>
          <w:szCs w:val="24"/>
        </w:rPr>
      </w:pPr>
      <w:r>
        <w:rPr>
          <w:sz w:val="24"/>
          <w:szCs w:val="24"/>
        </w:rPr>
        <w:t xml:space="preserve">- адреса місцезнаходження; </w:t>
      </w:r>
    </w:p>
    <w:p w:rsidR="009F79A9" w:rsidRDefault="009F79A9" w:rsidP="009F79A9">
      <w:pPr>
        <w:spacing w:before="150" w:after="150"/>
        <w:jc w:val="both"/>
        <w:rPr>
          <w:sz w:val="24"/>
          <w:szCs w:val="24"/>
        </w:rPr>
      </w:pPr>
      <w:r>
        <w:rPr>
          <w:sz w:val="24"/>
          <w:szCs w:val="24"/>
        </w:rPr>
        <w:t xml:space="preserve">3) щодо повного найменування </w:t>
      </w:r>
      <w:proofErr w:type="spellStart"/>
      <w:r>
        <w:rPr>
          <w:sz w:val="24"/>
          <w:szCs w:val="24"/>
        </w:rPr>
        <w:t>бенефіціара</w:t>
      </w:r>
      <w:proofErr w:type="spellEnd"/>
      <w:r>
        <w:rPr>
          <w:sz w:val="24"/>
          <w:szCs w:val="24"/>
        </w:rPr>
        <w:t xml:space="preserve">, яким є замовник, зазначається інформація: </w:t>
      </w:r>
    </w:p>
    <w:p w:rsidR="009F79A9" w:rsidRDefault="009F79A9" w:rsidP="009F79A9">
      <w:pPr>
        <w:spacing w:before="150" w:after="15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F79A9" w:rsidRDefault="009F79A9" w:rsidP="009F79A9">
      <w:pPr>
        <w:spacing w:before="150" w:after="150"/>
        <w:jc w:val="both"/>
        <w:rPr>
          <w:sz w:val="24"/>
          <w:szCs w:val="24"/>
        </w:rPr>
      </w:pPr>
      <w:r>
        <w:rPr>
          <w:sz w:val="24"/>
          <w:szCs w:val="24"/>
        </w:rPr>
        <w:lastRenderedPageBreak/>
        <w:t xml:space="preserve">- адреса місцезнаходження; </w:t>
      </w:r>
    </w:p>
    <w:p w:rsidR="009F79A9" w:rsidRDefault="009F79A9" w:rsidP="009F79A9">
      <w:pPr>
        <w:spacing w:before="150" w:after="150"/>
        <w:jc w:val="both"/>
        <w:rPr>
          <w:sz w:val="24"/>
          <w:szCs w:val="24"/>
        </w:rPr>
      </w:pPr>
      <w:r>
        <w:rPr>
          <w:sz w:val="24"/>
          <w:szCs w:val="24"/>
        </w:rPr>
        <w:t xml:space="preserve">4) сума гарантії зазначається цифрами і словами, назва валюти - словами; </w:t>
      </w:r>
    </w:p>
    <w:p w:rsidR="009F79A9" w:rsidRDefault="009F79A9" w:rsidP="009F79A9">
      <w:pPr>
        <w:spacing w:before="150" w:after="15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F79A9" w:rsidRDefault="009F79A9" w:rsidP="009F79A9">
      <w:pPr>
        <w:spacing w:before="150" w:after="15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rsidR="009F79A9" w:rsidRDefault="009F79A9" w:rsidP="009F79A9">
      <w:pPr>
        <w:spacing w:before="150" w:after="15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rsidR="009F79A9" w:rsidRDefault="009F79A9" w:rsidP="009F79A9">
      <w:pPr>
        <w:spacing w:before="150" w:after="15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sz w:val="24"/>
          <w:szCs w:val="24"/>
        </w:rPr>
        <w:t>закупівель</w:t>
      </w:r>
      <w:proofErr w:type="spellEnd"/>
      <w:r>
        <w:rPr>
          <w:sz w:val="24"/>
          <w:szCs w:val="24"/>
        </w:rPr>
        <w:t xml:space="preserve">,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rsidR="009F79A9" w:rsidRDefault="009F79A9" w:rsidP="009F79A9">
      <w:pPr>
        <w:spacing w:before="150" w:after="150"/>
        <w:jc w:val="both"/>
        <w:rPr>
          <w:sz w:val="24"/>
          <w:szCs w:val="24"/>
        </w:rPr>
      </w:pPr>
      <w:r>
        <w:rPr>
          <w:sz w:val="24"/>
          <w:szCs w:val="24"/>
        </w:rPr>
        <w:t xml:space="preserve">9) в інформації щодо тендерної документації зазначаються: </w:t>
      </w:r>
    </w:p>
    <w:p w:rsidR="009F79A9" w:rsidRDefault="009F79A9" w:rsidP="009F79A9">
      <w:pPr>
        <w:spacing w:before="150" w:after="150"/>
        <w:jc w:val="both"/>
        <w:rPr>
          <w:sz w:val="24"/>
          <w:szCs w:val="24"/>
        </w:rPr>
      </w:pPr>
      <w:r>
        <w:rPr>
          <w:sz w:val="24"/>
          <w:szCs w:val="24"/>
        </w:rPr>
        <w:t xml:space="preserve">- дата рішення замовника, яким затверджена тендерна документація; </w:t>
      </w:r>
    </w:p>
    <w:p w:rsidR="009F79A9" w:rsidRDefault="009F79A9" w:rsidP="009F79A9">
      <w:pPr>
        <w:spacing w:before="150" w:after="15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F79A9" w:rsidRDefault="009F79A9" w:rsidP="009F79A9">
      <w:pPr>
        <w:spacing w:before="150" w:after="150"/>
        <w:jc w:val="both"/>
        <w:rPr>
          <w:sz w:val="24"/>
          <w:szCs w:val="24"/>
        </w:rPr>
      </w:pPr>
      <w:r>
        <w:rPr>
          <w:sz w:val="24"/>
          <w:szCs w:val="24"/>
        </w:rPr>
        <w:t xml:space="preserve">10) строк сплати коштів за гарантією зазначається в робочих або банківських днях; </w:t>
      </w:r>
    </w:p>
    <w:p w:rsidR="009F79A9" w:rsidRDefault="009F79A9" w:rsidP="009F79A9">
      <w:pPr>
        <w:spacing w:before="150" w:after="15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rsidR="009F79A9" w:rsidRDefault="009F79A9" w:rsidP="009F79A9">
      <w:pPr>
        <w:spacing w:before="150" w:after="15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F79A9" w:rsidRDefault="009F79A9" w:rsidP="009F79A9">
      <w:pPr>
        <w:spacing w:before="150" w:after="15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rsidR="009F79A9" w:rsidRDefault="009F79A9" w:rsidP="009F79A9">
      <w:pPr>
        <w:spacing w:before="150" w:after="150"/>
        <w:jc w:val="both"/>
        <w:rPr>
          <w:sz w:val="24"/>
          <w:szCs w:val="24"/>
        </w:rPr>
      </w:pPr>
      <w:r>
        <w:rPr>
          <w:sz w:val="24"/>
          <w:szCs w:val="24"/>
        </w:rPr>
        <w:t xml:space="preserve">- можливості часткової сплати суми гарантії. </w:t>
      </w:r>
    </w:p>
    <w:p w:rsidR="009F79A9" w:rsidRDefault="009F79A9" w:rsidP="009F79A9">
      <w:pPr>
        <w:spacing w:before="150" w:after="150"/>
        <w:jc w:val="both"/>
        <w:rPr>
          <w:sz w:val="24"/>
          <w:szCs w:val="24"/>
        </w:rPr>
      </w:pPr>
      <w:r>
        <w:rPr>
          <w:sz w:val="24"/>
          <w:szCs w:val="24"/>
        </w:rPr>
        <w:t>(*даний пункт виконується у випадку встановлення вимоги щодо надання гарантії на паперовому носії).</w:t>
      </w:r>
    </w:p>
    <w:p w:rsidR="009F79A9" w:rsidRDefault="009F79A9" w:rsidP="009F79A9">
      <w:pPr>
        <w:spacing w:before="150" w:after="150"/>
        <w:jc w:val="both"/>
        <w:rPr>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xml:space="preserve">) гаранта та скріплюється печатками (у разі наявності)*. </w:t>
      </w:r>
    </w:p>
    <w:p w:rsidR="009F79A9" w:rsidRDefault="009F79A9" w:rsidP="009F79A9">
      <w:pPr>
        <w:spacing w:before="150" w:after="15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rsidR="009F79A9" w:rsidRDefault="009F79A9" w:rsidP="009F79A9">
      <w:pPr>
        <w:spacing w:before="150" w:after="15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F79A9" w:rsidRDefault="009F79A9" w:rsidP="009F79A9">
      <w:pPr>
        <w:spacing w:before="150" w:after="150"/>
        <w:jc w:val="both"/>
        <w:rPr>
          <w:sz w:val="24"/>
          <w:szCs w:val="24"/>
        </w:rPr>
      </w:pPr>
      <w:r>
        <w:rPr>
          <w:sz w:val="24"/>
          <w:szCs w:val="24"/>
        </w:rPr>
        <w:t>*даний пункт виконується у випадку встановлення вимоги щодо надання гарантії на паперовому носії.</w:t>
      </w:r>
    </w:p>
    <w:p w:rsidR="009F79A9" w:rsidRDefault="009F79A9" w:rsidP="009F79A9">
      <w:pPr>
        <w:spacing w:before="150" w:after="150"/>
        <w:jc w:val="both"/>
        <w:rPr>
          <w:sz w:val="24"/>
          <w:szCs w:val="24"/>
        </w:rPr>
      </w:pPr>
      <w:r>
        <w:rPr>
          <w:sz w:val="24"/>
          <w:szCs w:val="24"/>
        </w:rPr>
        <w:t xml:space="preserve">** Під терміном «категорія </w:t>
      </w:r>
      <w:proofErr w:type="spellStart"/>
      <w:r>
        <w:rPr>
          <w:sz w:val="24"/>
          <w:szCs w:val="24"/>
        </w:rPr>
        <w:t>бенефіціара</w:t>
      </w:r>
      <w:proofErr w:type="spellEnd"/>
      <w:r>
        <w:rPr>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9F79A9" w:rsidRDefault="009F79A9" w:rsidP="009F79A9">
      <w:pPr>
        <w:spacing w:before="150" w:after="150"/>
        <w:jc w:val="both"/>
        <w:rPr>
          <w:sz w:val="24"/>
          <w:szCs w:val="24"/>
        </w:rPr>
      </w:pPr>
      <w:r>
        <w:rPr>
          <w:sz w:val="24"/>
          <w:szCs w:val="24"/>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9F79A9" w:rsidRDefault="009F79A9" w:rsidP="009F79A9">
      <w:pPr>
        <w:spacing w:before="150" w:after="150"/>
        <w:jc w:val="both"/>
        <w:rPr>
          <w:sz w:val="24"/>
          <w:szCs w:val="24"/>
        </w:rPr>
      </w:pPr>
      <w:r>
        <w:rPr>
          <w:sz w:val="24"/>
          <w:szCs w:val="24"/>
        </w:rPr>
        <w:t>Під терміном «категорія гаранта» мається на увазі різновид фінансової установи, що видала гарантію, а саме: банк.</w:t>
      </w:r>
    </w:p>
    <w:p w:rsidR="009F79A9" w:rsidRDefault="009F79A9" w:rsidP="009F79A9">
      <w:pPr>
        <w:spacing w:before="150" w:after="150"/>
        <w:jc w:val="both"/>
        <w:rPr>
          <w:sz w:val="24"/>
          <w:szCs w:val="24"/>
        </w:rPr>
      </w:pPr>
      <w:r>
        <w:rPr>
          <w:sz w:val="24"/>
          <w:szCs w:val="24"/>
        </w:rPr>
        <w:t>9. Назва Замовника: Комунальне підприємство «</w:t>
      </w:r>
      <w:proofErr w:type="spellStart"/>
      <w:r>
        <w:rPr>
          <w:sz w:val="24"/>
          <w:szCs w:val="24"/>
        </w:rPr>
        <w:t>Одесміськелектротранс</w:t>
      </w:r>
      <w:proofErr w:type="spellEnd"/>
      <w:r>
        <w:rPr>
          <w:sz w:val="24"/>
          <w:szCs w:val="24"/>
        </w:rPr>
        <w:t>»</w:t>
      </w:r>
    </w:p>
    <w:p w:rsidR="009F79A9" w:rsidRDefault="009F79A9" w:rsidP="009F79A9">
      <w:pPr>
        <w:spacing w:before="150" w:after="150"/>
        <w:jc w:val="both"/>
        <w:rPr>
          <w:sz w:val="24"/>
          <w:szCs w:val="24"/>
        </w:rPr>
      </w:pPr>
      <w:r>
        <w:rPr>
          <w:sz w:val="24"/>
          <w:szCs w:val="24"/>
        </w:rPr>
        <w:t>Місцезнаходження Замовника: 65007, м. Одеса, вул. Водопровідна,1</w:t>
      </w:r>
    </w:p>
    <w:p w:rsidR="009F79A9" w:rsidRDefault="009F79A9" w:rsidP="009F79A9">
      <w:pPr>
        <w:spacing w:before="150" w:after="150"/>
        <w:jc w:val="both"/>
        <w:rPr>
          <w:sz w:val="24"/>
          <w:szCs w:val="24"/>
        </w:rPr>
      </w:pPr>
      <w:r>
        <w:rPr>
          <w:sz w:val="24"/>
          <w:szCs w:val="24"/>
        </w:rPr>
        <w:t>Код ЄДРПОУ: 03328497</w:t>
      </w:r>
    </w:p>
    <w:p w:rsidR="009F79A9" w:rsidRDefault="009F79A9" w:rsidP="009F79A9">
      <w:pPr>
        <w:spacing w:before="150" w:after="150"/>
        <w:jc w:val="both"/>
        <w:rPr>
          <w:sz w:val="24"/>
          <w:szCs w:val="24"/>
          <w:lang w:val="ru-RU"/>
        </w:rPr>
      </w:pPr>
      <w:r>
        <w:rPr>
          <w:sz w:val="24"/>
          <w:szCs w:val="24"/>
        </w:rPr>
        <w:t>АБ «УКРГАЗБАНК»,  МФО 320478, SWIFT UGASUAUK, код ЄДРПОУ 23697280, м. Одеса, вул. Пушкінська, 7, 65026).</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rsidSect="00744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165"/>
    <w:multiLevelType w:val="hybridMultilevel"/>
    <w:tmpl w:val="A156D76A"/>
    <w:lvl w:ilvl="0" w:tplc="7C7636B4">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06232D"/>
    <w:rsid w:val="00155464"/>
    <w:rsid w:val="00170C25"/>
    <w:rsid w:val="001D372E"/>
    <w:rsid w:val="001F6214"/>
    <w:rsid w:val="001F7D0C"/>
    <w:rsid w:val="002174FF"/>
    <w:rsid w:val="00257187"/>
    <w:rsid w:val="002972BA"/>
    <w:rsid w:val="002F477E"/>
    <w:rsid w:val="00340CDC"/>
    <w:rsid w:val="00341B76"/>
    <w:rsid w:val="003754DB"/>
    <w:rsid w:val="00397AD4"/>
    <w:rsid w:val="003B3520"/>
    <w:rsid w:val="00442B8D"/>
    <w:rsid w:val="004D5777"/>
    <w:rsid w:val="004D630E"/>
    <w:rsid w:val="005071B1"/>
    <w:rsid w:val="0052775F"/>
    <w:rsid w:val="005313C3"/>
    <w:rsid w:val="0054225E"/>
    <w:rsid w:val="00556D0E"/>
    <w:rsid w:val="00562241"/>
    <w:rsid w:val="00593FF7"/>
    <w:rsid w:val="005962D0"/>
    <w:rsid w:val="005C0790"/>
    <w:rsid w:val="005C6D44"/>
    <w:rsid w:val="005C7393"/>
    <w:rsid w:val="006236EC"/>
    <w:rsid w:val="00675E32"/>
    <w:rsid w:val="006A5FE1"/>
    <w:rsid w:val="006E2F0B"/>
    <w:rsid w:val="00741237"/>
    <w:rsid w:val="00744E4A"/>
    <w:rsid w:val="00745E25"/>
    <w:rsid w:val="007644AE"/>
    <w:rsid w:val="007D20FA"/>
    <w:rsid w:val="007E468C"/>
    <w:rsid w:val="00821FC2"/>
    <w:rsid w:val="00822DCB"/>
    <w:rsid w:val="00842748"/>
    <w:rsid w:val="008437BD"/>
    <w:rsid w:val="00884D18"/>
    <w:rsid w:val="008B5E41"/>
    <w:rsid w:val="00925BC3"/>
    <w:rsid w:val="00956748"/>
    <w:rsid w:val="00961B3C"/>
    <w:rsid w:val="00986B7D"/>
    <w:rsid w:val="009F79A9"/>
    <w:rsid w:val="00A6685A"/>
    <w:rsid w:val="00A96421"/>
    <w:rsid w:val="00AB0EFB"/>
    <w:rsid w:val="00B2145E"/>
    <w:rsid w:val="00B21BDF"/>
    <w:rsid w:val="00B43DC2"/>
    <w:rsid w:val="00B8374D"/>
    <w:rsid w:val="00B84AD1"/>
    <w:rsid w:val="00C548B7"/>
    <w:rsid w:val="00C551A7"/>
    <w:rsid w:val="00CA48A0"/>
    <w:rsid w:val="00CC54CB"/>
    <w:rsid w:val="00D10397"/>
    <w:rsid w:val="00D22C8C"/>
    <w:rsid w:val="00D51C06"/>
    <w:rsid w:val="00D96E92"/>
    <w:rsid w:val="00DF3743"/>
    <w:rsid w:val="00DF3B61"/>
    <w:rsid w:val="00E54822"/>
    <w:rsid w:val="00E62A66"/>
    <w:rsid w:val="00E66A90"/>
    <w:rsid w:val="00E77BA3"/>
    <w:rsid w:val="00E94174"/>
    <w:rsid w:val="00ED400B"/>
    <w:rsid w:val="00ED478D"/>
    <w:rsid w:val="00F013E9"/>
    <w:rsid w:val="00F9404B"/>
    <w:rsid w:val="00FC2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character" w:customStyle="1" w:styleId="2">
    <w:name w:val="Основной текст (2)_"/>
    <w:basedOn w:val="a0"/>
    <w:link w:val="20"/>
    <w:rsid w:val="00397AD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7AD4"/>
    <w:pPr>
      <w:widowControl w:val="0"/>
      <w:shd w:val="clear" w:color="auto" w:fill="FFFFFF"/>
      <w:spacing w:after="0" w:line="0" w:lineRule="atLeast"/>
      <w:jc w:val="both"/>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04618788">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14296738">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07892883">
      <w:bodyDiv w:val="1"/>
      <w:marLeft w:val="0"/>
      <w:marRight w:val="0"/>
      <w:marTop w:val="0"/>
      <w:marBottom w:val="0"/>
      <w:divBdr>
        <w:top w:val="none" w:sz="0" w:space="0" w:color="auto"/>
        <w:left w:val="none" w:sz="0" w:space="0" w:color="auto"/>
        <w:bottom w:val="none" w:sz="0" w:space="0" w:color="auto"/>
        <w:right w:val="none" w:sz="0" w:space="0" w:color="auto"/>
      </w:divBdr>
    </w:div>
    <w:div w:id="1858083744">
      <w:bodyDiv w:val="1"/>
      <w:marLeft w:val="0"/>
      <w:marRight w:val="0"/>
      <w:marTop w:val="0"/>
      <w:marBottom w:val="0"/>
      <w:divBdr>
        <w:top w:val="none" w:sz="0" w:space="0" w:color="auto"/>
        <w:left w:val="none" w:sz="0" w:space="0" w:color="auto"/>
        <w:bottom w:val="none" w:sz="0" w:space="0" w:color="auto"/>
        <w:right w:val="none" w:sz="0" w:space="0" w:color="auto"/>
      </w:divBdr>
    </w:div>
    <w:div w:id="19224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9722</Words>
  <Characters>5542</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2022-10-31T09:32:00Z</dcterms:created>
  <dcterms:modified xsi:type="dcterms:W3CDTF">2024-02-07T11:30:00Z</dcterms:modified>
</cp:coreProperties>
</file>