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Autospacing="0" w:before="0" w:afterAutospacing="0" w:after="0"/>
        <w:ind w:left="6860" w:right="0" w:hanging="0"/>
        <w:jc w:val="both"/>
        <w:rPr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на виконання вимог частини третьої статті 3 Закону України “Про публічні закупівлі”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8"/>
          <w:szCs w:val="28"/>
        </w:rPr>
        <w:t>ЗВІТ</w:t>
      </w:r>
      <w:r>
        <w:rPr>
          <w:rFonts w:eastAsia="Times New Roman"/>
          <w:sz w:val="26"/>
          <w:szCs w:val="26"/>
        </w:rPr>
        <w:br/>
        <w:t xml:space="preserve">про договір про закупівлю, 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укладений без використання електронної системи закупівель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від  “</w:t>
      </w:r>
      <w:r>
        <w:rPr>
          <w:rFonts w:eastAsia="Times New Roman" w:cs="Times New Roman"/>
          <w:b/>
          <w:bCs/>
          <w:color w:val="00000A"/>
          <w:sz w:val="26"/>
          <w:szCs w:val="26"/>
          <w:lang w:val="en-US" w:eastAsia="uk-UA" w:bidi="ar-SA"/>
        </w:rPr>
        <w:t>17</w:t>
      </w:r>
      <w:r>
        <w:rPr>
          <w:rFonts w:eastAsia="Times New Roman"/>
          <w:sz w:val="26"/>
          <w:szCs w:val="26"/>
        </w:rPr>
        <w:t xml:space="preserve">” </w:t>
      </w:r>
      <w:r>
        <w:rPr>
          <w:rFonts w:eastAsia="Times New Roman" w:cs="Times New Roman"/>
          <w:b/>
          <w:bCs/>
          <w:color w:val="00000A"/>
          <w:sz w:val="26"/>
          <w:szCs w:val="26"/>
          <w:lang w:val="uk-UA" w:eastAsia="uk-UA" w:bidi="ar-SA"/>
        </w:rPr>
        <w:t>січ</w:t>
      </w:r>
      <w:r>
        <w:rPr>
          <w:rFonts w:eastAsia="Times New Roman"/>
          <w:sz w:val="26"/>
          <w:szCs w:val="26"/>
        </w:rPr>
        <w:t>ня 202</w:t>
      </w:r>
      <w:r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року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tbl>
      <w:tblPr>
        <w:tblW w:w="10065" w:type="dxa"/>
        <w:jc w:val="right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315"/>
        <w:gridCol w:w="4769"/>
        <w:gridCol w:w="285"/>
        <w:gridCol w:w="4695"/>
      </w:tblGrid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Дата укладення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.01.2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Номер договору /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документа, що підтверджує придбання товару (товарів), робіт чи послуги (послуг):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1611919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Найменування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Управління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Державної казначейської служби України у Сумському районі Сумській області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Ідентифікаційний код замовника в ЄДРПОУ: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37970621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Місце знаходження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269_1187969544"/>
            <w:bookmarkStart w:id="1" w:name="__DdeLink__495_231160283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40030, Україна, Сумська область, м.Суми, вул. </w:t>
            </w:r>
            <w:bookmarkEnd w:id="0"/>
            <w:bookmarkEnd w:id="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1-ша Набережна р.Стрілки,54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Категорія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1 (орган виконавчої влади)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Найменування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або прізвище, ім'я, по батькові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(за наявності) (для фізичної особи)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постачальника товарів, виконавця робіт чи надавача послуг, з яким укладено договір про закупівлю: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Товариство з обмеженою відповідальністю “ЕНЕРА СУМИ”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Ідентифікаційний код юридичної особи в ЄДРПОУ або РНОКПП або серія та номер паспорта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фізичних осіб, які відмовились від прийняття РНОКПП і мають відповідну відмітку в паспорті)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41884537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Місце знаходження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або місце проживання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 та номер телефону: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400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, Україна, Сумська область, м. Суми,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вул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. Реміснич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>, 35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u w:val="none"/>
                <w:em w:val="none"/>
              </w:rPr>
              <w:t xml:space="preserve">;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+38 0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542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/>
              </w:rPr>
              <w:t xml:space="preserve">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600-979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Назва предмета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ind w:left="0" w:right="113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 w:eastAsia="uk-UA" w:bidi="ar-SA"/>
              </w:rPr>
              <w:t>09310000-5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 xml:space="preserve"> “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 w:eastAsia="uk-UA" w:bidi="ar-SA"/>
              </w:rPr>
              <w:t>Електрична енергія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Кількість товарів, робіт чи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202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4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 xml:space="preserve"> рік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Місце поставки товарів, виконання робіт чи наданн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/>
            </w:pPr>
            <w:bookmarkStart w:id="2" w:name="__DdeLink__495_2311602835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 xml:space="preserve">40030, Україна, Сумська область, м.Суми, вул. 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>1-ша Набережна р.Стрілки,54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поставки товарів, виконання робіт чи надання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рік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Ціна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2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669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5,30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грн.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 xml:space="preserve"> ( з ПДВ  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дії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від 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Джерело фінансування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Державний бюджет України</w:t>
            </w:r>
          </w:p>
        </w:tc>
      </w:tr>
    </w:tbl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hanging="0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Начальник відділу-головний бухгалтер</w:t>
      </w:r>
      <w:r>
        <w:rPr>
          <w:sz w:val="26"/>
          <w:szCs w:val="26"/>
        </w:rPr>
        <w:tab/>
        <w:tab/>
        <w:tab/>
        <w:tab/>
        <w:tab/>
        <w:t xml:space="preserve">   </w:t>
        <w:tab/>
        <w:tab/>
        <w:t xml:space="preserve">____________ </w:t>
        <w:tab/>
        <w:tab/>
        <w:tab/>
        <w:t xml:space="preserve">     </w:t>
        <w:tab/>
        <w:tab/>
        <w:tab/>
        <w:t xml:space="preserve"> </w:t>
      </w:r>
      <w:r>
        <w:rPr>
          <w:sz w:val="24"/>
          <w:szCs w:val="24"/>
        </w:rPr>
        <w:t>Світлана Баранова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i/>
          <w:iCs/>
          <w:sz w:val="20"/>
          <w:szCs w:val="20"/>
        </w:rPr>
        <w:t>Оприлюднен</w:t>
      </w:r>
      <w:r>
        <w:rPr>
          <w:i/>
          <w:iCs/>
          <w:sz w:val="20"/>
          <w:szCs w:val="20"/>
          <w:lang w:val="uk-UA"/>
        </w:rPr>
        <w:t>о</w:t>
      </w:r>
      <w:r>
        <w:rPr>
          <w:i/>
          <w:iCs/>
          <w:sz w:val="20"/>
          <w:szCs w:val="20"/>
        </w:rPr>
        <w:t xml:space="preserve"> в електронній системі закупівель </w:t>
      </w:r>
      <w:r>
        <w:rPr>
          <w:rFonts w:eastAsia="" w:cs="Times New Roman" w:eastAsiaTheme="minorEastAsia"/>
          <w:i/>
          <w:iCs/>
          <w:color w:val="00000A"/>
          <w:sz w:val="20"/>
          <w:szCs w:val="20"/>
          <w:lang w:val="uk-UA" w:eastAsia="uk-UA" w:bidi="ar-SA"/>
        </w:rPr>
        <w:t>17</w:t>
      </w:r>
      <w:r>
        <w:rPr>
          <w:i/>
          <w:iCs/>
          <w:sz w:val="20"/>
          <w:szCs w:val="20"/>
          <w:lang w:val="uk-UA"/>
        </w:rPr>
        <w:t>.01.202</w:t>
      </w:r>
      <w:r>
        <w:rPr>
          <w:i/>
          <w:iCs/>
          <w:sz w:val="20"/>
          <w:szCs w:val="20"/>
          <w:lang w:val="uk-UA"/>
        </w:rPr>
        <w:t>4</w:t>
      </w:r>
      <w:r>
        <w:rPr>
          <w:i/>
          <w:iCs/>
          <w:sz w:val="20"/>
          <w:szCs w:val="20"/>
          <w:lang w:val="uk-UA"/>
        </w:rPr>
        <w:t>р</w:t>
      </w:r>
      <w:r>
        <w:rPr>
          <w:i/>
          <w:iCs/>
          <w:sz w:val="20"/>
          <w:szCs w:val="20"/>
        </w:rPr>
        <w:t xml:space="preserve">. (відповідно до </w:t>
      </w:r>
      <w:r>
        <w:rPr>
          <w:rFonts w:eastAsia="Times New Roman"/>
          <w:i/>
          <w:iCs/>
          <w:sz w:val="20"/>
          <w:szCs w:val="20"/>
        </w:rPr>
        <w:t xml:space="preserve">статті 10 Закону України “Про публічні закупівлі” </w:t>
      </w:r>
      <w:r>
        <w:rPr>
          <w:i/>
          <w:iCs/>
          <w:sz w:val="20"/>
          <w:szCs w:val="20"/>
        </w:rPr>
        <w:t>протягом 3 робочих днів з дня укладення договору про закупівлю</w:t>
      </w:r>
      <w:r>
        <w:rPr>
          <w:rFonts w:eastAsia="Times New Roman"/>
          <w:i/>
          <w:iCs/>
          <w:sz w:val="20"/>
          <w:szCs w:val="20"/>
        </w:rPr>
        <w:t xml:space="preserve">) </w:t>
      </w:r>
    </w:p>
    <w:p>
      <w:pPr>
        <w:pStyle w:val="NormalWeb"/>
        <w:widowControl/>
        <w:bidi w:val="0"/>
        <w:spacing w:beforeAutospacing="0" w:before="0" w:afterAutospacing="0" w:after="0"/>
        <w:ind w:firstLine="567"/>
        <w:jc w:val="both"/>
        <w:rPr/>
      </w:pPr>
      <w:r>
        <w:rPr>
          <w:rFonts w:eastAsia="Times New Roman"/>
          <w:i/>
          <w:iCs/>
          <w:sz w:val="20"/>
          <w:szCs w:val="20"/>
          <w:lang w:val="en-US"/>
        </w:rPr>
        <w:t>Ідентифікатор звіту:UA-</w:t>
      </w:r>
      <w:r>
        <w:rPr>
          <w:rFonts w:eastAsia="Times New Roman"/>
          <w:i/>
          <w:iCs/>
          <w:sz w:val="20"/>
          <w:szCs w:val="20"/>
          <w:lang w:val="uk-UA"/>
        </w:rPr>
        <w:t>202</w:t>
      </w:r>
      <w:r>
        <w:rPr>
          <w:rFonts w:eastAsia="Times New Roman"/>
          <w:i/>
          <w:iCs/>
          <w:sz w:val="20"/>
          <w:szCs w:val="20"/>
          <w:lang w:val="uk-UA"/>
        </w:rPr>
        <w:t>4</w:t>
      </w:r>
      <w:r>
        <w:rPr>
          <w:rFonts w:eastAsia="Times New Roman"/>
          <w:i/>
          <w:iCs/>
          <w:sz w:val="20"/>
          <w:szCs w:val="20"/>
          <w:lang w:val="uk-UA"/>
        </w:rPr>
        <w:t>-01-</w:t>
      </w:r>
      <w:r>
        <w:rPr>
          <w:rFonts w:eastAsia="Times New Roman" w:cs="Times New Roman"/>
          <w:i/>
          <w:iCs/>
          <w:color w:val="00000A"/>
          <w:sz w:val="20"/>
          <w:szCs w:val="20"/>
          <w:lang w:val="uk-UA" w:eastAsia="uk-UA" w:bidi="ar-SA"/>
        </w:rPr>
        <w:t>17</w:t>
      </w:r>
      <w:r>
        <w:rPr>
          <w:rFonts w:eastAsia="Times New Roman"/>
          <w:i/>
          <w:iCs/>
          <w:sz w:val="20"/>
          <w:szCs w:val="20"/>
          <w:lang w:val="uk-UA"/>
        </w:rPr>
        <w:t>-________________</w:t>
      </w:r>
    </w:p>
    <w:sectPr>
      <w:type w:val="nextPage"/>
      <w:pgSz w:w="11906" w:h="16838"/>
      <w:pgMar w:left="1155" w:right="491" w:header="0" w:top="426" w:footer="0" w:bottom="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uk-UA" w:eastAsia="uk-UA" w:bidi="ar-SA"/>
    </w:rPr>
  </w:style>
  <w:style w:type="paragraph" w:styleId="2">
    <w:name w:val="Heading 2"/>
    <w:basedOn w:val="Normal"/>
    <w:link w:val="20"/>
    <w:uiPriority w:val="9"/>
    <w:qFormat/>
    <w:rsid w:val="001648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648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4400f"/>
    <w:rPr>
      <w:rFonts w:ascii="Tahoma" w:hAnsi="Tahoma" w:eastAsia="" w:cs="Tahoma" w:eastAsiaTheme="minorEastAsia"/>
      <w:sz w:val="16"/>
      <w:szCs w:val="16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648b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00f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basedOn w:val="Normal"/>
    <w:qFormat/>
    <w:rsid w:val="00723809"/>
    <w:pPr>
      <w:suppressAutoHyphens w:val="true"/>
    </w:pPr>
    <w:rPr>
      <w:rFonts w:eastAsia="Times New Roman"/>
      <w:lang w:eastAsia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Application>LibreOffice/7.1.2.2$Windows_X86_64 LibreOffice_project/8a45595d069ef5570103caea1b71cc9d82b2aae4</Application>
  <AppVersion>15.0000</AppVersion>
  <Pages>1</Pages>
  <Words>286</Words>
  <Characters>1887</Characters>
  <CharactersWithSpaces>2155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2020-02-17T14:25:00Z</dcterms:created>
  <dc:creator>2800-shvetss</dc:creator>
  <dc:description/>
  <dc:language>uk-UA</dc:language>
  <cp:lastModifiedBy/>
  <cp:lastPrinted>2020-09-08T09:52:42Z</cp:lastPrinted>
  <dcterms:modified xsi:type="dcterms:W3CDTF">2024-01-17T09:45:45Z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