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AD68F" w14:textId="17E7220B" w:rsidR="001958B7" w:rsidRDefault="00563526">
      <w:pPr>
        <w:jc w:val="center"/>
        <w:rPr>
          <w:rFonts w:ascii="Times New Roman" w:hAnsi="Times New Roman" w:cs="Times New Roman"/>
          <w:b/>
          <w:sz w:val="40"/>
          <w:szCs w:val="40"/>
        </w:rPr>
      </w:pPr>
      <w:r>
        <w:rPr>
          <w:rFonts w:ascii="Times New Roman" w:hAnsi="Times New Roman"/>
          <w:b/>
          <w:bCs/>
          <w:sz w:val="28"/>
          <w:szCs w:val="28"/>
        </w:rPr>
        <w:t xml:space="preserve">Гуманітарний відділ Баранівської міської ради </w:t>
      </w:r>
    </w:p>
    <w:p w14:paraId="5FD61BE4" w14:textId="77777777" w:rsidR="001958B7" w:rsidRDefault="001958B7">
      <w:pPr>
        <w:jc w:val="center"/>
        <w:rPr>
          <w:rFonts w:ascii="Times New Roman" w:hAnsi="Times New Roman" w:cs="Times New Roman"/>
          <w:b/>
          <w:sz w:val="40"/>
          <w:szCs w:val="40"/>
        </w:rPr>
      </w:pPr>
    </w:p>
    <w:p w14:paraId="428158A5" w14:textId="77777777" w:rsidR="00563526" w:rsidRDefault="00563526">
      <w:pPr>
        <w:jc w:val="center"/>
        <w:rPr>
          <w:rFonts w:ascii="Times New Roman" w:hAnsi="Times New Roman" w:cs="Times New Roman"/>
          <w:b/>
          <w:sz w:val="40"/>
          <w:szCs w:val="40"/>
        </w:rPr>
      </w:pPr>
    </w:p>
    <w:p w14:paraId="6B233290" w14:textId="77777777" w:rsidR="00563526" w:rsidRDefault="00563526">
      <w:pPr>
        <w:jc w:val="center"/>
        <w:rPr>
          <w:rFonts w:ascii="Times New Roman" w:hAnsi="Times New Roman" w:cs="Times New Roman"/>
          <w:b/>
          <w:sz w:val="40"/>
          <w:szCs w:val="40"/>
        </w:rPr>
      </w:pPr>
    </w:p>
    <w:p w14:paraId="01B31A04" w14:textId="77777777" w:rsidR="00563526" w:rsidRDefault="00563526">
      <w:pPr>
        <w:jc w:val="center"/>
        <w:rPr>
          <w:rFonts w:ascii="Times New Roman" w:hAnsi="Times New Roman" w:cs="Times New Roman"/>
          <w:b/>
          <w:sz w:val="40"/>
          <w:szCs w:val="40"/>
        </w:rPr>
      </w:pPr>
    </w:p>
    <w:p w14:paraId="33F8E1E8" w14:textId="77777777" w:rsidR="001958B7" w:rsidRDefault="00FD1312" w:rsidP="00826E34">
      <w:pPr>
        <w:ind w:left="4253"/>
        <w:jc w:val="right"/>
        <w:rPr>
          <w:rFonts w:ascii="Times New Roman" w:hAnsi="Times New Roman" w:cs="Times New Roman"/>
        </w:rPr>
      </w:pPr>
      <w:r>
        <w:rPr>
          <w:rFonts w:ascii="Times New Roman" w:hAnsi="Times New Roman" w:cs="Times New Roman"/>
          <w:b/>
        </w:rPr>
        <w:t>ЗАТВЕРДЖЕНО</w:t>
      </w:r>
    </w:p>
    <w:p w14:paraId="23BFD756" w14:textId="77777777" w:rsidR="007B7315" w:rsidRDefault="00FD1312" w:rsidP="00826E34">
      <w:pPr>
        <w:ind w:left="4253"/>
        <w:jc w:val="right"/>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744F945C" w14:textId="6837CFAA" w:rsidR="001958B7" w:rsidRPr="00826E34" w:rsidRDefault="00FD1312" w:rsidP="00826E34">
      <w:pPr>
        <w:ind w:left="4253"/>
        <w:jc w:val="right"/>
        <w:rPr>
          <w:rFonts w:ascii="Times New Roman" w:hAnsi="Times New Roman" w:cs="Times New Roman"/>
        </w:rPr>
      </w:pPr>
      <w:r w:rsidRPr="00967840">
        <w:rPr>
          <w:rFonts w:ascii="Times New Roman" w:hAnsi="Times New Roman" w:cs="Times New Roman"/>
        </w:rPr>
        <w:t xml:space="preserve">від </w:t>
      </w:r>
      <w:r w:rsidR="00967840" w:rsidRPr="00967840">
        <w:rPr>
          <w:rFonts w:ascii="Times New Roman" w:hAnsi="Times New Roman" w:cs="Times New Roman"/>
        </w:rPr>
        <w:t>«24</w:t>
      </w:r>
      <w:r w:rsidR="00381323" w:rsidRPr="00967840">
        <w:rPr>
          <w:rFonts w:ascii="Times New Roman" w:hAnsi="Times New Roman" w:cs="Times New Roman"/>
        </w:rPr>
        <w:t>» квіт</w:t>
      </w:r>
      <w:r w:rsidR="000B5431" w:rsidRPr="00967840">
        <w:rPr>
          <w:rFonts w:ascii="Times New Roman" w:hAnsi="Times New Roman" w:cs="Times New Roman"/>
        </w:rPr>
        <w:t>ня</w:t>
      </w:r>
      <w:r w:rsidR="009D2D4D" w:rsidRPr="00967840">
        <w:rPr>
          <w:rFonts w:ascii="Times New Roman" w:hAnsi="Times New Roman" w:cs="Times New Roman"/>
        </w:rPr>
        <w:t xml:space="preserve"> </w:t>
      </w:r>
      <w:r w:rsidR="005A1C48" w:rsidRPr="00967840">
        <w:rPr>
          <w:rFonts w:ascii="Times New Roman" w:hAnsi="Times New Roman" w:cs="Times New Roman"/>
        </w:rPr>
        <w:t xml:space="preserve">2024 </w:t>
      </w:r>
      <w:r w:rsidRPr="00967840">
        <w:rPr>
          <w:rFonts w:ascii="Times New Roman" w:hAnsi="Times New Roman" w:cs="Times New Roman"/>
        </w:rPr>
        <w:t xml:space="preserve">року № </w:t>
      </w:r>
      <w:r w:rsidR="00967840" w:rsidRPr="00967840">
        <w:rPr>
          <w:rFonts w:ascii="Times New Roman" w:hAnsi="Times New Roman" w:cs="Times New Roman"/>
        </w:rPr>
        <w:t>82</w:t>
      </w:r>
      <w:bookmarkStart w:id="0" w:name="_GoBack"/>
      <w:bookmarkEnd w:id="0"/>
    </w:p>
    <w:p w14:paraId="5EA7D3C5" w14:textId="77777777" w:rsidR="007B7315" w:rsidRPr="00826E34" w:rsidRDefault="007B7315" w:rsidP="007B7315">
      <w:pPr>
        <w:ind w:left="147" w:firstLine="4389"/>
        <w:jc w:val="both"/>
        <w:rPr>
          <w:rFonts w:ascii="Times New Roman" w:hAnsi="Times New Roman" w:cs="Times New Roman"/>
          <w:b/>
        </w:rPr>
      </w:pPr>
      <w:bookmarkStart w:id="1" w:name="_Hlk130822146"/>
    </w:p>
    <w:bookmarkEnd w:id="1"/>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2217" w:rsidRDefault="00B110B4" w:rsidP="00B110B4">
      <w:pPr>
        <w:contextualSpacing/>
        <w:jc w:val="center"/>
        <w:rPr>
          <w:rFonts w:ascii="Times New Roman" w:hAnsi="Times New Roman" w:cs="Times New Roman"/>
          <w:b/>
          <w:bCs/>
          <w:color w:val="000000"/>
          <w:sz w:val="36"/>
          <w:szCs w:val="36"/>
        </w:rPr>
      </w:pPr>
      <w:r w:rsidRPr="007E2217">
        <w:rPr>
          <w:rFonts w:ascii="Times New Roman" w:hAnsi="Times New Roman" w:cs="Times New Roman"/>
          <w:b/>
          <w:bCs/>
          <w:color w:val="000000"/>
          <w:sz w:val="36"/>
          <w:szCs w:val="36"/>
        </w:rPr>
        <w:t>ТЕНДЕРНА ДОКУМЕНТАЦІЯ</w:t>
      </w:r>
    </w:p>
    <w:p w14:paraId="325CAC3A" w14:textId="77777777" w:rsidR="00B110B4" w:rsidRPr="007E2217" w:rsidRDefault="00B110B4" w:rsidP="00B110B4">
      <w:pPr>
        <w:contextualSpacing/>
        <w:jc w:val="center"/>
        <w:rPr>
          <w:rFonts w:ascii="Times New Roman" w:hAnsi="Times New Roman" w:cs="Times New Roman"/>
          <w:sz w:val="36"/>
          <w:szCs w:val="36"/>
          <w:lang w:eastAsia="ru-RU"/>
        </w:rPr>
      </w:pPr>
    </w:p>
    <w:p w14:paraId="77BD2907" w14:textId="77777777" w:rsidR="00B110B4" w:rsidRPr="007E2217" w:rsidRDefault="00B110B4" w:rsidP="00B110B4">
      <w:pPr>
        <w:contextualSpacing/>
        <w:jc w:val="center"/>
        <w:rPr>
          <w:rFonts w:ascii="Times New Roman" w:hAnsi="Times New Roman" w:cs="Times New Roman"/>
          <w:sz w:val="36"/>
          <w:szCs w:val="36"/>
        </w:rPr>
      </w:pPr>
      <w:r w:rsidRPr="007E2217">
        <w:rPr>
          <w:rFonts w:ascii="Times New Roman" w:hAnsi="Times New Roman" w:cs="Times New Roman"/>
          <w:color w:val="000000"/>
          <w:sz w:val="36"/>
          <w:szCs w:val="36"/>
        </w:rPr>
        <w:t>по процедурі</w:t>
      </w:r>
      <w:r w:rsidRPr="007E2217">
        <w:rPr>
          <w:rFonts w:ascii="Times New Roman" w:hAnsi="Times New Roman" w:cs="Times New Roman"/>
          <w:b/>
          <w:bCs/>
          <w:color w:val="000000"/>
          <w:sz w:val="36"/>
          <w:szCs w:val="36"/>
        </w:rPr>
        <w:t xml:space="preserve"> ВІДКРИТІ ТОРГИ (з особливостями)</w:t>
      </w:r>
    </w:p>
    <w:p w14:paraId="1C2912FC" w14:textId="0B1F682D" w:rsidR="001958B7" w:rsidRPr="007E2217" w:rsidRDefault="00B110B4" w:rsidP="00B110B4">
      <w:pPr>
        <w:contextualSpacing/>
        <w:jc w:val="center"/>
        <w:rPr>
          <w:rFonts w:ascii="Times New Roman" w:hAnsi="Times New Roman" w:cs="Times New Roman"/>
          <w:b/>
          <w:bCs/>
          <w:sz w:val="36"/>
          <w:szCs w:val="36"/>
          <w:lang w:eastAsia="en-US"/>
        </w:rPr>
      </w:pPr>
      <w:r w:rsidRPr="007E2217">
        <w:rPr>
          <w:rFonts w:ascii="Times New Roman" w:hAnsi="Times New Roman" w:cs="Times New Roman"/>
          <w:color w:val="000000"/>
          <w:sz w:val="36"/>
          <w:szCs w:val="36"/>
        </w:rPr>
        <w:t xml:space="preserve">на закупівлю </w:t>
      </w:r>
    </w:p>
    <w:p w14:paraId="6ECA20A4" w14:textId="2C73492B" w:rsidR="001958B7" w:rsidRDefault="001958B7">
      <w:pPr>
        <w:jc w:val="center"/>
        <w:rPr>
          <w:rFonts w:ascii="Times New Roman" w:hAnsi="Times New Roman" w:cs="Times New Roman"/>
          <w:b/>
          <w:sz w:val="36"/>
          <w:szCs w:val="36"/>
        </w:rPr>
      </w:pPr>
    </w:p>
    <w:p w14:paraId="5DCAD21B" w14:textId="48EB4DB2" w:rsidR="007E13A3" w:rsidRDefault="007E13A3">
      <w:pPr>
        <w:jc w:val="center"/>
        <w:rPr>
          <w:rFonts w:ascii="Times New Roman" w:hAnsi="Times New Roman" w:cs="Times New Roman"/>
          <w:b/>
          <w:sz w:val="36"/>
          <w:szCs w:val="36"/>
        </w:rPr>
      </w:pPr>
    </w:p>
    <w:p w14:paraId="0610711F" w14:textId="77777777" w:rsidR="007E13A3" w:rsidRDefault="007E13A3">
      <w:pPr>
        <w:jc w:val="center"/>
        <w:rPr>
          <w:rFonts w:ascii="Times New Roman" w:hAnsi="Times New Roman" w:cs="Times New Roman"/>
          <w:b/>
          <w:sz w:val="36"/>
          <w:szCs w:val="36"/>
        </w:rPr>
      </w:pPr>
    </w:p>
    <w:p w14:paraId="18149DAF" w14:textId="240CE96D" w:rsidR="00A84DAD" w:rsidRPr="00A84DAD" w:rsidRDefault="0028472A" w:rsidP="00A84DAD">
      <w:pPr>
        <w:jc w:val="center"/>
        <w:rPr>
          <w:rFonts w:ascii="Times New Roman" w:hAnsi="Times New Roman"/>
          <w:b/>
          <w:sz w:val="36"/>
          <w:szCs w:val="36"/>
        </w:rPr>
      </w:pPr>
      <w:r w:rsidRPr="006E08A2">
        <w:rPr>
          <w:rFonts w:ascii="Times New Roman" w:hAnsi="Times New Roman" w:cs="Times New Roman"/>
          <w:b/>
          <w:sz w:val="36"/>
          <w:szCs w:val="36"/>
        </w:rPr>
        <w:t xml:space="preserve">код ДК 021:2015 - </w:t>
      </w:r>
      <w:r w:rsidR="001C4998">
        <w:rPr>
          <w:rFonts w:ascii="Times New Roman" w:hAnsi="Times New Roman"/>
          <w:b/>
          <w:sz w:val="36"/>
          <w:szCs w:val="36"/>
        </w:rPr>
        <w:t>44810000 - 1 – Фарби</w:t>
      </w:r>
    </w:p>
    <w:p w14:paraId="69F20ABA" w14:textId="757DCE01" w:rsidR="00A84DAD" w:rsidRPr="00A84DAD" w:rsidRDefault="00A84DAD" w:rsidP="00A84DAD">
      <w:pPr>
        <w:jc w:val="center"/>
        <w:rPr>
          <w:rFonts w:ascii="Times New Roman" w:hAnsi="Times New Roman"/>
          <w:b/>
          <w:color w:val="000000"/>
          <w:sz w:val="36"/>
          <w:szCs w:val="36"/>
          <w:lang w:eastAsia="ru-RU"/>
        </w:rPr>
      </w:pPr>
      <w:r w:rsidRPr="00A84DAD">
        <w:rPr>
          <w:rFonts w:ascii="Times New Roman" w:hAnsi="Times New Roman"/>
          <w:b/>
          <w:sz w:val="36"/>
          <w:szCs w:val="36"/>
        </w:rPr>
        <w:t>(</w:t>
      </w:r>
      <w:r w:rsidR="001C4998">
        <w:rPr>
          <w:rFonts w:ascii="Times New Roman" w:hAnsi="Times New Roman"/>
          <w:b/>
          <w:color w:val="000000"/>
          <w:sz w:val="36"/>
          <w:szCs w:val="36"/>
          <w:lang w:eastAsia="ru-RU"/>
        </w:rPr>
        <w:t>Фарби</w:t>
      </w:r>
      <w:r w:rsidRPr="00A84DAD">
        <w:rPr>
          <w:rFonts w:ascii="Times New Roman" w:hAnsi="Times New Roman"/>
          <w:b/>
          <w:sz w:val="36"/>
          <w:szCs w:val="36"/>
        </w:rPr>
        <w:t>)</w:t>
      </w:r>
    </w:p>
    <w:p w14:paraId="2D76AD3A" w14:textId="38DD1506" w:rsidR="00C74B06" w:rsidRPr="00C74B06" w:rsidRDefault="00C74B06" w:rsidP="00A84DAD">
      <w:pPr>
        <w:jc w:val="center"/>
        <w:rPr>
          <w:rFonts w:ascii="Times New Roman" w:hAnsi="Times New Roman"/>
          <w:b/>
          <w:color w:val="000000"/>
          <w:sz w:val="36"/>
          <w:szCs w:val="36"/>
          <w:lang w:eastAsia="ru-RU"/>
        </w:rPr>
      </w:pPr>
    </w:p>
    <w:p w14:paraId="5C5DB0F6" w14:textId="4BD0F0DE" w:rsidR="00493C95" w:rsidRPr="00493C95" w:rsidRDefault="00493C95" w:rsidP="00C74B06">
      <w:pPr>
        <w:pStyle w:val="af2"/>
        <w:jc w:val="center"/>
        <w:rPr>
          <w:rFonts w:ascii="Times New Roman" w:hAnsi="Times New Roman" w:cs="Times New Roman"/>
          <w:b/>
          <w:sz w:val="36"/>
          <w:szCs w:val="36"/>
        </w:rPr>
      </w:pPr>
    </w:p>
    <w:p w14:paraId="7A8B944F" w14:textId="6A9806A0" w:rsidR="001958B7" w:rsidRPr="007E2217" w:rsidRDefault="001958B7">
      <w:pPr>
        <w:jc w:val="center"/>
        <w:rPr>
          <w:rFonts w:ascii="Times New Roman" w:hAnsi="Times New Roman" w:cs="Times New Roman"/>
          <w:b/>
          <w:sz w:val="40"/>
          <w:szCs w:val="40"/>
        </w:rPr>
      </w:pPr>
    </w:p>
    <w:p w14:paraId="57C59A14" w14:textId="77777777" w:rsidR="001958B7" w:rsidRDefault="001958B7">
      <w:pPr>
        <w:jc w:val="center"/>
        <w:rPr>
          <w:rFonts w:ascii="Times New Roman" w:hAnsi="Times New Roman" w:cs="Times New Roman"/>
          <w:b/>
          <w:sz w:val="28"/>
          <w:szCs w:val="28"/>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C936E2F" w14:textId="7EF6E33A" w:rsidR="00B110B4" w:rsidRDefault="00B110B4">
      <w:pPr>
        <w:jc w:val="center"/>
        <w:rPr>
          <w:rFonts w:ascii="Times New Roman" w:hAnsi="Times New Roman" w:cs="Times New Roman"/>
          <w:b/>
          <w:sz w:val="28"/>
          <w:szCs w:val="28"/>
        </w:rPr>
      </w:pPr>
    </w:p>
    <w:p w14:paraId="60782653" w14:textId="284808C9" w:rsidR="00B110B4" w:rsidRDefault="00B110B4">
      <w:pPr>
        <w:jc w:val="center"/>
        <w:rPr>
          <w:rFonts w:ascii="Times New Roman" w:hAnsi="Times New Roman" w:cs="Times New Roman"/>
          <w:b/>
          <w:sz w:val="28"/>
          <w:szCs w:val="28"/>
        </w:rPr>
      </w:pPr>
    </w:p>
    <w:p w14:paraId="286E59AF" w14:textId="77777777" w:rsidR="007E13A3" w:rsidRDefault="007E13A3">
      <w:pPr>
        <w:jc w:val="center"/>
        <w:rPr>
          <w:rFonts w:ascii="Times New Roman" w:hAnsi="Times New Roman" w:cs="Times New Roman"/>
          <w:b/>
          <w:sz w:val="28"/>
          <w:szCs w:val="28"/>
        </w:rPr>
      </w:pPr>
    </w:p>
    <w:p w14:paraId="2C1AD5B1" w14:textId="77777777" w:rsidR="007E2217" w:rsidRDefault="007E2217" w:rsidP="00A84DAD">
      <w:pPr>
        <w:rPr>
          <w:rFonts w:ascii="Times New Roman" w:hAnsi="Times New Roman" w:cs="Times New Roman"/>
          <w:b/>
          <w:sz w:val="28"/>
          <w:szCs w:val="28"/>
        </w:rPr>
      </w:pPr>
    </w:p>
    <w:p w14:paraId="34A48768" w14:textId="77777777" w:rsidR="007E2217" w:rsidRDefault="007E2217" w:rsidP="00E56B63">
      <w:pPr>
        <w:rPr>
          <w:rFonts w:ascii="Times New Roman" w:hAnsi="Times New Roman" w:cs="Times New Roman"/>
          <w:b/>
          <w:sz w:val="28"/>
          <w:szCs w:val="28"/>
        </w:rPr>
      </w:pPr>
    </w:p>
    <w:p w14:paraId="26EB6D5C" w14:textId="77777777" w:rsidR="007E2217" w:rsidRDefault="007E2217">
      <w:pPr>
        <w:jc w:val="center"/>
        <w:rPr>
          <w:rFonts w:ascii="Times New Roman" w:hAnsi="Times New Roman" w:cs="Times New Roman"/>
          <w:b/>
          <w:sz w:val="28"/>
          <w:szCs w:val="28"/>
        </w:rPr>
      </w:pPr>
    </w:p>
    <w:p w14:paraId="04E8C587" w14:textId="3E072D31" w:rsidR="001958B7" w:rsidRPr="007E13A3" w:rsidRDefault="00FD1312">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 xml:space="preserve">м. </w:t>
      </w:r>
      <w:r w:rsidR="00563526" w:rsidRPr="00563526">
        <w:rPr>
          <w:rFonts w:ascii="Times New Roman" w:hAnsi="Times New Roman" w:cs="Times New Roman"/>
          <w:b/>
          <w:shd w:val="clear" w:color="auto" w:fill="FDFEFD"/>
        </w:rPr>
        <w:t>Баранівка</w:t>
      </w:r>
    </w:p>
    <w:p w14:paraId="04FC8DB1" w14:textId="77777777" w:rsidR="00B110B4" w:rsidRPr="007E13A3" w:rsidRDefault="00B110B4">
      <w:pPr>
        <w:jc w:val="center"/>
        <w:rPr>
          <w:rFonts w:ascii="Times New Roman" w:hAnsi="Times New Roman" w:cs="Times New Roman"/>
          <w:b/>
          <w:shd w:val="clear" w:color="auto" w:fill="FDFEFD"/>
        </w:rPr>
      </w:pPr>
    </w:p>
    <w:p w14:paraId="70EE83A3" w14:textId="1332B3E8" w:rsidR="007E13A3" w:rsidRDefault="00FD1312" w:rsidP="0076746C">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sidR="00667C79">
        <w:rPr>
          <w:rFonts w:ascii="Times New Roman" w:hAnsi="Times New Roman" w:cs="Times New Roman"/>
          <w:b/>
          <w:shd w:val="clear" w:color="auto" w:fill="FDFEFD"/>
        </w:rPr>
        <w:t>4</w:t>
      </w:r>
      <w:r w:rsidRPr="007E13A3">
        <w:rPr>
          <w:rFonts w:ascii="Times New Roman" w:hAnsi="Times New Roman" w:cs="Times New Roman"/>
          <w:b/>
          <w:shd w:val="clear" w:color="auto" w:fill="FDFEFD"/>
        </w:rPr>
        <w:t xml:space="preserve"> рік</w:t>
      </w:r>
      <w:r w:rsidR="007E13A3">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f"/>
        <w:tblW w:w="10768" w:type="dxa"/>
        <w:tblInd w:w="0" w:type="dxa"/>
        <w:tblLayout w:type="fixed"/>
        <w:tblLook w:val="0000" w:firstRow="0" w:lastRow="0" w:firstColumn="0" w:lastColumn="0" w:noHBand="0" w:noVBand="0"/>
      </w:tblPr>
      <w:tblGrid>
        <w:gridCol w:w="562"/>
        <w:gridCol w:w="2977"/>
        <w:gridCol w:w="7229"/>
      </w:tblGrid>
      <w:tr w:rsidR="00616955" w14:paraId="4E4D9C77" w14:textId="77777777" w:rsidTr="00616955">
        <w:tc>
          <w:tcPr>
            <w:tcW w:w="562" w:type="dxa"/>
            <w:tcBorders>
              <w:top w:val="single" w:sz="4" w:space="0" w:color="000000"/>
              <w:left w:val="single" w:sz="4" w:space="0" w:color="000000"/>
              <w:bottom w:val="single" w:sz="4" w:space="0" w:color="000000"/>
              <w:right w:val="single" w:sz="4" w:space="0" w:color="000000"/>
            </w:tcBorders>
          </w:tcPr>
          <w:p w14:paraId="241C8D05" w14:textId="58F8D255"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007F062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616955" w14:paraId="3AF453F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10B0097D" w14:textId="5CA9ED74"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1CE91" w14:textId="002F4859"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0075" w14:textId="30F723DF"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w:t>
            </w:r>
          </w:p>
        </w:tc>
      </w:tr>
      <w:tr w:rsidR="00616955" w14:paraId="29092BB1" w14:textId="77777777" w:rsidTr="005B142D">
        <w:tc>
          <w:tcPr>
            <w:tcW w:w="562" w:type="dxa"/>
            <w:tcBorders>
              <w:top w:val="single" w:sz="4" w:space="0" w:color="000000"/>
              <w:left w:val="single" w:sz="4" w:space="0" w:color="000000"/>
              <w:bottom w:val="single" w:sz="4" w:space="0" w:color="000000"/>
            </w:tcBorders>
            <w:vAlign w:val="center"/>
          </w:tcPr>
          <w:p w14:paraId="6B67737E" w14:textId="2C87FF94"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36B56229"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616955" w:rsidRDefault="00616955" w:rsidP="00C10F8F">
            <w:pPr>
              <w:widowControl/>
              <w:pBdr>
                <w:top w:val="nil"/>
                <w:left w:val="nil"/>
                <w:bottom w:val="nil"/>
                <w:right w:val="nil"/>
                <w:between w:val="nil"/>
              </w:pBdr>
              <w:ind w:right="141"/>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616955" w:rsidRDefault="00616955" w:rsidP="00C10F8F">
            <w:pPr>
              <w:widowControl/>
              <w:pBdr>
                <w:top w:val="nil"/>
                <w:left w:val="nil"/>
                <w:bottom w:val="nil"/>
                <w:right w:val="nil"/>
                <w:between w:val="nil"/>
              </w:pBdr>
              <w:ind w:right="141"/>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616955" w14:paraId="2BCA99A0" w14:textId="77777777" w:rsidTr="005B142D">
        <w:tc>
          <w:tcPr>
            <w:tcW w:w="562" w:type="dxa"/>
            <w:tcBorders>
              <w:top w:val="single" w:sz="4" w:space="0" w:color="000000"/>
              <w:left w:val="single" w:sz="4" w:space="0" w:color="000000"/>
              <w:bottom w:val="single" w:sz="4" w:space="0" w:color="000000"/>
            </w:tcBorders>
          </w:tcPr>
          <w:p w14:paraId="2ED7F867" w14:textId="25AA8522"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9C233AF"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Інформація про замовника торгів</w:t>
            </w:r>
            <w:r w:rsidRPr="0028472A">
              <w:rPr>
                <w:rFonts w:ascii="Times New Roman" w:hAnsi="Times New Roman" w:cs="Times New Roman"/>
                <w:color w:val="00000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616955" w14:paraId="189824E3" w14:textId="77777777" w:rsidTr="005B142D">
        <w:tc>
          <w:tcPr>
            <w:tcW w:w="562" w:type="dxa"/>
            <w:tcBorders>
              <w:top w:val="single" w:sz="4" w:space="0" w:color="000000"/>
              <w:left w:val="single" w:sz="4" w:space="0" w:color="000000"/>
              <w:bottom w:val="single" w:sz="4" w:space="0" w:color="000000"/>
            </w:tcBorders>
          </w:tcPr>
          <w:p w14:paraId="6498A3CA" w14:textId="36CF9AB3"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56E9BD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повне найменування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093475CE" w:rsidR="00616955" w:rsidRPr="00563526" w:rsidRDefault="00616955" w:rsidP="00010D63">
            <w:pPr>
              <w:pBdr>
                <w:top w:val="nil"/>
                <w:left w:val="nil"/>
                <w:bottom w:val="nil"/>
                <w:right w:val="nil"/>
                <w:between w:val="nil"/>
              </w:pBdr>
              <w:ind w:left="91" w:right="34"/>
              <w:jc w:val="both"/>
              <w:rPr>
                <w:rFonts w:ascii="Times New Roman" w:hAnsi="Times New Roman" w:cs="Times New Roman"/>
                <w:b/>
                <w:bCs/>
                <w:color w:val="000000"/>
                <w:highlight w:val="white"/>
              </w:rPr>
            </w:pPr>
            <w:r>
              <w:rPr>
                <w:rFonts w:ascii="Times New Roman" w:hAnsi="Times New Roman"/>
                <w:b/>
                <w:bCs/>
                <w:bdr w:val="none" w:sz="0" w:space="0" w:color="auto" w:frame="1"/>
                <w:lang w:eastAsia="en-US"/>
              </w:rPr>
              <w:t>г</w:t>
            </w:r>
            <w:r w:rsidRPr="00563526">
              <w:rPr>
                <w:rFonts w:ascii="Times New Roman" w:hAnsi="Times New Roman"/>
                <w:b/>
                <w:bCs/>
                <w:bdr w:val="none" w:sz="0" w:space="0" w:color="auto" w:frame="1"/>
                <w:lang w:eastAsia="en-US"/>
              </w:rPr>
              <w:t xml:space="preserve">уманітарний відділ Баранівської міської ради </w:t>
            </w:r>
          </w:p>
        </w:tc>
      </w:tr>
      <w:tr w:rsidR="00616955" w14:paraId="1BB9DF0E" w14:textId="77777777" w:rsidTr="005B142D">
        <w:tc>
          <w:tcPr>
            <w:tcW w:w="562" w:type="dxa"/>
            <w:tcBorders>
              <w:top w:val="single" w:sz="4" w:space="0" w:color="000000"/>
              <w:left w:val="single" w:sz="4" w:space="0" w:color="000000"/>
              <w:bottom w:val="single" w:sz="4" w:space="0" w:color="000000"/>
            </w:tcBorders>
          </w:tcPr>
          <w:p w14:paraId="2E2EA4D7" w14:textId="0F5E8CF6"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BE2459D" w14:textId="39526FC4"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місцезнаходження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3AA42BE8" w:rsidR="00616955" w:rsidRPr="0028472A" w:rsidRDefault="00616955" w:rsidP="00563526">
            <w:pPr>
              <w:pBdr>
                <w:top w:val="nil"/>
                <w:left w:val="nil"/>
                <w:bottom w:val="nil"/>
                <w:right w:val="nil"/>
                <w:between w:val="nil"/>
              </w:pBdr>
              <w:ind w:left="91" w:right="34"/>
              <w:jc w:val="both"/>
              <w:rPr>
                <w:rFonts w:ascii="Times New Roman" w:hAnsi="Times New Roman" w:cs="Times New Roman"/>
                <w:bCs/>
                <w:color w:val="000000"/>
                <w:highlight w:val="white"/>
              </w:rPr>
            </w:pPr>
            <w:r>
              <w:rPr>
                <w:rFonts w:ascii="Times New Roman" w:hAnsi="Times New Roman"/>
                <w:color w:val="000000"/>
                <w:bdr w:val="none" w:sz="0" w:space="0" w:color="auto" w:frame="1"/>
                <w:lang w:val="ru-RU" w:eastAsia="en-US"/>
              </w:rPr>
              <w:t>12701, Житомирська область, Звягельський район, м. Баранівка, вул. Соборна, 20</w:t>
            </w:r>
          </w:p>
        </w:tc>
      </w:tr>
      <w:tr w:rsidR="00616955" w14:paraId="72EE04E3" w14:textId="77777777" w:rsidTr="005B142D">
        <w:tc>
          <w:tcPr>
            <w:tcW w:w="562" w:type="dxa"/>
            <w:tcBorders>
              <w:top w:val="single" w:sz="4" w:space="0" w:color="000000"/>
              <w:left w:val="single" w:sz="4" w:space="0" w:color="000000"/>
              <w:bottom w:val="single" w:sz="4" w:space="0" w:color="000000"/>
            </w:tcBorders>
          </w:tcPr>
          <w:p w14:paraId="360026A9" w14:textId="7D7B9294"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4FA3379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прізвище, ім’я та по батькові, посада та електронна адреса посадової особи замовника, уповноваженої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58F60"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Старушко Олена Броніславівна</w:t>
            </w:r>
          </w:p>
          <w:p w14:paraId="05CA2022"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Посада: фахівець з державних закупівель</w:t>
            </w:r>
          </w:p>
          <w:p w14:paraId="363F6C0E"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Тел.:  097</w:t>
            </w:r>
            <w:r w:rsidRPr="00AD3AB4">
              <w:rPr>
                <w:rFonts w:ascii="Times New Roman" w:hAnsi="Times New Roman"/>
                <w:color w:val="000000"/>
                <w:bdr w:val="none" w:sz="0" w:space="0" w:color="auto" w:frame="1"/>
                <w:lang w:val="en-US" w:eastAsia="en-US"/>
              </w:rPr>
              <w:t> </w:t>
            </w:r>
            <w:r w:rsidRPr="005B142D">
              <w:rPr>
                <w:rFonts w:ascii="Times New Roman" w:hAnsi="Times New Roman"/>
                <w:color w:val="000000"/>
                <w:bdr w:val="none" w:sz="0" w:space="0" w:color="auto" w:frame="1"/>
                <w:lang w:eastAsia="en-US"/>
              </w:rPr>
              <w:t>508 08 30</w:t>
            </w:r>
          </w:p>
          <w:p w14:paraId="4B14AAEC" w14:textId="3A21154D" w:rsidR="00616955" w:rsidRDefault="00616955" w:rsidP="00563526">
            <w:pPr>
              <w:widowControl/>
              <w:ind w:right="40"/>
              <w:jc w:val="both"/>
              <w:rPr>
                <w:rFonts w:ascii="Times New Roman" w:hAnsi="Times New Roman" w:cs="Times New Roman"/>
                <w:color w:val="000000"/>
              </w:rPr>
            </w:pPr>
            <w:r>
              <w:rPr>
                <w:rFonts w:ascii="Times New Roman" w:hAnsi="Times New Roman"/>
                <w:color w:val="000000"/>
                <w:bdr w:val="none" w:sz="0" w:space="0" w:color="auto" w:frame="1"/>
                <w:lang w:val="en-US" w:eastAsia="en-US"/>
              </w:rPr>
              <w:t>E</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mail</w:t>
            </w:r>
            <w:r w:rsidRPr="005B142D">
              <w:rPr>
                <w:rFonts w:ascii="Times New Roman" w:hAnsi="Times New Roman"/>
                <w:color w:val="000000"/>
                <w:bdr w:val="none" w:sz="0" w:space="0" w:color="auto" w:frame="1"/>
                <w:lang w:eastAsia="en-US"/>
              </w:rPr>
              <w:t xml:space="preserve">: </w:t>
            </w:r>
            <w:r>
              <w:rPr>
                <w:rFonts w:ascii="Times New Roman" w:hAnsi="Times New Roman"/>
                <w:color w:val="000000"/>
                <w:bdr w:val="none" w:sz="0" w:space="0" w:color="auto" w:frame="1"/>
                <w:lang w:val="en-US" w:eastAsia="en-US"/>
              </w:rPr>
              <w:t>baranivkaosvita</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ukr</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net</w:t>
            </w:r>
          </w:p>
        </w:tc>
      </w:tr>
      <w:tr w:rsidR="00616955" w14:paraId="274DAC39" w14:textId="77777777" w:rsidTr="005B142D">
        <w:tc>
          <w:tcPr>
            <w:tcW w:w="562" w:type="dxa"/>
            <w:tcBorders>
              <w:top w:val="single" w:sz="4" w:space="0" w:color="000000"/>
              <w:left w:val="single" w:sz="4" w:space="0" w:color="000000"/>
              <w:bottom w:val="single" w:sz="4" w:space="0" w:color="000000"/>
            </w:tcBorders>
          </w:tcPr>
          <w:p w14:paraId="7CABD70A" w14:textId="43999DD0" w:rsidR="00616955"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7748003D"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Процедура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p>
        </w:tc>
      </w:tr>
      <w:tr w:rsidR="00616955" w14:paraId="4BB54DB5" w14:textId="77777777" w:rsidTr="005B142D">
        <w:tc>
          <w:tcPr>
            <w:tcW w:w="562" w:type="dxa"/>
            <w:tcBorders>
              <w:top w:val="single" w:sz="4" w:space="0" w:color="000000"/>
              <w:left w:val="single" w:sz="4" w:space="0" w:color="000000"/>
              <w:bottom w:val="single" w:sz="4" w:space="0" w:color="000000"/>
            </w:tcBorders>
          </w:tcPr>
          <w:p w14:paraId="3C7C7D52" w14:textId="203E0F89"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07E6B97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Вид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616955" w14:paraId="60AC6932" w14:textId="77777777" w:rsidTr="005B142D">
        <w:tc>
          <w:tcPr>
            <w:tcW w:w="562" w:type="dxa"/>
            <w:tcBorders>
              <w:top w:val="single" w:sz="4" w:space="0" w:color="000000"/>
              <w:left w:val="single" w:sz="4" w:space="0" w:color="000000"/>
              <w:bottom w:val="single" w:sz="4" w:space="0" w:color="000000"/>
            </w:tcBorders>
          </w:tcPr>
          <w:p w14:paraId="58F85D38" w14:textId="3966A529"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31DAEAF0"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 xml:space="preserve">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3D8D7551" w:rsidR="00616955" w:rsidRPr="0028472A" w:rsidRDefault="00616955">
            <w:pPr>
              <w:widowControl/>
              <w:pBdr>
                <w:top w:val="nil"/>
                <w:left w:val="nil"/>
                <w:bottom w:val="nil"/>
                <w:right w:val="nil"/>
                <w:between w:val="nil"/>
              </w:pBdr>
              <w:jc w:val="both"/>
              <w:rPr>
                <w:rFonts w:ascii="Times New Roman" w:hAnsi="Times New Roman" w:cs="Times New Roman"/>
                <w:color w:val="000000"/>
              </w:rPr>
            </w:pPr>
            <w:bookmarkStart w:id="2" w:name="_heading=h.gjdgxs" w:colFirst="0" w:colLast="0"/>
            <w:bookmarkEnd w:id="2"/>
            <w:r w:rsidRPr="0028472A">
              <w:rPr>
                <w:rFonts w:ascii="Times New Roman" w:hAnsi="Times New Roman" w:cs="Times New Roman"/>
                <w:b/>
                <w:color w:val="000000"/>
              </w:rPr>
              <w:t>Товар</w:t>
            </w:r>
          </w:p>
        </w:tc>
      </w:tr>
      <w:tr w:rsidR="00616955" w14:paraId="64A2114F" w14:textId="77777777" w:rsidTr="005B142D">
        <w:trPr>
          <w:trHeight w:val="516"/>
        </w:trPr>
        <w:tc>
          <w:tcPr>
            <w:tcW w:w="562" w:type="dxa"/>
            <w:tcBorders>
              <w:top w:val="single" w:sz="4" w:space="0" w:color="000000"/>
              <w:left w:val="single" w:sz="4" w:space="0" w:color="000000"/>
              <w:bottom w:val="single" w:sz="4" w:space="0" w:color="000000"/>
            </w:tcBorders>
          </w:tcPr>
          <w:p w14:paraId="332DCD4F" w14:textId="3673D93F" w:rsidR="00616955" w:rsidRPr="0028472A"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EFF9A0C" w14:textId="37D0D391" w:rsidR="00616955" w:rsidRPr="0028472A" w:rsidRDefault="00616955">
            <w:pPr>
              <w:widowControl/>
              <w:pBdr>
                <w:top w:val="nil"/>
                <w:left w:val="nil"/>
                <w:bottom w:val="nil"/>
                <w:right w:val="nil"/>
                <w:between w:val="nil"/>
              </w:pBdr>
              <w:jc w:val="center"/>
              <w:rPr>
                <w:rFonts w:ascii="Times New Roman" w:hAnsi="Times New Roman" w:cs="Times New Roman"/>
                <w:color w:val="000000"/>
              </w:rPr>
            </w:pPr>
            <w:r w:rsidRPr="0028472A">
              <w:rPr>
                <w:rFonts w:ascii="Times New Roman" w:hAnsi="Times New Roman" w:cs="Times New Roman"/>
                <w:color w:val="000000"/>
              </w:rPr>
              <w:t xml:space="preserve"> 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7CA0D2" w14:textId="1FD55E63" w:rsidR="00EC236A" w:rsidRPr="00EC236A" w:rsidRDefault="00616955" w:rsidP="00EC236A">
            <w:pPr>
              <w:rPr>
                <w:rFonts w:ascii="Times New Roman" w:hAnsi="Times New Roman"/>
                <w:b/>
              </w:rPr>
            </w:pPr>
            <w:bookmarkStart w:id="3" w:name="_Hlk154058629"/>
            <w:r w:rsidRPr="00993439">
              <w:rPr>
                <w:rFonts w:ascii="Times New Roman" w:hAnsi="Times New Roman" w:cs="Times New Roman"/>
                <w:b/>
                <w:color w:val="000000"/>
              </w:rPr>
              <w:t xml:space="preserve">код ДК 021:2015 </w:t>
            </w:r>
            <w:r w:rsidRPr="006E08A2">
              <w:rPr>
                <w:rFonts w:ascii="Times New Roman" w:hAnsi="Times New Roman" w:cs="Times New Roman"/>
                <w:b/>
                <w:color w:val="000000"/>
              </w:rPr>
              <w:t xml:space="preserve">- </w:t>
            </w:r>
            <w:bookmarkEnd w:id="3"/>
            <w:r w:rsidR="001C4998">
              <w:rPr>
                <w:rFonts w:ascii="Times New Roman" w:hAnsi="Times New Roman"/>
                <w:b/>
              </w:rPr>
              <w:t>44810000 - 1 – Фарби</w:t>
            </w:r>
          </w:p>
          <w:p w14:paraId="74405FA4" w14:textId="33BCF891" w:rsidR="00616955" w:rsidRPr="00993439" w:rsidRDefault="00EC236A" w:rsidP="001C4998">
            <w:pPr>
              <w:rPr>
                <w:rFonts w:ascii="Times New Roman" w:hAnsi="Times New Roman"/>
                <w:b/>
              </w:rPr>
            </w:pPr>
            <w:r>
              <w:rPr>
                <w:rFonts w:ascii="Times New Roman" w:hAnsi="Times New Roman"/>
                <w:b/>
                <w:bCs/>
              </w:rPr>
              <w:t>(</w:t>
            </w:r>
            <w:r w:rsidR="001C4998">
              <w:rPr>
                <w:rFonts w:ascii="Times New Roman" w:hAnsi="Times New Roman"/>
                <w:b/>
                <w:bCs/>
              </w:rPr>
              <w:t>Фарби</w:t>
            </w:r>
            <w:r>
              <w:rPr>
                <w:rFonts w:ascii="Times New Roman" w:hAnsi="Times New Roman"/>
                <w:b/>
                <w:bCs/>
              </w:rPr>
              <w:t>)</w:t>
            </w:r>
          </w:p>
        </w:tc>
      </w:tr>
      <w:tr w:rsidR="00616955" w14:paraId="1F8E9686" w14:textId="77777777" w:rsidTr="005B142D">
        <w:tc>
          <w:tcPr>
            <w:tcW w:w="562" w:type="dxa"/>
            <w:tcBorders>
              <w:top w:val="single" w:sz="4" w:space="0" w:color="000000"/>
              <w:left w:val="single" w:sz="4" w:space="0" w:color="000000"/>
              <w:bottom w:val="single" w:sz="4" w:space="0" w:color="000000"/>
            </w:tcBorders>
          </w:tcPr>
          <w:p w14:paraId="0D469ECD" w14:textId="61513C1D"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47C0798"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616955" w14:paraId="6926A14F" w14:textId="77777777" w:rsidTr="005B142D">
        <w:tc>
          <w:tcPr>
            <w:tcW w:w="562" w:type="dxa"/>
            <w:tcBorders>
              <w:top w:val="single" w:sz="4" w:space="0" w:color="000000"/>
              <w:left w:val="single" w:sz="4" w:space="0" w:color="000000"/>
              <w:bottom w:val="single" w:sz="4" w:space="0" w:color="000000"/>
            </w:tcBorders>
          </w:tcPr>
          <w:p w14:paraId="6049C269" w14:textId="253C0AA4" w:rsidR="00616955" w:rsidRPr="0028472A" w:rsidRDefault="005B142D" w:rsidP="00563526">
            <w:pPr>
              <w:widowControl/>
              <w:jc w:val="center"/>
              <w:rPr>
                <w:rFonts w:ascii="Times New Roman" w:hAnsi="Times New Roman" w:cs="Times New Roman"/>
              </w:rPr>
            </w:pPr>
            <w:r>
              <w:rPr>
                <w:rFonts w:ascii="Times New Roman" w:hAnsi="Times New Roman" w:cs="Times New Roman"/>
              </w:rPr>
              <w:t>4.3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39FD35" w14:textId="0B7106CE" w:rsidR="00616955" w:rsidRPr="0028472A" w:rsidRDefault="00616955" w:rsidP="00563526">
            <w:pPr>
              <w:widowControl/>
              <w:jc w:val="center"/>
              <w:rPr>
                <w:rFonts w:ascii="Times New Roman" w:hAnsi="Times New Roman" w:cs="Times New Roman"/>
              </w:rPr>
            </w:pPr>
            <w:r w:rsidRPr="0028472A">
              <w:rPr>
                <w:rFonts w:ascii="Times New Roman" w:hAnsi="Times New Roman" w:cs="Times New Roman"/>
              </w:rPr>
              <w:t>місце, кількість, обсяг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DA58A" w14:textId="032052BD" w:rsidR="00616955" w:rsidRPr="0028472A" w:rsidRDefault="00616955" w:rsidP="00BD07D1">
            <w:pPr>
              <w:pStyle w:val="13"/>
              <w:ind w:right="113"/>
              <w:jc w:val="both"/>
              <w:rPr>
                <w:rFonts w:ascii="Times New Roman" w:hAnsi="Times New Roman" w:cs="Times New Roman"/>
                <w:b/>
              </w:rPr>
            </w:pPr>
            <w:r w:rsidRPr="00BD07D1">
              <w:rPr>
                <w:rFonts w:ascii="Times New Roman" w:hAnsi="Times New Roman" w:cs="Times New Roman"/>
                <w:i/>
                <w:iCs/>
              </w:rPr>
              <w:t>Місце поставки</w:t>
            </w:r>
            <w:r w:rsidRPr="00BD07D1">
              <w:rPr>
                <w:rFonts w:ascii="Times New Roman" w:hAnsi="Times New Roman" w:cs="Times New Roman"/>
              </w:rPr>
              <w:t xml:space="preserve"> </w:t>
            </w:r>
            <w:r w:rsidRPr="0028472A">
              <w:t xml:space="preserve">– </w:t>
            </w:r>
            <w:r w:rsidR="00C80FD0" w:rsidRPr="00E07D81">
              <w:rPr>
                <w:rFonts w:ascii="Times New Roman" w:hAnsi="Times New Roman" w:cs="Times New Roman"/>
              </w:rPr>
              <w:t xml:space="preserve">заклади освіти </w:t>
            </w:r>
            <w:r w:rsidR="00C80FD0">
              <w:rPr>
                <w:rFonts w:ascii="Times New Roman" w:hAnsi="Times New Roman" w:cs="Times New Roman"/>
              </w:rPr>
              <w:t xml:space="preserve"> </w:t>
            </w:r>
            <w:r w:rsidR="00C80FD0" w:rsidRPr="00E07D81">
              <w:rPr>
                <w:rFonts w:ascii="Times New Roman" w:hAnsi="Times New Roman" w:cs="Times New Roman"/>
              </w:rPr>
              <w:t>гуманітарного відділу Баранівської міської ра</w:t>
            </w:r>
            <w:r w:rsidR="00C80FD0">
              <w:rPr>
                <w:rFonts w:ascii="Times New Roman" w:hAnsi="Times New Roman" w:cs="Times New Roman"/>
              </w:rPr>
              <w:t xml:space="preserve">ди (список </w:t>
            </w:r>
            <w:r w:rsidR="00C80FD0" w:rsidRPr="00725DDE">
              <w:rPr>
                <w:rFonts w:ascii="Times New Roman" w:hAnsi="Times New Roman" w:cs="Times New Roman"/>
              </w:rPr>
              <w:t>викладено в Додатку 4</w:t>
            </w:r>
            <w:r w:rsidR="00C80FD0" w:rsidRPr="00E07D81">
              <w:rPr>
                <w:rFonts w:ascii="Times New Roman" w:hAnsi="Times New Roman" w:cs="Times New Roman"/>
              </w:rPr>
              <w:t xml:space="preserve"> до тендерної документації)</w:t>
            </w:r>
          </w:p>
          <w:p w14:paraId="357719FC" w14:textId="77777777" w:rsidR="00616955" w:rsidRPr="0028472A" w:rsidRDefault="00616955" w:rsidP="00563526">
            <w:pPr>
              <w:widowControl/>
              <w:pBdr>
                <w:top w:val="nil"/>
                <w:left w:val="nil"/>
                <w:bottom w:val="nil"/>
                <w:right w:val="nil"/>
                <w:between w:val="nil"/>
              </w:pBdr>
              <w:jc w:val="both"/>
              <w:rPr>
                <w:rFonts w:ascii="Times New Roman" w:hAnsi="Times New Roman" w:cs="Times New Roman"/>
                <w:b/>
                <w:color w:val="000000"/>
              </w:rPr>
            </w:pPr>
          </w:p>
          <w:p w14:paraId="465CF6A0" w14:textId="77777777" w:rsidR="00616955" w:rsidRDefault="00616955" w:rsidP="006E08A2">
            <w:pPr>
              <w:widowControl/>
              <w:jc w:val="both"/>
              <w:rPr>
                <w:rFonts w:ascii="Times New Roman" w:hAnsi="Times New Roman" w:cs="Times New Roman"/>
                <w:i/>
              </w:rPr>
            </w:pPr>
            <w:r w:rsidRPr="0028472A">
              <w:rPr>
                <w:rFonts w:ascii="Times New Roman" w:hAnsi="Times New Roman" w:cs="Times New Roman"/>
                <w:i/>
              </w:rPr>
              <w:t>Кількість: </w:t>
            </w:r>
          </w:p>
          <w:p w14:paraId="68F7B795" w14:textId="073547E9" w:rsidR="00BD07D1" w:rsidRPr="00CF1B8B" w:rsidRDefault="00BF4227" w:rsidP="00BD07D1">
            <w:pPr>
              <w:pStyle w:val="ac"/>
              <w:numPr>
                <w:ilvl w:val="0"/>
                <w:numId w:val="11"/>
              </w:numPr>
              <w:jc w:val="both"/>
            </w:pPr>
            <w:r>
              <w:t xml:space="preserve">Емаль </w:t>
            </w:r>
            <w:r w:rsidR="00CF1B8B" w:rsidRPr="00CF1B8B">
              <w:t xml:space="preserve"> ПФ-266 жовто-коричнева </w:t>
            </w:r>
            <w:r w:rsidR="00725DDE">
              <w:rPr>
                <w:lang w:val="ru-RU"/>
              </w:rPr>
              <w:t>(</w:t>
            </w:r>
            <w:r w:rsidR="00CF1B8B" w:rsidRPr="00CF1B8B">
              <w:rPr>
                <w:lang w:val="ru-RU"/>
              </w:rPr>
              <w:t>2,8 кг</w:t>
            </w:r>
            <w:r w:rsidR="00725DDE">
              <w:rPr>
                <w:lang w:val="ru-RU"/>
              </w:rPr>
              <w:t>)</w:t>
            </w:r>
            <w:r w:rsidR="00ED63DC">
              <w:rPr>
                <w:bCs/>
                <w:kern w:val="36"/>
                <w:lang w:eastAsia="uk-UA"/>
              </w:rPr>
              <w:t xml:space="preserve"> – 595</w:t>
            </w:r>
            <w:r w:rsidR="00BD07D1" w:rsidRPr="00CF1B8B">
              <w:rPr>
                <w:bCs/>
                <w:kern w:val="36"/>
                <w:lang w:eastAsia="uk-UA"/>
              </w:rPr>
              <w:t xml:space="preserve"> шт.</w:t>
            </w:r>
          </w:p>
          <w:p w14:paraId="024AC66B" w14:textId="04A1E285" w:rsidR="00BD07D1" w:rsidRPr="00811AD0" w:rsidRDefault="00BF4227" w:rsidP="00BD07D1">
            <w:pPr>
              <w:pStyle w:val="ac"/>
              <w:numPr>
                <w:ilvl w:val="0"/>
                <w:numId w:val="11"/>
              </w:numPr>
              <w:jc w:val="both"/>
            </w:pPr>
            <w:r>
              <w:t xml:space="preserve">Емаль </w:t>
            </w:r>
            <w:r w:rsidR="00A64304">
              <w:t xml:space="preserve"> ПФ-266 червоно-коричнева (</w:t>
            </w:r>
            <w:r w:rsidR="00CF1B8B" w:rsidRPr="00CF1B8B">
              <w:t>2,8 кг</w:t>
            </w:r>
            <w:r w:rsidR="00A64304">
              <w:t>)</w:t>
            </w:r>
            <w:r w:rsidR="00CF1B8B">
              <w:rPr>
                <w:sz w:val="22"/>
                <w:szCs w:val="22"/>
              </w:rPr>
              <w:t xml:space="preserve"> – 6</w:t>
            </w:r>
            <w:r w:rsidR="00BD07D1" w:rsidRPr="00811AD0">
              <w:rPr>
                <w:sz w:val="22"/>
                <w:szCs w:val="22"/>
              </w:rPr>
              <w:t xml:space="preserve"> шт.</w:t>
            </w:r>
          </w:p>
          <w:p w14:paraId="09AAB0F2" w14:textId="73CB2D54" w:rsidR="00BD07D1" w:rsidRPr="00811AD0" w:rsidRDefault="00BF4227" w:rsidP="00BD07D1">
            <w:pPr>
              <w:pStyle w:val="ac"/>
              <w:numPr>
                <w:ilvl w:val="0"/>
                <w:numId w:val="11"/>
              </w:numPr>
              <w:jc w:val="both"/>
            </w:pPr>
            <w:r>
              <w:t xml:space="preserve">Емаль  ПФ-115 біла </w:t>
            </w:r>
            <w:r w:rsidR="00A64304">
              <w:t xml:space="preserve"> (</w:t>
            </w:r>
            <w:r w:rsidR="00CF1B8B" w:rsidRPr="00CF1B8B">
              <w:t>2,8 кг</w:t>
            </w:r>
            <w:r w:rsidR="00A64304">
              <w:t>)</w:t>
            </w:r>
            <w:r w:rsidR="00CF1B8B">
              <w:rPr>
                <w:sz w:val="22"/>
                <w:szCs w:val="22"/>
              </w:rPr>
              <w:t xml:space="preserve"> – 125</w:t>
            </w:r>
            <w:r w:rsidR="00BD07D1" w:rsidRPr="00811AD0">
              <w:rPr>
                <w:sz w:val="22"/>
                <w:szCs w:val="22"/>
              </w:rPr>
              <w:t xml:space="preserve"> шт.</w:t>
            </w:r>
          </w:p>
          <w:p w14:paraId="2A337F20" w14:textId="54DF7A9B" w:rsidR="00BD07D1" w:rsidRPr="00811AD0" w:rsidRDefault="00BF4227" w:rsidP="00C10F8F">
            <w:pPr>
              <w:pStyle w:val="ac"/>
              <w:numPr>
                <w:ilvl w:val="0"/>
                <w:numId w:val="11"/>
              </w:numPr>
              <w:ind w:right="141"/>
              <w:jc w:val="both"/>
            </w:pPr>
            <w:r>
              <w:lastRenderedPageBreak/>
              <w:t xml:space="preserve">Емаль  ПФ-115 </w:t>
            </w:r>
            <w:r w:rsidR="00A64304">
              <w:t>чорна (</w:t>
            </w:r>
            <w:r w:rsidR="00CF1B8B" w:rsidRPr="00CF1B8B">
              <w:t>2,8 кг</w:t>
            </w:r>
            <w:r w:rsidR="00A64304">
              <w:t>)</w:t>
            </w:r>
            <w:r w:rsidR="00CF1B8B" w:rsidRPr="00811AD0">
              <w:rPr>
                <w:sz w:val="22"/>
                <w:szCs w:val="22"/>
              </w:rPr>
              <w:t xml:space="preserve"> </w:t>
            </w:r>
            <w:r w:rsidR="00CF1B8B">
              <w:rPr>
                <w:sz w:val="22"/>
                <w:szCs w:val="22"/>
              </w:rPr>
              <w:t>– 17</w:t>
            </w:r>
            <w:r w:rsidR="00BD07D1" w:rsidRPr="00811AD0">
              <w:rPr>
                <w:sz w:val="22"/>
                <w:szCs w:val="22"/>
              </w:rPr>
              <w:t xml:space="preserve"> шт.</w:t>
            </w:r>
          </w:p>
          <w:p w14:paraId="14A0C59F" w14:textId="249ED100" w:rsidR="00BD07D1" w:rsidRPr="00811AD0" w:rsidRDefault="00CF1B8B" w:rsidP="00C10F8F">
            <w:pPr>
              <w:pStyle w:val="ac"/>
              <w:numPr>
                <w:ilvl w:val="0"/>
                <w:numId w:val="11"/>
              </w:numPr>
              <w:ind w:right="141"/>
              <w:jc w:val="both"/>
            </w:pPr>
            <w:r w:rsidRPr="00CF1B8B">
              <w:t xml:space="preserve">Емаль </w:t>
            </w:r>
            <w:r w:rsidR="00BF4227">
              <w:t xml:space="preserve"> ПФ-115</w:t>
            </w:r>
            <w:r w:rsidR="00A64304">
              <w:t xml:space="preserve"> сіра (</w:t>
            </w:r>
            <w:r w:rsidRPr="00CF1B8B">
              <w:t>2,8 кг</w:t>
            </w:r>
            <w:r w:rsidR="00A64304">
              <w:t>)</w:t>
            </w:r>
            <w:r>
              <w:rPr>
                <w:sz w:val="22"/>
                <w:szCs w:val="22"/>
              </w:rPr>
              <w:t xml:space="preserve"> – 13</w:t>
            </w:r>
            <w:r w:rsidR="00BD07D1" w:rsidRPr="00811AD0">
              <w:rPr>
                <w:sz w:val="22"/>
                <w:szCs w:val="22"/>
              </w:rPr>
              <w:t xml:space="preserve"> шт.</w:t>
            </w:r>
          </w:p>
          <w:p w14:paraId="76CA13D0" w14:textId="52522F11" w:rsidR="00BD07D1" w:rsidRPr="00811AD0" w:rsidRDefault="00BF4227" w:rsidP="00C10F8F">
            <w:pPr>
              <w:pStyle w:val="ac"/>
              <w:numPr>
                <w:ilvl w:val="0"/>
                <w:numId w:val="11"/>
              </w:numPr>
              <w:ind w:right="141"/>
              <w:jc w:val="both"/>
            </w:pPr>
            <w:r>
              <w:t xml:space="preserve">Емаль </w:t>
            </w:r>
            <w:r w:rsidR="00A35E12" w:rsidRPr="00A35E12">
              <w:t xml:space="preserve"> ПФ-</w:t>
            </w:r>
            <w:r>
              <w:t>115</w:t>
            </w:r>
            <w:r w:rsidR="002603DE">
              <w:t xml:space="preserve"> </w:t>
            </w:r>
            <w:r w:rsidR="002603DE" w:rsidRPr="006811D3">
              <w:t>яскраво-блакитна</w:t>
            </w:r>
            <w:r w:rsidR="002603DE">
              <w:t xml:space="preserve"> </w:t>
            </w:r>
            <w:r w:rsidR="00A64304">
              <w:t xml:space="preserve">  (</w:t>
            </w:r>
            <w:r w:rsidR="00A35E12" w:rsidRPr="00A35E12">
              <w:t>2,8 кг</w:t>
            </w:r>
            <w:r w:rsidR="00A64304">
              <w:t>)</w:t>
            </w:r>
            <w:r w:rsidR="00A35E12">
              <w:rPr>
                <w:sz w:val="22"/>
                <w:szCs w:val="22"/>
              </w:rPr>
              <w:t xml:space="preserve"> – 108</w:t>
            </w:r>
            <w:r w:rsidR="00BD07D1" w:rsidRPr="00811AD0">
              <w:rPr>
                <w:sz w:val="22"/>
                <w:szCs w:val="22"/>
              </w:rPr>
              <w:t xml:space="preserve"> шт.</w:t>
            </w:r>
          </w:p>
          <w:p w14:paraId="41671576" w14:textId="254860E3" w:rsidR="00BD07D1" w:rsidRPr="00811AD0" w:rsidRDefault="00BF4227" w:rsidP="00C10F8F">
            <w:pPr>
              <w:pStyle w:val="ac"/>
              <w:numPr>
                <w:ilvl w:val="0"/>
                <w:numId w:val="11"/>
              </w:numPr>
              <w:ind w:right="141"/>
              <w:jc w:val="both"/>
            </w:pPr>
            <w:r>
              <w:t>Емаль  ПФ-115</w:t>
            </w:r>
            <w:r w:rsidR="00A64304">
              <w:t xml:space="preserve"> зелена (</w:t>
            </w:r>
            <w:r w:rsidR="009B18A6" w:rsidRPr="009B18A6">
              <w:t>2,8 кг</w:t>
            </w:r>
            <w:r w:rsidR="00A64304">
              <w:t>)</w:t>
            </w:r>
            <w:r w:rsidR="009B18A6">
              <w:rPr>
                <w:sz w:val="22"/>
                <w:szCs w:val="22"/>
              </w:rPr>
              <w:t xml:space="preserve"> – 94</w:t>
            </w:r>
            <w:r w:rsidR="00BD07D1" w:rsidRPr="00811AD0">
              <w:rPr>
                <w:sz w:val="22"/>
                <w:szCs w:val="22"/>
              </w:rPr>
              <w:t xml:space="preserve"> шт.</w:t>
            </w:r>
          </w:p>
          <w:p w14:paraId="2AAF364C" w14:textId="66EF6458" w:rsidR="00BD07D1" w:rsidRPr="00811AD0" w:rsidRDefault="00BF4227" w:rsidP="00C10F8F">
            <w:pPr>
              <w:pStyle w:val="ac"/>
              <w:numPr>
                <w:ilvl w:val="0"/>
                <w:numId w:val="11"/>
              </w:numPr>
              <w:ind w:right="141"/>
              <w:jc w:val="both"/>
            </w:pPr>
            <w:r>
              <w:t>Емаль  ПФ-115</w:t>
            </w:r>
            <w:r w:rsidR="00A64304">
              <w:t xml:space="preserve"> жовта (</w:t>
            </w:r>
            <w:r w:rsidR="009B18A6" w:rsidRPr="009B18A6">
              <w:t>2,8 кг</w:t>
            </w:r>
            <w:r w:rsidR="00A64304">
              <w:t>)</w:t>
            </w:r>
            <w:r w:rsidR="009B18A6">
              <w:rPr>
                <w:sz w:val="22"/>
                <w:szCs w:val="22"/>
              </w:rPr>
              <w:t xml:space="preserve"> – 66</w:t>
            </w:r>
            <w:r w:rsidR="00BD07D1" w:rsidRPr="00811AD0">
              <w:rPr>
                <w:sz w:val="22"/>
                <w:szCs w:val="22"/>
              </w:rPr>
              <w:t xml:space="preserve"> шт.</w:t>
            </w:r>
          </w:p>
          <w:p w14:paraId="1EC2C0B4" w14:textId="65F4C99E" w:rsidR="00BD07D1" w:rsidRPr="00811AD0" w:rsidRDefault="00BF4227" w:rsidP="00C10F8F">
            <w:pPr>
              <w:pStyle w:val="ac"/>
              <w:numPr>
                <w:ilvl w:val="0"/>
                <w:numId w:val="11"/>
              </w:numPr>
              <w:ind w:right="141"/>
              <w:jc w:val="both"/>
            </w:pPr>
            <w:r>
              <w:t>Емаль  ПФ-115</w:t>
            </w:r>
            <w:r w:rsidR="00A64304">
              <w:t xml:space="preserve"> червона (</w:t>
            </w:r>
            <w:r w:rsidR="009B18A6" w:rsidRPr="009B18A6">
              <w:t>2,8 кг</w:t>
            </w:r>
            <w:r w:rsidR="00A64304">
              <w:t>)</w:t>
            </w:r>
            <w:r w:rsidR="009B18A6" w:rsidRPr="00811AD0">
              <w:rPr>
                <w:sz w:val="22"/>
                <w:szCs w:val="22"/>
              </w:rPr>
              <w:t xml:space="preserve"> </w:t>
            </w:r>
            <w:r w:rsidR="009B18A6">
              <w:rPr>
                <w:sz w:val="22"/>
                <w:szCs w:val="22"/>
              </w:rPr>
              <w:t>– 42</w:t>
            </w:r>
            <w:r w:rsidR="00BD07D1" w:rsidRPr="00811AD0">
              <w:rPr>
                <w:sz w:val="22"/>
                <w:szCs w:val="22"/>
              </w:rPr>
              <w:t xml:space="preserve"> шт.</w:t>
            </w:r>
          </w:p>
          <w:p w14:paraId="30676A9F" w14:textId="6845D40B" w:rsidR="00BD07D1" w:rsidRPr="00811AD0" w:rsidRDefault="00BF4227" w:rsidP="00C10F8F">
            <w:pPr>
              <w:pStyle w:val="ac"/>
              <w:numPr>
                <w:ilvl w:val="0"/>
                <w:numId w:val="11"/>
              </w:numPr>
              <w:ind w:right="141"/>
              <w:jc w:val="both"/>
            </w:pPr>
            <w:r>
              <w:t xml:space="preserve">Емаль </w:t>
            </w:r>
            <w:r w:rsidR="009B18A6" w:rsidRPr="009B18A6">
              <w:t xml:space="preserve"> ПФ-11</w:t>
            </w:r>
            <w:r>
              <w:t>5</w:t>
            </w:r>
            <w:r w:rsidR="009003B1">
              <w:t xml:space="preserve"> коричнева</w:t>
            </w:r>
            <w:r w:rsidR="00A64304">
              <w:t xml:space="preserve"> (</w:t>
            </w:r>
            <w:r w:rsidR="009B18A6" w:rsidRPr="009B18A6">
              <w:t>2,8 кг</w:t>
            </w:r>
            <w:r w:rsidR="00A64304">
              <w:t>)</w:t>
            </w:r>
            <w:r w:rsidR="009B18A6">
              <w:rPr>
                <w:sz w:val="22"/>
                <w:szCs w:val="22"/>
              </w:rPr>
              <w:t xml:space="preserve"> – 16</w:t>
            </w:r>
            <w:r w:rsidR="00BD07D1" w:rsidRPr="00811AD0">
              <w:rPr>
                <w:sz w:val="22"/>
                <w:szCs w:val="22"/>
              </w:rPr>
              <w:t xml:space="preserve"> шт.</w:t>
            </w:r>
          </w:p>
          <w:p w14:paraId="0A721634" w14:textId="2DEDB8EB" w:rsidR="00BD07D1" w:rsidRPr="00811AD0" w:rsidRDefault="00BF4227" w:rsidP="00C10F8F">
            <w:pPr>
              <w:pStyle w:val="ac"/>
              <w:numPr>
                <w:ilvl w:val="0"/>
                <w:numId w:val="11"/>
              </w:numPr>
              <w:ind w:right="141"/>
              <w:jc w:val="both"/>
            </w:pPr>
            <w:r>
              <w:t>Емаль  ПФ-115</w:t>
            </w:r>
            <w:r w:rsidR="00A64304">
              <w:t xml:space="preserve"> бежева (</w:t>
            </w:r>
            <w:r w:rsidR="00EC0B8B" w:rsidRPr="00EC0B8B">
              <w:t>2,8 кг</w:t>
            </w:r>
            <w:r w:rsidR="00A64304">
              <w:t>)</w:t>
            </w:r>
            <w:r w:rsidR="00EC0B8B" w:rsidRPr="00811AD0">
              <w:rPr>
                <w:sz w:val="22"/>
                <w:szCs w:val="22"/>
              </w:rPr>
              <w:t xml:space="preserve"> </w:t>
            </w:r>
            <w:r w:rsidR="00EC0B8B">
              <w:rPr>
                <w:sz w:val="22"/>
                <w:szCs w:val="22"/>
              </w:rPr>
              <w:t>– 2</w:t>
            </w:r>
            <w:r w:rsidR="00BD07D1" w:rsidRPr="00811AD0">
              <w:rPr>
                <w:sz w:val="22"/>
                <w:szCs w:val="22"/>
              </w:rPr>
              <w:t>2 шт.</w:t>
            </w:r>
          </w:p>
          <w:p w14:paraId="55CA8475" w14:textId="16E8F84F" w:rsidR="00BD07D1" w:rsidRPr="00811AD0" w:rsidRDefault="00BF4227" w:rsidP="00C10F8F">
            <w:pPr>
              <w:pStyle w:val="ac"/>
              <w:numPr>
                <w:ilvl w:val="0"/>
                <w:numId w:val="11"/>
              </w:numPr>
              <w:ind w:right="141"/>
              <w:jc w:val="both"/>
            </w:pPr>
            <w:r>
              <w:t>Емаль  ПФ-115</w:t>
            </w:r>
            <w:r w:rsidR="00A64304">
              <w:t xml:space="preserve"> фіолетова  (</w:t>
            </w:r>
            <w:r w:rsidR="00F72891" w:rsidRPr="00F72891">
              <w:t>2,8 кг</w:t>
            </w:r>
            <w:r w:rsidR="00A64304">
              <w:t>)</w:t>
            </w:r>
            <w:r w:rsidR="00A02311" w:rsidRPr="00811AD0">
              <w:rPr>
                <w:sz w:val="22"/>
                <w:szCs w:val="22"/>
              </w:rPr>
              <w:t xml:space="preserve"> </w:t>
            </w:r>
            <w:r w:rsidR="00BD07D1" w:rsidRPr="00811AD0">
              <w:rPr>
                <w:sz w:val="22"/>
                <w:szCs w:val="22"/>
              </w:rPr>
              <w:t xml:space="preserve">– </w:t>
            </w:r>
            <w:r w:rsidR="00F72891">
              <w:rPr>
                <w:sz w:val="22"/>
                <w:szCs w:val="22"/>
              </w:rPr>
              <w:t>1</w:t>
            </w:r>
            <w:r w:rsidR="00BD07D1" w:rsidRPr="00811AD0">
              <w:rPr>
                <w:sz w:val="22"/>
                <w:szCs w:val="22"/>
              </w:rPr>
              <w:t>2 шт.</w:t>
            </w:r>
          </w:p>
          <w:p w14:paraId="2CDBFF15" w14:textId="7D61A234" w:rsidR="006E08A2" w:rsidRPr="00855FA3" w:rsidRDefault="00F70055" w:rsidP="00BD07D1">
            <w:pPr>
              <w:pStyle w:val="ac"/>
              <w:numPr>
                <w:ilvl w:val="0"/>
                <w:numId w:val="11"/>
              </w:numPr>
              <w:jc w:val="both"/>
              <w:rPr>
                <w:i/>
              </w:rPr>
            </w:pPr>
            <w:r>
              <w:rPr>
                <w:sz w:val="22"/>
                <w:szCs w:val="22"/>
              </w:rPr>
              <w:t xml:space="preserve"> </w:t>
            </w:r>
            <w:r w:rsidR="00BF4227">
              <w:t>Емаль  ПФ-115</w:t>
            </w:r>
            <w:r w:rsidR="00A64304">
              <w:t xml:space="preserve"> синя  (</w:t>
            </w:r>
            <w:r w:rsidRPr="00F70055">
              <w:t>2,8 кг</w:t>
            </w:r>
            <w:r w:rsidR="00A64304">
              <w:t>)</w:t>
            </w:r>
            <w:r>
              <w:rPr>
                <w:sz w:val="22"/>
                <w:szCs w:val="22"/>
              </w:rPr>
              <w:t xml:space="preserve"> – 5</w:t>
            </w:r>
            <w:r w:rsidR="00BD07D1" w:rsidRPr="00811AD0">
              <w:rPr>
                <w:sz w:val="22"/>
                <w:szCs w:val="22"/>
              </w:rPr>
              <w:t xml:space="preserve"> шт.</w:t>
            </w:r>
          </w:p>
          <w:p w14:paraId="67116999" w14:textId="551EB981" w:rsidR="00855FA3" w:rsidRPr="00A64304" w:rsidRDefault="004919D9" w:rsidP="00BD07D1">
            <w:pPr>
              <w:pStyle w:val="ac"/>
              <w:numPr>
                <w:ilvl w:val="0"/>
                <w:numId w:val="11"/>
              </w:numPr>
              <w:jc w:val="both"/>
              <w:rPr>
                <w:i/>
              </w:rPr>
            </w:pPr>
            <w:r w:rsidRPr="004919D9">
              <w:t xml:space="preserve">Фарба </w:t>
            </w:r>
            <w:r w:rsidR="00BF4227">
              <w:t>водоемульсійна для внутрішніх робіт</w:t>
            </w:r>
            <w:r w:rsidR="0067170D">
              <w:t xml:space="preserve"> </w:t>
            </w:r>
            <w:r w:rsidR="00BF4227">
              <w:t>(</w:t>
            </w:r>
            <w:r w:rsidRPr="004919D9">
              <w:t>ін</w:t>
            </w:r>
            <w:r w:rsidR="0067170D">
              <w:t>тер’єрна</w:t>
            </w:r>
            <w:r w:rsidR="00BF4227">
              <w:t xml:space="preserve">), біла </w:t>
            </w:r>
            <w:r w:rsidRPr="004919D9">
              <w:t xml:space="preserve">  </w:t>
            </w:r>
            <w:r w:rsidR="00A64304">
              <w:t>(</w:t>
            </w:r>
            <w:r w:rsidR="00642546" w:rsidRPr="00A64304">
              <w:t>14</w:t>
            </w:r>
            <w:r w:rsidR="00ED63DC" w:rsidRPr="00A64304">
              <w:t xml:space="preserve"> кг</w:t>
            </w:r>
            <w:r w:rsidR="00A64304">
              <w:t>) – 50</w:t>
            </w:r>
            <w:r w:rsidRPr="00A64304">
              <w:t xml:space="preserve"> шт.</w:t>
            </w:r>
          </w:p>
          <w:p w14:paraId="0588B8CF" w14:textId="7DD3E752" w:rsidR="00BF3A01" w:rsidRPr="00BF3A01" w:rsidRDefault="0067170D" w:rsidP="00BD07D1">
            <w:pPr>
              <w:pStyle w:val="ac"/>
              <w:numPr>
                <w:ilvl w:val="0"/>
                <w:numId w:val="11"/>
              </w:numPr>
              <w:jc w:val="both"/>
              <w:rPr>
                <w:i/>
              </w:rPr>
            </w:pPr>
            <w:r>
              <w:t>Фарба водоемульсійна</w:t>
            </w:r>
            <w:r w:rsidR="00BF4227">
              <w:t xml:space="preserve"> для зовнішніх робіт (фасадна), </w:t>
            </w:r>
            <w:r w:rsidR="00BF4227" w:rsidRPr="00A64304">
              <w:t>біла</w:t>
            </w:r>
            <w:r w:rsidR="00A64304">
              <w:t xml:space="preserve">  (</w:t>
            </w:r>
            <w:r w:rsidR="00642546" w:rsidRPr="00A64304">
              <w:t>14</w:t>
            </w:r>
            <w:r w:rsidR="00ED63DC" w:rsidRPr="00A64304">
              <w:t xml:space="preserve"> кг</w:t>
            </w:r>
            <w:r w:rsidR="00A64304">
              <w:t>) – 12</w:t>
            </w:r>
            <w:r w:rsidR="00BF3A01" w:rsidRPr="00A64304">
              <w:t xml:space="preserve"> шт.</w:t>
            </w:r>
          </w:p>
        </w:tc>
      </w:tr>
      <w:tr w:rsidR="00616955" w14:paraId="60A0CADA" w14:textId="77777777" w:rsidTr="005B142D">
        <w:trPr>
          <w:trHeight w:val="1035"/>
        </w:trPr>
        <w:tc>
          <w:tcPr>
            <w:tcW w:w="562" w:type="dxa"/>
            <w:tcBorders>
              <w:top w:val="single" w:sz="4" w:space="0" w:color="000000"/>
              <w:left w:val="single" w:sz="4" w:space="0" w:color="000000"/>
              <w:bottom w:val="single" w:sz="4" w:space="0" w:color="000000"/>
            </w:tcBorders>
          </w:tcPr>
          <w:p w14:paraId="7EB389C4" w14:textId="397ACFEC" w:rsidR="00616955" w:rsidRPr="0028472A" w:rsidRDefault="005B142D">
            <w:pPr>
              <w:widowControl/>
              <w:jc w:val="center"/>
              <w:rPr>
                <w:rFonts w:ascii="Times New Roman" w:hAnsi="Times New Roman" w:cs="Times New Roman"/>
              </w:rPr>
            </w:pPr>
            <w:r>
              <w:rPr>
                <w:rFonts w:ascii="Times New Roman" w:hAnsi="Times New Roman" w:cs="Times New Roman"/>
              </w:rPr>
              <w:lastRenderedPageBreak/>
              <w:t>4.4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0EB16F" w14:textId="582F1575" w:rsidR="00616955" w:rsidRPr="0028472A" w:rsidRDefault="00616955">
            <w:pPr>
              <w:widowControl/>
              <w:jc w:val="center"/>
              <w:rPr>
                <w:rFonts w:ascii="Times New Roman" w:hAnsi="Times New Roman" w:cs="Times New Roman"/>
              </w:rPr>
            </w:pPr>
            <w:r w:rsidRPr="0028472A">
              <w:rPr>
                <w:rFonts w:ascii="Times New Roman" w:hAnsi="Times New Roman" w:cs="Times New Roman"/>
              </w:rPr>
              <w:t>строк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3810EB02" w:rsidR="00616955" w:rsidRPr="0028472A" w:rsidRDefault="00616955">
            <w:pPr>
              <w:widowControl/>
              <w:jc w:val="both"/>
              <w:rPr>
                <w:rFonts w:ascii="Times New Roman" w:hAnsi="Times New Roman" w:cs="Times New Roman"/>
              </w:rPr>
            </w:pPr>
            <w:r w:rsidRPr="0028472A">
              <w:rPr>
                <w:rFonts w:ascii="Times New Roman" w:hAnsi="Times New Roman" w:cs="Times New Roman"/>
                <w:b/>
                <w:color w:val="FF0000"/>
              </w:rPr>
              <w:t xml:space="preserve"> </w:t>
            </w:r>
            <w:r w:rsidR="000B28B6" w:rsidRPr="004D1AB5">
              <w:rPr>
                <w:rFonts w:ascii="Times New Roman" w:hAnsi="Times New Roman" w:cs="Times New Roman"/>
                <w:b/>
              </w:rPr>
              <w:t xml:space="preserve">до </w:t>
            </w:r>
            <w:r w:rsidR="001C4998" w:rsidRPr="004D1AB5">
              <w:rPr>
                <w:rFonts w:ascii="Times New Roman" w:hAnsi="Times New Roman" w:cs="Times New Roman"/>
                <w:b/>
              </w:rPr>
              <w:t>31</w:t>
            </w:r>
            <w:r w:rsidR="00D97BFB" w:rsidRPr="004D1AB5">
              <w:rPr>
                <w:rFonts w:ascii="Times New Roman" w:hAnsi="Times New Roman" w:cs="Times New Roman"/>
                <w:b/>
              </w:rPr>
              <w:t>.05</w:t>
            </w:r>
            <w:r w:rsidRPr="004D1AB5">
              <w:rPr>
                <w:rFonts w:ascii="Times New Roman" w:hAnsi="Times New Roman" w:cs="Times New Roman"/>
                <w:b/>
              </w:rPr>
              <w:t>.2024 року</w:t>
            </w:r>
          </w:p>
        </w:tc>
      </w:tr>
    </w:tbl>
    <w:tbl>
      <w:tblPr>
        <w:tblStyle w:val="afff0"/>
        <w:tblW w:w="10768" w:type="dxa"/>
        <w:tblInd w:w="0" w:type="dxa"/>
        <w:tblLayout w:type="fixed"/>
        <w:tblLook w:val="0000" w:firstRow="0" w:lastRow="0" w:firstColumn="0" w:lastColumn="0" w:noHBand="0" w:noVBand="0"/>
      </w:tblPr>
      <w:tblGrid>
        <w:gridCol w:w="562"/>
        <w:gridCol w:w="2977"/>
        <w:gridCol w:w="7229"/>
      </w:tblGrid>
      <w:tr w:rsidR="005B142D" w14:paraId="2714C628" w14:textId="77777777" w:rsidTr="00D52DBD">
        <w:tc>
          <w:tcPr>
            <w:tcW w:w="562" w:type="dxa"/>
            <w:tcBorders>
              <w:top w:val="single" w:sz="4" w:space="0" w:color="000000"/>
              <w:left w:val="single" w:sz="4" w:space="0" w:color="000000"/>
              <w:bottom w:val="single" w:sz="4" w:space="0" w:color="000000"/>
            </w:tcBorders>
          </w:tcPr>
          <w:p w14:paraId="649F83F7" w14:textId="3ECD1F9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8035B6F" w14:textId="5E41DD3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Недискримінація учасників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FBE69" w14:textId="0597D1AB" w:rsidR="00753CB5" w:rsidRPr="00753CB5" w:rsidRDefault="00753CB5" w:rsidP="00C10F8F">
            <w:pPr>
              <w:ind w:right="141" w:hanging="23"/>
              <w:contextualSpacing/>
              <w:jc w:val="both"/>
              <w:rPr>
                <w:rFonts w:ascii="Times New Roman" w:hAnsi="Times New Roman"/>
                <w:color w:val="000000"/>
              </w:rPr>
            </w:pPr>
            <w:r>
              <w:rPr>
                <w:rFonts w:ascii="Times New Roman" w:hAnsi="Times New Roman"/>
                <w:shd w:val="clear" w:color="auto" w:fill="FFFFFF"/>
              </w:rPr>
              <w:t>1.5.1.</w:t>
            </w:r>
            <w:r w:rsidRPr="00DD5299">
              <w:rPr>
                <w:rFonts w:ascii="Times New Roman" w:hAnsi="Times New Roman"/>
                <w:shd w:val="clear" w:color="auto" w:fill="FFFFFF"/>
              </w:rPr>
              <w:t>Під час проведення відкритих торгів тендерні пропозиції мають право подавати всі заінтересовані особи.</w:t>
            </w:r>
          </w:p>
          <w:p w14:paraId="03D76388" w14:textId="1A0E7EEF" w:rsidR="005B142D" w:rsidRDefault="00753CB5"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1.5.2</w:t>
            </w:r>
            <w:r w:rsidR="005B142D">
              <w:rPr>
                <w:rFonts w:ascii="Times New Roman" w:hAnsi="Times New Roman" w:cs="Times New Roman"/>
              </w:rPr>
              <w:t>. Вітчизняні та іноземні учасники беруть участь у процедурі закупівлі на рівних умовах за виключенням ум</w:t>
            </w:r>
            <w:r>
              <w:rPr>
                <w:rFonts w:ascii="Times New Roman" w:hAnsi="Times New Roman" w:cs="Times New Roman"/>
              </w:rPr>
              <w:t>ов, які визначені у пункту 1.5.3</w:t>
            </w:r>
            <w:r w:rsidR="005B142D">
              <w:rPr>
                <w:rFonts w:ascii="Times New Roman" w:hAnsi="Times New Roman" w:cs="Times New Roman"/>
              </w:rPr>
              <w:t xml:space="preserve"> частини 5 розділу І тендерної документацією. </w:t>
            </w:r>
          </w:p>
          <w:p w14:paraId="79120057" w14:textId="5BD0C576" w:rsidR="005B142D" w:rsidRDefault="00753CB5"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1.5.3</w:t>
            </w:r>
            <w:r w:rsidR="005B142D">
              <w:rPr>
                <w:rFonts w:ascii="Times New Roman" w:hAnsi="Times New Roman" w:cs="Times New Roman"/>
              </w:rPr>
              <w:t xml:space="preserve">. Забороняється: </w:t>
            </w:r>
          </w:p>
          <w:p w14:paraId="42A402B1" w14:textId="7BA77918" w:rsidR="007419A4" w:rsidRPr="007419A4" w:rsidRDefault="006A5CEE" w:rsidP="00C10F8F">
            <w:pPr>
              <w:spacing w:before="100" w:beforeAutospacing="1" w:after="100" w:afterAutospacing="1"/>
              <w:ind w:right="141"/>
              <w:contextualSpacing/>
              <w:jc w:val="both"/>
              <w:rPr>
                <w:rFonts w:ascii="Times New Roman" w:hAnsi="Times New Roman" w:cs="Times New Roman"/>
                <w:lang w:eastAsia="uk-UA"/>
              </w:rPr>
            </w:pPr>
            <w:r>
              <w:rPr>
                <w:rFonts w:ascii="Times New Roman" w:hAnsi="Times New Roman" w:cs="Times New Roman"/>
              </w:rPr>
              <w:t xml:space="preserve"> - </w:t>
            </w:r>
            <w:r w:rsidRPr="001C4323">
              <w:rPr>
                <w:rFonts w:ascii="Times New Roman" w:hAnsi="Times New Roman" w:cs="Times New Roman"/>
                <w:lang w:eastAsia="uk-UA"/>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7419A4">
              <w:rPr>
                <w:rFonts w:ascii="Times New Roman" w:hAnsi="Times New Roman" w:cs="Times New Roman"/>
                <w:lang w:eastAsia="uk-UA"/>
              </w:rPr>
              <w:t>д корупційних та інших злочинів;</w:t>
            </w:r>
          </w:p>
          <w:p w14:paraId="342DC7CA" w14:textId="21042873"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r w:rsidR="007419A4">
              <w:rPr>
                <w:rFonts w:ascii="Times New Roman" w:hAnsi="Times New Roman" w:cs="Times New Roman"/>
              </w:rPr>
              <w:t>;</w:t>
            </w:r>
          </w:p>
          <w:p w14:paraId="3790765B" w14:textId="70A4336B" w:rsidR="007419A4" w:rsidRDefault="007419A4" w:rsidP="00C10F8F">
            <w:pPr>
              <w:spacing w:before="100" w:beforeAutospacing="1" w:after="100" w:afterAutospacing="1"/>
              <w:ind w:right="141"/>
              <w:contextualSpacing/>
              <w:jc w:val="both"/>
              <w:rPr>
                <w:rFonts w:ascii="Times New Roman" w:hAnsi="Times New Roman" w:cs="Times New Roman"/>
                <w:lang w:eastAsia="uk-UA"/>
              </w:rPr>
            </w:pPr>
            <w:r>
              <w:rPr>
                <w:rFonts w:ascii="Times New Roman" w:hAnsi="Times New Roman" w:cs="Times New Roman"/>
              </w:rPr>
              <w:t xml:space="preserve"> -</w:t>
            </w:r>
            <w:r w:rsidRPr="001C4323">
              <w:rPr>
                <w:rFonts w:ascii="Times New Roman" w:hAnsi="Times New Roman" w:cs="Times New Roman"/>
                <w:lang w:eastAsia="uk-UA"/>
              </w:rPr>
              <w:t xml:space="preserve">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w:t>
            </w:r>
            <w:r>
              <w:rPr>
                <w:rFonts w:ascii="Times New Roman" w:hAnsi="Times New Roman" w:cs="Times New Roman"/>
                <w:lang w:eastAsia="uk-UA"/>
              </w:rPr>
              <w:t>брання чинності цією постановою.</w:t>
            </w:r>
          </w:p>
          <w:p w14:paraId="1BE2ADA4" w14:textId="30386D06" w:rsidR="005B142D" w:rsidRDefault="00753CB5"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1.5.4</w:t>
            </w:r>
            <w:r w:rsidR="005B142D">
              <w:rPr>
                <w:rFonts w:ascii="Times New Roman" w:hAnsi="Times New Roman" w:cs="Times New Roman"/>
              </w:rPr>
              <w:t>. Замовники забезпечують вільний доступ усіх учасників до інформації про закупівлю, передбаченої Законом та Особливостями.</w:t>
            </w:r>
          </w:p>
          <w:p w14:paraId="622C3987" w14:textId="4E4509AA" w:rsidR="005B142D" w:rsidRDefault="00753CB5"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lastRenderedPageBreak/>
              <w:t>1.5.5</w:t>
            </w:r>
            <w:r w:rsidR="005B142D">
              <w:rPr>
                <w:rFonts w:ascii="Times New Roman" w:hAnsi="Times New Roman" w:cs="Times New Roman"/>
              </w:rPr>
              <w:t xml:space="preserve">. Відповідно до вимог Закону </w:t>
            </w:r>
            <w:r w:rsidR="005B142D">
              <w:rPr>
                <w:rFonts w:ascii="Times New Roman" w:hAnsi="Times New Roman" w:cs="Times New Roman"/>
                <w:b/>
                <w:u w:val="single"/>
              </w:rPr>
              <w:t>учасник процедури закупівлі</w:t>
            </w:r>
            <w:r w:rsidR="005B142D">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4C716949" w:rsidR="005B142D" w:rsidRDefault="00753CB5" w:rsidP="00C10F8F">
            <w:pPr>
              <w:widowControl/>
              <w:pBdr>
                <w:top w:val="nil"/>
                <w:left w:val="nil"/>
                <w:bottom w:val="nil"/>
                <w:right w:val="nil"/>
                <w:between w:val="nil"/>
              </w:pBdr>
              <w:ind w:right="141"/>
              <w:jc w:val="both"/>
              <w:rPr>
                <w:rFonts w:ascii="Times New Roman" w:hAnsi="Times New Roman" w:cs="Times New Roman"/>
              </w:rPr>
            </w:pPr>
            <w:bookmarkStart w:id="4" w:name="bookmark=id.30j0zll" w:colFirst="0" w:colLast="0"/>
            <w:bookmarkEnd w:id="4"/>
            <w:r>
              <w:rPr>
                <w:rFonts w:ascii="Times New Roman" w:hAnsi="Times New Roman" w:cs="Times New Roman"/>
              </w:rPr>
              <w:t>1.5.6</w:t>
            </w:r>
            <w:r w:rsidR="005B142D">
              <w:rPr>
                <w:rFonts w:ascii="Times New Roman" w:hAnsi="Times New Roman" w:cs="Times New Roman"/>
              </w:rPr>
              <w:t>. До об’єднання учасників належать (далі – Учасник (Об’єднання учасників)):</w:t>
            </w:r>
          </w:p>
          <w:p w14:paraId="241AB0B2"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bookmarkStart w:id="5" w:name="bookmark=id.1fob9te" w:colFirst="0" w:colLast="0"/>
            <w:bookmarkEnd w:id="5"/>
            <w:r>
              <w:rPr>
                <w:rFonts w:ascii="Times New Roman" w:hAnsi="Times New Roman" w:cs="Times New Roman"/>
              </w:rPr>
              <w:t>- окрема юридична особа, створена шляхом об’єднання юридичних осіб - резидентів;</w:t>
            </w:r>
            <w:bookmarkStart w:id="6" w:name="bookmark=id.3znysh7" w:colFirst="0" w:colLast="0"/>
            <w:bookmarkEnd w:id="6"/>
          </w:p>
          <w:p w14:paraId="2EF950D1"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bookmarkStart w:id="7" w:name="bookmark=id.2et92p0" w:colFirst="0" w:colLast="0"/>
            <w:bookmarkEnd w:id="7"/>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5B142D" w14:paraId="79B7DD39" w14:textId="77777777" w:rsidTr="00D52DBD">
        <w:tc>
          <w:tcPr>
            <w:tcW w:w="562" w:type="dxa"/>
            <w:tcBorders>
              <w:top w:val="single" w:sz="4" w:space="0" w:color="000000"/>
              <w:left w:val="single" w:sz="4" w:space="0" w:color="000000"/>
              <w:bottom w:val="single" w:sz="4" w:space="0" w:color="000000"/>
            </w:tcBorders>
          </w:tcPr>
          <w:p w14:paraId="681C3304" w14:textId="3C194BD6"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02BE20" w14:textId="3C190B9A"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Валюта, у якій повинна бути зазначена ціна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5B142D" w:rsidRDefault="005B142D" w:rsidP="00C10F8F">
            <w:pPr>
              <w:ind w:right="141"/>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5B142D" w14:paraId="407E0B88" w14:textId="77777777" w:rsidTr="00D52DBD">
        <w:tc>
          <w:tcPr>
            <w:tcW w:w="562" w:type="dxa"/>
            <w:tcBorders>
              <w:top w:val="single" w:sz="4" w:space="0" w:color="000000"/>
              <w:left w:val="single" w:sz="4" w:space="0" w:color="000000"/>
              <w:bottom w:val="single" w:sz="4" w:space="0" w:color="000000"/>
            </w:tcBorders>
          </w:tcPr>
          <w:p w14:paraId="0CCC0A6B" w14:textId="27DEE571"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DAED08A" w14:textId="2D14F95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Мова (мови), якою (якими) повинні бути складені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5B142D" w:rsidRDefault="005B142D" w:rsidP="00C10F8F">
            <w:pPr>
              <w:ind w:right="141"/>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5B142D" w:rsidRDefault="005B142D" w:rsidP="00C10F8F">
            <w:pPr>
              <w:ind w:right="141"/>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5B142D" w:rsidRDefault="005B142D" w:rsidP="00C10F8F">
            <w:pPr>
              <w:ind w:right="141"/>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5B142D" w:rsidRDefault="005B142D" w:rsidP="00C10F8F">
            <w:pPr>
              <w:ind w:right="141"/>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B142D" w14:paraId="53376E46" w14:textId="77777777" w:rsidTr="005B142D">
        <w:tc>
          <w:tcPr>
            <w:tcW w:w="562" w:type="dxa"/>
            <w:tcBorders>
              <w:top w:val="single" w:sz="4" w:space="0" w:color="000000"/>
              <w:left w:val="single" w:sz="4" w:space="0" w:color="000000"/>
              <w:bottom w:val="single" w:sz="4" w:space="0" w:color="000000"/>
            </w:tcBorders>
          </w:tcPr>
          <w:p w14:paraId="5FBD3A58" w14:textId="18AF526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18F92FA8"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Інформація про прийняття чи неприйняття ціни, яка є вищою, ніж очікувана вартість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5B142D" w:rsidRDefault="005B142D" w:rsidP="00C10F8F">
            <w:pPr>
              <w:ind w:right="141"/>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5B142D" w14:paraId="4AC102AF" w14:textId="77777777" w:rsidTr="005B142D">
        <w:tc>
          <w:tcPr>
            <w:tcW w:w="562" w:type="dxa"/>
            <w:tcBorders>
              <w:top w:val="single" w:sz="4" w:space="0" w:color="000000"/>
              <w:left w:val="single" w:sz="4" w:space="0" w:color="000000"/>
              <w:bottom w:val="single" w:sz="4" w:space="0" w:color="000000"/>
            </w:tcBorders>
          </w:tcPr>
          <w:p w14:paraId="7A273A28" w14:textId="2AA60BA3"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3F192A41"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Застосування електронного аукціону</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5F832" w14:textId="77777777" w:rsidR="00443ECB" w:rsidRPr="00443ECB" w:rsidRDefault="005B142D" w:rsidP="00443ECB">
            <w:pPr>
              <w:ind w:right="113"/>
              <w:jc w:val="both"/>
              <w:rPr>
                <w:rFonts w:ascii="Times New Roman" w:hAnsi="Times New Roman"/>
              </w:rPr>
            </w:pPr>
            <w:r>
              <w:t xml:space="preserve">1.9.1. </w:t>
            </w:r>
            <w:r w:rsidR="00443ECB" w:rsidRPr="00443ECB">
              <w:rPr>
                <w:rFonts w:ascii="Times New Roman" w:hAnsi="Times New Roman"/>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3C9C143B" w14:textId="7AE24ED4" w:rsidR="005B142D" w:rsidRPr="00443ECB" w:rsidRDefault="00443ECB" w:rsidP="00443ECB">
            <w:pPr>
              <w:autoSpaceDE/>
              <w:ind w:right="113"/>
              <w:jc w:val="both"/>
              <w:rPr>
                <w:rFonts w:ascii="Times New Roman" w:hAnsi="Times New Roman" w:cs="Times New Roman"/>
              </w:rPr>
            </w:pPr>
            <w:r>
              <w:rPr>
                <w:rFonts w:ascii="Times New Roman" w:hAnsi="Times New Roman" w:cs="Times New Roman"/>
              </w:rPr>
              <w:t>1.9</w:t>
            </w:r>
            <w:r w:rsidRPr="00443ECB">
              <w:rPr>
                <w:rFonts w:ascii="Times New Roman" w:hAnsi="Times New Roman" w:cs="Times New Roman"/>
              </w:rPr>
              <w:t>.2. Електронний аукціон проводиться електронною системою закупівель відповідно до статті 30 Закону.</w:t>
            </w:r>
          </w:p>
        </w:tc>
      </w:tr>
      <w:tr w:rsidR="005B142D" w14:paraId="74DFD943"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58A634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4DEF0472" w:rsidR="005B142D" w:rsidRDefault="005B142D" w:rsidP="00C10F8F">
            <w:pPr>
              <w:widowControl/>
              <w:pBdr>
                <w:top w:val="nil"/>
                <w:left w:val="nil"/>
                <w:bottom w:val="nil"/>
                <w:right w:val="nil"/>
                <w:between w:val="nil"/>
              </w:pBdr>
              <w:ind w:right="141"/>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5B142D" w14:paraId="5FB71F96" w14:textId="77777777" w:rsidTr="00D52DBD">
        <w:tc>
          <w:tcPr>
            <w:tcW w:w="562" w:type="dxa"/>
            <w:tcBorders>
              <w:top w:val="single" w:sz="4" w:space="0" w:color="000000"/>
              <w:left w:val="single" w:sz="4" w:space="0" w:color="000000"/>
              <w:bottom w:val="single" w:sz="4" w:space="0" w:color="000000"/>
            </w:tcBorders>
          </w:tcPr>
          <w:p w14:paraId="0D4277EA" w14:textId="4376E8BD" w:rsidR="005B142D" w:rsidRDefault="00D52DBD">
            <w:pPr>
              <w:widowControl/>
              <w:pBdr>
                <w:top w:val="nil"/>
                <w:left w:val="nil"/>
                <w:bottom w:val="nil"/>
                <w:right w:val="nil"/>
                <w:between w:val="nil"/>
              </w:pBdr>
              <w:tabs>
                <w:tab w:val="left" w:pos="237"/>
              </w:tabs>
              <w:jc w:val="center"/>
              <w:rPr>
                <w:rFonts w:ascii="Times New Roman" w:hAnsi="Times New Roman" w:cs="Times New Roman"/>
                <w:b/>
                <w:color w:val="000000"/>
              </w:rPr>
            </w:pPr>
            <w:r>
              <w:rPr>
                <w:rFonts w:ascii="Times New Roman" w:hAnsi="Times New Roman" w:cs="Times New Roman"/>
                <w:b/>
                <w:color w:val="000000"/>
              </w:rPr>
              <w:lastRenderedPageBreak/>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9ECA43" w14:textId="43CB6E6E" w:rsidR="005B142D" w:rsidRDefault="005B142D">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 xml:space="preserve"> Надання роз'яснень щодо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3F267713"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 xml:space="preserve">2.1.1. </w:t>
            </w:r>
            <w:r w:rsidR="005D23FC" w:rsidRPr="005D23FC">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D07EAA7" w14:textId="4862FE2C" w:rsidR="00793C0B" w:rsidRDefault="005B142D" w:rsidP="00793C0B">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 xml:space="preserve">2.1.2. </w:t>
            </w:r>
            <w:r w:rsidR="00793C0B" w:rsidRPr="00793C0B">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31AA19E" w14:textId="2904545C" w:rsidR="005B142D" w:rsidRDefault="005B142D" w:rsidP="00CA5CD2">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2.1.3.</w:t>
            </w:r>
            <w:r w:rsidR="00CA5CD2" w:rsidRPr="00CA5CD2">
              <w:t xml:space="preserve">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Pr>
                <w:rFonts w:ascii="Times New Roman" w:hAnsi="Times New Roman" w:cs="Times New Roman"/>
              </w:rPr>
              <w:t xml:space="preserve"> </w:t>
            </w:r>
          </w:p>
        </w:tc>
      </w:tr>
      <w:tr w:rsidR="005B142D" w14:paraId="792B1253" w14:textId="77777777" w:rsidTr="00D52DBD">
        <w:tc>
          <w:tcPr>
            <w:tcW w:w="562" w:type="dxa"/>
            <w:tcBorders>
              <w:top w:val="single" w:sz="4" w:space="0" w:color="000000"/>
              <w:left w:val="single" w:sz="4" w:space="0" w:color="000000"/>
              <w:bottom w:val="single" w:sz="4" w:space="0" w:color="000000"/>
            </w:tcBorders>
          </w:tcPr>
          <w:p w14:paraId="54DE7DC3" w14:textId="6E584EA5"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F439AA2" w14:textId="4CCE04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Внесення змін 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319AB74B"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 xml:space="preserve">2.2.1. </w:t>
            </w:r>
            <w:r w:rsidR="00FE1ED5" w:rsidRPr="00FE1ED5">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00FE1ED5" w:rsidRPr="005E50EA">
                <w:rPr>
                  <w:u w:val="single"/>
                </w:rPr>
                <w:t>статті 8</w:t>
              </w:r>
            </w:hyperlink>
            <w:r w:rsidR="00FE1ED5" w:rsidRPr="005E50EA">
              <w:t xml:space="preserve"> Закону, або за результатами звернень, або на підставі рішення органу оскарж</w:t>
            </w:r>
            <w:r w:rsidR="00FE1ED5" w:rsidRPr="00FE1ED5">
              <w:t>ення внести зміни до тендерної документації та/або оголошення про проведення відкритих торгів.</w:t>
            </w:r>
          </w:p>
          <w:p w14:paraId="6D658D6B" w14:textId="29CA388F" w:rsidR="00A87126" w:rsidRDefault="005B142D" w:rsidP="00A87126">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 xml:space="preserve">2.2.2. </w:t>
            </w:r>
            <w:r w:rsidR="00A87126" w:rsidRPr="00A87126">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8E6612F" w14:textId="4BDD79D1" w:rsidR="005B142D" w:rsidRDefault="005B142D" w:rsidP="00A5162E">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 xml:space="preserve">2.2.3. </w:t>
            </w:r>
            <w:r w:rsidR="00A5162E" w:rsidRPr="00A5162E">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B142D" w14:paraId="171BE67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3C08997"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68B942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5B142D" w14:paraId="4EFABD0B" w14:textId="77777777" w:rsidTr="00D52DBD">
        <w:tc>
          <w:tcPr>
            <w:tcW w:w="562" w:type="dxa"/>
            <w:tcBorders>
              <w:top w:val="single" w:sz="4" w:space="0" w:color="000000"/>
              <w:left w:val="single" w:sz="4" w:space="0" w:color="000000"/>
              <w:bottom w:val="single" w:sz="4" w:space="0" w:color="000000"/>
            </w:tcBorders>
          </w:tcPr>
          <w:p w14:paraId="6E6DE82C" w14:textId="168521AE"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24664ABD" w14:textId="0C69C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Зміст і спосіб подання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w:t>
            </w:r>
            <w:r w:rsidRPr="0028472A">
              <w:rPr>
                <w:rFonts w:ascii="Times New Roman" w:hAnsi="Times New Roman" w:cs="Times New Roman"/>
              </w:rPr>
              <w:t>саме:</w:t>
            </w:r>
          </w:p>
          <w:p w14:paraId="61C07680" w14:textId="21752A8A" w:rsidR="005B142D" w:rsidRPr="004346B5" w:rsidRDefault="005B142D">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28472A">
              <w:rPr>
                <w:rFonts w:ascii="Times New Roman" w:hAnsi="Times New Roman" w:cs="Times New Roman"/>
                <w:color w:val="000000"/>
              </w:rPr>
              <w:t xml:space="preserve">форма «Цінова пропозиція», </w:t>
            </w:r>
            <w:r w:rsidR="007A1679">
              <w:rPr>
                <w:rFonts w:ascii="Times New Roman" w:hAnsi="Times New Roman" w:cs="Times New Roman"/>
                <w:color w:val="000000"/>
              </w:rPr>
              <w:t xml:space="preserve">яка виконується згідно </w:t>
            </w:r>
            <w:r w:rsidR="007A1679" w:rsidRPr="004346B5">
              <w:rPr>
                <w:rFonts w:ascii="Times New Roman" w:hAnsi="Times New Roman" w:cs="Times New Roman"/>
                <w:b/>
                <w:color w:val="000000"/>
              </w:rPr>
              <w:t>Додатку 3</w:t>
            </w:r>
            <w:r w:rsidRPr="004346B5">
              <w:rPr>
                <w:rFonts w:ascii="Times New Roman" w:hAnsi="Times New Roman" w:cs="Times New Roman"/>
                <w:color w:val="000000"/>
              </w:rPr>
              <w:t xml:space="preserve"> тендерної документації</w:t>
            </w:r>
          </w:p>
          <w:p w14:paraId="1D01486A"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lastRenderedPageBreak/>
              <w:t xml:space="preserve">інформацією щодо відповідності учасника вимогам, визначеним у </w:t>
            </w:r>
            <w:r>
              <w:rPr>
                <w:rFonts w:ascii="Times New Roman" w:hAnsi="Times New Roman" w:cs="Times New Roman"/>
                <w:color w:val="000000"/>
                <w:highlight w:val="white"/>
              </w:rPr>
              <w:t>пункті 47 Особливостями</w:t>
            </w:r>
            <w:r>
              <w:rPr>
                <w:rFonts w:ascii="Times New Roman" w:hAnsi="Times New Roman" w:cs="Times New Roman"/>
                <w:color w:val="000000"/>
              </w:rPr>
              <w:t>;</w:t>
            </w:r>
          </w:p>
          <w:p w14:paraId="5543CB3F" w14:textId="426845D3"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w:t>
            </w:r>
            <w:r w:rsidRPr="004346B5">
              <w:rPr>
                <w:rFonts w:ascii="Times New Roman" w:hAnsi="Times New Roman" w:cs="Times New Roman"/>
                <w:color w:val="000000"/>
              </w:rPr>
              <w:t>(</w:t>
            </w:r>
            <w:r w:rsidR="00C234B8" w:rsidRPr="004346B5">
              <w:rPr>
                <w:rFonts w:ascii="Times New Roman" w:hAnsi="Times New Roman" w:cs="Times New Roman"/>
                <w:b/>
                <w:color w:val="000000"/>
              </w:rPr>
              <w:t>Додаток №2</w:t>
            </w:r>
            <w:r w:rsidRPr="004346B5">
              <w:rPr>
                <w:rFonts w:ascii="Times New Roman" w:hAnsi="Times New Roman" w:cs="Times New Roman"/>
                <w:color w:val="000000"/>
              </w:rPr>
              <w:t xml:space="preserve"> тен</w:t>
            </w:r>
            <w:r>
              <w:rPr>
                <w:rFonts w:ascii="Times New Roman" w:hAnsi="Times New Roman" w:cs="Times New Roman"/>
                <w:color w:val="000000"/>
              </w:rPr>
              <w:t xml:space="preserve">дерної документації); </w:t>
            </w:r>
          </w:p>
          <w:p w14:paraId="24D90754" w14:textId="77777777" w:rsidR="005B142D" w:rsidRDefault="005B142D" w:rsidP="00C10F8F">
            <w:pPr>
              <w:widowControl/>
              <w:numPr>
                <w:ilvl w:val="0"/>
                <w:numId w:val="3"/>
              </w:numPr>
              <w:pBdr>
                <w:top w:val="nil"/>
                <w:left w:val="nil"/>
                <w:bottom w:val="nil"/>
                <w:right w:val="nil"/>
                <w:between w:val="nil"/>
              </w:pBdr>
              <w:tabs>
                <w:tab w:val="left" w:pos="375"/>
              </w:tabs>
              <w:ind w:right="26"/>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0C7B5BE" w14:textId="77777777" w:rsidR="005B142D" w:rsidRDefault="005B142D" w:rsidP="00C10F8F">
            <w:pPr>
              <w:widowControl/>
              <w:numPr>
                <w:ilvl w:val="0"/>
                <w:numId w:val="3"/>
              </w:numPr>
              <w:pBdr>
                <w:top w:val="nil"/>
                <w:left w:val="nil"/>
                <w:bottom w:val="nil"/>
                <w:right w:val="nil"/>
                <w:between w:val="nil"/>
              </w:pBdr>
              <w:tabs>
                <w:tab w:val="left" w:pos="375"/>
              </w:tabs>
              <w:ind w:right="26"/>
              <w:jc w:val="both"/>
            </w:pPr>
            <w:r>
              <w:rPr>
                <w:rFonts w:ascii="Times New Roman" w:hAnsi="Times New Roman" w:cs="Times New Roman"/>
                <w:color w:val="000000"/>
              </w:rPr>
              <w:t>інші документи, які передбачені тендерною документацією.</w:t>
            </w:r>
          </w:p>
          <w:p w14:paraId="389429BE" w14:textId="77777777" w:rsidR="005B142D" w:rsidRDefault="005B142D" w:rsidP="00C10F8F">
            <w:pPr>
              <w:widowControl/>
              <w:pBdr>
                <w:top w:val="nil"/>
                <w:left w:val="nil"/>
                <w:bottom w:val="nil"/>
                <w:right w:val="nil"/>
                <w:between w:val="nil"/>
              </w:pBdr>
              <w:ind w:right="26"/>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5B142D" w:rsidRDefault="005B142D" w:rsidP="00C10F8F">
            <w:pPr>
              <w:widowControl/>
              <w:pBdr>
                <w:top w:val="nil"/>
                <w:left w:val="nil"/>
                <w:bottom w:val="nil"/>
                <w:right w:val="nil"/>
                <w:between w:val="nil"/>
              </w:pBdr>
              <w:ind w:right="26"/>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5B142D" w:rsidRDefault="005B142D" w:rsidP="00C10F8F">
            <w:pPr>
              <w:widowControl/>
              <w:pBdr>
                <w:top w:val="nil"/>
                <w:left w:val="nil"/>
                <w:bottom w:val="nil"/>
                <w:right w:val="nil"/>
                <w:between w:val="nil"/>
              </w:pBdr>
              <w:ind w:left="25" w:right="26"/>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5B142D" w:rsidRDefault="005B142D" w:rsidP="00C10F8F">
            <w:pPr>
              <w:widowControl/>
              <w:pBdr>
                <w:top w:val="nil"/>
                <w:left w:val="nil"/>
                <w:bottom w:val="nil"/>
                <w:right w:val="nil"/>
                <w:between w:val="nil"/>
              </w:pBdr>
              <w:ind w:right="26"/>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5B142D" w:rsidRDefault="005B142D" w:rsidP="00C10F8F">
            <w:pPr>
              <w:widowControl/>
              <w:pBdr>
                <w:top w:val="nil"/>
                <w:left w:val="nil"/>
                <w:bottom w:val="nil"/>
                <w:right w:val="nil"/>
                <w:between w:val="nil"/>
              </w:pBdr>
              <w:ind w:left="25" w:right="26"/>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5B142D" w:rsidRDefault="005B142D" w:rsidP="00C10F8F">
            <w:pPr>
              <w:widowControl/>
              <w:pBdr>
                <w:top w:val="nil"/>
                <w:left w:val="nil"/>
                <w:bottom w:val="nil"/>
                <w:right w:val="nil"/>
                <w:between w:val="nil"/>
              </w:pBdr>
              <w:ind w:left="25" w:right="26"/>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5B142D" w:rsidRDefault="005B142D" w:rsidP="00C10F8F">
            <w:pPr>
              <w:widowControl/>
              <w:pBdr>
                <w:top w:val="nil"/>
                <w:left w:val="nil"/>
                <w:bottom w:val="nil"/>
                <w:right w:val="nil"/>
                <w:between w:val="nil"/>
              </w:pBdr>
              <w:ind w:left="25" w:right="26"/>
              <w:jc w:val="both"/>
            </w:pPr>
            <w:r>
              <w:t>3.1.8. Кожен завантажений файл повинен мати назву, яка дозволяє ідентифікувати документ.</w:t>
            </w:r>
          </w:p>
          <w:p w14:paraId="1FF94F71" w14:textId="77777777" w:rsidR="005B142D" w:rsidRDefault="005B142D" w:rsidP="00C10F8F">
            <w:pPr>
              <w:widowControl/>
              <w:pBdr>
                <w:top w:val="nil"/>
                <w:left w:val="nil"/>
                <w:bottom w:val="nil"/>
                <w:right w:val="nil"/>
                <w:between w:val="nil"/>
              </w:pBdr>
              <w:ind w:left="25" w:right="26"/>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5B142D" w:rsidRDefault="005B142D" w:rsidP="00C10F8F">
            <w:pPr>
              <w:ind w:left="25" w:right="26"/>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5B142D" w:rsidRDefault="005B142D" w:rsidP="00C10F8F">
            <w:pPr>
              <w:ind w:left="42" w:right="26"/>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5B142D" w:rsidRDefault="005B142D" w:rsidP="00C10F8F">
            <w:pPr>
              <w:ind w:left="42" w:right="26"/>
              <w:jc w:val="both"/>
            </w:pPr>
            <w:r>
              <w:t xml:space="preserve">-  оригіналів документів, виданих учаснику іншими організаціями, </w:t>
            </w:r>
            <w:r>
              <w:lastRenderedPageBreak/>
              <w:t>підприємствами та установами, та необхідність у наданні яких вимагається згідно умовами Тендерної документації;</w:t>
            </w:r>
          </w:p>
          <w:p w14:paraId="25C40FF1" w14:textId="77777777" w:rsidR="005B142D" w:rsidRDefault="005B142D" w:rsidP="00C10F8F">
            <w:pPr>
              <w:ind w:left="25" w:right="26"/>
              <w:jc w:val="both"/>
            </w:pPr>
            <w:r>
              <w:t>б) інших документів (в тому числі їх копій), надання яких вимагається відповідно до умов Тендерної документації.</w:t>
            </w:r>
          </w:p>
          <w:p w14:paraId="6DA44F0A" w14:textId="77777777" w:rsidR="005B142D" w:rsidRDefault="005B142D" w:rsidP="00C10F8F">
            <w:pPr>
              <w:ind w:left="25" w:right="26"/>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5B142D" w:rsidRDefault="005B142D">
            <w:pPr>
              <w:ind w:left="25" w:right="130"/>
              <w:jc w:val="both"/>
            </w:pPr>
            <w:r>
              <w:t>г) файлів інших форматів, які додатково визначені умовами Тендерної документації.</w:t>
            </w:r>
          </w:p>
          <w:p w14:paraId="68AEEF5F" w14:textId="77777777" w:rsidR="005B142D" w:rsidRDefault="005B142D">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5B142D" w:rsidRDefault="005B142D">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5B142D" w:rsidRDefault="005B142D">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7518B0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28472A">
              <w:rPr>
                <w:rFonts w:ascii="Times New Roman" w:hAnsi="Times New Roman" w:cs="Times New Roman"/>
              </w:rPr>
              <w:t>закупівель із накладанням кваліфікованого або удосконаленого електронного підпису.</w:t>
            </w:r>
          </w:p>
          <w:p w14:paraId="739B2942" w14:textId="2A222DCF" w:rsidR="005B142D" w:rsidRPr="0028472A" w:rsidRDefault="005B142D">
            <w:pPr>
              <w:ind w:hanging="21"/>
              <w:jc w:val="both"/>
              <w:rPr>
                <w:rFonts w:ascii="Times New Roman" w:hAnsi="Times New Roman" w:cs="Times New Roman"/>
              </w:rPr>
            </w:pPr>
            <w:r w:rsidRPr="0028472A">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Pr>
                <w:rFonts w:ascii="Times New Roman" w:hAnsi="Times New Roman" w:cs="Times New Roman"/>
              </w:rPr>
              <w:t xml:space="preserve"> або удосконалений</w:t>
            </w:r>
            <w:r w:rsidRPr="0028472A">
              <w:rPr>
                <w:rFonts w:ascii="Times New Roman" w:hAnsi="Times New Roman" w:cs="Times New Roman"/>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 xml:space="preserve">3.1.14. </w:t>
            </w:r>
            <w:r w:rsidRPr="00BB105A">
              <w:rPr>
                <w:rFonts w:ascii="Times New Roman" w:hAnsi="Times New Roman" w:cs="Times New Roman"/>
                <w:b/>
              </w:rPr>
              <w:t>Повноваження щодо підпису документів тендерної пропозиції учасника процедури закупівлі підтверджується</w:t>
            </w:r>
            <w:r w:rsidRPr="0028472A">
              <w:rPr>
                <w:rFonts w:ascii="Times New Roman" w:hAnsi="Times New Roman" w:cs="Times New Roman"/>
              </w:rPr>
              <w:t xml:space="preserve">: </w:t>
            </w:r>
          </w:p>
          <w:p w14:paraId="4196D88F"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lastRenderedPageBreak/>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w:t>
            </w:r>
            <w:r>
              <w:rPr>
                <w:rFonts w:ascii="Times New Roman" w:hAnsi="Times New Roman" w:cs="Times New Roman"/>
              </w:rPr>
              <w:t xml:space="preserve">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10">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5B142D" w:rsidRDefault="005B142D">
            <w:pPr>
              <w:jc w:val="both"/>
            </w:pPr>
            <w:r>
              <w:t>3.1.14.2. У разі якщо тендерна пропозиція подається учасником – нерезидентом, у складі пропозиції надається:</w:t>
            </w:r>
          </w:p>
          <w:p w14:paraId="2CF9E9B9" w14:textId="77777777" w:rsidR="005B142D" w:rsidRDefault="005B142D">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5B142D" w:rsidRDefault="005B142D">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5B142D" w:rsidRDefault="005B142D">
            <w:pPr>
              <w:jc w:val="both"/>
            </w:pPr>
            <w:r>
              <w:t>- установчі документи (статут, положення, тощо) на підставі яких діє представництво (філія, відділення, тощо)</w:t>
            </w:r>
          </w:p>
          <w:p w14:paraId="672B10CB" w14:textId="77777777" w:rsidR="005B142D" w:rsidRDefault="005B142D">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5B142D" w:rsidRDefault="005B142D">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5B142D" w:rsidRDefault="005B142D">
            <w:pPr>
              <w:jc w:val="both"/>
            </w:pPr>
            <w:r>
              <w:t>- документ про створення такого об'єднання (статуту, положення, тощо)</w:t>
            </w:r>
          </w:p>
          <w:p w14:paraId="30344932" w14:textId="77777777" w:rsidR="005B142D" w:rsidRDefault="005B142D">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5B142D" w:rsidRDefault="005B142D">
            <w:pPr>
              <w:jc w:val="both"/>
              <w:rPr>
                <w:rFonts w:ascii="Times New Roman" w:hAnsi="Times New Roman" w:cs="Times New Roman"/>
              </w:rPr>
            </w:pPr>
            <w:r>
              <w:rPr>
                <w:rFonts w:ascii="Times New Roman" w:hAnsi="Times New Roman" w:cs="Times New Roman"/>
              </w:rPr>
              <w:t xml:space="preserve">3.1.15. </w:t>
            </w:r>
            <w: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w:t>
            </w:r>
            <w:r>
              <w:lastRenderedPageBreak/>
              <w:t>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B142D" w14:paraId="3C0976D2" w14:textId="77777777" w:rsidTr="005B142D">
        <w:tc>
          <w:tcPr>
            <w:tcW w:w="562" w:type="dxa"/>
            <w:tcBorders>
              <w:top w:val="single" w:sz="4" w:space="0" w:color="000000"/>
              <w:left w:val="single" w:sz="4" w:space="0" w:color="000000"/>
              <w:bottom w:val="single" w:sz="4" w:space="0" w:color="000000"/>
            </w:tcBorders>
          </w:tcPr>
          <w:p w14:paraId="478103C6" w14:textId="50E9A415"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vAlign w:val="center"/>
          </w:tcPr>
          <w:p w14:paraId="04332A43" w14:textId="2E489C3C"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5B142D" w:rsidRDefault="005B142D">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5B142D" w14:paraId="49C0E258" w14:textId="77777777" w:rsidTr="005B142D">
        <w:tc>
          <w:tcPr>
            <w:tcW w:w="562" w:type="dxa"/>
            <w:tcBorders>
              <w:top w:val="single" w:sz="4" w:space="0" w:color="000000"/>
              <w:left w:val="single" w:sz="4" w:space="0" w:color="000000"/>
              <w:bottom w:val="single" w:sz="4" w:space="0" w:color="000000"/>
            </w:tcBorders>
          </w:tcPr>
          <w:p w14:paraId="6B3E9354" w14:textId="329E8523"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vAlign w:val="center"/>
          </w:tcPr>
          <w:p w14:paraId="52202BA2" w14:textId="0666534E" w:rsidR="005B142D" w:rsidRDefault="005B142D" w:rsidP="00D52DB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5B142D" w14:paraId="17B61C17" w14:textId="77777777" w:rsidTr="00D52DBD">
        <w:tc>
          <w:tcPr>
            <w:tcW w:w="562" w:type="dxa"/>
            <w:tcBorders>
              <w:top w:val="single" w:sz="4" w:space="0" w:color="000000"/>
              <w:left w:val="single" w:sz="4" w:space="0" w:color="000000"/>
              <w:bottom w:val="single" w:sz="4" w:space="0" w:color="000000"/>
            </w:tcBorders>
          </w:tcPr>
          <w:p w14:paraId="5215BC63" w14:textId="1E9684AC"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Pr>
          <w:p w14:paraId="07B82815" w14:textId="0F6C69D8"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142D" w14:paraId="0260E173" w14:textId="77777777" w:rsidTr="00D52DBD">
        <w:tc>
          <w:tcPr>
            <w:tcW w:w="562" w:type="dxa"/>
            <w:tcBorders>
              <w:top w:val="single" w:sz="4" w:space="0" w:color="000000"/>
              <w:left w:val="single" w:sz="4" w:space="0" w:color="000000"/>
              <w:bottom w:val="single" w:sz="4" w:space="0" w:color="000000"/>
            </w:tcBorders>
          </w:tcPr>
          <w:p w14:paraId="5507E8E0" w14:textId="4D252F27"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40604D81" w14:textId="268EC10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Кваліфікаційні критерії до учасників та вимоги, установлені пунктом 47 Особливостей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02A8C0E" w14:textId="77777777" w:rsidR="00907115" w:rsidRPr="00892C72" w:rsidRDefault="00907115" w:rsidP="00907115">
            <w:pPr>
              <w:pStyle w:val="21"/>
              <w:spacing w:after="0" w:line="240" w:lineRule="auto"/>
              <w:ind w:left="0" w:right="100"/>
              <w:contextualSpacing/>
              <w:jc w:val="both"/>
              <w:rPr>
                <w:rFonts w:ascii="Times New Roman" w:hAnsi="Times New Roman"/>
                <w:color w:val="000000"/>
                <w:sz w:val="24"/>
                <w:szCs w:val="24"/>
              </w:rPr>
            </w:pPr>
            <w:r>
              <w:rPr>
                <w:rFonts w:ascii="Times New Roman" w:hAnsi="Times New Roman"/>
                <w:color w:val="000000"/>
                <w:sz w:val="24"/>
                <w:szCs w:val="24"/>
                <w:lang w:eastAsia="ru-RU" w:bidi="hi-IN"/>
              </w:rPr>
              <w:t xml:space="preserve">3.5.1. </w:t>
            </w:r>
            <w:r w:rsidRPr="00892C72">
              <w:rPr>
                <w:rFonts w:ascii="Times New Roman" w:hAnsi="Times New Roman"/>
                <w:color w:val="000000"/>
                <w:sz w:val="24"/>
                <w:szCs w:val="24"/>
                <w:lang w:eastAsia="ru-RU" w:bidi="hi-IN"/>
              </w:rPr>
              <w:t>Кваліфікаційні критерії до учасників та інформація про спосіб їх підтвердження, визначені Замовником відповідно до вимог статті 16 Закону та з урахуванням положень пункту 28 Особливостей</w:t>
            </w:r>
            <w:r>
              <w:rPr>
                <w:rFonts w:ascii="Times New Roman" w:hAnsi="Times New Roman"/>
                <w:color w:val="000000"/>
                <w:sz w:val="24"/>
                <w:szCs w:val="24"/>
                <w:lang w:eastAsia="ru-RU" w:bidi="hi-IN"/>
              </w:rPr>
              <w:t>.</w:t>
            </w:r>
          </w:p>
          <w:p w14:paraId="2B4BD78B" w14:textId="77777777" w:rsidR="00907115" w:rsidRPr="00442A93" w:rsidRDefault="00907115" w:rsidP="00907115">
            <w:pPr>
              <w:pStyle w:val="21"/>
              <w:spacing w:after="0" w:line="240" w:lineRule="auto"/>
              <w:ind w:left="0" w:right="100"/>
              <w:contextualSpacing/>
              <w:jc w:val="both"/>
              <w:rPr>
                <w:rFonts w:ascii="Times New Roman" w:hAnsi="Times New Roman"/>
                <w:color w:val="000000"/>
                <w:sz w:val="24"/>
                <w:szCs w:val="24"/>
              </w:rPr>
            </w:pPr>
            <w:r>
              <w:rPr>
                <w:rFonts w:ascii="Times New Roman" w:hAnsi="Times New Roman"/>
                <w:color w:val="000000"/>
                <w:sz w:val="24"/>
                <w:szCs w:val="24"/>
              </w:rPr>
              <w:t>В</w:t>
            </w:r>
            <w:r w:rsidRPr="005C7C1A">
              <w:rPr>
                <w:rFonts w:ascii="Times New Roman" w:hAnsi="Times New Roman"/>
                <w:color w:val="000000"/>
                <w:sz w:val="24"/>
                <w:szCs w:val="24"/>
              </w:rPr>
              <w:t>раховуючи вищевикладене Учасники повинні відповідати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що визначений ст. 16 Закону України «Про публічні закупівлі».</w:t>
            </w:r>
          </w:p>
          <w:p w14:paraId="1798BD0D" w14:textId="77777777" w:rsidR="00907115" w:rsidRPr="005C7C1A" w:rsidRDefault="00907115" w:rsidP="00907115">
            <w:pPr>
              <w:pStyle w:val="21"/>
              <w:spacing w:after="0" w:line="240" w:lineRule="auto"/>
              <w:ind w:left="0" w:right="100"/>
              <w:contextualSpacing/>
              <w:jc w:val="both"/>
              <w:rPr>
                <w:rFonts w:ascii="Times New Roman" w:hAnsi="Times New Roman"/>
                <w:color w:val="000000"/>
                <w:sz w:val="24"/>
                <w:szCs w:val="24"/>
              </w:rPr>
            </w:pPr>
            <w:r w:rsidRPr="00D22CD1">
              <w:rPr>
                <w:rFonts w:ascii="Times New Roman" w:hAnsi="Times New Roman"/>
                <w:color w:val="000000"/>
                <w:sz w:val="24"/>
                <w:szCs w:val="24"/>
              </w:rPr>
              <w:t>3.5.2.</w:t>
            </w:r>
            <w:r w:rsidRPr="005C7C1A">
              <w:rPr>
                <w:color w:val="000000"/>
              </w:rPr>
              <w:t xml:space="preserve"> </w:t>
            </w:r>
            <w:r w:rsidRPr="005C7C1A">
              <w:rPr>
                <w:rFonts w:ascii="Times New Roman" w:hAnsi="Times New Roman"/>
                <w:color w:val="000000"/>
                <w:sz w:val="24"/>
                <w:szCs w:val="24"/>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14:paraId="59994F1F" w14:textId="77777777" w:rsidR="00907115" w:rsidRPr="00826A46" w:rsidRDefault="00907115" w:rsidP="00907115">
            <w:pPr>
              <w:widowControl/>
              <w:numPr>
                <w:ilvl w:val="0"/>
                <w:numId w:val="12"/>
              </w:numPr>
              <w:suppressAutoHyphens w:val="0"/>
              <w:autoSpaceDE/>
              <w:spacing w:line="276" w:lineRule="auto"/>
              <w:jc w:val="both"/>
              <w:rPr>
                <w:rFonts w:ascii="Times New Roman" w:hAnsi="Times New Roman"/>
                <w:b/>
                <w:bCs/>
                <w:i/>
                <w:iCs/>
              </w:rPr>
            </w:pPr>
            <w:r w:rsidRPr="00826A46">
              <w:rPr>
                <w:rFonts w:ascii="Times New Roman" w:hAnsi="Times New Roman"/>
                <w:b/>
                <w:bCs/>
                <w:i/>
                <w:iCs/>
              </w:rPr>
              <w:t>копію виконаного або частково виконаного аналогічного договору*;</w:t>
            </w:r>
          </w:p>
          <w:p w14:paraId="697D4954" w14:textId="77777777" w:rsidR="00907115" w:rsidRPr="00826A46" w:rsidRDefault="00907115" w:rsidP="00907115">
            <w:pPr>
              <w:widowControl/>
              <w:numPr>
                <w:ilvl w:val="0"/>
                <w:numId w:val="12"/>
              </w:numPr>
              <w:suppressAutoHyphens w:val="0"/>
              <w:autoSpaceDE/>
              <w:spacing w:line="276" w:lineRule="auto"/>
              <w:jc w:val="both"/>
              <w:rPr>
                <w:rFonts w:ascii="Times New Roman" w:hAnsi="Times New Roman"/>
                <w:b/>
                <w:bCs/>
                <w:i/>
                <w:iCs/>
              </w:rPr>
            </w:pPr>
            <w:r w:rsidRPr="00826A46">
              <w:rPr>
                <w:rFonts w:ascii="Times New Roman" w:hAnsi="Times New Roman"/>
                <w:b/>
                <w:i/>
                <w:iCs/>
              </w:rPr>
              <w:lastRenderedPageBreak/>
              <w:t>копію** (-ї) видаткових або податкових, або товаро-транспортних накладних, або інших документів</w:t>
            </w:r>
            <w:r w:rsidRPr="00826A46">
              <w:rPr>
                <w:rFonts w:ascii="Times New Roman" w:hAnsi="Times New Roman"/>
                <w:i/>
                <w:iCs/>
              </w:rPr>
              <w:t>, що підтверджують отримання замовником згідно з аналогічного договору товару за вказаним договором;</w:t>
            </w:r>
          </w:p>
          <w:p w14:paraId="0672F908" w14:textId="77777777" w:rsidR="00907115" w:rsidRPr="00826A46" w:rsidRDefault="00907115" w:rsidP="00907115">
            <w:pPr>
              <w:tabs>
                <w:tab w:val="center" w:pos="3308"/>
              </w:tabs>
              <w:ind w:right="113"/>
              <w:jc w:val="both"/>
              <w:rPr>
                <w:rFonts w:ascii="Times New Roman" w:hAnsi="Times New Roman"/>
                <w:b/>
                <w:i/>
              </w:rPr>
            </w:pPr>
            <w:r w:rsidRPr="00826A46">
              <w:rPr>
                <w:rFonts w:ascii="Times New Roman" w:hAnsi="Times New Roman"/>
                <w:b/>
                <w:i/>
              </w:rPr>
              <w:t xml:space="preserve">Примітки. </w:t>
            </w:r>
            <w:r w:rsidRPr="00826A46">
              <w:rPr>
                <w:rFonts w:ascii="Times New Roman" w:hAnsi="Times New Roman"/>
                <w:b/>
                <w:i/>
              </w:rPr>
              <w:tab/>
            </w:r>
          </w:p>
          <w:p w14:paraId="03C84F66" w14:textId="77777777" w:rsidR="00907115" w:rsidRPr="00826A46" w:rsidRDefault="00907115" w:rsidP="00907115">
            <w:pPr>
              <w:ind w:right="113"/>
              <w:jc w:val="both"/>
              <w:rPr>
                <w:rFonts w:ascii="Times New Roman" w:hAnsi="Times New Roman"/>
                <w:b/>
                <w:i/>
              </w:rPr>
            </w:pPr>
            <w:r w:rsidRPr="00826A46">
              <w:rPr>
                <w:rFonts w:ascii="Times New Roman" w:hAnsi="Times New Roman"/>
                <w:b/>
                <w:i/>
              </w:rPr>
              <w:t>*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14:paraId="544EDABE" w14:textId="65B77850" w:rsidR="00907115" w:rsidRPr="00907115" w:rsidRDefault="00907115" w:rsidP="00907115">
            <w:pPr>
              <w:ind w:right="113"/>
              <w:jc w:val="both"/>
              <w:rPr>
                <w:rFonts w:ascii="Times New Roman" w:hAnsi="Times New Roman"/>
                <w:b/>
                <w:i/>
              </w:rPr>
            </w:pPr>
            <w:r w:rsidRPr="00826A46">
              <w:rPr>
                <w:rFonts w:ascii="Times New Roman" w:hAnsi="Times New Roman"/>
                <w:b/>
                <w:i/>
              </w:rPr>
              <w:t>** копія документу, що підтверджує фактичне виконання аналогічного договору надається на будь-який обсяг поставленого товару та/або за будь-який розрахунковий період в межах аналогічного договору.</w:t>
            </w:r>
          </w:p>
          <w:p w14:paraId="7EE282E3" w14:textId="523DE8CD" w:rsidR="005B142D" w:rsidRDefault="00D22CD1">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3.5.3</w:t>
            </w:r>
            <w:r w:rsidR="005B142D">
              <w:rPr>
                <w:rFonts w:ascii="Times New Roman" w:hAnsi="Times New Roman" w:cs="Times New Roman"/>
              </w:rPr>
              <w:t xml:space="preserve">. Замовник приймає рішення про відмову учаснику в участі </w:t>
            </w:r>
            <w:r w:rsidR="005B142D">
              <w:rPr>
                <w:highlight w:val="white"/>
              </w:rPr>
              <w:t>у відкритих торгах</w:t>
            </w:r>
            <w:r w:rsidR="005B142D">
              <w:rPr>
                <w:rFonts w:ascii="Times New Roman" w:hAnsi="Times New Roman" w:cs="Times New Roman"/>
              </w:rPr>
              <w:t xml:space="preserve">, згідно пункту 47 Особливостей, та зобов’язаний відхилити тендерну </w:t>
            </w:r>
            <w:r w:rsidR="000A0CE3">
              <w:rPr>
                <w:rFonts w:ascii="Times New Roman" w:hAnsi="Times New Roman" w:cs="Times New Roman"/>
              </w:rPr>
              <w:t>пропозицію учасника в разі, коли</w:t>
            </w:r>
            <w:r w:rsidR="005B142D">
              <w:rPr>
                <w:rFonts w:ascii="Times New Roman" w:hAnsi="Times New Roman" w:cs="Times New Roman"/>
              </w:rPr>
              <w:t>:</w:t>
            </w:r>
          </w:p>
          <w:p w14:paraId="52C42C16"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5B142D" w:rsidRPr="00275E7B" w:rsidRDefault="005B142D">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 xml:space="preserve">) </w:t>
            </w:r>
            <w:r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275E7B">
                <w:rPr>
                  <w:rStyle w:val="a5"/>
                  <w:color w:val="000000" w:themeColor="text1"/>
                  <w:shd w:val="clear" w:color="auto" w:fill="FFFFFF"/>
                </w:rPr>
                <w:t>Законом України</w:t>
              </w:r>
            </w:hyperlink>
            <w:r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E3E7CE" w14:textId="2F25D17C" w:rsidR="005B142D" w:rsidRDefault="003621BA">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rPr>
              <w:t>3.5.4</w:t>
            </w:r>
            <w:r w:rsidR="005B142D">
              <w:rPr>
                <w:rFonts w:ascii="Times New Roman" w:hAnsi="Times New Roman" w:cs="Times New Roman"/>
              </w:rPr>
              <w:t xml:space="preserve">. </w:t>
            </w:r>
            <w:r w:rsidR="005B142D">
              <w:rPr>
                <w:rFonts w:ascii="Times New Roman" w:hAnsi="Times New Roman" w:cs="Times New Roman"/>
                <w:u w:val="single"/>
              </w:rPr>
              <w:t>Учасник процедури закупівлі підтверджує відсутність підстав, зазначених в пункті 47 Особл</w:t>
            </w:r>
            <w:r w:rsidR="00D577CB">
              <w:rPr>
                <w:rFonts w:ascii="Times New Roman" w:hAnsi="Times New Roman" w:cs="Times New Roman"/>
                <w:u w:val="single"/>
              </w:rPr>
              <w:t>ивостей (крім підпунктів 1 і 7 цього пункту</w:t>
            </w:r>
            <w:r w:rsidR="005B142D">
              <w:rPr>
                <w:rFonts w:ascii="Times New Roman" w:hAnsi="Times New Roman" w:cs="Times New Roman"/>
                <w:u w:val="single"/>
              </w:rPr>
              <w:t>), шляхом самостійного декларування відсутності таких підстав в електронній системі закупівель під час подання тендерної пропозиції</w:t>
            </w:r>
            <w:r w:rsidR="005B142D">
              <w:rPr>
                <w:rFonts w:ascii="Times New Roman" w:hAnsi="Times New Roman" w:cs="Times New Roman"/>
                <w:highlight w:val="white"/>
              </w:rPr>
              <w:t>.</w:t>
            </w:r>
          </w:p>
          <w:p w14:paraId="4D4079A4" w14:textId="257673C1" w:rsidR="005B142D" w:rsidRDefault="00FF61C9">
            <w:pPr>
              <w:widowControl/>
              <w:pBdr>
                <w:top w:val="nil"/>
                <w:left w:val="nil"/>
                <w:bottom w:val="nil"/>
                <w:right w:val="nil"/>
                <w:between w:val="nil"/>
              </w:pBdr>
              <w:shd w:val="clear" w:color="auto" w:fill="FFFFFF"/>
              <w:jc w:val="both"/>
              <w:rPr>
                <w:rFonts w:ascii="Times New Roman" w:hAnsi="Times New Roman" w:cs="Times New Roman"/>
                <w:highlight w:val="white"/>
              </w:rPr>
            </w:pPr>
            <w:r w:rsidRPr="00B332ED">
              <w:rPr>
                <w:rFonts w:ascii="Times New Roman" w:hAnsi="Times New Roman" w:cs="Times New Roman"/>
              </w:rPr>
              <w:t>3</w:t>
            </w:r>
            <w:r w:rsidR="005366F0">
              <w:rPr>
                <w:rFonts w:ascii="Times New Roman" w:hAnsi="Times New Roman" w:cs="Times New Roman"/>
              </w:rPr>
              <w:t>.5.5</w:t>
            </w:r>
            <w:r w:rsidR="005B142D" w:rsidRPr="00B332ED">
              <w:rPr>
                <w:rFonts w:ascii="Times New Roman" w:hAnsi="Times New Roman" w:cs="Times New Roman"/>
              </w:rPr>
              <w:t xml:space="preserve">. Якщо Учасник </w:t>
            </w:r>
            <w:r w:rsidR="005B142D">
              <w:rPr>
                <w:rFonts w:ascii="Times New Roman" w:hAnsi="Times New Roman" w:cs="Times New Roman"/>
                <w:highlight w:val="white"/>
              </w:rPr>
              <w:t xml:space="preserve">процедури закупівлі є Учасником (Об’єднання Учасників), то у такому випадку такий учасник повинен додатково надати у складі тендерної пропозиції </w:t>
            </w:r>
            <w:r w:rsidR="005B142D">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w:t>
            </w:r>
            <w:r w:rsidR="001B2D9B">
              <w:rPr>
                <w:rFonts w:ascii="Times New Roman" w:hAnsi="Times New Roman" w:cs="Times New Roman"/>
              </w:rPr>
              <w:t>1 і 7</w:t>
            </w:r>
            <w:r w:rsidR="00A973AE">
              <w:rPr>
                <w:rFonts w:ascii="Times New Roman" w:hAnsi="Times New Roman" w:cs="Times New Roman"/>
              </w:rPr>
              <w:t xml:space="preserve"> цього пункту</w:t>
            </w:r>
            <w:r w:rsidR="005B142D">
              <w:rPr>
                <w:rFonts w:ascii="Times New Roman" w:hAnsi="Times New Roman" w:cs="Times New Roman"/>
              </w:rPr>
              <w:t xml:space="preserve">) щодо кожного суб’єкта господарювання, який входить до складу такого </w:t>
            </w:r>
            <w:r w:rsidR="005B142D">
              <w:rPr>
                <w:rFonts w:ascii="Times New Roman" w:hAnsi="Times New Roman" w:cs="Times New Roman"/>
                <w:highlight w:val="white"/>
              </w:rPr>
              <w:t>Учасника (Об’єднання Учасників)</w:t>
            </w:r>
            <w:r w:rsidR="002D7259">
              <w:rPr>
                <w:rFonts w:ascii="Times New Roman" w:hAnsi="Times New Roman" w:cs="Times New Roman"/>
                <w:highlight w:val="white"/>
              </w:rPr>
              <w:t>.</w:t>
            </w:r>
          </w:p>
          <w:p w14:paraId="3D875E12" w14:textId="5205720B" w:rsidR="005B142D" w:rsidRDefault="005366F0">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3.5.6</w:t>
            </w:r>
            <w:r w:rsidR="005B142D">
              <w:rPr>
                <w:rFonts w:ascii="Times New Roman" w:hAnsi="Times New Roman" w:cs="Times New Roman"/>
                <w:highlight w:val="white"/>
              </w:rPr>
              <w:t xml:space="preserve">. </w:t>
            </w:r>
            <w:r w:rsidR="005B142D">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w:t>
            </w:r>
            <w:r w:rsidR="002D7259">
              <w:t xml:space="preserve">них у підпунктах 3, 5, 6 і 12 </w:t>
            </w:r>
            <w:r w:rsidR="005B142D">
              <w:t xml:space="preserve"> пункту</w:t>
            </w:r>
            <w:r w:rsidR="005B142D">
              <w:rPr>
                <w:highlight w:val="white"/>
              </w:rPr>
              <w:t xml:space="preserve"> 47 Особливостей</w:t>
            </w:r>
            <w:r w:rsidR="005B142D">
              <w:rPr>
                <w:rFonts w:ascii="Times New Roman" w:hAnsi="Times New Roman" w:cs="Times New Roman"/>
                <w:highlight w:val="white"/>
              </w:rPr>
              <w:t>, а саме:</w:t>
            </w:r>
          </w:p>
          <w:p w14:paraId="01996082" w14:textId="0BBC832E" w:rsidR="003F0D33" w:rsidRPr="00420FE6" w:rsidRDefault="00CA5802" w:rsidP="003F0D33">
            <w:pPr>
              <w:pStyle w:val="rvps2"/>
              <w:shd w:val="clear" w:color="auto" w:fill="FFFFFF"/>
              <w:spacing w:before="0" w:after="0"/>
              <w:ind w:left="-17"/>
              <w:contextualSpacing/>
              <w:jc w:val="both"/>
              <w:rPr>
                <w:b/>
                <w:bCs/>
                <w:color w:val="000000"/>
              </w:rPr>
            </w:pPr>
            <w:r>
              <w:rPr>
                <w:color w:val="000000"/>
              </w:rPr>
              <w:t xml:space="preserve"> - </w:t>
            </w:r>
            <w:r w:rsidR="003F0D33" w:rsidRPr="00420FE6">
              <w:rPr>
                <w:b/>
                <w:color w:val="000000"/>
              </w:rPr>
              <w:t xml:space="preserve">Інформаційну довідку </w:t>
            </w:r>
            <w:r w:rsidR="003F0D33" w:rsidRPr="00420FE6">
              <w:rPr>
                <w:color w:val="000000"/>
                <w:shd w:val="clear" w:color="auto" w:fill="FFFFFF"/>
              </w:rPr>
              <w:t>з Єдиного державного реєстру осіб, які вчинили корупційні або пов’язані з корупцією правопорушення видан</w:t>
            </w:r>
            <w:r w:rsidR="003F0D33" w:rsidRPr="00420FE6">
              <w:rPr>
                <w:b/>
                <w:color w:val="000000"/>
                <w:shd w:val="clear" w:color="auto" w:fill="FFFFFF"/>
              </w:rPr>
              <w:t>у на ім’я фізичної особи, яка є учасником, чи керівника учасника (підтверджує відповідність підп</w:t>
            </w:r>
            <w:r w:rsidR="003F0D33">
              <w:rPr>
                <w:b/>
                <w:color w:val="000000"/>
                <w:shd w:val="clear" w:color="auto" w:fill="FFFFFF"/>
              </w:rPr>
              <w:t xml:space="preserve">ункту 3 пункту 47 Особливостей). </w:t>
            </w:r>
            <w:r w:rsidR="003F0D33" w:rsidRPr="00420FE6">
              <w:rPr>
                <w:bCs/>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3F0D33">
              <w:rPr>
                <w:bCs/>
                <w:color w:val="000000"/>
              </w:rPr>
              <w:t>.</w:t>
            </w:r>
          </w:p>
          <w:p w14:paraId="4B127889" w14:textId="42061108" w:rsidR="005B142D" w:rsidRPr="005B3011" w:rsidRDefault="003F0D33" w:rsidP="005B3011">
            <w:pPr>
              <w:pStyle w:val="rvps2"/>
              <w:shd w:val="clear" w:color="auto" w:fill="FFFFFF"/>
              <w:spacing w:before="0" w:after="0"/>
              <w:ind w:left="-17"/>
              <w:contextualSpacing/>
              <w:jc w:val="both"/>
              <w:rPr>
                <w:b/>
                <w:bCs/>
                <w:color w:val="000000"/>
              </w:rPr>
            </w:pPr>
            <w:r>
              <w:rPr>
                <w:b/>
                <w:color w:val="000000"/>
              </w:rPr>
              <w:t xml:space="preserve">- </w:t>
            </w:r>
            <w:r w:rsidRPr="00420FE6">
              <w:rPr>
                <w:b/>
                <w:color w:val="000000"/>
              </w:rPr>
              <w:t xml:space="preserve">Витяг </w:t>
            </w:r>
            <w:r w:rsidRPr="00420FE6">
              <w:rPr>
                <w:color w:val="000000"/>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20FE6">
              <w:rPr>
                <w:b/>
                <w:color w:val="000000"/>
              </w:rPr>
              <w:t>виданий на ім’я фізичної особи, яка є учасником, чи керівника учасника</w:t>
            </w:r>
            <w:r w:rsidRPr="00420FE6">
              <w:rPr>
                <w:color w:val="000000"/>
              </w:rPr>
              <w:t xml:space="preserve">, вказаний витяг повинен бути датований </w:t>
            </w:r>
            <w:r w:rsidRPr="00420FE6">
              <w:rPr>
                <w:b/>
                <w:bCs/>
                <w:color w:val="000000"/>
              </w:rPr>
              <w:t xml:space="preserve">не </w:t>
            </w:r>
            <w:r w:rsidRPr="00420FE6">
              <w:rPr>
                <w:b/>
                <w:bCs/>
                <w:color w:val="000000"/>
              </w:rPr>
              <w:lastRenderedPageBreak/>
              <w:t xml:space="preserve">більше місячної давнини відносно дати подання тендерних пропозицій. </w:t>
            </w:r>
            <w:r w:rsidRPr="00420FE6">
              <w:rPr>
                <w:bCs/>
                <w:color w:val="000000"/>
              </w:rPr>
              <w:t>В</w:t>
            </w:r>
            <w:r w:rsidRPr="00420FE6">
              <w:rPr>
                <w:color w:val="000000"/>
              </w:rPr>
              <w:t>казан</w:t>
            </w:r>
            <w:r>
              <w:rPr>
                <w:color w:val="000000"/>
              </w:rPr>
              <w:t>ий</w:t>
            </w:r>
            <w:r w:rsidRPr="00420FE6">
              <w:rPr>
                <w:color w:val="000000"/>
              </w:rPr>
              <w:t xml:space="preserve"> витяг (довідка) </w:t>
            </w:r>
            <w:r>
              <w:rPr>
                <w:color w:val="000000"/>
              </w:rPr>
              <w:t xml:space="preserve">може бути </w:t>
            </w:r>
            <w:r>
              <w:rPr>
                <w:bCs/>
                <w:color w:val="000000"/>
              </w:rPr>
              <w:t>сформований у паперовій або електронній формі</w:t>
            </w:r>
            <w:r w:rsidRPr="00420FE6">
              <w:rPr>
                <w:color w:val="000000"/>
              </w:rPr>
              <w:t xml:space="preserve"> </w:t>
            </w:r>
            <w:r w:rsidRPr="00420FE6">
              <w:rPr>
                <w:b/>
                <w:color w:val="000000"/>
                <w:shd w:val="clear" w:color="auto" w:fill="FFFFFF"/>
              </w:rPr>
              <w:t>(підтверджує відповідність підпунктів 5, 6 та 12 пункту 47 Особливостей)</w:t>
            </w:r>
            <w:r w:rsidRPr="00420FE6">
              <w:rPr>
                <w:color w:val="000000"/>
              </w:rPr>
              <w:t>; </w:t>
            </w:r>
            <w:r w:rsidRPr="005B55DF">
              <w:rPr>
                <w:color w:val="000000"/>
              </w:rPr>
              <w:t xml:space="preserve"> </w:t>
            </w:r>
          </w:p>
          <w:p w14:paraId="68877D7D" w14:textId="0F7C4B43"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w:t>
            </w:r>
            <w:r w:rsidR="005366F0">
              <w:rPr>
                <w:rFonts w:ascii="Times New Roman" w:hAnsi="Times New Roman" w:cs="Times New Roman"/>
              </w:rPr>
              <w:t>.5.7</w:t>
            </w:r>
            <w:r>
              <w:rPr>
                <w:rFonts w:ascii="Times New Roman" w:hAnsi="Times New Roman" w:cs="Times New Roman"/>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35781852" w:rsidR="005B142D" w:rsidRDefault="005366F0">
            <w:pPr>
              <w:tabs>
                <w:tab w:val="left" w:pos="1080"/>
                <w:tab w:val="left" w:pos="10381"/>
              </w:tabs>
              <w:jc w:val="both"/>
              <w:rPr>
                <w:rFonts w:ascii="Times New Roman" w:hAnsi="Times New Roman" w:cs="Times New Roman"/>
              </w:rPr>
            </w:pPr>
            <w:r>
              <w:rPr>
                <w:rFonts w:ascii="Times New Roman" w:hAnsi="Times New Roman" w:cs="Times New Roman"/>
              </w:rPr>
              <w:t>3.5.8</w:t>
            </w:r>
            <w:r w:rsidR="005B142D">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397BD82E" w:rsidR="005B142D" w:rsidRDefault="005366F0">
            <w:pPr>
              <w:tabs>
                <w:tab w:val="left" w:pos="1080"/>
                <w:tab w:val="left" w:pos="10381"/>
              </w:tabs>
              <w:jc w:val="both"/>
              <w:rPr>
                <w:rFonts w:ascii="Times New Roman" w:hAnsi="Times New Roman" w:cs="Times New Roman"/>
              </w:rPr>
            </w:pPr>
            <w:r>
              <w:rPr>
                <w:rFonts w:ascii="Times New Roman" w:hAnsi="Times New Roman" w:cs="Times New Roman"/>
              </w:rPr>
              <w:t>3.5.9</w:t>
            </w:r>
            <w:r w:rsidR="005B142D">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B142D" w14:paraId="3BBA5B40" w14:textId="77777777" w:rsidTr="00D52DBD">
        <w:tc>
          <w:tcPr>
            <w:tcW w:w="562" w:type="dxa"/>
            <w:tcBorders>
              <w:top w:val="single" w:sz="4" w:space="0" w:color="000000"/>
              <w:left w:val="single" w:sz="4" w:space="0" w:color="000000"/>
              <w:bottom w:val="single" w:sz="4" w:space="0" w:color="000000"/>
            </w:tcBorders>
          </w:tcPr>
          <w:p w14:paraId="1167EA1C" w14:textId="4D905641"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59B59759" w14:textId="3549C93D"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5B142D" w:rsidRDefault="005B142D">
            <w:pPr>
              <w:tabs>
                <w:tab w:val="left" w:pos="711"/>
                <w:tab w:val="left" w:pos="10381"/>
              </w:tabs>
              <w:jc w:val="both"/>
            </w:pPr>
            <w:r>
              <w:rPr>
                <w:rFonts w:ascii="Times New Roman" w:hAnsi="Times New Roman" w:cs="Times New Roman"/>
              </w:rPr>
              <w:t xml:space="preserve">3.6.1. </w:t>
            </w:r>
            <w:r>
              <w:t xml:space="preserve">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346B5">
              <w:t xml:space="preserve">у </w:t>
            </w:r>
            <w:r w:rsidRPr="004346B5">
              <w:rPr>
                <w:b/>
              </w:rPr>
              <w:t>Додатку №2</w:t>
            </w:r>
            <w:r>
              <w:t xml:space="preserve"> до тендерної документації.</w:t>
            </w:r>
          </w:p>
          <w:p w14:paraId="0066786C" w14:textId="77777777" w:rsidR="005B142D" w:rsidRDefault="005B142D">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5B142D" w:rsidRDefault="005B142D">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B142D" w14:paraId="35B4C151" w14:textId="77777777" w:rsidTr="00D52DBD">
        <w:tc>
          <w:tcPr>
            <w:tcW w:w="562" w:type="dxa"/>
            <w:tcBorders>
              <w:top w:val="single" w:sz="4" w:space="0" w:color="000000"/>
              <w:left w:val="single" w:sz="4" w:space="0" w:color="000000"/>
              <w:bottom w:val="single" w:sz="4" w:space="0" w:color="000000"/>
            </w:tcBorders>
          </w:tcPr>
          <w:p w14:paraId="6DE41757" w14:textId="6ABA09E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774B7AFE" w14:textId="7E1A5CC5"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5B142D" w:rsidRPr="002171F8" w:rsidRDefault="005B142D"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B142D" w14:paraId="07A8EFA2" w14:textId="77777777" w:rsidTr="005B142D">
        <w:trPr>
          <w:trHeight w:val="313"/>
        </w:trPr>
        <w:tc>
          <w:tcPr>
            <w:tcW w:w="562" w:type="dxa"/>
            <w:tcBorders>
              <w:top w:val="single" w:sz="4" w:space="0" w:color="000000"/>
              <w:left w:val="single" w:sz="4" w:space="0" w:color="000000"/>
              <w:bottom w:val="single" w:sz="4" w:space="0" w:color="000000"/>
            </w:tcBorders>
          </w:tcPr>
          <w:p w14:paraId="25789CD9" w14:textId="5465F5D0"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w:t>
            </w:r>
          </w:p>
        </w:tc>
        <w:tc>
          <w:tcPr>
            <w:tcW w:w="2977" w:type="dxa"/>
            <w:tcBorders>
              <w:top w:val="single" w:sz="4" w:space="0" w:color="000000"/>
              <w:left w:val="single" w:sz="4" w:space="0" w:color="000000"/>
              <w:bottom w:val="single" w:sz="4" w:space="0" w:color="000000"/>
            </w:tcBorders>
            <w:shd w:val="clear" w:color="auto" w:fill="auto"/>
            <w:vAlign w:val="center"/>
          </w:tcPr>
          <w:p w14:paraId="726908E1" w14:textId="66941D54"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Інформація про субпідрядника/</w:t>
            </w:r>
          </w:p>
          <w:p w14:paraId="42869261" w14:textId="77777777"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5B142D" w14:paraId="3C4220A4" w14:textId="77777777" w:rsidTr="004A7784">
        <w:tc>
          <w:tcPr>
            <w:tcW w:w="562" w:type="dxa"/>
            <w:tcBorders>
              <w:top w:val="single" w:sz="4" w:space="0" w:color="000000"/>
              <w:left w:val="single" w:sz="4" w:space="0" w:color="000000"/>
              <w:bottom w:val="single" w:sz="4" w:space="0" w:color="000000"/>
            </w:tcBorders>
          </w:tcPr>
          <w:p w14:paraId="10FE5F76" w14:textId="5B36078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9.</w:t>
            </w:r>
          </w:p>
        </w:tc>
        <w:tc>
          <w:tcPr>
            <w:tcW w:w="2977" w:type="dxa"/>
            <w:tcBorders>
              <w:top w:val="single" w:sz="4" w:space="0" w:color="000000"/>
              <w:left w:val="single" w:sz="4" w:space="0" w:color="000000"/>
              <w:bottom w:val="single" w:sz="4" w:space="0" w:color="000000"/>
            </w:tcBorders>
            <w:shd w:val="clear" w:color="auto" w:fill="auto"/>
          </w:tcPr>
          <w:p w14:paraId="76FDC262" w14:textId="42CB314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5B142D" w:rsidRDefault="005B142D">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5B142D" w:rsidRDefault="005B142D">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B142D" w14:paraId="03EE73D8" w14:textId="77777777" w:rsidTr="005B142D">
        <w:tc>
          <w:tcPr>
            <w:tcW w:w="562" w:type="dxa"/>
            <w:tcBorders>
              <w:top w:val="single" w:sz="4" w:space="0" w:color="000000"/>
              <w:left w:val="single" w:sz="4" w:space="0" w:color="000000"/>
              <w:bottom w:val="single" w:sz="4" w:space="0" w:color="000000"/>
              <w:right w:val="single" w:sz="4" w:space="0" w:color="000000"/>
            </w:tcBorders>
          </w:tcPr>
          <w:p w14:paraId="7ECCF8A5"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09A0F46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5B142D" w14:paraId="7219322B" w14:textId="77777777" w:rsidTr="004A7784">
        <w:tc>
          <w:tcPr>
            <w:tcW w:w="562" w:type="dxa"/>
            <w:tcBorders>
              <w:top w:val="single" w:sz="4" w:space="0" w:color="000000"/>
              <w:left w:val="single" w:sz="4" w:space="0" w:color="000000"/>
              <w:bottom w:val="single" w:sz="4" w:space="0" w:color="000000"/>
            </w:tcBorders>
          </w:tcPr>
          <w:p w14:paraId="77F16F39" w14:textId="4A912490"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6DDEE980" w14:textId="3D347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Кінцевий строк подання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5B142D" w:rsidRDefault="005B142D">
            <w:pPr>
              <w:widowControl/>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694EF6CA" w14:textId="01230F9B" w:rsidR="005B142D" w:rsidRPr="00E35295"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 xml:space="preserve">Дата – </w:t>
            </w:r>
            <w:r w:rsidR="006E139F" w:rsidRPr="00F64B98">
              <w:rPr>
                <w:rFonts w:ascii="Times New Roman" w:hAnsi="Times New Roman" w:cs="Times New Roman"/>
                <w:b/>
                <w:color w:val="FF0000"/>
              </w:rPr>
              <w:t>«</w:t>
            </w:r>
            <w:r w:rsidR="00F64B98" w:rsidRPr="00F64B98">
              <w:rPr>
                <w:rFonts w:ascii="Times New Roman" w:hAnsi="Times New Roman" w:cs="Times New Roman"/>
                <w:b/>
                <w:color w:val="FF0000"/>
              </w:rPr>
              <w:t>02» трав</w:t>
            </w:r>
            <w:r w:rsidR="00317894" w:rsidRPr="00F64B98">
              <w:rPr>
                <w:rFonts w:ascii="Times New Roman" w:hAnsi="Times New Roman" w:cs="Times New Roman"/>
                <w:b/>
                <w:color w:val="FF0000"/>
              </w:rPr>
              <w:t>ня</w:t>
            </w:r>
            <w:r w:rsidR="00B10612" w:rsidRPr="00F64B98">
              <w:rPr>
                <w:rFonts w:ascii="Times New Roman" w:hAnsi="Times New Roman" w:cs="Times New Roman"/>
                <w:b/>
                <w:color w:val="FF0000"/>
              </w:rPr>
              <w:t xml:space="preserve"> </w:t>
            </w:r>
            <w:r w:rsidRPr="00F64B98">
              <w:rPr>
                <w:rFonts w:ascii="Times New Roman" w:hAnsi="Times New Roman" w:cs="Times New Roman"/>
                <w:b/>
                <w:color w:val="FF0000"/>
              </w:rPr>
              <w:t>2024 рок</w:t>
            </w:r>
            <w:r w:rsidRPr="00C119A6">
              <w:rPr>
                <w:rFonts w:ascii="Times New Roman" w:hAnsi="Times New Roman" w:cs="Times New Roman"/>
                <w:b/>
                <w:color w:val="FF0000"/>
              </w:rPr>
              <w:t>у</w:t>
            </w:r>
            <w:r w:rsidRPr="00C119A6">
              <w:rPr>
                <w:rFonts w:ascii="Times New Roman" w:hAnsi="Times New Roman" w:cs="Times New Roman"/>
                <w:b/>
                <w:color w:val="000000"/>
              </w:rPr>
              <w:t>;</w:t>
            </w:r>
          </w:p>
          <w:p w14:paraId="155EA503" w14:textId="6EE622B1" w:rsidR="005B142D" w:rsidRPr="0028472A" w:rsidRDefault="005B142D">
            <w:pPr>
              <w:widowControl/>
              <w:pBdr>
                <w:top w:val="nil"/>
                <w:left w:val="nil"/>
                <w:bottom w:val="nil"/>
                <w:right w:val="nil"/>
                <w:between w:val="nil"/>
              </w:pBdr>
              <w:jc w:val="both"/>
              <w:rPr>
                <w:rFonts w:ascii="Times New Roman" w:hAnsi="Times New Roman" w:cs="Times New Roman"/>
                <w:color w:val="000000"/>
              </w:rPr>
            </w:pPr>
            <w:r w:rsidRPr="00E35295">
              <w:rPr>
                <w:rFonts w:ascii="Times New Roman" w:hAnsi="Times New Roman" w:cs="Times New Roman"/>
                <w:b/>
                <w:color w:val="000000"/>
              </w:rPr>
              <w:t xml:space="preserve">Час - до </w:t>
            </w:r>
            <w:r w:rsidRPr="00E35295">
              <w:rPr>
                <w:rFonts w:ascii="Times New Roman" w:hAnsi="Times New Roman" w:cs="Times New Roman"/>
                <w:b/>
                <w:color w:val="FF0000"/>
              </w:rPr>
              <w:t xml:space="preserve">18:00 </w:t>
            </w:r>
            <w:r w:rsidRPr="00E35295">
              <w:rPr>
                <w:rFonts w:ascii="Times New Roman" w:hAnsi="Times New Roman" w:cs="Times New Roman"/>
                <w:b/>
                <w:color w:val="000000"/>
              </w:rPr>
              <w:t>год.</w:t>
            </w:r>
          </w:p>
          <w:p w14:paraId="6AED20B4" w14:textId="77777777" w:rsidR="005B142D" w:rsidRDefault="005B142D">
            <w:pPr>
              <w:widowControl/>
              <w:pBdr>
                <w:top w:val="nil"/>
                <w:left w:val="nil"/>
                <w:bottom w:val="nil"/>
                <w:right w:val="nil"/>
                <w:between w:val="nil"/>
              </w:pBdr>
              <w:ind w:right="113"/>
              <w:jc w:val="both"/>
              <w:rPr>
                <w:rFonts w:ascii="Times New Roman" w:hAnsi="Times New Roman" w:cs="Times New Roman"/>
                <w:color w:val="000000"/>
              </w:rPr>
            </w:pPr>
            <w:r w:rsidRPr="0028472A">
              <w:rPr>
                <w:rFonts w:ascii="Times New Roman" w:hAnsi="Times New Roman" w:cs="Times New Roman"/>
                <w:color w:val="000000"/>
              </w:rPr>
              <w:t>4.1.2. Отримана тендерна пропозиція</w:t>
            </w:r>
            <w:r>
              <w:rPr>
                <w:rFonts w:ascii="Times New Roman" w:hAnsi="Times New Roman" w:cs="Times New Roman"/>
                <w:color w:val="000000"/>
              </w:rPr>
              <w:t xml:space="preserve"> вноситься автоматично до реєстру отриманих тендерних пропозицій.</w:t>
            </w:r>
          </w:p>
          <w:p w14:paraId="260C979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B142D" w14:paraId="7D10C2F2" w14:textId="77777777" w:rsidTr="004A7784">
        <w:tc>
          <w:tcPr>
            <w:tcW w:w="562" w:type="dxa"/>
            <w:tcBorders>
              <w:top w:val="single" w:sz="4" w:space="0" w:color="000000"/>
              <w:left w:val="single" w:sz="4" w:space="0" w:color="000000"/>
              <w:bottom w:val="single" w:sz="4" w:space="0" w:color="000000"/>
            </w:tcBorders>
          </w:tcPr>
          <w:p w14:paraId="5E644399" w14:textId="20ABB847"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Pr>
          <w:p w14:paraId="4BA68618" w14:textId="76C92DC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Дата та час розкриття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Pr>
                <w:rFonts w:ascii="Times New Roman" w:hAnsi="Times New Roman" w:cs="Times New Roman"/>
                <w:color w:val="000000"/>
              </w:rPr>
              <w:t xml:space="preserve">Розмір </w:t>
            </w:r>
            <w:r w:rsidRPr="0028472A">
              <w:rPr>
                <w:rFonts w:ascii="Times New Roman" w:hAnsi="Times New Roman" w:cs="Times New Roman"/>
                <w:color w:val="000000"/>
              </w:rPr>
              <w:t xml:space="preserve">мінімального кроку пониження ціни під час електронного аукціону </w:t>
            </w:r>
            <w:r w:rsidRPr="0028472A">
              <w:rPr>
                <w:rFonts w:ascii="Times New Roman" w:hAnsi="Times New Roman" w:cs="Times New Roman"/>
              </w:rPr>
              <w:t xml:space="preserve">складає – </w:t>
            </w:r>
            <w:r w:rsidRPr="00563526">
              <w:rPr>
                <w:rFonts w:ascii="Times New Roman" w:hAnsi="Times New Roman" w:cs="Times New Roman"/>
                <w:b/>
                <w:color w:val="FF0000"/>
              </w:rPr>
              <w:t>0,5 відсотка</w:t>
            </w:r>
            <w:r w:rsidRPr="00563526">
              <w:rPr>
                <w:rFonts w:ascii="Times New Roman" w:hAnsi="Times New Roman" w:cs="Times New Roman"/>
                <w:color w:val="FF0000"/>
              </w:rPr>
              <w:t xml:space="preserve"> </w:t>
            </w:r>
            <w:r w:rsidRPr="0028472A">
              <w:rPr>
                <w:rFonts w:ascii="Times New Roman" w:hAnsi="Times New Roman" w:cs="Times New Roman"/>
              </w:rPr>
              <w:t xml:space="preserve">від очікуваної </w:t>
            </w:r>
            <w:r>
              <w:rPr>
                <w:rFonts w:ascii="Times New Roman" w:hAnsi="Times New Roman" w:cs="Times New Roman"/>
                <w:color w:val="000000"/>
              </w:rPr>
              <w:t>вартості закупівлі.</w:t>
            </w:r>
          </w:p>
        </w:tc>
      </w:tr>
      <w:tr w:rsidR="005B142D" w14:paraId="1CEFA55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8066DB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47822D0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5B142D" w14:paraId="5AD6724B" w14:textId="77777777" w:rsidTr="004A7784">
        <w:tc>
          <w:tcPr>
            <w:tcW w:w="562" w:type="dxa"/>
            <w:tcBorders>
              <w:top w:val="single" w:sz="4" w:space="0" w:color="000000"/>
              <w:left w:val="single" w:sz="4" w:space="0" w:color="000000"/>
              <w:bottom w:val="single" w:sz="4" w:space="0" w:color="000000"/>
            </w:tcBorders>
          </w:tcPr>
          <w:p w14:paraId="09A14B41" w14:textId="1EEDBE54"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1.</w:t>
            </w:r>
          </w:p>
        </w:tc>
        <w:tc>
          <w:tcPr>
            <w:tcW w:w="2977" w:type="dxa"/>
            <w:tcBorders>
              <w:top w:val="single" w:sz="4" w:space="0" w:color="000000"/>
              <w:left w:val="single" w:sz="4" w:space="0" w:color="000000"/>
              <w:bottom w:val="single" w:sz="4" w:space="0" w:color="000000"/>
            </w:tcBorders>
            <w:shd w:val="clear" w:color="auto" w:fill="auto"/>
          </w:tcPr>
          <w:p w14:paraId="30A7FBE3" w14:textId="21AB5563"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Перелік критеріїв оцінки та методика оцінки тендерних пропозицій із зазначенням питомої ваги кожного критерію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5B142D" w:rsidRDefault="005B142D">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5B142D" w:rsidRDefault="005B142D">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5B142D" w:rsidRDefault="005B142D">
            <w:pPr>
              <w:jc w:val="both"/>
              <w:rPr>
                <w:rFonts w:ascii="Times New Roman" w:hAnsi="Times New Roman" w:cs="Times New Roman"/>
              </w:rPr>
            </w:pPr>
            <w:r>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5B142D" w:rsidRDefault="005B142D">
            <w:pPr>
              <w:ind w:left="51"/>
              <w:jc w:val="both"/>
              <w:rPr>
                <w:rFonts w:ascii="Times New Roman" w:hAnsi="Times New Roman" w:cs="Times New Roman"/>
                <w:highlight w:val="white"/>
              </w:rPr>
            </w:pPr>
            <w:r>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B142D" w14:paraId="772121E8" w14:textId="77777777" w:rsidTr="004A7784">
        <w:tc>
          <w:tcPr>
            <w:tcW w:w="562" w:type="dxa"/>
            <w:tcBorders>
              <w:top w:val="single" w:sz="4" w:space="0" w:color="000000"/>
              <w:left w:val="single" w:sz="4" w:space="0" w:color="000000"/>
              <w:bottom w:val="single" w:sz="4" w:space="0" w:color="000000"/>
            </w:tcBorders>
          </w:tcPr>
          <w:p w14:paraId="5E7665BE" w14:textId="44F78BA2"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Pr>
          <w:p w14:paraId="6FEB84C1" w14:textId="67B4A96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Розгляд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5B142D" w:rsidRDefault="005B142D">
            <w:pPr>
              <w:widowControl/>
              <w:jc w:val="both"/>
              <w:rPr>
                <w:rFonts w:ascii="Times New Roman" w:hAnsi="Times New Roman" w:cs="Times New Roman"/>
                <w:highlight w:val="white"/>
              </w:rPr>
            </w:pPr>
            <w:bookmarkStart w:id="8" w:name="bookmark=id.tyjcwt" w:colFirst="0" w:colLast="0"/>
            <w:bookmarkEnd w:id="8"/>
            <w:r>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5B142D" w:rsidRDefault="005B142D">
            <w:pPr>
              <w:widowControl/>
              <w:jc w:val="both"/>
              <w:rPr>
                <w:rFonts w:ascii="Times New Roman" w:hAnsi="Times New Roman" w:cs="Times New Roman"/>
                <w:highlight w:val="white"/>
              </w:rPr>
            </w:pPr>
            <w:bookmarkStart w:id="9" w:name="bookmark=id.3dy6vkm" w:colFirst="0" w:colLast="0"/>
            <w:bookmarkEnd w:id="9"/>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5B142D" w:rsidRDefault="005B142D">
            <w:pPr>
              <w:jc w:val="both"/>
              <w:rPr>
                <w:rFonts w:ascii="Times New Roman" w:hAnsi="Times New Roman" w:cs="Times New Roman"/>
                <w:highlight w:val="white"/>
              </w:rPr>
            </w:pPr>
            <w:bookmarkStart w:id="10" w:name="bookmark=id.1t3h5sf" w:colFirst="0" w:colLast="0"/>
            <w:bookmarkEnd w:id="10"/>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5B142D" w:rsidRDefault="005B142D">
            <w:pPr>
              <w:jc w:val="both"/>
              <w:rPr>
                <w:rFonts w:ascii="Times New Roman" w:hAnsi="Times New Roman" w:cs="Times New Roman"/>
                <w:highlight w:val="white"/>
              </w:rPr>
            </w:pPr>
            <w:r>
              <w:rPr>
                <w:rFonts w:ascii="Times New Roman" w:hAnsi="Times New Roman" w:cs="Times New Roman"/>
              </w:rPr>
              <w:t xml:space="preserve">У разі отримання достовірної інформації про невідповідність </w:t>
            </w:r>
            <w:r>
              <w:rPr>
                <w:rFonts w:ascii="Times New Roman" w:hAnsi="Times New Roman" w:cs="Times New Roman"/>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5B142D" w:rsidRDefault="005B142D">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5B142D" w:rsidRDefault="005B142D">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5B142D" w:rsidRDefault="005B142D">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5B142D" w:rsidRDefault="005B142D">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5B142D" w:rsidRDefault="005B142D">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5B142D" w:rsidRDefault="005B142D">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5B142D" w:rsidRDefault="005B142D">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Pr>
                <w:rFonts w:ascii="Times New Roman" w:hAnsi="Times New Roman" w:cs="Times New Roman"/>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5B142D" w:rsidRDefault="005B142D">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5B142D" w14:paraId="73F63609" w14:textId="77777777" w:rsidTr="004A7784">
        <w:tc>
          <w:tcPr>
            <w:tcW w:w="562" w:type="dxa"/>
            <w:tcBorders>
              <w:top w:val="single" w:sz="4" w:space="0" w:color="000000"/>
              <w:left w:val="single" w:sz="4" w:space="0" w:color="000000"/>
              <w:bottom w:val="single" w:sz="4" w:space="0" w:color="000000"/>
            </w:tcBorders>
          </w:tcPr>
          <w:p w14:paraId="0DF0B846" w14:textId="18D4CA2A"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3.</w:t>
            </w:r>
          </w:p>
        </w:tc>
        <w:tc>
          <w:tcPr>
            <w:tcW w:w="2977" w:type="dxa"/>
            <w:tcBorders>
              <w:top w:val="single" w:sz="4" w:space="0" w:color="000000"/>
              <w:left w:val="single" w:sz="4" w:space="0" w:color="000000"/>
              <w:bottom w:val="single" w:sz="4" w:space="0" w:color="000000"/>
            </w:tcBorders>
            <w:shd w:val="clear" w:color="auto" w:fill="auto"/>
          </w:tcPr>
          <w:p w14:paraId="4D1EB5A5" w14:textId="365C61A2"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Відхилення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5B142D" w:rsidRDefault="005B142D">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42E770F9" w14:textId="7C004915" w:rsidR="004614C1" w:rsidRPr="004614C1" w:rsidRDefault="005B142D" w:rsidP="004614C1">
            <w:pPr>
              <w:pStyle w:val="rvps2"/>
              <w:numPr>
                <w:ilvl w:val="0"/>
                <w:numId w:val="4"/>
              </w:numPr>
              <w:contextualSpacing/>
              <w:jc w:val="both"/>
            </w:pPr>
            <w:r w:rsidRPr="004614C1">
              <w:rPr>
                <w:color w:val="000000"/>
              </w:rPr>
              <w:t xml:space="preserve">є громадянином </w:t>
            </w:r>
            <w:r w:rsidR="004614C1">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w:t>
            </w:r>
            <w:r w:rsidR="004614C1">
              <w:lastRenderedPageBreak/>
              <w:t xml:space="preserve">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w:t>
            </w:r>
            <w:r w:rsidR="004614C1" w:rsidRPr="00411B60">
              <w:t xml:space="preserve">2022 р. </w:t>
            </w:r>
            <w:hyperlink r:id="rId12" w:anchor="n2" w:history="1">
              <w:r w:rsidR="004614C1" w:rsidRPr="00411B60">
                <w:rPr>
                  <w:rStyle w:val="a5"/>
                  <w:color w:val="auto"/>
                </w:rPr>
                <w:t>№ 1178</w:t>
              </w:r>
            </w:hyperlink>
            <w:r w:rsidR="004614C1" w:rsidRPr="00411B60">
              <w:t xml:space="preserve"> “</w:t>
            </w:r>
            <w:r w:rsidR="004614C1">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1308C">
              <w:t>раїни, 2022 р., № 84, ст. 5176).</w:t>
            </w:r>
          </w:p>
          <w:p w14:paraId="2E57EF71" w14:textId="43E5D1D4" w:rsidR="005B142D" w:rsidRPr="004614C1" w:rsidRDefault="005B142D" w:rsidP="004614C1">
            <w:pPr>
              <w:widowControl/>
              <w:pBdr>
                <w:top w:val="nil"/>
                <w:left w:val="nil"/>
                <w:bottom w:val="nil"/>
                <w:right w:val="nil"/>
                <w:between w:val="nil"/>
              </w:pBdr>
              <w:jc w:val="both"/>
              <w:rPr>
                <w:rFonts w:ascii="Times New Roman" w:hAnsi="Times New Roman" w:cs="Times New Roman"/>
              </w:rPr>
            </w:pPr>
            <w:r w:rsidRPr="004614C1">
              <w:rPr>
                <w:rFonts w:ascii="Times New Roman" w:hAnsi="Times New Roman" w:cs="Times New Roman"/>
              </w:rPr>
              <w:t>2) тендерна пропозиція:</w:t>
            </w:r>
          </w:p>
          <w:p w14:paraId="7E8993F2"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5B142D" w:rsidRDefault="005B142D">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122A4448"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1A7890A2"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5B142D" w:rsidRDefault="005B142D">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0405BA1C"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lastRenderedPageBreak/>
              <w:t xml:space="preserve">2) </w:t>
            </w:r>
            <w:r w:rsidR="003361C9" w:rsidRPr="003361C9">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3030A69"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5B142D" w14:paraId="56DADF56" w14:textId="77777777" w:rsidTr="004A7784">
        <w:tc>
          <w:tcPr>
            <w:tcW w:w="562" w:type="dxa"/>
            <w:tcBorders>
              <w:top w:val="single" w:sz="4" w:space="0" w:color="000000"/>
              <w:left w:val="single" w:sz="4" w:space="0" w:color="000000"/>
              <w:bottom w:val="single" w:sz="4" w:space="0" w:color="000000"/>
            </w:tcBorders>
          </w:tcPr>
          <w:p w14:paraId="56CAEFFC" w14:textId="111A5C6C"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w:t>
            </w:r>
          </w:p>
        </w:tc>
        <w:tc>
          <w:tcPr>
            <w:tcW w:w="2977" w:type="dxa"/>
            <w:tcBorders>
              <w:top w:val="single" w:sz="4" w:space="0" w:color="000000"/>
              <w:left w:val="single" w:sz="4" w:space="0" w:color="000000"/>
              <w:bottom w:val="single" w:sz="4" w:space="0" w:color="000000"/>
            </w:tcBorders>
            <w:shd w:val="clear" w:color="auto" w:fill="auto"/>
          </w:tcPr>
          <w:p w14:paraId="4783F0A7" w14:textId="3B58432C"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Опис та приклади формальних (несуттєвих) помилок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F152C8"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01A377" w14:textId="77777777" w:rsidR="005B142D" w:rsidRPr="004A7784" w:rsidRDefault="005B142D" w:rsidP="00CB0878">
            <w:pPr>
              <w:pStyle w:val="rvps2"/>
              <w:shd w:val="clear" w:color="auto" w:fill="FFFFFF"/>
              <w:spacing w:before="0" w:after="0"/>
              <w:contextualSpacing/>
              <w:jc w:val="both"/>
              <w:rPr>
                <w:color w:val="000000"/>
              </w:rPr>
            </w:pPr>
            <w:r w:rsidRPr="004A7784">
              <w:rPr>
                <w:b/>
                <w:color w:val="000000"/>
              </w:rPr>
              <w:t>Приклади формальних помилок*:</w:t>
            </w:r>
          </w:p>
          <w:p w14:paraId="05E8D9C9"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0F7A76B"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«м.київ» замість «м.Київ»;</w:t>
            </w:r>
          </w:p>
          <w:p w14:paraId="47DEA4F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«поряд -ок» замість «поря – док»;</w:t>
            </w:r>
          </w:p>
          <w:p w14:paraId="436A68B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«ненадається» замість «не надається»»;</w:t>
            </w:r>
          </w:p>
          <w:p w14:paraId="643F68E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«______________№_____________» замість «14.08.2020 №320/13/14-01»</w:t>
            </w:r>
          </w:p>
          <w:p w14:paraId="6FA74F0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учасник розмістив (завантажив) документ у форматі «JPG» замість  документа у форматі «pdf» (PortableDocumentFormat)».</w:t>
            </w:r>
          </w:p>
          <w:p w14:paraId="523503AD" w14:textId="008F06AD" w:rsidR="005B142D" w:rsidRDefault="005B142D" w:rsidP="00CB0878">
            <w:pPr>
              <w:widowControl/>
              <w:pBdr>
                <w:top w:val="nil"/>
                <w:left w:val="nil"/>
                <w:bottom w:val="nil"/>
                <w:right w:val="nil"/>
                <w:between w:val="nil"/>
              </w:pBdr>
              <w:jc w:val="both"/>
              <w:rPr>
                <w:rFonts w:ascii="Times New Roman" w:hAnsi="Times New Roman" w:cs="Times New Roman"/>
              </w:rPr>
            </w:pPr>
            <w:r w:rsidRPr="004A7784">
              <w:rPr>
                <w:rFonts w:ascii="Times New Roman" w:hAnsi="Times New Roman"/>
                <w:i/>
                <w:color w:val="000000"/>
              </w:rPr>
              <w:t>* - наведений перелік прикладів формальних помилок не є вичерпним.</w:t>
            </w:r>
          </w:p>
        </w:tc>
      </w:tr>
      <w:tr w:rsidR="005B142D" w14:paraId="1737F0A1" w14:textId="77777777" w:rsidTr="004847B6">
        <w:tc>
          <w:tcPr>
            <w:tcW w:w="562" w:type="dxa"/>
            <w:tcBorders>
              <w:top w:val="single" w:sz="4" w:space="0" w:color="000000"/>
              <w:left w:val="single" w:sz="4" w:space="0" w:color="000000"/>
              <w:bottom w:val="single" w:sz="4" w:space="0" w:color="000000"/>
            </w:tcBorders>
          </w:tcPr>
          <w:p w14:paraId="4ACE7E08" w14:textId="49526D45" w:rsidR="005B142D" w:rsidRPr="004847B6" w:rsidRDefault="004847B6">
            <w:pPr>
              <w:widowControl/>
              <w:pBdr>
                <w:top w:val="nil"/>
                <w:left w:val="nil"/>
                <w:bottom w:val="nil"/>
                <w:right w:val="nil"/>
                <w:between w:val="nil"/>
              </w:pBdr>
              <w:jc w:val="both"/>
              <w:rPr>
                <w:rFonts w:ascii="Times New Roman" w:hAnsi="Times New Roman" w:cs="Times New Roman"/>
                <w:b/>
                <w:color w:val="000000"/>
              </w:rPr>
            </w:pPr>
            <w:r w:rsidRPr="004847B6">
              <w:rPr>
                <w:rFonts w:ascii="Times New Roman" w:hAnsi="Times New Roman" w:cs="Times New Roman"/>
                <w:b/>
                <w:color w:val="000000"/>
              </w:rPr>
              <w:lastRenderedPageBreak/>
              <w:t>5.</w:t>
            </w:r>
          </w:p>
        </w:tc>
        <w:tc>
          <w:tcPr>
            <w:tcW w:w="2977" w:type="dxa"/>
            <w:tcBorders>
              <w:top w:val="single" w:sz="4" w:space="0" w:color="000000"/>
              <w:left w:val="single" w:sz="4" w:space="0" w:color="000000"/>
              <w:bottom w:val="single" w:sz="4" w:space="0" w:color="000000"/>
            </w:tcBorders>
            <w:shd w:val="clear" w:color="auto" w:fill="auto"/>
          </w:tcPr>
          <w:p w14:paraId="25B6B7C4" w14:textId="7A36C5EE"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 xml:space="preserve"> Інша інформація</w:t>
            </w:r>
            <w:r>
              <w:rPr>
                <w:rFonts w:ascii="Times New Roman" w:hAnsi="Times New Roman" w:cs="Times New Roman"/>
                <w:color w:val="000000"/>
              </w:rPr>
              <w:t>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5B142D" w:rsidRDefault="005B142D">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5B142D" w14:paraId="063F2990" w14:textId="77777777" w:rsidTr="005B142D">
        <w:tc>
          <w:tcPr>
            <w:tcW w:w="562" w:type="dxa"/>
            <w:tcBorders>
              <w:top w:val="single" w:sz="4" w:space="0" w:color="000000"/>
              <w:left w:val="single" w:sz="4" w:space="0" w:color="000000"/>
              <w:bottom w:val="single" w:sz="4" w:space="0" w:color="000000"/>
              <w:right w:val="single" w:sz="4" w:space="0" w:color="000000"/>
            </w:tcBorders>
          </w:tcPr>
          <w:p w14:paraId="3494CDAF"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6EC5C7F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5B142D" w14:paraId="6606B5A9" w14:textId="77777777" w:rsidTr="004847B6">
        <w:tc>
          <w:tcPr>
            <w:tcW w:w="562" w:type="dxa"/>
            <w:tcBorders>
              <w:top w:val="single" w:sz="4" w:space="0" w:color="000000"/>
              <w:left w:val="single" w:sz="4" w:space="0" w:color="000000"/>
              <w:bottom w:val="single" w:sz="4" w:space="0" w:color="000000"/>
            </w:tcBorders>
          </w:tcPr>
          <w:p w14:paraId="593533DF" w14:textId="225441CF"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402A1E67" w14:textId="156D6FE7"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Відміна замовником торгів чи визнання їх такими, що не відбулися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5B142D" w:rsidRDefault="005B142D">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5B142D" w:rsidRDefault="005B142D">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5B142D" w:rsidRDefault="005B142D">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5B142D" w:rsidRDefault="005B142D">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5B142D" w:rsidRDefault="005B142D">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5B142D" w:rsidRDefault="005B142D">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5B142D" w:rsidRDefault="005B142D">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5B142D" w:rsidRDefault="005B142D">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5B142D" w:rsidRDefault="005B142D">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5B142D" w:rsidRDefault="005B142D">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5B142D" w:rsidRDefault="005B142D">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5B142D" w:rsidRDefault="005B142D">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5B142D" w14:paraId="25E2460E" w14:textId="77777777" w:rsidTr="004847B6">
        <w:tc>
          <w:tcPr>
            <w:tcW w:w="562" w:type="dxa"/>
            <w:tcBorders>
              <w:top w:val="single" w:sz="4" w:space="0" w:color="000000"/>
              <w:left w:val="single" w:sz="4" w:space="0" w:color="000000"/>
              <w:bottom w:val="single" w:sz="4" w:space="0" w:color="000000"/>
            </w:tcBorders>
          </w:tcPr>
          <w:p w14:paraId="3B2951B5" w14:textId="226AB24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Pr>
          <w:p w14:paraId="2A73FB46" w14:textId="76FF1D08" w:rsidR="005B142D" w:rsidRDefault="00EA5A02" w:rsidP="00EA5A02">
            <w:pPr>
              <w:widowControl/>
              <w:pBdr>
                <w:top w:val="nil"/>
                <w:left w:val="nil"/>
                <w:bottom w:val="nil"/>
                <w:right w:val="nil"/>
                <w:between w:val="nil"/>
              </w:pBdr>
              <w:jc w:val="center"/>
              <w:rPr>
                <w:rFonts w:ascii="Times New Roman" w:hAnsi="Times New Roman" w:cs="Times New Roman"/>
                <w:b/>
                <w:color w:val="000000"/>
              </w:rPr>
            </w:pPr>
            <w:r w:rsidRPr="00185F88">
              <w:rPr>
                <w:b/>
                <w:bCs/>
              </w:rPr>
              <w:t>Повідомлення про намір укласти договір</w:t>
            </w:r>
            <w:r w:rsidR="005B142D">
              <w:rPr>
                <w:rFonts w:ascii="Times New Roman" w:hAnsi="Times New Roman" w:cs="Times New Roman"/>
                <w:b/>
                <w:color w:val="00000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5B142D" w:rsidRDefault="005B142D">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5B142D" w:rsidRDefault="005B142D">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5B142D" w14:paraId="632642B1" w14:textId="77777777" w:rsidTr="004847B6">
        <w:tc>
          <w:tcPr>
            <w:tcW w:w="562" w:type="dxa"/>
            <w:tcBorders>
              <w:top w:val="single" w:sz="4" w:space="0" w:color="000000"/>
              <w:left w:val="single" w:sz="4" w:space="0" w:color="000000"/>
              <w:bottom w:val="single" w:sz="4" w:space="0" w:color="000000"/>
            </w:tcBorders>
          </w:tcPr>
          <w:p w14:paraId="4AAEA8F6" w14:textId="682BB6F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Pr>
          <w:p w14:paraId="74A653E2" w14:textId="70164F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укладання договору</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5B142D" w:rsidRDefault="005B142D">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5B142D" w:rsidRDefault="005B142D">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5B142D" w:rsidRDefault="005B142D">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B142D" w14:paraId="02B680A8" w14:textId="77777777" w:rsidTr="004847B6">
        <w:trPr>
          <w:trHeight w:val="962"/>
        </w:trPr>
        <w:tc>
          <w:tcPr>
            <w:tcW w:w="562" w:type="dxa"/>
            <w:tcBorders>
              <w:top w:val="single" w:sz="4" w:space="0" w:color="000000"/>
              <w:left w:val="single" w:sz="4" w:space="0" w:color="000000"/>
              <w:bottom w:val="single" w:sz="4" w:space="0" w:color="000000"/>
            </w:tcBorders>
          </w:tcPr>
          <w:p w14:paraId="48C8F953" w14:textId="22EA8B2A" w:rsidR="005B142D" w:rsidRDefault="004847B6">
            <w:pPr>
              <w:jc w:val="center"/>
              <w:rPr>
                <w:rFonts w:ascii="Times New Roman" w:hAnsi="Times New Roman" w:cs="Times New Roman"/>
                <w:b/>
              </w:rPr>
            </w:pPr>
            <w:r>
              <w:rPr>
                <w:rFonts w:ascii="Times New Roman" w:hAnsi="Times New Roman" w:cs="Times New Roman"/>
                <w:b/>
              </w:rPr>
              <w:t>4.</w:t>
            </w:r>
          </w:p>
        </w:tc>
        <w:tc>
          <w:tcPr>
            <w:tcW w:w="2977" w:type="dxa"/>
            <w:tcBorders>
              <w:top w:val="single" w:sz="4" w:space="0" w:color="000000"/>
              <w:left w:val="single" w:sz="4" w:space="0" w:color="000000"/>
              <w:bottom w:val="single" w:sz="4" w:space="0" w:color="000000"/>
            </w:tcBorders>
            <w:shd w:val="clear" w:color="auto" w:fill="auto"/>
          </w:tcPr>
          <w:p w14:paraId="4DD97484" w14:textId="41CB0BB3" w:rsidR="005B142D" w:rsidRDefault="004A4AA0">
            <w:pPr>
              <w:jc w:val="center"/>
              <w:rPr>
                <w:rFonts w:ascii="Times New Roman" w:hAnsi="Times New Roman" w:cs="Times New Roman"/>
              </w:rPr>
            </w:pPr>
            <w:r>
              <w:rPr>
                <w:rFonts w:ascii="Times New Roman" w:hAnsi="Times New Roman" w:cs="Times New Roman"/>
                <w:b/>
              </w:rPr>
              <w:t>Проє</w:t>
            </w:r>
            <w:r w:rsidR="005B142D">
              <w:rPr>
                <w:rFonts w:ascii="Times New Roman" w:hAnsi="Times New Roman" w:cs="Times New Roman"/>
                <w:b/>
              </w:rPr>
              <w:t>кт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C1289B9" w:rsidR="005B142D" w:rsidRDefault="004A4AA0">
            <w:pPr>
              <w:jc w:val="both"/>
              <w:rPr>
                <w:rFonts w:ascii="Times New Roman" w:hAnsi="Times New Roman" w:cs="Times New Roman"/>
              </w:rPr>
            </w:pPr>
            <w:r>
              <w:rPr>
                <w:rFonts w:ascii="Times New Roman" w:hAnsi="Times New Roman" w:cs="Times New Roman"/>
              </w:rPr>
              <w:t>6.4.1. Проє</w:t>
            </w:r>
            <w:r w:rsidR="005B142D">
              <w:rPr>
                <w:rFonts w:ascii="Times New Roman" w:hAnsi="Times New Roman" w:cs="Times New Roman"/>
              </w:rPr>
              <w:t>кт договору про заку</w:t>
            </w:r>
            <w:r w:rsidR="00604BE2">
              <w:rPr>
                <w:rFonts w:ascii="Times New Roman" w:hAnsi="Times New Roman" w:cs="Times New Roman"/>
              </w:rPr>
              <w:t xml:space="preserve">півлю передбачений </w:t>
            </w:r>
            <w:r w:rsidR="00604BE2" w:rsidRPr="00960DF6">
              <w:rPr>
                <w:rFonts w:ascii="Times New Roman" w:hAnsi="Times New Roman" w:cs="Times New Roman"/>
              </w:rPr>
              <w:t xml:space="preserve">у </w:t>
            </w:r>
            <w:r w:rsidR="00CE5547" w:rsidRPr="00960DF6">
              <w:rPr>
                <w:rFonts w:ascii="Times New Roman" w:hAnsi="Times New Roman" w:cs="Times New Roman"/>
                <w:b/>
              </w:rPr>
              <w:t>Додатку № 1</w:t>
            </w:r>
            <w:r w:rsidR="0087635B">
              <w:rPr>
                <w:rFonts w:ascii="Times New Roman" w:hAnsi="Times New Roman" w:cs="Times New Roman"/>
                <w:b/>
              </w:rPr>
              <w:t xml:space="preserve"> </w:t>
            </w:r>
            <w:r w:rsidR="0087635B" w:rsidRPr="0087635B">
              <w:rPr>
                <w:rFonts w:ascii="Times New Roman" w:hAnsi="Times New Roman" w:cs="Times New Roman"/>
              </w:rPr>
              <w:t>до тендерної документації</w:t>
            </w:r>
            <w:r w:rsidR="005B142D" w:rsidRPr="0087635B">
              <w:rPr>
                <w:rFonts w:ascii="Times New Roman" w:hAnsi="Times New Roman" w:cs="Times New Roman"/>
              </w:rPr>
              <w:t>.</w:t>
            </w:r>
            <w:r w:rsidR="005B142D">
              <w:rPr>
                <w:rFonts w:ascii="Times New Roman" w:hAnsi="Times New Roman" w:cs="Times New Roman"/>
              </w:rPr>
              <w:t xml:space="preserve"> </w:t>
            </w:r>
          </w:p>
        </w:tc>
      </w:tr>
      <w:tr w:rsidR="005B142D" w14:paraId="76545E7E" w14:textId="77777777" w:rsidTr="004847B6">
        <w:tc>
          <w:tcPr>
            <w:tcW w:w="562" w:type="dxa"/>
            <w:tcBorders>
              <w:top w:val="single" w:sz="4" w:space="0" w:color="000000"/>
              <w:left w:val="single" w:sz="4" w:space="0" w:color="000000"/>
              <w:bottom w:val="single" w:sz="4" w:space="0" w:color="000000"/>
            </w:tcBorders>
          </w:tcPr>
          <w:p w14:paraId="016E6139" w14:textId="0AE562D5"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2E7265AE" w14:textId="1D0D4DFD"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Істотні умови договору та порядок внесення до них змін</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747D707F" w14:textId="67CEEA76" w:rsidR="005B142D" w:rsidRPr="008E200A" w:rsidRDefault="005B142D" w:rsidP="008E200A">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w:t>
            </w:r>
            <w:r w:rsidR="008E200A">
              <w:rPr>
                <w:rFonts w:ascii="Times New Roman" w:hAnsi="Times New Roman" w:cs="Times New Roman"/>
              </w:rPr>
              <w:t xml:space="preserve">ру про закупівлю повинен надати </w:t>
            </w:r>
            <w:r w:rsidRPr="00DA50D2">
              <w:t>відповідну інформацію про право підписання договору про закупівлю;</w:t>
            </w:r>
          </w:p>
          <w:p w14:paraId="052AEE62" w14:textId="54968D27" w:rsidR="005B142D" w:rsidRDefault="003A1BEF">
            <w:pPr>
              <w:jc w:val="both"/>
              <w:rPr>
                <w:rFonts w:ascii="Times New Roman" w:hAnsi="Times New Roman" w:cs="Times New Roman"/>
              </w:rPr>
            </w:pPr>
            <w:r>
              <w:rPr>
                <w:rFonts w:ascii="Times New Roman" w:hAnsi="Times New Roman" w:cs="Times New Roman"/>
              </w:rPr>
              <w:t>6.5.3</w:t>
            </w:r>
            <w:r w:rsidR="005B142D">
              <w:rPr>
                <w:rFonts w:ascii="Times New Roman" w:hAnsi="Times New Roman" w:cs="Times New Roman"/>
              </w:rPr>
              <w:t>. Істотними умовами договору про закупівлю є:</w:t>
            </w:r>
          </w:p>
          <w:p w14:paraId="5B07E1D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1" w:name="bookmark=id.4d34og8" w:colFirst="0" w:colLast="0"/>
            <w:bookmarkEnd w:id="11"/>
          </w:p>
          <w:p w14:paraId="586FF6CE"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2" w:name="bookmark=id.2s8eyo1" w:colFirst="0" w:colLast="0"/>
            <w:bookmarkEnd w:id="12"/>
          </w:p>
          <w:p w14:paraId="5A5C26C9"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3" w:name="bookmark=id.17dp8vu" w:colFirst="0" w:colLast="0"/>
            <w:bookmarkEnd w:id="13"/>
          </w:p>
          <w:p w14:paraId="1D5F3094"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D7FBBA4" w:rsidR="005B142D" w:rsidRDefault="003A1BEF">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6.5.4</w:t>
            </w:r>
            <w:r w:rsidR="005B142D">
              <w:rPr>
                <w:rFonts w:ascii="Times New Roman" w:hAnsi="Times New Roman" w:cs="Times New Roman"/>
              </w:rPr>
              <w:t xml:space="preserve">.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66B427B6" w:rsidR="005B142D" w:rsidRDefault="003A1BEF">
            <w:pPr>
              <w:tabs>
                <w:tab w:val="left" w:pos="407"/>
              </w:tabs>
              <w:jc w:val="both"/>
              <w:rPr>
                <w:rFonts w:ascii="Times New Roman" w:hAnsi="Times New Roman" w:cs="Times New Roman"/>
              </w:rPr>
            </w:pPr>
            <w:bookmarkStart w:id="14" w:name="_heading=h.3rdcrjn" w:colFirst="0" w:colLast="0"/>
            <w:bookmarkEnd w:id="14"/>
            <w:r>
              <w:rPr>
                <w:rFonts w:ascii="Times New Roman" w:hAnsi="Times New Roman" w:cs="Times New Roman"/>
              </w:rPr>
              <w:t>6.5.5</w:t>
            </w:r>
            <w:r w:rsidR="005B142D">
              <w:rPr>
                <w:rFonts w:ascii="Times New Roman" w:hAnsi="Times New Roman" w:cs="Times New Roman"/>
              </w:rPr>
              <w:t>.</w:t>
            </w:r>
            <w:r w:rsidR="005B142D">
              <w:rPr>
                <w:rFonts w:ascii="Times New Roman" w:hAnsi="Times New Roman" w:cs="Times New Roman"/>
                <w:sz w:val="28"/>
                <w:szCs w:val="28"/>
              </w:rPr>
              <w:t xml:space="preserve"> </w:t>
            </w:r>
            <w:r w:rsidR="005B142D">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lastRenderedPageBreak/>
              <w:t>перерахунку ціни в бік зменшення ціни тендерної пропозиції переможця без зменшення обсягів закупівлі;</w:t>
            </w:r>
          </w:p>
          <w:p w14:paraId="4040FDC2" w14:textId="77777777" w:rsidR="005B142D" w:rsidRDefault="005B142D">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2AD30838" w:rsidR="005B142D" w:rsidRDefault="003A1BEF">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6.5.6</w:t>
            </w:r>
            <w:r w:rsidR="005B142D">
              <w:rPr>
                <w:rFonts w:ascii="Times New Roman" w:hAnsi="Times New Roman" w:cs="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5B142D" w:rsidRDefault="005B142D">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D4B0E3C" w:rsidR="005B142D" w:rsidRDefault="003A1BEF">
            <w:pPr>
              <w:jc w:val="both"/>
              <w:rPr>
                <w:rFonts w:ascii="Times New Roman" w:hAnsi="Times New Roman" w:cs="Times New Roman"/>
              </w:rPr>
            </w:pPr>
            <w:r>
              <w:rPr>
                <w:rFonts w:ascii="Times New Roman" w:hAnsi="Times New Roman" w:cs="Times New Roman"/>
                <w:highlight w:val="white"/>
              </w:rPr>
              <w:t>6.5.7</w:t>
            </w:r>
            <w:r w:rsidR="005B142D">
              <w:rPr>
                <w:rFonts w:ascii="Times New Roman" w:hAnsi="Times New Roman" w:cs="Times New Roman"/>
                <w:highlight w:val="white"/>
              </w:rPr>
              <w:t>.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0611CFD" w:rsidR="005B142D" w:rsidRDefault="003A1BEF">
            <w:pPr>
              <w:widowControl/>
              <w:jc w:val="both"/>
              <w:rPr>
                <w:rFonts w:ascii="Times New Roman" w:hAnsi="Times New Roman" w:cs="Times New Roman"/>
              </w:rPr>
            </w:pPr>
            <w:r>
              <w:rPr>
                <w:rFonts w:ascii="Times New Roman" w:hAnsi="Times New Roman" w:cs="Times New Roman"/>
                <w:highlight w:val="white"/>
              </w:rPr>
              <w:t>6.5.8</w:t>
            </w:r>
            <w:r w:rsidR="005B142D">
              <w:rPr>
                <w:rFonts w:ascii="Times New Roman" w:hAnsi="Times New Roman" w:cs="Times New Roman"/>
                <w:highlight w:val="white"/>
              </w:rPr>
              <w:t xml:space="preserve">. Інші зміни, що не стосуються істотних умов договору, згідно ЦКУ, ГКУ та ЗУ «Про публічні закупівлі», вносяться шляхом </w:t>
            </w:r>
            <w:r w:rsidR="005B142D">
              <w:rPr>
                <w:rFonts w:ascii="Times New Roman" w:hAnsi="Times New Roman" w:cs="Times New Roman"/>
                <w:highlight w:val="white"/>
              </w:rPr>
              <w:lastRenderedPageBreak/>
              <w:t>укладання додаткової угоди без оприлюднення таких змін відповідно до вимог ст.10 Закону та Особливостей.</w:t>
            </w:r>
          </w:p>
          <w:p w14:paraId="4064CE8A" w14:textId="2952BE90" w:rsidR="005B142D" w:rsidRDefault="003A1BEF">
            <w:pPr>
              <w:jc w:val="both"/>
              <w:rPr>
                <w:rFonts w:ascii="Times New Roman" w:hAnsi="Times New Roman" w:cs="Times New Roman"/>
              </w:rPr>
            </w:pPr>
            <w:r>
              <w:rPr>
                <w:rFonts w:ascii="Times New Roman" w:hAnsi="Times New Roman" w:cs="Times New Roman"/>
              </w:rPr>
              <w:t>6.5.9</w:t>
            </w:r>
            <w:r w:rsidR="005B142D">
              <w:rPr>
                <w:rFonts w:ascii="Times New Roman" w:hAnsi="Times New Roman" w:cs="Times New Roman"/>
              </w:rPr>
              <w:t xml:space="preserve">.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w:t>
            </w:r>
            <w:r w:rsidR="00C4189F">
              <w:rPr>
                <w:rFonts w:ascii="Times New Roman" w:hAnsi="Times New Roman" w:cs="Times New Roman"/>
              </w:rPr>
              <w:t>Господарського кодексу України.</w:t>
            </w:r>
          </w:p>
        </w:tc>
      </w:tr>
      <w:tr w:rsidR="005B142D" w14:paraId="4691AAC1" w14:textId="77777777" w:rsidTr="004847B6">
        <w:tc>
          <w:tcPr>
            <w:tcW w:w="562" w:type="dxa"/>
            <w:tcBorders>
              <w:top w:val="single" w:sz="4" w:space="0" w:color="000000"/>
              <w:left w:val="single" w:sz="4" w:space="0" w:color="000000"/>
              <w:bottom w:val="single" w:sz="4" w:space="0" w:color="000000"/>
            </w:tcBorders>
          </w:tcPr>
          <w:p w14:paraId="1796B11C" w14:textId="227596C3"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1DBA0A3A" w14:textId="142584F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Дії замовника при відхиленні переможця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5B142D" w:rsidRDefault="005B142D">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5B142D" w14:paraId="68F99E03" w14:textId="77777777" w:rsidTr="00D962F4">
        <w:tc>
          <w:tcPr>
            <w:tcW w:w="562" w:type="dxa"/>
            <w:tcBorders>
              <w:top w:val="single" w:sz="4" w:space="0" w:color="000000"/>
              <w:left w:val="single" w:sz="4" w:space="0" w:color="000000"/>
              <w:bottom w:val="single" w:sz="4" w:space="0" w:color="000000"/>
            </w:tcBorders>
          </w:tcPr>
          <w:p w14:paraId="482F0A6F" w14:textId="7E6BC90E"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5D508375" w14:textId="080D148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Розмір, вид, строк та умови надання, повернення та неповернення забезпечення виконання умов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5B142D" w:rsidRDefault="005B142D"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0FBF2796" w14:textId="77777777" w:rsidR="000C02A6" w:rsidRPr="000C02A6" w:rsidRDefault="00FC2DDB" w:rsidP="000C02A6">
      <w:pPr>
        <w:rPr>
          <w:i/>
        </w:rPr>
      </w:pPr>
      <w:r>
        <w:rPr>
          <w:b/>
        </w:rPr>
        <w:t xml:space="preserve">1. Додаток </w:t>
      </w:r>
      <w:r w:rsidRPr="000C02A6">
        <w:rPr>
          <w:b/>
        </w:rPr>
        <w:t>№ 1:</w:t>
      </w:r>
      <w:r w:rsidR="003E63F8" w:rsidRPr="000C02A6">
        <w:rPr>
          <w:rFonts w:ascii="Times New Roman" w:hAnsi="Times New Roman" w:cs="Times New Roman"/>
          <w:i/>
        </w:rPr>
        <w:t xml:space="preserve"> </w:t>
      </w:r>
      <w:r w:rsidR="000C02A6" w:rsidRPr="000C02A6">
        <w:rPr>
          <w:i/>
        </w:rPr>
        <w:t>Проєкт договору про закупівлю.</w:t>
      </w:r>
    </w:p>
    <w:p w14:paraId="7359D602" w14:textId="159E6858" w:rsidR="001958B7" w:rsidRPr="000C02A6" w:rsidRDefault="00FD1312" w:rsidP="000C02A6">
      <w:pPr>
        <w:pBdr>
          <w:top w:val="nil"/>
          <w:left w:val="nil"/>
          <w:bottom w:val="nil"/>
          <w:right w:val="nil"/>
          <w:between w:val="nil"/>
        </w:pBdr>
        <w:jc w:val="both"/>
        <w:rPr>
          <w:rFonts w:ascii="Times New Roman" w:hAnsi="Times New Roman" w:cs="Times New Roman"/>
          <w:i/>
          <w:iCs/>
          <w:color w:val="000000"/>
        </w:rPr>
      </w:pPr>
      <w:r w:rsidRPr="000C02A6">
        <w:rPr>
          <w:rFonts w:ascii="Times New Roman" w:hAnsi="Times New Roman" w:cs="Times New Roman"/>
          <w:b/>
          <w:color w:val="000000"/>
        </w:rPr>
        <w:t xml:space="preserve">2. Додаток № 2: </w:t>
      </w:r>
      <w:r w:rsidR="000C02A6" w:rsidRPr="000C02A6">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0C02A6" w:rsidRPr="000C02A6">
        <w:rPr>
          <w:rFonts w:ascii="Times New Roman" w:hAnsi="Times New Roman" w:cs="Times New Roman"/>
          <w:bCs/>
          <w:i/>
          <w:iCs/>
          <w:color w:val="000000"/>
        </w:rPr>
        <w:t>.</w:t>
      </w:r>
    </w:p>
    <w:p w14:paraId="5873FBDE" w14:textId="62823874" w:rsidR="001958B7" w:rsidRDefault="00FD1312">
      <w:pPr>
        <w:rPr>
          <w:i/>
        </w:rPr>
      </w:pPr>
      <w:r w:rsidRPr="000C02A6">
        <w:rPr>
          <w:b/>
        </w:rPr>
        <w:t xml:space="preserve">3. Додаток № 3: </w:t>
      </w:r>
      <w:r w:rsidR="00FC2DDB" w:rsidRPr="000C02A6">
        <w:rPr>
          <w:i/>
        </w:rPr>
        <w:t>Форма «Тендерна  пропозиція».</w:t>
      </w:r>
    </w:p>
    <w:p w14:paraId="1EC7B0C9" w14:textId="2D342345" w:rsidR="000C02A6" w:rsidRPr="00C51424" w:rsidRDefault="000C02A6" w:rsidP="000C02A6">
      <w:pPr>
        <w:spacing w:line="264" w:lineRule="auto"/>
        <w:rPr>
          <w:rFonts w:ascii="Times New Roman" w:hAnsi="Times New Roman"/>
          <w:b/>
        </w:rPr>
      </w:pPr>
      <w:r>
        <w:rPr>
          <w:b/>
        </w:rPr>
        <w:t xml:space="preserve">4. Додаток №4: </w:t>
      </w:r>
      <w:r w:rsidRPr="000C02A6">
        <w:rPr>
          <w:rFonts w:ascii="Times New Roman" w:eastAsia="Arial Unicode MS" w:hAnsi="Times New Roman"/>
          <w:i/>
          <w:lang w:eastAsia="hi-IN" w:bidi="hi-IN"/>
        </w:rPr>
        <w:t xml:space="preserve">Перелік </w:t>
      </w:r>
      <w:r w:rsidRPr="000C02A6">
        <w:rPr>
          <w:rFonts w:ascii="Times New Roman" w:hAnsi="Times New Roman"/>
          <w:i/>
        </w:rPr>
        <w:t>закладів освіти Баранівської ОТГ</w:t>
      </w:r>
      <w:r w:rsidR="00F524B2">
        <w:rPr>
          <w:rFonts w:ascii="Times New Roman" w:hAnsi="Times New Roman"/>
          <w:i/>
        </w:rPr>
        <w:t>.</w:t>
      </w:r>
    </w:p>
    <w:p w14:paraId="7915A838" w14:textId="5B8261CA" w:rsidR="000C02A6" w:rsidRPr="000C02A6" w:rsidRDefault="000C02A6">
      <w:pPr>
        <w:rPr>
          <w:rFonts w:ascii="Times New Roman" w:hAnsi="Times New Roman" w:cs="Times New Roman"/>
          <w:b/>
        </w:rPr>
      </w:pPr>
    </w:p>
    <w:p w14:paraId="494E6596" w14:textId="77777777" w:rsidR="003E63F8" w:rsidRDefault="003E63F8">
      <w:pPr>
        <w:rPr>
          <w:rFonts w:ascii="Times New Roman" w:hAnsi="Times New Roman" w:cs="Times New Roman"/>
        </w:rPr>
      </w:pPr>
    </w:p>
    <w:p w14:paraId="00C8C0F8" w14:textId="77777777" w:rsidR="003E63F8" w:rsidRDefault="003E63F8">
      <w:pPr>
        <w:rPr>
          <w:rFonts w:ascii="Times New Roman" w:hAnsi="Times New Roman" w:cs="Times New Roman"/>
        </w:rPr>
      </w:pPr>
    </w:p>
    <w:p w14:paraId="309F9661" w14:textId="77777777" w:rsidR="003E63F8" w:rsidRDefault="003E63F8" w:rsidP="003E63F8">
      <w:pPr>
        <w:rPr>
          <w:rFonts w:ascii="Times New Roman" w:hAnsi="Times New Roman" w:cs="Times New Roman"/>
        </w:rPr>
      </w:pPr>
    </w:p>
    <w:sectPr w:rsidR="003E63F8">
      <w:pgSz w:w="11906" w:h="16838"/>
      <w:pgMar w:top="720"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09D9A" w14:textId="77777777" w:rsidR="003E2D62" w:rsidRDefault="003E2D62" w:rsidP="007E13A3">
      <w:r>
        <w:separator/>
      </w:r>
    </w:p>
  </w:endnote>
  <w:endnote w:type="continuationSeparator" w:id="0">
    <w:p w14:paraId="1E8949B5" w14:textId="77777777" w:rsidR="003E2D62" w:rsidRDefault="003E2D62"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Andale Sans UI">
    <w:altName w:val="Calibri"/>
    <w:charset w:val="CC"/>
    <w:family w:val="auto"/>
    <w:pitch w:val="variable"/>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FCC45" w14:textId="77777777" w:rsidR="003E2D62" w:rsidRDefault="003E2D62" w:rsidP="007E13A3">
      <w:r>
        <w:separator/>
      </w:r>
    </w:p>
  </w:footnote>
  <w:footnote w:type="continuationSeparator" w:id="0">
    <w:p w14:paraId="53D31B22" w14:textId="77777777" w:rsidR="003E2D62" w:rsidRDefault="003E2D62" w:rsidP="007E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EFD6E6B"/>
    <w:multiLevelType w:val="hybridMultilevel"/>
    <w:tmpl w:val="BE5EA8F0"/>
    <w:lvl w:ilvl="0" w:tplc="80465C58">
      <w:start w:val="1"/>
      <w:numFmt w:val="decimal"/>
      <w:lvlText w:val="%1."/>
      <w:lvlJc w:val="left"/>
      <w:pPr>
        <w:ind w:left="420" w:hanging="360"/>
      </w:pPr>
      <w:rPr>
        <w:rFonts w:hint="default"/>
        <w:b w:val="0"/>
        <w:i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A1E18B2"/>
    <w:multiLevelType w:val="hybridMultilevel"/>
    <w:tmpl w:val="4ABCA0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7"/>
  </w:num>
  <w:num w:numId="3">
    <w:abstractNumId w:val="1"/>
  </w:num>
  <w:num w:numId="4">
    <w:abstractNumId w:val="10"/>
  </w:num>
  <w:num w:numId="5">
    <w:abstractNumId w:val="2"/>
  </w:num>
  <w:num w:numId="6">
    <w:abstractNumId w:val="6"/>
  </w:num>
  <w:num w:numId="7">
    <w:abstractNumId w:val="11"/>
  </w:num>
  <w:num w:numId="8">
    <w:abstractNumId w:val="8"/>
  </w:num>
  <w:num w:numId="9">
    <w:abstractNumId w:val="4"/>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7"/>
    <w:rsid w:val="0000119C"/>
    <w:rsid w:val="00010D63"/>
    <w:rsid w:val="00014192"/>
    <w:rsid w:val="00020337"/>
    <w:rsid w:val="00031119"/>
    <w:rsid w:val="000617D6"/>
    <w:rsid w:val="000720AF"/>
    <w:rsid w:val="00084597"/>
    <w:rsid w:val="000965E8"/>
    <w:rsid w:val="000A0CE3"/>
    <w:rsid w:val="000B28B6"/>
    <w:rsid w:val="000B5431"/>
    <w:rsid w:val="000C02A6"/>
    <w:rsid w:val="000D27DD"/>
    <w:rsid w:val="000F5E0E"/>
    <w:rsid w:val="001068DF"/>
    <w:rsid w:val="0011308C"/>
    <w:rsid w:val="0014017E"/>
    <w:rsid w:val="001539FA"/>
    <w:rsid w:val="00154C9D"/>
    <w:rsid w:val="00184A2D"/>
    <w:rsid w:val="001958B7"/>
    <w:rsid w:val="001B1220"/>
    <w:rsid w:val="001B2D9B"/>
    <w:rsid w:val="001C4998"/>
    <w:rsid w:val="001D21CC"/>
    <w:rsid w:val="001F11BB"/>
    <w:rsid w:val="00215828"/>
    <w:rsid w:val="002171F8"/>
    <w:rsid w:val="002277FC"/>
    <w:rsid w:val="002508F8"/>
    <w:rsid w:val="002603DE"/>
    <w:rsid w:val="00275E7B"/>
    <w:rsid w:val="0028472A"/>
    <w:rsid w:val="002A2303"/>
    <w:rsid w:val="002D7259"/>
    <w:rsid w:val="002F2AA4"/>
    <w:rsid w:val="003067F3"/>
    <w:rsid w:val="00317894"/>
    <w:rsid w:val="00327A30"/>
    <w:rsid w:val="003361C9"/>
    <w:rsid w:val="00337917"/>
    <w:rsid w:val="003621BA"/>
    <w:rsid w:val="00374074"/>
    <w:rsid w:val="00381323"/>
    <w:rsid w:val="00382A15"/>
    <w:rsid w:val="00384E60"/>
    <w:rsid w:val="00397A8D"/>
    <w:rsid w:val="003A0254"/>
    <w:rsid w:val="003A1BEF"/>
    <w:rsid w:val="003A5689"/>
    <w:rsid w:val="003E2D62"/>
    <w:rsid w:val="003E63F8"/>
    <w:rsid w:val="003F0D33"/>
    <w:rsid w:val="003F234B"/>
    <w:rsid w:val="00414593"/>
    <w:rsid w:val="00430778"/>
    <w:rsid w:val="004346B5"/>
    <w:rsid w:val="00443ECB"/>
    <w:rsid w:val="004614C1"/>
    <w:rsid w:val="004746CB"/>
    <w:rsid w:val="00475F88"/>
    <w:rsid w:val="004812E5"/>
    <w:rsid w:val="00481B23"/>
    <w:rsid w:val="00482BE5"/>
    <w:rsid w:val="004847B6"/>
    <w:rsid w:val="004919D9"/>
    <w:rsid w:val="00493C95"/>
    <w:rsid w:val="004A3A1B"/>
    <w:rsid w:val="004A4AA0"/>
    <w:rsid w:val="004A7784"/>
    <w:rsid w:val="004C7AEA"/>
    <w:rsid w:val="004D1AB5"/>
    <w:rsid w:val="004E0F8D"/>
    <w:rsid w:val="005042C8"/>
    <w:rsid w:val="00505320"/>
    <w:rsid w:val="00513E1A"/>
    <w:rsid w:val="00516F74"/>
    <w:rsid w:val="005366F0"/>
    <w:rsid w:val="005526FF"/>
    <w:rsid w:val="005553B0"/>
    <w:rsid w:val="00563526"/>
    <w:rsid w:val="005A1C48"/>
    <w:rsid w:val="005B142D"/>
    <w:rsid w:val="005B3011"/>
    <w:rsid w:val="005C2B5A"/>
    <w:rsid w:val="005C52D5"/>
    <w:rsid w:val="005C54E3"/>
    <w:rsid w:val="005D0A1F"/>
    <w:rsid w:val="005D23FC"/>
    <w:rsid w:val="005D6FB3"/>
    <w:rsid w:val="005D73A5"/>
    <w:rsid w:val="005E50EA"/>
    <w:rsid w:val="00604BE2"/>
    <w:rsid w:val="00607A6B"/>
    <w:rsid w:val="00616955"/>
    <w:rsid w:val="00642546"/>
    <w:rsid w:val="00647FF1"/>
    <w:rsid w:val="006579C6"/>
    <w:rsid w:val="00660160"/>
    <w:rsid w:val="00667C79"/>
    <w:rsid w:val="0067170D"/>
    <w:rsid w:val="00680CFC"/>
    <w:rsid w:val="006811D3"/>
    <w:rsid w:val="006A5CEE"/>
    <w:rsid w:val="006A69AA"/>
    <w:rsid w:val="006B12FA"/>
    <w:rsid w:val="006B4646"/>
    <w:rsid w:val="006E08A2"/>
    <w:rsid w:val="006E139F"/>
    <w:rsid w:val="006E471A"/>
    <w:rsid w:val="006F6D47"/>
    <w:rsid w:val="00725DDE"/>
    <w:rsid w:val="007419A4"/>
    <w:rsid w:val="007446BB"/>
    <w:rsid w:val="00753CB5"/>
    <w:rsid w:val="0076746C"/>
    <w:rsid w:val="007841A2"/>
    <w:rsid w:val="00793C0B"/>
    <w:rsid w:val="007956C3"/>
    <w:rsid w:val="007A1679"/>
    <w:rsid w:val="007B7315"/>
    <w:rsid w:val="007E13A3"/>
    <w:rsid w:val="007E2217"/>
    <w:rsid w:val="007E2E59"/>
    <w:rsid w:val="007E456F"/>
    <w:rsid w:val="007E7DDC"/>
    <w:rsid w:val="007F1D7D"/>
    <w:rsid w:val="00811AD0"/>
    <w:rsid w:val="00826E34"/>
    <w:rsid w:val="00826EFE"/>
    <w:rsid w:val="00855FA3"/>
    <w:rsid w:val="0087635B"/>
    <w:rsid w:val="00883122"/>
    <w:rsid w:val="00897270"/>
    <w:rsid w:val="008E200A"/>
    <w:rsid w:val="009003B1"/>
    <w:rsid w:val="00901AF0"/>
    <w:rsid w:val="00902D93"/>
    <w:rsid w:val="00907115"/>
    <w:rsid w:val="0092138B"/>
    <w:rsid w:val="00960DF6"/>
    <w:rsid w:val="00962358"/>
    <w:rsid w:val="00963AEB"/>
    <w:rsid w:val="00967840"/>
    <w:rsid w:val="009742A1"/>
    <w:rsid w:val="00993439"/>
    <w:rsid w:val="009B18A6"/>
    <w:rsid w:val="009D2D4D"/>
    <w:rsid w:val="009E6B0E"/>
    <w:rsid w:val="009E70A4"/>
    <w:rsid w:val="009F3B52"/>
    <w:rsid w:val="009F5AC2"/>
    <w:rsid w:val="00A016BE"/>
    <w:rsid w:val="00A02311"/>
    <w:rsid w:val="00A348C8"/>
    <w:rsid w:val="00A35E12"/>
    <w:rsid w:val="00A41E24"/>
    <w:rsid w:val="00A5162E"/>
    <w:rsid w:val="00A64304"/>
    <w:rsid w:val="00A6758B"/>
    <w:rsid w:val="00A807E2"/>
    <w:rsid w:val="00A843EB"/>
    <w:rsid w:val="00A84DAD"/>
    <w:rsid w:val="00A87126"/>
    <w:rsid w:val="00A973AE"/>
    <w:rsid w:val="00AA3567"/>
    <w:rsid w:val="00AC7344"/>
    <w:rsid w:val="00AD7BD6"/>
    <w:rsid w:val="00AF3A20"/>
    <w:rsid w:val="00B048C5"/>
    <w:rsid w:val="00B07AE6"/>
    <w:rsid w:val="00B10612"/>
    <w:rsid w:val="00B110B4"/>
    <w:rsid w:val="00B332ED"/>
    <w:rsid w:val="00B36F28"/>
    <w:rsid w:val="00B44D73"/>
    <w:rsid w:val="00B815AD"/>
    <w:rsid w:val="00B82D9F"/>
    <w:rsid w:val="00B849C6"/>
    <w:rsid w:val="00B9319A"/>
    <w:rsid w:val="00B95F80"/>
    <w:rsid w:val="00B96139"/>
    <w:rsid w:val="00B96246"/>
    <w:rsid w:val="00B96AEF"/>
    <w:rsid w:val="00BB105A"/>
    <w:rsid w:val="00BC0474"/>
    <w:rsid w:val="00BD031C"/>
    <w:rsid w:val="00BD07D1"/>
    <w:rsid w:val="00BF3A01"/>
    <w:rsid w:val="00BF4227"/>
    <w:rsid w:val="00C10F8F"/>
    <w:rsid w:val="00C119A6"/>
    <w:rsid w:val="00C11B6E"/>
    <w:rsid w:val="00C1452B"/>
    <w:rsid w:val="00C234B8"/>
    <w:rsid w:val="00C26730"/>
    <w:rsid w:val="00C4189F"/>
    <w:rsid w:val="00C74B06"/>
    <w:rsid w:val="00C80FD0"/>
    <w:rsid w:val="00CA5802"/>
    <w:rsid w:val="00CA5CD2"/>
    <w:rsid w:val="00CB0878"/>
    <w:rsid w:val="00CE5547"/>
    <w:rsid w:val="00CE5D89"/>
    <w:rsid w:val="00CF1B8B"/>
    <w:rsid w:val="00CF4723"/>
    <w:rsid w:val="00CF5943"/>
    <w:rsid w:val="00D07B86"/>
    <w:rsid w:val="00D22CD1"/>
    <w:rsid w:val="00D3788B"/>
    <w:rsid w:val="00D4288B"/>
    <w:rsid w:val="00D4316C"/>
    <w:rsid w:val="00D52DBD"/>
    <w:rsid w:val="00D5512E"/>
    <w:rsid w:val="00D577CB"/>
    <w:rsid w:val="00D823DD"/>
    <w:rsid w:val="00D8264D"/>
    <w:rsid w:val="00D84F5E"/>
    <w:rsid w:val="00D9610D"/>
    <w:rsid w:val="00D962F4"/>
    <w:rsid w:val="00D97BFB"/>
    <w:rsid w:val="00DA50D2"/>
    <w:rsid w:val="00DB0BA8"/>
    <w:rsid w:val="00DB3497"/>
    <w:rsid w:val="00DC1681"/>
    <w:rsid w:val="00DC4B49"/>
    <w:rsid w:val="00DD733C"/>
    <w:rsid w:val="00E3149F"/>
    <w:rsid w:val="00E35295"/>
    <w:rsid w:val="00E36C84"/>
    <w:rsid w:val="00E4468B"/>
    <w:rsid w:val="00E4599D"/>
    <w:rsid w:val="00E56B63"/>
    <w:rsid w:val="00E61585"/>
    <w:rsid w:val="00E67ACA"/>
    <w:rsid w:val="00E926B2"/>
    <w:rsid w:val="00EA5A02"/>
    <w:rsid w:val="00EC0B8B"/>
    <w:rsid w:val="00EC236A"/>
    <w:rsid w:val="00ED63DC"/>
    <w:rsid w:val="00EE3F08"/>
    <w:rsid w:val="00F363A2"/>
    <w:rsid w:val="00F524B2"/>
    <w:rsid w:val="00F64B98"/>
    <w:rsid w:val="00F70055"/>
    <w:rsid w:val="00F72891"/>
    <w:rsid w:val="00F72F72"/>
    <w:rsid w:val="00F76929"/>
    <w:rsid w:val="00F86594"/>
    <w:rsid w:val="00F97FD3"/>
    <w:rsid w:val="00FB77C9"/>
    <w:rsid w:val="00FC2DDB"/>
    <w:rsid w:val="00FC4412"/>
    <w:rsid w:val="00FC5950"/>
    <w:rsid w:val="00FD1312"/>
    <w:rsid w:val="00FD62CF"/>
    <w:rsid w:val="00FE1ED5"/>
    <w:rsid w:val="00FE700A"/>
    <w:rsid w:val="00FE7FCD"/>
    <w:rsid w:val="00FF6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uiPriority w:val="99"/>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ние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ой текст с от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8">
    <w:name w:val="Текст Знак"/>
    <w:basedOn w:val="a0"/>
    <w:link w:val="af7"/>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9">
    <w:name w:val="FollowedHyperlink"/>
    <w:basedOn w:val="a0"/>
    <w:uiPriority w:val="99"/>
    <w:semiHidden/>
    <w:unhideWhenUsed/>
    <w:rsid w:val="00844C77"/>
    <w:rPr>
      <w:color w:val="800080" w:themeColor="followedHyperlink"/>
      <w:u w:val="single"/>
    </w:rPr>
  </w:style>
  <w:style w:type="paragraph" w:styleId="af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15" w:type="dxa"/>
        <w:left w:w="15" w:type="dxa"/>
        <w:bottom w:w="15" w:type="dxa"/>
        <w:right w:w="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top w:w="15" w:type="dxa"/>
        <w:left w:w="115" w:type="dxa"/>
        <w:bottom w:w="15"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table" w:customStyle="1" w:styleId="afff1">
    <w:basedOn w:val="TableNormal2"/>
    <w:tblPr>
      <w:tblStyleRowBandSize w:val="1"/>
      <w:tblStyleColBandSize w:val="1"/>
      <w:tblCellMar>
        <w:top w:w="15" w:type="dxa"/>
        <w:left w:w="115" w:type="dxa"/>
        <w:bottom w:w="15" w:type="dxa"/>
        <w:right w:w="115" w:type="dxa"/>
      </w:tblCellMar>
    </w:tblPr>
  </w:style>
  <w:style w:type="paragraph" w:styleId="afff2">
    <w:name w:val="header"/>
    <w:basedOn w:val="a"/>
    <w:link w:val="afff3"/>
    <w:uiPriority w:val="99"/>
    <w:unhideWhenUsed/>
    <w:rsid w:val="007E13A3"/>
    <w:pPr>
      <w:tabs>
        <w:tab w:val="center" w:pos="4819"/>
        <w:tab w:val="right" w:pos="9639"/>
      </w:tabs>
    </w:pPr>
  </w:style>
  <w:style w:type="character" w:customStyle="1" w:styleId="afff3">
    <w:name w:val="Верхний колонтитул Знак"/>
    <w:basedOn w:val="a0"/>
    <w:link w:val="afff2"/>
    <w:uiPriority w:val="99"/>
    <w:rsid w:val="007E13A3"/>
    <w:rPr>
      <w:rFonts w:ascii="Times New Roman CYR" w:eastAsia="Times New Roman" w:hAnsi="Times New Roman CYR" w:cs="Times New Roman CYR"/>
      <w:lang w:eastAsia="zh-CN"/>
    </w:rPr>
  </w:style>
  <w:style w:type="paragraph" w:styleId="afff4">
    <w:name w:val="footer"/>
    <w:basedOn w:val="a"/>
    <w:link w:val="afff5"/>
    <w:uiPriority w:val="99"/>
    <w:unhideWhenUsed/>
    <w:rsid w:val="007E13A3"/>
    <w:pPr>
      <w:tabs>
        <w:tab w:val="center" w:pos="4819"/>
        <w:tab w:val="right" w:pos="9639"/>
      </w:tabs>
    </w:pPr>
  </w:style>
  <w:style w:type="character" w:customStyle="1" w:styleId="afff5">
    <w:name w:val="Нижний колонтитул Знак"/>
    <w:basedOn w:val="a0"/>
    <w:link w:val="afff4"/>
    <w:uiPriority w:val="99"/>
    <w:rsid w:val="007E13A3"/>
    <w:rPr>
      <w:rFonts w:ascii="Times New Roman CYR" w:eastAsia="Times New Roman" w:hAnsi="Times New Roman CYR" w:cs="Times New Roman CYR"/>
      <w:lang w:eastAsia="zh-CN"/>
    </w:rPr>
  </w:style>
  <w:style w:type="character" w:customStyle="1" w:styleId="af3">
    <w:name w:val="Без интервала Знак"/>
    <w:link w:val="af2"/>
    <w:uiPriority w:val="1"/>
    <w:locked/>
    <w:rsid w:val="0028472A"/>
    <w:rPr>
      <w:rFonts w:ascii="Calibri" w:eastAsia="Times New Roman" w:hAnsi="Calibri" w:cs="Calibri"/>
      <w:lang w:eastAsia="zh-CN"/>
    </w:rPr>
  </w:style>
  <w:style w:type="character" w:customStyle="1" w:styleId="15">
    <w:name w:val="Незакрита згадка1"/>
    <w:basedOn w:val="a0"/>
    <w:uiPriority w:val="99"/>
    <w:semiHidden/>
    <w:unhideWhenUsed/>
    <w:rsid w:val="0028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0" Type="http://schemas.openxmlformats.org/officeDocument/2006/relationships/hyperlink" Target="https://usr.minjust.gov.ua/ua/freesearch"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61BCB9-11C9-4BB0-981E-E58BD170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23</Pages>
  <Words>42045</Words>
  <Characters>23966</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109</cp:revision>
  <dcterms:created xsi:type="dcterms:W3CDTF">2024-01-03T18:36:00Z</dcterms:created>
  <dcterms:modified xsi:type="dcterms:W3CDTF">2024-04-24T12:34:00Z</dcterms:modified>
</cp:coreProperties>
</file>