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93A4" w14:textId="77777777" w:rsidR="0004547D" w:rsidRPr="007F1A32" w:rsidRDefault="0004547D" w:rsidP="0004547D">
      <w:pPr>
        <w:pStyle w:val="10"/>
        <w:ind w:left="6237"/>
        <w:jc w:val="right"/>
        <w:rPr>
          <w:color w:val="auto"/>
          <w:sz w:val="24"/>
          <w:szCs w:val="24"/>
        </w:rPr>
      </w:pPr>
      <w:r w:rsidRPr="007F1A32">
        <w:rPr>
          <w:color w:val="auto"/>
          <w:sz w:val="24"/>
          <w:szCs w:val="24"/>
        </w:rPr>
        <w:t>Додаток 2</w:t>
      </w:r>
    </w:p>
    <w:p w14:paraId="78DADF21" w14:textId="77777777" w:rsidR="0004547D" w:rsidRPr="007F1A32" w:rsidRDefault="0004547D" w:rsidP="0004547D">
      <w:pPr>
        <w:pStyle w:val="10"/>
        <w:ind w:left="6237"/>
        <w:jc w:val="right"/>
        <w:rPr>
          <w:color w:val="auto"/>
          <w:sz w:val="24"/>
          <w:szCs w:val="24"/>
        </w:rPr>
      </w:pPr>
      <w:r w:rsidRPr="007F1A32">
        <w:rPr>
          <w:color w:val="auto"/>
          <w:sz w:val="24"/>
          <w:szCs w:val="24"/>
        </w:rPr>
        <w:t>до оголошення</w:t>
      </w:r>
    </w:p>
    <w:p w14:paraId="7FAEEC0C" w14:textId="77777777" w:rsidR="0004547D" w:rsidRPr="007F1A32" w:rsidRDefault="0004547D" w:rsidP="0004547D">
      <w:pPr>
        <w:pStyle w:val="HTML"/>
        <w:widowControl w:val="0"/>
        <w:suppressAutoHyphens w:val="0"/>
        <w:spacing w:after="0"/>
        <w:ind w:left="6237"/>
        <w:jc w:val="right"/>
        <w:rPr>
          <w:rFonts w:ascii="Times New Roman" w:hAnsi="Times New Roman"/>
          <w:b/>
          <w:sz w:val="24"/>
          <w:szCs w:val="24"/>
        </w:rPr>
      </w:pPr>
      <w:r w:rsidRPr="007F1A32">
        <w:rPr>
          <w:rFonts w:ascii="Times New Roman" w:hAnsi="Times New Roman"/>
          <w:b/>
          <w:sz w:val="24"/>
          <w:szCs w:val="24"/>
        </w:rPr>
        <w:t xml:space="preserve">про проведення спрощеної              </w:t>
      </w:r>
    </w:p>
    <w:p w14:paraId="50C7F99C" w14:textId="183BA6A2" w:rsidR="00DD4B7F" w:rsidRPr="00802AE6" w:rsidRDefault="0004547D" w:rsidP="0004547D">
      <w:pPr>
        <w:pStyle w:val="12"/>
        <w:widowControl/>
        <w:ind w:left="5670"/>
        <w:jc w:val="right"/>
        <w:rPr>
          <w:sz w:val="24"/>
          <w:szCs w:val="24"/>
          <w:lang w:val="uk-UA"/>
        </w:rPr>
      </w:pPr>
      <w:proofErr w:type="spellStart"/>
      <w:r w:rsidRPr="007F1A32">
        <w:rPr>
          <w:b/>
          <w:sz w:val="24"/>
          <w:szCs w:val="24"/>
        </w:rPr>
        <w:t>закупівлі</w:t>
      </w:r>
      <w:proofErr w:type="spellEnd"/>
      <w:r w:rsidRPr="007F1A32">
        <w:rPr>
          <w:b/>
          <w:sz w:val="24"/>
          <w:szCs w:val="24"/>
        </w:rPr>
        <w:t xml:space="preserve"> </w:t>
      </w:r>
    </w:p>
    <w:p w14:paraId="22BFA52C" w14:textId="61A19337" w:rsidR="00140454" w:rsidRDefault="00140454" w:rsidP="0004547D">
      <w:pPr>
        <w:pStyle w:val="10"/>
        <w:jc w:val="right"/>
        <w:rPr>
          <w:color w:val="auto"/>
          <w:sz w:val="24"/>
          <w:szCs w:val="24"/>
        </w:rPr>
      </w:pPr>
    </w:p>
    <w:p w14:paraId="32B0FCD2" w14:textId="77777777" w:rsidR="000D2EC8" w:rsidRPr="0027510B" w:rsidRDefault="00D0505A" w:rsidP="00DD4B7F">
      <w:pPr>
        <w:pStyle w:val="10"/>
        <w:rPr>
          <w:color w:val="auto"/>
          <w:sz w:val="24"/>
          <w:szCs w:val="24"/>
        </w:rPr>
      </w:pPr>
      <w:r w:rsidRPr="00802AE6">
        <w:rPr>
          <w:color w:val="auto"/>
          <w:sz w:val="24"/>
          <w:szCs w:val="24"/>
        </w:rPr>
        <w:t>ДОГОВІР</w:t>
      </w:r>
      <w:r w:rsidR="000D2EC8" w:rsidRPr="00802AE6">
        <w:rPr>
          <w:color w:val="auto"/>
          <w:sz w:val="24"/>
          <w:szCs w:val="24"/>
        </w:rPr>
        <w:t xml:space="preserve"> ПОСТАВКИ № </w:t>
      </w:r>
      <w:r w:rsidR="002E2645" w:rsidRPr="00802AE6">
        <w:rPr>
          <w:color w:val="auto"/>
          <w:sz w:val="24"/>
          <w:szCs w:val="24"/>
        </w:rPr>
        <w:t>__</w:t>
      </w:r>
      <w:r w:rsidR="002F7BEA" w:rsidRPr="00802AE6">
        <w:rPr>
          <w:color w:val="auto"/>
          <w:sz w:val="24"/>
          <w:szCs w:val="24"/>
        </w:rPr>
        <w:t>___</w:t>
      </w:r>
      <w:r w:rsidR="002E2645" w:rsidRPr="00802AE6">
        <w:rPr>
          <w:color w:val="auto"/>
          <w:sz w:val="24"/>
          <w:szCs w:val="24"/>
        </w:rPr>
        <w:t>___</w:t>
      </w:r>
      <w:r w:rsidR="005B097B" w:rsidRPr="00802AE6">
        <w:rPr>
          <w:color w:val="auto"/>
          <w:sz w:val="24"/>
          <w:szCs w:val="24"/>
        </w:rPr>
        <w:t>___</w:t>
      </w:r>
    </w:p>
    <w:p w14:paraId="4ADFC52D" w14:textId="77777777" w:rsidR="000D2EC8" w:rsidRPr="00802AE6" w:rsidRDefault="000D2EC8" w:rsidP="00D7055C">
      <w:pPr>
        <w:pStyle w:val="10"/>
        <w:ind w:firstLine="399"/>
        <w:rPr>
          <w:b w:val="0"/>
          <w:color w:val="auto"/>
          <w:sz w:val="24"/>
          <w:szCs w:val="24"/>
        </w:rPr>
      </w:pPr>
    </w:p>
    <w:p w14:paraId="059C34BB" w14:textId="3ADFFFA6" w:rsidR="000D2EC8" w:rsidRPr="00802AE6" w:rsidRDefault="000C7723" w:rsidP="00D7055C">
      <w:pPr>
        <w:autoSpaceDE w:val="0"/>
        <w:autoSpaceDN w:val="0"/>
        <w:adjustRightInd w:val="0"/>
        <w:jc w:val="center"/>
        <w:rPr>
          <w:lang w:val="uk-UA"/>
        </w:rPr>
      </w:pPr>
      <w:r w:rsidRPr="00802AE6">
        <w:rPr>
          <w:lang w:val="uk-UA"/>
        </w:rPr>
        <w:t>м. Дніпро</w:t>
      </w:r>
      <w:r w:rsidR="000D2EC8" w:rsidRPr="00802AE6">
        <w:rPr>
          <w:lang w:val="uk-UA"/>
        </w:rPr>
        <w:tab/>
      </w:r>
      <w:r w:rsidR="00C83753" w:rsidRPr="00802AE6">
        <w:rPr>
          <w:lang w:val="uk-UA"/>
        </w:rPr>
        <w:t xml:space="preserve">                       </w:t>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CC265F" w:rsidRPr="00802AE6">
        <w:rPr>
          <w:lang w:val="uk-UA"/>
        </w:rPr>
        <w:t xml:space="preserve">  </w:t>
      </w:r>
      <w:r w:rsidR="0007786E" w:rsidRPr="00802AE6">
        <w:rPr>
          <w:lang w:val="uk-UA"/>
        </w:rPr>
        <w:t xml:space="preserve">          </w:t>
      </w:r>
      <w:r w:rsidRPr="00802AE6">
        <w:rPr>
          <w:lang w:val="uk-UA"/>
        </w:rPr>
        <w:t>__</w:t>
      </w:r>
      <w:r w:rsidR="002E2645" w:rsidRPr="00802AE6">
        <w:rPr>
          <w:lang w:val="uk-UA"/>
        </w:rPr>
        <w:t>_</w:t>
      </w:r>
      <w:r w:rsidR="005B097B" w:rsidRPr="00802AE6">
        <w:rPr>
          <w:lang w:val="uk-UA"/>
        </w:rPr>
        <w:t>_</w:t>
      </w:r>
      <w:r w:rsidR="00195331" w:rsidRPr="00802AE6">
        <w:rPr>
          <w:lang w:val="uk-UA"/>
        </w:rPr>
        <w:t xml:space="preserve"> </w:t>
      </w:r>
      <w:r w:rsidRPr="00802AE6">
        <w:rPr>
          <w:lang w:val="uk-UA"/>
        </w:rPr>
        <w:t>__________</w:t>
      </w:r>
      <w:r w:rsidR="005B097B" w:rsidRPr="00802AE6">
        <w:rPr>
          <w:lang w:val="uk-UA"/>
        </w:rPr>
        <w:t xml:space="preserve"> </w:t>
      </w:r>
      <w:r w:rsidR="000D2EC8" w:rsidRPr="00802AE6">
        <w:rPr>
          <w:lang w:val="uk-UA"/>
        </w:rPr>
        <w:t>20</w:t>
      </w:r>
      <w:r w:rsidR="0007786E" w:rsidRPr="00802AE6">
        <w:rPr>
          <w:lang w:val="uk-UA"/>
        </w:rPr>
        <w:t>2</w:t>
      </w:r>
      <w:r w:rsidR="0081043A">
        <w:rPr>
          <w:lang w:val="uk-UA"/>
        </w:rPr>
        <w:t>2</w:t>
      </w:r>
      <w:r w:rsidR="000D2EC8" w:rsidRPr="00802AE6">
        <w:rPr>
          <w:lang w:val="uk-UA"/>
        </w:rPr>
        <w:t xml:space="preserve"> р</w:t>
      </w:r>
      <w:r w:rsidR="00AD7E28">
        <w:rPr>
          <w:lang w:val="uk-UA"/>
        </w:rPr>
        <w:t>оку</w:t>
      </w:r>
    </w:p>
    <w:p w14:paraId="549F9431" w14:textId="77777777" w:rsidR="00CC265F" w:rsidRPr="00802AE6" w:rsidRDefault="00CC265F" w:rsidP="00D7055C">
      <w:pPr>
        <w:autoSpaceDE w:val="0"/>
        <w:autoSpaceDN w:val="0"/>
        <w:adjustRightInd w:val="0"/>
        <w:jc w:val="center"/>
        <w:rPr>
          <w:lang w:val="uk-UA"/>
        </w:rPr>
      </w:pPr>
    </w:p>
    <w:p w14:paraId="090506BA" w14:textId="77777777" w:rsidR="008D58A3" w:rsidRPr="00802AE6" w:rsidRDefault="008D58A3" w:rsidP="00D7055C">
      <w:pPr>
        <w:autoSpaceDE w:val="0"/>
        <w:autoSpaceDN w:val="0"/>
        <w:adjustRightInd w:val="0"/>
        <w:jc w:val="center"/>
        <w:rPr>
          <w:lang w:val="uk-UA"/>
        </w:rPr>
      </w:pPr>
    </w:p>
    <w:p w14:paraId="20DFC8C4" w14:textId="368B0561" w:rsidR="00802AE6" w:rsidRPr="00802AE6" w:rsidRDefault="00A86EF6" w:rsidP="00287DC5">
      <w:pPr>
        <w:tabs>
          <w:tab w:val="left" w:pos="2160"/>
          <w:tab w:val="left" w:pos="3600"/>
        </w:tabs>
        <w:ind w:firstLine="567"/>
        <w:jc w:val="both"/>
        <w:rPr>
          <w:lang w:val="uk-UA"/>
        </w:rPr>
      </w:pPr>
      <w:r w:rsidRPr="00A86EF6">
        <w:rPr>
          <w:b/>
          <w:bCs/>
          <w:lang w:val="uk-UA"/>
        </w:rPr>
        <w:t xml:space="preserve">Комунальний заклад освіти «Середня загальноосвітня школа І-ІІІ ступеня № 147 імені В’ячеслава </w:t>
      </w:r>
      <w:proofErr w:type="spellStart"/>
      <w:r w:rsidRPr="00A86EF6">
        <w:rPr>
          <w:b/>
          <w:bCs/>
          <w:lang w:val="uk-UA"/>
        </w:rPr>
        <w:t>Чорновола</w:t>
      </w:r>
      <w:proofErr w:type="spellEnd"/>
      <w:r w:rsidRPr="00A86EF6">
        <w:rPr>
          <w:b/>
          <w:bCs/>
          <w:lang w:val="uk-UA"/>
        </w:rPr>
        <w:t xml:space="preserve">» Дніпровської міської ради, </w:t>
      </w:r>
      <w:r w:rsidRPr="00A86EF6">
        <w:rPr>
          <w:bCs/>
          <w:lang w:val="uk-UA"/>
        </w:rPr>
        <w:t>в особі директора</w:t>
      </w:r>
      <w:r w:rsidRPr="00A86EF6">
        <w:rPr>
          <w:b/>
          <w:bCs/>
          <w:lang w:val="uk-UA"/>
        </w:rPr>
        <w:t xml:space="preserve"> </w:t>
      </w:r>
      <w:proofErr w:type="spellStart"/>
      <w:r w:rsidRPr="00A86EF6">
        <w:rPr>
          <w:b/>
          <w:bCs/>
          <w:lang w:val="uk-UA"/>
        </w:rPr>
        <w:t>Коцарь</w:t>
      </w:r>
      <w:proofErr w:type="spellEnd"/>
      <w:r w:rsidRPr="00A86EF6">
        <w:rPr>
          <w:b/>
          <w:bCs/>
          <w:lang w:val="uk-UA"/>
        </w:rPr>
        <w:t xml:space="preserve"> Ольги Миколаївни, </w:t>
      </w:r>
      <w:r w:rsidRPr="00A86EF6">
        <w:rPr>
          <w:bCs/>
          <w:lang w:val="uk-UA"/>
        </w:rPr>
        <w:t>що діє на підставі Статуту, далі за текстом</w:t>
      </w:r>
      <w:r w:rsidRPr="00A86EF6">
        <w:rPr>
          <w:b/>
          <w:bCs/>
          <w:lang w:val="uk-UA"/>
        </w:rPr>
        <w:t xml:space="preserve"> «Замовник», </w:t>
      </w:r>
      <w:r w:rsidRPr="00A86EF6">
        <w:rPr>
          <w:bCs/>
          <w:lang w:val="uk-UA"/>
        </w:rPr>
        <w:t>з однієї сторони, та</w:t>
      </w:r>
      <w:r w:rsidR="00802AE6" w:rsidRPr="00802AE6">
        <w:rPr>
          <w:lang w:val="uk-UA"/>
        </w:rPr>
        <w:t xml:space="preserve"> </w:t>
      </w:r>
    </w:p>
    <w:p w14:paraId="4425CDB6" w14:textId="7A8F34C2" w:rsidR="00287DC5" w:rsidRPr="00802AE6" w:rsidRDefault="00802AE6" w:rsidP="00287DC5">
      <w:pPr>
        <w:tabs>
          <w:tab w:val="left" w:pos="2160"/>
          <w:tab w:val="left" w:pos="3600"/>
        </w:tabs>
        <w:ind w:firstLine="567"/>
        <w:jc w:val="both"/>
        <w:rPr>
          <w:lang w:val="uk-UA"/>
        </w:rPr>
      </w:pPr>
      <w:r w:rsidRPr="00802AE6">
        <w:rPr>
          <w:b/>
          <w:color w:val="1F4E79" w:themeColor="accent1" w:themeShade="80"/>
          <w:lang w:val="uk-UA"/>
        </w:rPr>
        <w:t>&lt;Вказати назву підприємства&gt;</w:t>
      </w:r>
      <w:r w:rsidRPr="00802AE6">
        <w:rPr>
          <w:lang w:val="uk-UA"/>
        </w:rPr>
        <w:t xml:space="preserve">, в особі </w:t>
      </w:r>
      <w:r w:rsidRPr="00802AE6">
        <w:rPr>
          <w:color w:val="1F4E79" w:themeColor="accent1" w:themeShade="80"/>
          <w:lang w:val="uk-UA"/>
        </w:rPr>
        <w:t>&lt;вказати посаду&gt; &lt;вказати Прізвище Ім’я По батькові&gt;</w:t>
      </w:r>
      <w:r w:rsidRPr="00802AE6">
        <w:rPr>
          <w:lang w:val="uk-UA"/>
        </w:rPr>
        <w:t xml:space="preserve">, що діє на підставі </w:t>
      </w:r>
      <w:r w:rsidRPr="00802AE6">
        <w:rPr>
          <w:color w:val="1F4E79" w:themeColor="accent1" w:themeShade="80"/>
          <w:lang w:val="uk-UA"/>
        </w:rPr>
        <w:t>&lt;вказати підставу&gt;</w:t>
      </w:r>
      <w:r w:rsidRPr="00802AE6">
        <w:rPr>
          <w:lang w:val="uk-UA"/>
        </w:rPr>
        <w:t xml:space="preserve">, </w:t>
      </w:r>
      <w:r w:rsidR="00287DC5" w:rsidRPr="00802AE6">
        <w:rPr>
          <w:color w:val="1F4E79" w:themeColor="accent1" w:themeShade="80"/>
          <w:lang w:val="uk-UA"/>
        </w:rPr>
        <w:t xml:space="preserve"> </w:t>
      </w:r>
      <w:r w:rsidRPr="00802AE6">
        <w:rPr>
          <w:lang w:val="uk-UA"/>
        </w:rPr>
        <w:t xml:space="preserve">далі за текстом </w:t>
      </w:r>
      <w:r w:rsidRPr="00802AE6">
        <w:rPr>
          <w:bCs/>
          <w:lang w:val="uk-UA"/>
        </w:rPr>
        <w:t>«</w:t>
      </w:r>
      <w:r w:rsidRPr="00802AE6">
        <w:rPr>
          <w:b/>
          <w:color w:val="1F4E79" w:themeColor="accent1" w:themeShade="80"/>
          <w:lang w:val="uk-UA"/>
        </w:rPr>
        <w:t>Постачальник</w:t>
      </w:r>
      <w:r w:rsidRPr="00802AE6">
        <w:rPr>
          <w:bCs/>
          <w:lang w:val="uk-UA"/>
        </w:rPr>
        <w:t>»</w:t>
      </w:r>
      <w:r w:rsidRPr="00802AE6">
        <w:rPr>
          <w:lang w:val="uk-UA"/>
        </w:rPr>
        <w:t xml:space="preserve">, з іншої сторони, надалі за текстом разом іменовані «Сторони», </w:t>
      </w:r>
      <w:r w:rsidR="00287DC5" w:rsidRPr="00802AE6">
        <w:rPr>
          <w:lang w:val="uk-UA"/>
        </w:rPr>
        <w:t xml:space="preserve"> а кожна окремо – «Сторона</w:t>
      </w:r>
      <w:r w:rsidR="00287DC5" w:rsidRPr="00802AE6">
        <w:rPr>
          <w:color w:val="1F4E79" w:themeColor="accent1" w:themeShade="80"/>
          <w:lang w:val="uk-UA"/>
        </w:rPr>
        <w:t>»,</w:t>
      </w:r>
      <w:r w:rsidR="00FF1302" w:rsidRPr="00790411">
        <w:rPr>
          <w:lang w:val="uk-UA"/>
        </w:rPr>
        <w:t xml:space="preserve"> </w:t>
      </w:r>
      <w:r w:rsidR="00790411" w:rsidRPr="00790411">
        <w:rPr>
          <w:color w:val="1F4E79" w:themeColor="accent1" w:themeShade="80"/>
          <w:lang w:val="uk-UA"/>
        </w:rPr>
        <w:t xml:space="preserve">керуючись Указом Президента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 від 12.08.2022 № 573/2022), Постановою Кабінету Міністрів України від 28.02.2022 № 169 «Деякі питання здійснення оборонних та публічних </w:t>
      </w:r>
      <w:proofErr w:type="spellStart"/>
      <w:r w:rsidR="00790411" w:rsidRPr="00790411">
        <w:rPr>
          <w:color w:val="1F4E79" w:themeColor="accent1" w:themeShade="80"/>
          <w:lang w:val="uk-UA"/>
        </w:rPr>
        <w:t>закупівель</w:t>
      </w:r>
      <w:proofErr w:type="spellEnd"/>
      <w:r w:rsidR="00790411" w:rsidRPr="00790411">
        <w:rPr>
          <w:color w:val="1F4E79" w:themeColor="accent1" w:themeShade="80"/>
          <w:lang w:val="uk-UA"/>
        </w:rPr>
        <w:t xml:space="preserve"> товарів, робіт і послуг в умовах воєнного стану» (зі змінами та доповненнями)</w:t>
      </w:r>
      <w:r w:rsidR="0027457C">
        <w:rPr>
          <w:color w:val="1F4E79" w:themeColor="accent1" w:themeShade="80"/>
          <w:lang w:val="uk-UA"/>
        </w:rPr>
        <w:t>,</w:t>
      </w:r>
      <w:r w:rsidR="00287DC5" w:rsidRPr="00802AE6">
        <w:rPr>
          <w:color w:val="1F4E79" w:themeColor="accent1" w:themeShade="80"/>
          <w:lang w:val="uk-UA"/>
        </w:rPr>
        <w:t xml:space="preserve"> </w:t>
      </w:r>
      <w:r w:rsidR="00287DC5" w:rsidRPr="00802AE6">
        <w:rPr>
          <w:lang w:val="uk-UA"/>
        </w:rPr>
        <w:t>уклали цей Договір, надалі за текстом «Договір» та/або «Договір поставки», про наступне:</w:t>
      </w:r>
    </w:p>
    <w:p w14:paraId="79519608" w14:textId="77777777" w:rsidR="00191A64" w:rsidRPr="00802AE6" w:rsidRDefault="00191A64" w:rsidP="00191A64">
      <w:pPr>
        <w:tabs>
          <w:tab w:val="left" w:pos="2160"/>
          <w:tab w:val="left" w:pos="3600"/>
        </w:tabs>
        <w:ind w:firstLine="567"/>
        <w:jc w:val="both"/>
        <w:rPr>
          <w:rFonts w:eastAsia="Calibri"/>
          <w:lang w:val="uk-UA" w:eastAsia="uk-UA"/>
        </w:rPr>
      </w:pPr>
    </w:p>
    <w:p w14:paraId="49F5A5B8" w14:textId="77777777" w:rsidR="000D2EC8" w:rsidRPr="00802AE6"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802AE6">
        <w:rPr>
          <w:b/>
          <w:lang w:val="uk-UA"/>
        </w:rPr>
        <w:t>ПРЕДМЕТ ДОГОВОРУ</w:t>
      </w:r>
    </w:p>
    <w:p w14:paraId="6FE36493" w14:textId="77777777" w:rsidR="00E00401" w:rsidRPr="00802AE6" w:rsidRDefault="00E00401" w:rsidP="00191A64">
      <w:pPr>
        <w:tabs>
          <w:tab w:val="left" w:pos="567"/>
        </w:tabs>
        <w:autoSpaceDE w:val="0"/>
        <w:autoSpaceDN w:val="0"/>
        <w:adjustRightInd w:val="0"/>
        <w:ind w:firstLine="567"/>
        <w:jc w:val="both"/>
        <w:rPr>
          <w:lang w:val="uk-UA"/>
        </w:rPr>
      </w:pPr>
    </w:p>
    <w:p w14:paraId="0196485A" w14:textId="2F0DC650" w:rsidR="00BB378D" w:rsidRPr="00802AE6" w:rsidRDefault="0027510B" w:rsidP="00573BEB">
      <w:pPr>
        <w:tabs>
          <w:tab w:val="left" w:pos="900"/>
        </w:tabs>
        <w:jc w:val="both"/>
        <w:rPr>
          <w:b/>
          <w:bCs/>
          <w:iCs/>
          <w:lang w:val="uk-UA"/>
        </w:rPr>
      </w:pPr>
      <w:r>
        <w:rPr>
          <w:lang w:val="uk-UA"/>
        </w:rPr>
        <w:tab/>
      </w:r>
      <w:r w:rsidR="00AA586D" w:rsidRPr="00802AE6">
        <w:rPr>
          <w:lang w:val="uk-UA"/>
        </w:rPr>
        <w:t xml:space="preserve">1.1. </w:t>
      </w:r>
      <w:r w:rsidR="000D2EC8" w:rsidRPr="00802AE6">
        <w:rPr>
          <w:lang w:val="uk-UA"/>
        </w:rPr>
        <w:t xml:space="preserve">Постачальник </w:t>
      </w:r>
      <w:r w:rsidR="000D2EC8" w:rsidRPr="00E44B51">
        <w:rPr>
          <w:lang w:val="uk-UA"/>
        </w:rPr>
        <w:t>зобов'язується протя</w:t>
      </w:r>
      <w:r w:rsidR="00D7055C" w:rsidRPr="00E44B51">
        <w:rPr>
          <w:lang w:val="uk-UA"/>
        </w:rPr>
        <w:t>гом строку</w:t>
      </w:r>
      <w:r w:rsidR="000D2EC8" w:rsidRPr="00E44B51">
        <w:rPr>
          <w:lang w:val="uk-UA"/>
        </w:rPr>
        <w:t xml:space="preserve"> дії Договору поставити та передати у </w:t>
      </w:r>
      <w:r w:rsidR="00AA586D" w:rsidRPr="00E44B51">
        <w:rPr>
          <w:lang w:val="uk-UA"/>
        </w:rPr>
        <w:t xml:space="preserve">  </w:t>
      </w:r>
      <w:r w:rsidR="000D2EC8" w:rsidRPr="00E44B51">
        <w:rPr>
          <w:lang w:val="uk-UA"/>
        </w:rPr>
        <w:t xml:space="preserve">власність </w:t>
      </w:r>
      <w:r w:rsidR="004820FE" w:rsidRPr="00E44B51">
        <w:rPr>
          <w:lang w:val="uk-UA"/>
        </w:rPr>
        <w:t>Замовника</w:t>
      </w:r>
      <w:r w:rsidR="000D2EC8" w:rsidRPr="00E44B51">
        <w:rPr>
          <w:lang w:val="uk-UA"/>
        </w:rPr>
        <w:t xml:space="preserve"> товар</w:t>
      </w:r>
      <w:r w:rsidR="0007786E" w:rsidRPr="00E44B51">
        <w:rPr>
          <w:lang w:val="uk-UA"/>
        </w:rPr>
        <w:t>:</w:t>
      </w:r>
      <w:r w:rsidR="00CE40ED" w:rsidRPr="00E44B51">
        <w:rPr>
          <w:lang w:val="uk-UA"/>
        </w:rPr>
        <w:t xml:space="preserve"> </w:t>
      </w:r>
      <w:r w:rsidR="0023384F" w:rsidRPr="00E44B51">
        <w:rPr>
          <w:b/>
          <w:lang w:val="uk-UA"/>
        </w:rPr>
        <w:t>ДК 021:2015 - 39110000-6 Сидіння, стільці та супутні вироби і частини до них (Лава для сидіння для заклад</w:t>
      </w:r>
      <w:r w:rsidR="00A86EF6">
        <w:rPr>
          <w:b/>
          <w:lang w:val="uk-UA"/>
        </w:rPr>
        <w:t>у</w:t>
      </w:r>
      <w:r w:rsidR="0023384F" w:rsidRPr="00E44B51">
        <w:rPr>
          <w:b/>
          <w:lang w:val="uk-UA"/>
        </w:rPr>
        <w:t xml:space="preserve"> освіти ДК 021:2015 - 39113600-3 Лавки)</w:t>
      </w:r>
      <w:r w:rsidR="00287DC5" w:rsidRPr="00E44B51">
        <w:rPr>
          <w:lang w:val="uk-UA"/>
        </w:rPr>
        <w:t xml:space="preserve">, </w:t>
      </w:r>
      <w:r w:rsidR="000D2EC8" w:rsidRPr="00E44B51">
        <w:rPr>
          <w:lang w:val="uk-UA"/>
        </w:rPr>
        <w:t>(далі</w:t>
      </w:r>
      <w:r w:rsidR="000D2EC8" w:rsidRPr="00802AE6">
        <w:rPr>
          <w:lang w:val="uk-UA"/>
        </w:rPr>
        <w:t xml:space="preserve"> – Товар) згідно </w:t>
      </w:r>
      <w:r w:rsidR="00BB378D" w:rsidRPr="00802AE6">
        <w:rPr>
          <w:lang w:val="uk-UA"/>
        </w:rPr>
        <w:t>з</w:t>
      </w:r>
      <w:r w:rsidR="004C63D5" w:rsidRPr="00802AE6">
        <w:rPr>
          <w:lang w:val="uk-UA"/>
        </w:rPr>
        <w:t>і</w:t>
      </w:r>
      <w:r w:rsidR="00BB378D" w:rsidRPr="00802AE6">
        <w:rPr>
          <w:lang w:val="uk-UA"/>
        </w:rPr>
        <w:t xml:space="preserve"> Специфікацією (Додаток </w:t>
      </w:r>
      <w:r w:rsidR="00B87526" w:rsidRPr="00802AE6">
        <w:rPr>
          <w:lang w:val="uk-UA"/>
        </w:rPr>
        <w:t>№</w:t>
      </w:r>
      <w:r w:rsidR="009F4F61" w:rsidRPr="00802AE6">
        <w:rPr>
          <w:lang w:val="uk-UA"/>
        </w:rPr>
        <w:t xml:space="preserve"> </w:t>
      </w:r>
      <w:r w:rsidR="00BB378D" w:rsidRPr="00802AE6">
        <w:rPr>
          <w:lang w:val="uk-UA"/>
        </w:rPr>
        <w:t>1)</w:t>
      </w:r>
      <w:r w:rsidR="000D2EC8" w:rsidRPr="00802AE6">
        <w:rPr>
          <w:lang w:val="uk-UA"/>
        </w:rPr>
        <w:t xml:space="preserve">, що є невід’ємною частиною Договору, а </w:t>
      </w:r>
      <w:r w:rsidR="004820FE" w:rsidRPr="00802AE6">
        <w:rPr>
          <w:lang w:val="uk-UA"/>
        </w:rPr>
        <w:t>Замовник</w:t>
      </w:r>
      <w:r w:rsidR="000D2EC8" w:rsidRPr="00802AE6">
        <w:rPr>
          <w:lang w:val="uk-UA"/>
        </w:rPr>
        <w:t xml:space="preserve"> зобов'язується прийняти та своєчасно оплатити Товар згідно з умовами Договору.</w:t>
      </w:r>
    </w:p>
    <w:p w14:paraId="7D625C5D" w14:textId="77777777" w:rsidR="00D7055C"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1.2. </w:t>
      </w:r>
      <w:r w:rsidR="00BB378D" w:rsidRPr="00802AE6">
        <w:rPr>
          <w:lang w:val="uk-UA"/>
        </w:rPr>
        <w:t>Кількість Товару, його асортимент (номенклатура за сортами, гру</w:t>
      </w:r>
      <w:r w:rsidR="0045441C" w:rsidRPr="00802AE6">
        <w:rPr>
          <w:lang w:val="uk-UA"/>
        </w:rPr>
        <w:t xml:space="preserve">пами, видами, марками, типами) </w:t>
      </w:r>
      <w:r w:rsidR="00BB378D" w:rsidRPr="00802AE6">
        <w:rPr>
          <w:lang w:val="uk-UA"/>
        </w:rPr>
        <w:t>та ціна на Товар вказуються Постачальником у Специфікації (Дод</w:t>
      </w:r>
      <w:r w:rsidR="004820FE" w:rsidRPr="00802AE6">
        <w:rPr>
          <w:lang w:val="uk-UA"/>
        </w:rPr>
        <w:t>аток №</w:t>
      </w:r>
      <w:r w:rsidR="009F4F61" w:rsidRPr="00802AE6">
        <w:rPr>
          <w:lang w:val="uk-UA"/>
        </w:rPr>
        <w:t xml:space="preserve"> </w:t>
      </w:r>
      <w:r w:rsidR="004820FE" w:rsidRPr="00802AE6">
        <w:rPr>
          <w:lang w:val="uk-UA"/>
        </w:rPr>
        <w:t>1)</w:t>
      </w:r>
      <w:r w:rsidR="0045441C" w:rsidRPr="00802AE6">
        <w:rPr>
          <w:lang w:val="uk-UA"/>
        </w:rPr>
        <w:t xml:space="preserve">, технічні характеристики у </w:t>
      </w:r>
      <w:r w:rsidR="0062567A" w:rsidRPr="00802AE6">
        <w:rPr>
          <w:lang w:val="uk-UA"/>
        </w:rPr>
        <w:t>Додат</w:t>
      </w:r>
      <w:r w:rsidR="0075039D" w:rsidRPr="00802AE6">
        <w:rPr>
          <w:lang w:val="uk-UA"/>
        </w:rPr>
        <w:t>ку</w:t>
      </w:r>
      <w:r w:rsidR="0062567A" w:rsidRPr="00802AE6">
        <w:rPr>
          <w:lang w:val="uk-UA"/>
        </w:rPr>
        <w:t xml:space="preserve"> № 2</w:t>
      </w:r>
      <w:r w:rsidR="0045441C" w:rsidRPr="00802AE6">
        <w:rPr>
          <w:lang w:val="uk-UA"/>
        </w:rPr>
        <w:t xml:space="preserve"> (</w:t>
      </w:r>
      <w:r w:rsidR="0062567A" w:rsidRPr="00802AE6">
        <w:rPr>
          <w:lang w:val="uk-UA"/>
        </w:rPr>
        <w:t>Технічна специфікація</w:t>
      </w:r>
      <w:r w:rsidR="0045441C" w:rsidRPr="00802AE6">
        <w:rPr>
          <w:lang w:val="uk-UA"/>
        </w:rPr>
        <w:t>)</w:t>
      </w:r>
      <w:r w:rsidR="00BB378D" w:rsidRPr="00802AE6">
        <w:rPr>
          <w:lang w:val="uk-UA"/>
        </w:rPr>
        <w:t>.</w:t>
      </w:r>
    </w:p>
    <w:p w14:paraId="417E5A6A" w14:textId="77777777" w:rsidR="00721E11" w:rsidRPr="00802AE6" w:rsidRDefault="00721E11" w:rsidP="00191A64">
      <w:pPr>
        <w:tabs>
          <w:tab w:val="left" w:pos="567"/>
        </w:tabs>
        <w:autoSpaceDE w:val="0"/>
        <w:autoSpaceDN w:val="0"/>
        <w:adjustRightInd w:val="0"/>
        <w:ind w:firstLine="567"/>
        <w:jc w:val="both"/>
        <w:rPr>
          <w:lang w:val="uk-UA"/>
        </w:rPr>
      </w:pPr>
      <w:r w:rsidRPr="00802AE6">
        <w:rPr>
          <w:lang w:val="uk-UA"/>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802AE6" w:rsidRDefault="00CC53DA" w:rsidP="00191A64">
      <w:pPr>
        <w:tabs>
          <w:tab w:val="left" w:pos="567"/>
        </w:tabs>
        <w:autoSpaceDE w:val="0"/>
        <w:autoSpaceDN w:val="0"/>
        <w:adjustRightInd w:val="0"/>
        <w:ind w:firstLine="567"/>
        <w:jc w:val="both"/>
        <w:rPr>
          <w:lang w:val="uk-UA"/>
        </w:rPr>
      </w:pPr>
    </w:p>
    <w:p w14:paraId="14AB8BE7"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ЦІНА ДОГОВОРУ</w:t>
      </w:r>
    </w:p>
    <w:p w14:paraId="1422CE73" w14:textId="77777777" w:rsidR="00CC53DA" w:rsidRPr="00802AE6" w:rsidRDefault="00CC53DA" w:rsidP="00CC53DA">
      <w:pPr>
        <w:tabs>
          <w:tab w:val="left" w:pos="567"/>
        </w:tabs>
        <w:ind w:firstLine="567"/>
        <w:jc w:val="both"/>
        <w:rPr>
          <w:rFonts w:eastAsia="Arial Unicode MS"/>
          <w:kern w:val="2"/>
          <w:lang w:val="uk-UA" w:eastAsia="hi-IN" w:bidi="hi-IN"/>
        </w:rPr>
      </w:pPr>
    </w:p>
    <w:p w14:paraId="1656C7BB" w14:textId="252CCEA5" w:rsidR="00CC53DA" w:rsidRDefault="00CC53DA" w:rsidP="00CC53DA">
      <w:pPr>
        <w:tabs>
          <w:tab w:val="left" w:pos="567"/>
        </w:tabs>
        <w:ind w:firstLine="567"/>
        <w:jc w:val="both"/>
        <w:rPr>
          <w:rFonts w:eastAsia="Arial Unicode MS"/>
          <w:color w:val="1F4E79" w:themeColor="accent1" w:themeShade="80"/>
          <w:kern w:val="2"/>
          <w:lang w:val="uk-UA" w:eastAsia="hi-IN" w:bidi="hi-IN"/>
        </w:rPr>
      </w:pPr>
      <w:r w:rsidRPr="00802AE6">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802AE6">
        <w:rPr>
          <w:rFonts w:eastAsia="Arial Unicode MS"/>
          <w:kern w:val="2"/>
          <w:lang w:val="uk-UA" w:eastAsia="hi-IN" w:bidi="hi-IN"/>
        </w:rPr>
        <w:t>:</w:t>
      </w:r>
      <w:r w:rsidRPr="00802AE6">
        <w:rPr>
          <w:rFonts w:eastAsia="Arial Unicode MS"/>
          <w:kern w:val="2"/>
          <w:lang w:val="uk-UA" w:eastAsia="hi-IN" w:bidi="hi-IN"/>
        </w:rPr>
        <w:t xml:space="preserve"> &lt;</w:t>
      </w:r>
      <w:r w:rsidRPr="00802AE6">
        <w:rPr>
          <w:rFonts w:eastAsia="Arial Unicode MS"/>
          <w:color w:val="1F4E79" w:themeColor="accent1" w:themeShade="80"/>
          <w:kern w:val="2"/>
          <w:lang w:val="uk-UA" w:eastAsia="hi-IN" w:bidi="hi-IN"/>
        </w:rPr>
        <w:t xml:space="preserve">вказати цифрами: Х ХХХ грн. ХХ коп.&gt; (&lt;вказати прописом: пропис грн. ХХ коп.&gt;), </w:t>
      </w:r>
      <w:r w:rsidRPr="00802AE6">
        <w:rPr>
          <w:rFonts w:eastAsia="Arial Unicode MS"/>
          <w:kern w:val="2"/>
          <w:lang w:val="uk-UA" w:eastAsia="hi-IN" w:bidi="hi-IN"/>
        </w:rPr>
        <w:t>у тому числі ПДВ&lt;</w:t>
      </w:r>
      <w:r w:rsidRPr="00802AE6">
        <w:rPr>
          <w:rFonts w:eastAsia="Arial Unicode MS"/>
          <w:color w:val="1F4E79" w:themeColor="accent1" w:themeShade="80"/>
          <w:kern w:val="2"/>
          <w:lang w:val="uk-UA" w:eastAsia="hi-IN" w:bidi="hi-IN"/>
        </w:rPr>
        <w:t>вказати цифрами: Х ХХХ грн. ХХ коп.&gt; (&lt;вказати прописом: пропис грн. ХХ коп.&gt;)</w:t>
      </w:r>
      <w:r w:rsidR="00BB2D0F" w:rsidRPr="00802AE6">
        <w:rPr>
          <w:rFonts w:eastAsia="Arial Unicode MS"/>
          <w:color w:val="1F4E79" w:themeColor="accent1" w:themeShade="80"/>
          <w:kern w:val="2"/>
          <w:lang w:val="uk-UA" w:eastAsia="hi-IN" w:bidi="hi-IN"/>
        </w:rPr>
        <w:t xml:space="preserve"> </w:t>
      </w:r>
      <w:r w:rsidRPr="00802AE6">
        <w:rPr>
          <w:rFonts w:eastAsia="Arial Unicode MS"/>
          <w:color w:val="1F4E79" w:themeColor="accent1" w:themeShade="80"/>
          <w:kern w:val="2"/>
          <w:lang w:val="uk-UA" w:eastAsia="hi-IN" w:bidi="hi-IN"/>
        </w:rPr>
        <w:t>&lt;якщо без ПДВ – замінити « , у тому числі ПДВ» на «без ПДВ.»&gt;</w:t>
      </w:r>
    </w:p>
    <w:p w14:paraId="1A38FC05"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802AE6" w:rsidRDefault="00CC53DA" w:rsidP="00CC53DA">
      <w:pPr>
        <w:tabs>
          <w:tab w:val="left" w:pos="540"/>
          <w:tab w:val="left" w:pos="851"/>
          <w:tab w:val="left" w:pos="1260"/>
        </w:tabs>
        <w:autoSpaceDE w:val="0"/>
        <w:autoSpaceDN w:val="0"/>
        <w:adjustRightInd w:val="0"/>
        <w:ind w:left="567"/>
        <w:jc w:val="both"/>
        <w:rPr>
          <w:lang w:val="uk-UA"/>
        </w:rPr>
      </w:pPr>
      <w:r w:rsidRPr="00802AE6">
        <w:rPr>
          <w:lang w:val="uk-UA"/>
        </w:rPr>
        <w:t>2.3. Ціни встановлюються у національній валюті України.</w:t>
      </w:r>
    </w:p>
    <w:p w14:paraId="1D633490"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 xml:space="preserve">2.5. В ціну Договору включаються витрати на транспортування, </w:t>
      </w:r>
      <w:r w:rsidR="003D7A47" w:rsidRPr="00802AE6">
        <w:rPr>
          <w:lang w:val="uk-UA"/>
        </w:rPr>
        <w:t xml:space="preserve">розвантаження, збірку та </w:t>
      </w:r>
      <w:r w:rsidR="003D7A47" w:rsidRPr="00802AE6">
        <w:rPr>
          <w:rFonts w:eastAsia="Tahoma"/>
          <w:lang w:val="uk-UA" w:eastAsia="zh-CN" w:bidi="hi-IN"/>
        </w:rPr>
        <w:t xml:space="preserve">встановлення </w:t>
      </w:r>
      <w:r w:rsidR="00E36EC3">
        <w:rPr>
          <w:rFonts w:eastAsia="Tahoma"/>
          <w:lang w:val="uk-UA" w:eastAsia="zh-CN" w:bidi="hi-IN"/>
        </w:rPr>
        <w:t>товару</w:t>
      </w:r>
      <w:r w:rsidR="003D7A47" w:rsidRPr="00802AE6">
        <w:rPr>
          <w:rFonts w:eastAsia="Tahoma"/>
          <w:lang w:val="uk-UA" w:eastAsia="zh-CN" w:bidi="hi-IN"/>
        </w:rPr>
        <w:t xml:space="preserve"> у місцях, зазначених Замовником,</w:t>
      </w:r>
      <w:r w:rsidR="003D7A47" w:rsidRPr="00802AE6">
        <w:rPr>
          <w:lang w:val="uk-UA"/>
        </w:rPr>
        <w:t xml:space="preserve"> </w:t>
      </w:r>
      <w:r w:rsidRPr="00802AE6">
        <w:rPr>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F67BF2" w:rsidRDefault="00CC53DA" w:rsidP="00AE3FB5">
      <w:pPr>
        <w:tabs>
          <w:tab w:val="left" w:pos="540"/>
          <w:tab w:val="left" w:pos="851"/>
          <w:tab w:val="left" w:pos="1260"/>
        </w:tabs>
        <w:autoSpaceDE w:val="0"/>
        <w:autoSpaceDN w:val="0"/>
        <w:adjustRightInd w:val="0"/>
        <w:ind w:firstLine="567"/>
        <w:jc w:val="both"/>
        <w:rPr>
          <w:lang w:val="uk-UA"/>
        </w:rPr>
      </w:pPr>
      <w:r w:rsidRPr="00802AE6">
        <w:rPr>
          <w:lang w:val="uk-UA"/>
        </w:rPr>
        <w:lastRenderedPageBreak/>
        <w:t xml:space="preserve">2.6. Покращення </w:t>
      </w:r>
      <w:r w:rsidRPr="00F67BF2">
        <w:rPr>
          <w:lang w:val="uk-UA"/>
        </w:rPr>
        <w:t xml:space="preserve">якості предмета закупівлі не є підставою для збільшення </w:t>
      </w:r>
      <w:r w:rsidR="005F17A4" w:rsidRPr="00F67BF2">
        <w:rPr>
          <w:lang w:val="uk-UA"/>
        </w:rPr>
        <w:t>ціни</w:t>
      </w:r>
      <w:r w:rsidRPr="00F67BF2">
        <w:rPr>
          <w:lang w:val="uk-UA"/>
        </w:rPr>
        <w:t>, визначеної в договорі.</w:t>
      </w:r>
      <w:r w:rsidR="00AE3FB5" w:rsidRPr="00F67BF2">
        <w:rPr>
          <w:lang w:val="uk-UA"/>
        </w:rPr>
        <w:t xml:space="preserve"> </w:t>
      </w:r>
    </w:p>
    <w:p w14:paraId="7F02E0B0" w14:textId="77777777" w:rsidR="00AE3FB5" w:rsidRPr="00802AE6" w:rsidRDefault="00AE3FB5" w:rsidP="00AE3FB5">
      <w:pPr>
        <w:tabs>
          <w:tab w:val="left" w:pos="540"/>
          <w:tab w:val="left" w:pos="851"/>
          <w:tab w:val="left" w:pos="1260"/>
        </w:tabs>
        <w:autoSpaceDE w:val="0"/>
        <w:autoSpaceDN w:val="0"/>
        <w:adjustRightInd w:val="0"/>
        <w:ind w:firstLine="567"/>
        <w:jc w:val="both"/>
        <w:rPr>
          <w:lang w:val="uk-UA"/>
        </w:rPr>
      </w:pPr>
      <w:r w:rsidRPr="00F67BF2">
        <w:rPr>
          <w:lang w:val="uk-UA"/>
        </w:rPr>
        <w:t>2.7. У разі виявлення завищень цін за результатами роботи уповноваженої спеціалізованої організації щодо контролю за витрачанням фінансових ресурсів, надлишково перераховані кошти Постачальник повертає на розрахунковий рахунок Замовника та / або в дохідну частину відповідного бюджету, згідно з вимогами чинного законодавства.</w:t>
      </w:r>
      <w:r w:rsidRPr="00802AE6">
        <w:rPr>
          <w:lang w:val="uk-UA"/>
        </w:rPr>
        <w:t xml:space="preserve"> </w:t>
      </w:r>
    </w:p>
    <w:p w14:paraId="2C72CC34" w14:textId="77777777" w:rsidR="00757124" w:rsidRPr="00802AE6" w:rsidRDefault="00757124" w:rsidP="00CC53DA">
      <w:pPr>
        <w:tabs>
          <w:tab w:val="left" w:pos="540"/>
          <w:tab w:val="left" w:pos="851"/>
          <w:tab w:val="left" w:pos="1260"/>
        </w:tabs>
        <w:autoSpaceDE w:val="0"/>
        <w:autoSpaceDN w:val="0"/>
        <w:adjustRightInd w:val="0"/>
        <w:ind w:firstLine="567"/>
        <w:jc w:val="both"/>
        <w:rPr>
          <w:lang w:val="uk-UA"/>
        </w:rPr>
      </w:pPr>
    </w:p>
    <w:p w14:paraId="4B10C1EE"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ПОРЯДОК РОЗРАХУНКІВ</w:t>
      </w:r>
    </w:p>
    <w:p w14:paraId="5CEC9589" w14:textId="77777777" w:rsidR="00CC53DA" w:rsidRPr="00802AE6" w:rsidRDefault="00CC53DA" w:rsidP="00CC53DA">
      <w:pPr>
        <w:tabs>
          <w:tab w:val="left" w:pos="567"/>
        </w:tabs>
        <w:autoSpaceDE w:val="0"/>
        <w:autoSpaceDN w:val="0"/>
        <w:adjustRightInd w:val="0"/>
        <w:ind w:firstLine="567"/>
        <w:jc w:val="both"/>
        <w:rPr>
          <w:spacing w:val="-3"/>
          <w:lang w:val="uk-UA"/>
        </w:rPr>
      </w:pPr>
    </w:p>
    <w:p w14:paraId="7B318CF2" w14:textId="77777777" w:rsidR="00CC53DA" w:rsidRPr="00802AE6" w:rsidRDefault="00CC53DA" w:rsidP="00CC53DA">
      <w:pPr>
        <w:tabs>
          <w:tab w:val="left" w:pos="567"/>
        </w:tabs>
        <w:autoSpaceDE w:val="0"/>
        <w:autoSpaceDN w:val="0"/>
        <w:adjustRightInd w:val="0"/>
        <w:ind w:firstLine="567"/>
        <w:jc w:val="both"/>
        <w:rPr>
          <w:spacing w:val="-3"/>
          <w:lang w:val="uk-UA"/>
        </w:rPr>
      </w:pPr>
      <w:r w:rsidRPr="00802AE6">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7777777" w:rsidR="00CC53DA" w:rsidRPr="00802AE6" w:rsidRDefault="00CC53DA" w:rsidP="00CC53DA">
      <w:pPr>
        <w:tabs>
          <w:tab w:val="left" w:pos="567"/>
        </w:tabs>
        <w:autoSpaceDE w:val="0"/>
        <w:autoSpaceDN w:val="0"/>
        <w:adjustRightInd w:val="0"/>
        <w:ind w:firstLine="567"/>
        <w:jc w:val="both"/>
        <w:rPr>
          <w:spacing w:val="-3"/>
        </w:rPr>
      </w:pPr>
      <w:r w:rsidRPr="00802AE6">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Pr="00802AE6">
        <w:rPr>
          <w:spacing w:val="-3"/>
        </w:rPr>
        <w:t xml:space="preserve"> </w:t>
      </w:r>
    </w:p>
    <w:p w14:paraId="0D7A5A46" w14:textId="5533EF93" w:rsidR="00CC53DA" w:rsidRPr="00AD7E28" w:rsidRDefault="00CC53DA" w:rsidP="00CC53DA">
      <w:pPr>
        <w:tabs>
          <w:tab w:val="left" w:pos="567"/>
        </w:tabs>
        <w:autoSpaceDE w:val="0"/>
        <w:autoSpaceDN w:val="0"/>
        <w:adjustRightInd w:val="0"/>
        <w:ind w:firstLine="567"/>
        <w:jc w:val="both"/>
        <w:rPr>
          <w:spacing w:val="-3"/>
          <w:lang w:val="uk-UA"/>
        </w:rPr>
      </w:pPr>
      <w:r w:rsidRPr="00AD7E28">
        <w:rPr>
          <w:spacing w:val="-3"/>
          <w:lang w:val="uk-UA"/>
        </w:rPr>
        <w:t>3.3. Замовник має право на відстрочення платежів за поставлений Товар строком до 120</w:t>
      </w:r>
      <w:r w:rsidR="00353687" w:rsidRPr="00AD7E28">
        <w:rPr>
          <w:spacing w:val="-3"/>
          <w:lang w:val="uk-UA"/>
        </w:rPr>
        <w:t xml:space="preserve"> (сто двадцять</w:t>
      </w:r>
      <w:r w:rsidR="00C50112" w:rsidRPr="00AD7E28">
        <w:rPr>
          <w:spacing w:val="-3"/>
          <w:lang w:val="uk-UA"/>
        </w:rPr>
        <w:t>)</w:t>
      </w:r>
      <w:r w:rsidRPr="00AD7E28">
        <w:rPr>
          <w:spacing w:val="-3"/>
          <w:lang w:val="uk-UA"/>
        </w:rPr>
        <w:t xml:space="preserve"> календарн</w:t>
      </w:r>
      <w:r w:rsidR="00A86EF6">
        <w:rPr>
          <w:spacing w:val="-3"/>
          <w:lang w:val="uk-UA"/>
        </w:rPr>
        <w:t>их днів з дати поставки Товару, але не пізніше 2</w:t>
      </w:r>
      <w:r w:rsidR="004E0688">
        <w:rPr>
          <w:spacing w:val="-3"/>
          <w:lang w:val="uk-UA"/>
        </w:rPr>
        <w:t>3</w:t>
      </w:r>
      <w:r w:rsidR="00A86EF6">
        <w:rPr>
          <w:spacing w:val="-3"/>
          <w:lang w:val="uk-UA"/>
        </w:rPr>
        <w:t>.12.2022 року.</w:t>
      </w:r>
    </w:p>
    <w:p w14:paraId="29E5E4A1" w14:textId="48F1C1B4" w:rsidR="00337E65" w:rsidRDefault="00337E65" w:rsidP="00337E65">
      <w:pPr>
        <w:tabs>
          <w:tab w:val="left" w:pos="567"/>
        </w:tabs>
        <w:autoSpaceDE w:val="0"/>
        <w:autoSpaceDN w:val="0"/>
        <w:adjustRightInd w:val="0"/>
        <w:ind w:firstLine="567"/>
        <w:jc w:val="both"/>
        <w:rPr>
          <w:spacing w:val="-3"/>
          <w:lang w:val="uk-UA"/>
        </w:rPr>
      </w:pPr>
      <w:r w:rsidRPr="00AD7E28">
        <w:rPr>
          <w:spacing w:val="-3"/>
          <w:lang w:val="uk-UA"/>
        </w:rPr>
        <w:t xml:space="preserve">3.4. У разі затримки бюджетного фінансування, розрахунок здійснюється впродовж 10 </w:t>
      </w:r>
      <w:r w:rsidR="00353687" w:rsidRPr="00AD7E28">
        <w:rPr>
          <w:spacing w:val="-3"/>
          <w:lang w:val="uk-UA"/>
        </w:rPr>
        <w:t>(десять</w:t>
      </w:r>
      <w:r w:rsidR="00C50112" w:rsidRPr="00AD7E28">
        <w:rPr>
          <w:spacing w:val="-3"/>
          <w:lang w:val="uk-UA"/>
        </w:rPr>
        <w:t xml:space="preserve">) </w:t>
      </w:r>
      <w:r w:rsidRPr="00AD7E28">
        <w:rPr>
          <w:spacing w:val="-3"/>
          <w:lang w:val="uk-UA"/>
        </w:rPr>
        <w:t>банківських днів з моменту отримання Замовником бюджетного призначення на фінансування закупівлі на свій рахунок.</w:t>
      </w:r>
    </w:p>
    <w:p w14:paraId="7DA0FACB" w14:textId="298619D4" w:rsidR="00244F6D" w:rsidRPr="00802AE6" w:rsidRDefault="00244F6D" w:rsidP="00337E65">
      <w:pPr>
        <w:tabs>
          <w:tab w:val="left" w:pos="567"/>
        </w:tabs>
        <w:autoSpaceDE w:val="0"/>
        <w:autoSpaceDN w:val="0"/>
        <w:adjustRightInd w:val="0"/>
        <w:ind w:firstLine="567"/>
        <w:jc w:val="both"/>
        <w:rPr>
          <w:spacing w:val="-3"/>
          <w:lang w:val="uk-UA"/>
        </w:rPr>
      </w:pPr>
      <w:r>
        <w:rPr>
          <w:spacing w:val="-3"/>
          <w:lang w:val="uk-UA"/>
        </w:rPr>
        <w:t xml:space="preserve">3.5. </w:t>
      </w:r>
      <w:r w:rsidRPr="00244F6D">
        <w:rPr>
          <w:spacing w:val="-3"/>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та Постанови Кабінету Міністрів України від 28 лютого 2022 року № 169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Pr>
          <w:spacing w:val="-3"/>
          <w:lang w:val="uk-UA"/>
        </w:rPr>
        <w:t>Постачальника</w:t>
      </w:r>
      <w:r w:rsidRPr="00244F6D">
        <w:rPr>
          <w:spacing w:val="-3"/>
          <w:lang w:val="uk-UA"/>
        </w:rPr>
        <w:t>, що вказаний у цьому Договорі. Замовник здійснює оплату у межах отриманого бюджетного фінансування.</w:t>
      </w:r>
    </w:p>
    <w:p w14:paraId="7380CCFA" w14:textId="77777777" w:rsidR="00FA02DB" w:rsidRPr="00802AE6" w:rsidRDefault="00FA02DB" w:rsidP="00CC53DA">
      <w:pPr>
        <w:tabs>
          <w:tab w:val="left" w:pos="567"/>
        </w:tabs>
        <w:autoSpaceDE w:val="0"/>
        <w:autoSpaceDN w:val="0"/>
        <w:adjustRightInd w:val="0"/>
        <w:ind w:firstLine="567"/>
        <w:jc w:val="center"/>
        <w:rPr>
          <w:b/>
          <w:spacing w:val="-3"/>
          <w:lang w:val="uk-UA"/>
        </w:rPr>
      </w:pPr>
    </w:p>
    <w:p w14:paraId="2F448084" w14:textId="77777777" w:rsidR="00CC53DA" w:rsidRPr="00802AE6" w:rsidRDefault="00CC53DA" w:rsidP="00CC53DA">
      <w:pPr>
        <w:tabs>
          <w:tab w:val="left" w:pos="567"/>
        </w:tabs>
        <w:autoSpaceDE w:val="0"/>
        <w:autoSpaceDN w:val="0"/>
        <w:adjustRightInd w:val="0"/>
        <w:ind w:firstLine="567"/>
        <w:jc w:val="center"/>
        <w:rPr>
          <w:b/>
          <w:color w:val="000000"/>
          <w:lang w:val="uk-UA"/>
        </w:rPr>
      </w:pPr>
      <w:r w:rsidRPr="00802AE6">
        <w:rPr>
          <w:b/>
          <w:spacing w:val="-3"/>
          <w:lang w:val="uk-UA"/>
        </w:rPr>
        <w:t xml:space="preserve">4. </w:t>
      </w:r>
      <w:r w:rsidRPr="00802AE6">
        <w:rPr>
          <w:b/>
          <w:color w:val="000000"/>
          <w:lang w:val="uk-UA"/>
        </w:rPr>
        <w:t>СТРОК ДІЇ ДОГОВОРУ</w:t>
      </w:r>
    </w:p>
    <w:p w14:paraId="72031ECB" w14:textId="77777777" w:rsidR="00CC53DA" w:rsidRPr="00802AE6" w:rsidRDefault="00CC53DA" w:rsidP="00CC53DA">
      <w:pPr>
        <w:ind w:firstLine="680"/>
        <w:jc w:val="both"/>
        <w:rPr>
          <w:b/>
          <w:lang w:val="uk-UA"/>
        </w:rPr>
      </w:pPr>
    </w:p>
    <w:p w14:paraId="5375AAF6" w14:textId="5FD391F2" w:rsidR="00790411" w:rsidRPr="004B0742" w:rsidRDefault="00CC53DA" w:rsidP="00790411">
      <w:pPr>
        <w:pStyle w:val="12"/>
        <w:ind w:firstLine="567"/>
        <w:jc w:val="both"/>
        <w:rPr>
          <w:color w:val="auto"/>
          <w:sz w:val="24"/>
          <w:szCs w:val="24"/>
          <w:lang w:val="uk-UA"/>
        </w:rPr>
      </w:pPr>
      <w:r w:rsidRPr="00790411">
        <w:rPr>
          <w:color w:val="auto"/>
          <w:sz w:val="24"/>
          <w:lang w:val="uk-UA"/>
        </w:rPr>
        <w:t xml:space="preserve">4.1. Договір набирає чинності з дати його підписання Сторонами та діє до </w:t>
      </w:r>
      <w:r w:rsidR="00790411" w:rsidRPr="00790411">
        <w:rPr>
          <w:color w:val="auto"/>
          <w:sz w:val="24"/>
          <w:lang w:val="uk-UA"/>
        </w:rPr>
        <w:t>18.11.2022 року включно (до</w:t>
      </w:r>
      <w:r w:rsidR="00790411" w:rsidRPr="004B0742">
        <w:rPr>
          <w:color w:val="auto"/>
          <w:sz w:val="24"/>
          <w:szCs w:val="24"/>
          <w:lang w:val="uk-UA"/>
        </w:rPr>
        <w:t xml:space="preserve"> завершення воєнного стану, оголошеного Указом Президента </w:t>
      </w:r>
      <w:r w:rsidR="00790411" w:rsidRPr="004B0742">
        <w:rPr>
          <w:color w:val="auto"/>
          <w:sz w:val="24"/>
          <w:lang w:val="uk-UA"/>
        </w:rPr>
        <w:t>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w:t>
      </w:r>
      <w:r w:rsidR="00790411" w:rsidRPr="00A7343C">
        <w:rPr>
          <w:color w:val="auto"/>
          <w:sz w:val="24"/>
          <w:lang w:val="uk-UA"/>
        </w:rPr>
        <w:t>,</w:t>
      </w:r>
      <w:r w:rsidR="00790411" w:rsidRPr="00A7343C">
        <w:rPr>
          <w:rFonts w:ascii="Calibri" w:eastAsia="Calibri" w:hAnsi="Calibri"/>
          <w:color w:val="auto"/>
          <w:sz w:val="24"/>
          <w:szCs w:val="24"/>
          <w:shd w:val="clear" w:color="auto" w:fill="FFFFFF"/>
          <w:lang w:val="uk-UA" w:eastAsia="en-US"/>
        </w:rPr>
        <w:t xml:space="preserve"> </w:t>
      </w:r>
      <w:r w:rsidR="00790411" w:rsidRPr="00A7343C">
        <w:rPr>
          <w:color w:val="auto"/>
          <w:sz w:val="24"/>
          <w:lang w:val="uk-UA"/>
        </w:rPr>
        <w:t>від 12.08.2022 № 573/2022</w:t>
      </w:r>
      <w:r w:rsidR="00790411" w:rsidRPr="004B0742">
        <w:rPr>
          <w:color w:val="auto"/>
          <w:sz w:val="24"/>
          <w:lang w:val="uk-UA"/>
        </w:rPr>
        <w:t>))</w:t>
      </w:r>
      <w:r w:rsidR="00790411" w:rsidRPr="004B0742">
        <w:rPr>
          <w:color w:val="auto"/>
          <w:sz w:val="24"/>
          <w:szCs w:val="24"/>
          <w:lang w:val="uk-UA"/>
        </w:rPr>
        <w:t>, а в частині виконання бюджетних зобов’язань - до повного їх виконання відповідною Стороною.</w:t>
      </w:r>
    </w:p>
    <w:p w14:paraId="4DAF802C" w14:textId="642C8A70" w:rsidR="0023384F" w:rsidRPr="00802AE6" w:rsidRDefault="00790411" w:rsidP="00790411">
      <w:pPr>
        <w:ind w:firstLine="680"/>
        <w:jc w:val="both"/>
        <w:rPr>
          <w:lang w:val="uk-UA"/>
        </w:rPr>
      </w:pPr>
      <w:r w:rsidRPr="004B0742">
        <w:rPr>
          <w:lang w:val="uk-UA"/>
        </w:rPr>
        <w:tab/>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Президенту України від 24.02.2022 № 64/2022 «Про введення воєнного стану в Україні» (із змінами, внесеними згідно з Указами Президента України від 14.03.2022 № 133/2022, від 18.04.2022 № 259/2022, </w:t>
      </w:r>
      <w:r w:rsidRPr="004B0742">
        <w:rPr>
          <w:lang w:val="uk-UA"/>
        </w:rPr>
        <w:br/>
        <w:t>від 17.05.2022 № 341/2022</w:t>
      </w:r>
      <w:r w:rsidRPr="00A7343C">
        <w:rPr>
          <w:lang w:val="uk-UA"/>
        </w:rPr>
        <w:t>,</w:t>
      </w:r>
      <w:r w:rsidRPr="00A7343C">
        <w:rPr>
          <w:rFonts w:ascii="Calibri" w:eastAsia="Calibri" w:hAnsi="Calibri"/>
          <w:szCs w:val="22"/>
          <w:lang w:val="uk-UA" w:eastAsia="en-US"/>
        </w:rPr>
        <w:t xml:space="preserve"> </w:t>
      </w:r>
      <w:r w:rsidRPr="00A7343C">
        <w:rPr>
          <w:lang w:val="uk-UA"/>
        </w:rPr>
        <w:t>від 12.08.2022 № 573/2022)</w:t>
      </w:r>
      <w:r w:rsidR="0023384F" w:rsidRPr="0023384F">
        <w:rPr>
          <w:lang w:val="uk-UA"/>
        </w:rPr>
        <w:t>.</w:t>
      </w:r>
    </w:p>
    <w:p w14:paraId="1CB168C9" w14:textId="77777777" w:rsidR="00CC53DA" w:rsidRPr="00802AE6" w:rsidRDefault="00CC53DA" w:rsidP="00CC53DA">
      <w:pPr>
        <w:ind w:firstLine="680"/>
        <w:jc w:val="both"/>
        <w:rPr>
          <w:lang w:val="uk-UA"/>
        </w:rPr>
      </w:pPr>
      <w:r w:rsidRPr="00802AE6">
        <w:rPr>
          <w:lang w:val="uk-UA"/>
        </w:rPr>
        <w:t>4.2. Закінчення строку дії цього Договору не звільняє Сторони від відповідальності за його порушення, що мало місце під час його дії.</w:t>
      </w:r>
    </w:p>
    <w:p w14:paraId="5D0DB445" w14:textId="77777777" w:rsidR="00CC53DA" w:rsidRPr="00802AE6" w:rsidRDefault="00CC53DA" w:rsidP="00CC53DA">
      <w:pPr>
        <w:widowControl w:val="0"/>
        <w:tabs>
          <w:tab w:val="left" w:pos="709"/>
        </w:tabs>
        <w:spacing w:after="120"/>
        <w:ind w:firstLine="709"/>
        <w:jc w:val="both"/>
        <w:rPr>
          <w:lang w:val="uk-UA"/>
        </w:rPr>
      </w:pPr>
      <w:r w:rsidRPr="00802AE6">
        <w:rPr>
          <w:lang w:val="uk-UA"/>
        </w:rPr>
        <w:t>4.3. З набранням чинності Договору всі попередні домовленості та листування Сторін з питань, врегульованих цим Договором втрачають силу.</w:t>
      </w:r>
    </w:p>
    <w:p w14:paraId="71C99F51"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p>
    <w:p w14:paraId="5EF1E7FA" w14:textId="77777777" w:rsidR="000D2EC8" w:rsidRPr="00802AE6" w:rsidRDefault="000771C4" w:rsidP="000771C4">
      <w:pPr>
        <w:tabs>
          <w:tab w:val="left" w:pos="567"/>
        </w:tabs>
        <w:autoSpaceDE w:val="0"/>
        <w:autoSpaceDN w:val="0"/>
        <w:adjustRightInd w:val="0"/>
        <w:ind w:left="567"/>
        <w:jc w:val="center"/>
        <w:rPr>
          <w:b/>
          <w:lang w:val="uk-UA"/>
        </w:rPr>
      </w:pPr>
      <w:r w:rsidRPr="00802AE6">
        <w:rPr>
          <w:b/>
          <w:lang w:val="uk-UA"/>
        </w:rPr>
        <w:t xml:space="preserve">5. </w:t>
      </w:r>
      <w:r w:rsidR="00727675" w:rsidRPr="00802AE6">
        <w:rPr>
          <w:b/>
          <w:lang w:val="uk-UA"/>
        </w:rPr>
        <w:t>УМОВИ</w:t>
      </w:r>
      <w:r w:rsidR="005F17A4" w:rsidRPr="00802AE6">
        <w:rPr>
          <w:b/>
          <w:lang w:val="uk-UA"/>
        </w:rPr>
        <w:t xml:space="preserve"> ТА ПОРЯДОК </w:t>
      </w:r>
      <w:r w:rsidR="000D2EC8" w:rsidRPr="00802AE6">
        <w:rPr>
          <w:b/>
          <w:lang w:val="uk-UA"/>
        </w:rPr>
        <w:t>ПОСТАВКИ</w:t>
      </w:r>
    </w:p>
    <w:p w14:paraId="015D3DE9" w14:textId="77777777" w:rsidR="00E00401" w:rsidRPr="00802AE6" w:rsidRDefault="00E00401" w:rsidP="00191A64">
      <w:pPr>
        <w:tabs>
          <w:tab w:val="left" w:pos="567"/>
        </w:tabs>
        <w:ind w:firstLine="567"/>
        <w:jc w:val="both"/>
        <w:rPr>
          <w:lang w:val="uk-UA"/>
        </w:rPr>
      </w:pPr>
    </w:p>
    <w:p w14:paraId="711CD02F" w14:textId="77777777" w:rsidR="000D2EC8" w:rsidRPr="00802AE6" w:rsidRDefault="000771C4" w:rsidP="00191A64">
      <w:pPr>
        <w:tabs>
          <w:tab w:val="left" w:pos="567"/>
        </w:tabs>
        <w:ind w:firstLine="567"/>
        <w:jc w:val="both"/>
        <w:rPr>
          <w:lang w:val="uk-UA"/>
        </w:rPr>
      </w:pPr>
      <w:r w:rsidRPr="00802AE6">
        <w:rPr>
          <w:lang w:val="uk-UA"/>
        </w:rPr>
        <w:t>5</w:t>
      </w:r>
      <w:r w:rsidR="00AA586D" w:rsidRPr="00802AE6">
        <w:rPr>
          <w:lang w:val="uk-UA"/>
        </w:rPr>
        <w:t xml:space="preserve">.1. </w:t>
      </w:r>
      <w:r w:rsidR="00D7055C" w:rsidRPr="00802AE6">
        <w:rPr>
          <w:lang w:val="uk-UA"/>
        </w:rPr>
        <w:t>Н</w:t>
      </w:r>
      <w:r w:rsidR="000D2EC8" w:rsidRPr="00802AE6">
        <w:rPr>
          <w:lang w:val="uk-UA"/>
        </w:rPr>
        <w:t xml:space="preserve">а дату укладання Договору Сторони визначили, що поставка </w:t>
      </w:r>
      <w:r w:rsidR="00D7055C" w:rsidRPr="00802AE6">
        <w:rPr>
          <w:lang w:val="uk-UA"/>
        </w:rPr>
        <w:t>Т</w:t>
      </w:r>
      <w:r w:rsidR="000D2EC8" w:rsidRPr="00802AE6">
        <w:rPr>
          <w:lang w:val="uk-UA"/>
        </w:rPr>
        <w:t xml:space="preserve">оварів за Договором буде здійснюватися Постачальником на користь </w:t>
      </w:r>
      <w:r w:rsidR="004820FE" w:rsidRPr="00802AE6">
        <w:rPr>
          <w:lang w:val="uk-UA"/>
        </w:rPr>
        <w:t>Замовника</w:t>
      </w:r>
      <w:r w:rsidR="000D2EC8" w:rsidRPr="00802AE6">
        <w:rPr>
          <w:lang w:val="uk-UA"/>
        </w:rPr>
        <w:t xml:space="preserve"> на умовах DDP, </w:t>
      </w:r>
      <w:r w:rsidR="00721E11" w:rsidRPr="00802AE6">
        <w:rPr>
          <w:lang w:val="uk-UA"/>
        </w:rPr>
        <w:t>згідно з Міжнародними правилами тлумачення торговельних термінів «ІНКОТЕРМС» Міжнародної</w:t>
      </w:r>
      <w:r w:rsidR="00287DC5" w:rsidRPr="00802AE6">
        <w:rPr>
          <w:lang w:val="uk-UA"/>
        </w:rPr>
        <w:t xml:space="preserve"> торгової палати (у редакції 2020</w:t>
      </w:r>
      <w:r w:rsidR="00721E11" w:rsidRPr="00802AE6">
        <w:rPr>
          <w:lang w:val="uk-UA"/>
        </w:rPr>
        <w:t xml:space="preserve"> р.)</w:t>
      </w:r>
      <w:r w:rsidR="002B039B" w:rsidRPr="00802AE6">
        <w:rPr>
          <w:lang w:val="uk-UA"/>
        </w:rPr>
        <w:t>.</w:t>
      </w:r>
    </w:p>
    <w:p w14:paraId="796B9248" w14:textId="77777777" w:rsidR="00BB378D" w:rsidRPr="00802AE6" w:rsidRDefault="000771C4" w:rsidP="00191A64">
      <w:pPr>
        <w:suppressAutoHyphens/>
        <w:spacing w:line="100" w:lineRule="atLeast"/>
        <w:ind w:firstLine="567"/>
        <w:jc w:val="both"/>
        <w:rPr>
          <w:rFonts w:eastAsia="Arial Unicode MS"/>
          <w:kern w:val="2"/>
          <w:lang w:val="uk-UA" w:eastAsia="hi-IN" w:bidi="hi-IN"/>
        </w:rPr>
      </w:pPr>
      <w:r w:rsidRPr="00802AE6">
        <w:rPr>
          <w:lang w:val="uk-UA"/>
        </w:rPr>
        <w:t>5</w:t>
      </w:r>
      <w:r w:rsidR="00AA586D" w:rsidRPr="00802AE6">
        <w:rPr>
          <w:lang w:val="uk-UA"/>
        </w:rPr>
        <w:t xml:space="preserve">.2. </w:t>
      </w:r>
      <w:r w:rsidR="000D2EC8" w:rsidRPr="00802AE6">
        <w:rPr>
          <w:lang w:val="uk-UA"/>
        </w:rPr>
        <w:t>Право власності на поставлену партію Товарів переходить від Пос</w:t>
      </w:r>
      <w:r w:rsidR="001A4C33" w:rsidRPr="00802AE6">
        <w:rPr>
          <w:lang w:val="uk-UA"/>
        </w:rPr>
        <w:t xml:space="preserve">тачальника до </w:t>
      </w:r>
      <w:r w:rsidR="00CC2704" w:rsidRPr="00802AE6">
        <w:rPr>
          <w:lang w:val="uk-UA"/>
        </w:rPr>
        <w:t>Замовника</w:t>
      </w:r>
      <w:r w:rsidR="00AA586D" w:rsidRPr="00802AE6">
        <w:rPr>
          <w:lang w:val="uk-UA"/>
        </w:rPr>
        <w:t xml:space="preserve"> </w:t>
      </w:r>
      <w:r w:rsidR="001A4C33" w:rsidRPr="00802AE6">
        <w:rPr>
          <w:lang w:val="uk-UA"/>
        </w:rPr>
        <w:t xml:space="preserve">з моменту </w:t>
      </w:r>
      <w:r w:rsidR="000D2EC8" w:rsidRPr="00802AE6">
        <w:rPr>
          <w:lang w:val="uk-UA"/>
        </w:rPr>
        <w:t>фак</w:t>
      </w:r>
      <w:r w:rsidR="005760A3" w:rsidRPr="00802AE6">
        <w:rPr>
          <w:lang w:val="uk-UA"/>
        </w:rPr>
        <w:t xml:space="preserve">тичної передачі Товару </w:t>
      </w:r>
      <w:r w:rsidR="009F4F61" w:rsidRPr="00802AE6">
        <w:rPr>
          <w:lang w:val="uk-UA"/>
        </w:rPr>
        <w:t>заклад</w:t>
      </w:r>
      <w:r w:rsidR="00CC2704" w:rsidRPr="00802AE6">
        <w:rPr>
          <w:lang w:val="uk-UA"/>
        </w:rPr>
        <w:t>ам</w:t>
      </w:r>
      <w:r w:rsidR="000C44D1" w:rsidRPr="00802AE6">
        <w:rPr>
          <w:lang w:val="uk-UA"/>
        </w:rPr>
        <w:t xml:space="preserve"> </w:t>
      </w:r>
      <w:r w:rsidR="00CC2704" w:rsidRPr="00802AE6">
        <w:rPr>
          <w:lang w:val="uk-UA"/>
        </w:rPr>
        <w:t>Замовника</w:t>
      </w:r>
      <w:r w:rsidR="00855946" w:rsidRPr="00802AE6">
        <w:rPr>
          <w:lang w:val="uk-UA"/>
        </w:rPr>
        <w:t xml:space="preserve"> </w:t>
      </w:r>
      <w:r w:rsidR="00BB378D" w:rsidRPr="00802AE6">
        <w:rPr>
          <w:lang w:val="uk-UA"/>
        </w:rPr>
        <w:t>за належним чином оформленими в</w:t>
      </w:r>
      <w:r w:rsidR="00BB378D" w:rsidRPr="00802AE6">
        <w:rPr>
          <w:rFonts w:eastAsia="Arial Unicode MS"/>
          <w:kern w:val="2"/>
          <w:lang w:val="uk-UA" w:eastAsia="hi-IN" w:bidi="hi-IN"/>
        </w:rPr>
        <w:t>идатковими накладними.</w:t>
      </w:r>
      <w:r w:rsidR="00BB378D" w:rsidRPr="00802AE6">
        <w:rPr>
          <w:rFonts w:eastAsia="Arial Unicode MS"/>
          <w:kern w:val="2"/>
          <w:lang w:eastAsia="hi-IN" w:bidi="hi-IN"/>
        </w:rPr>
        <w:tab/>
      </w:r>
    </w:p>
    <w:p w14:paraId="2ED7DF99" w14:textId="77777777" w:rsidR="00BB378D" w:rsidRPr="00802AE6" w:rsidRDefault="000771C4" w:rsidP="00191A64">
      <w:pPr>
        <w:tabs>
          <w:tab w:val="left" w:pos="567"/>
        </w:tabs>
        <w:ind w:firstLine="567"/>
        <w:jc w:val="both"/>
        <w:rPr>
          <w:lang w:val="uk-UA"/>
        </w:rPr>
      </w:pPr>
      <w:r w:rsidRPr="00802AE6">
        <w:rPr>
          <w:lang w:val="uk-UA"/>
        </w:rPr>
        <w:lastRenderedPageBreak/>
        <w:t>5</w:t>
      </w:r>
      <w:r w:rsidR="00AA586D" w:rsidRPr="00802AE6">
        <w:rPr>
          <w:lang w:val="uk-UA"/>
        </w:rPr>
        <w:t xml:space="preserve">.3. </w:t>
      </w:r>
      <w:r w:rsidR="00BB378D" w:rsidRPr="00802AE6">
        <w:rPr>
          <w:lang w:val="uk-UA"/>
        </w:rPr>
        <w:t xml:space="preserve">Ризики випадкового знищення або випадкового пошкодження Товарів переходять до </w:t>
      </w:r>
      <w:r w:rsidR="00CC2704" w:rsidRPr="00802AE6">
        <w:rPr>
          <w:lang w:val="uk-UA"/>
        </w:rPr>
        <w:t>Замовника</w:t>
      </w:r>
      <w:r w:rsidR="00BB378D" w:rsidRPr="00802AE6">
        <w:rPr>
          <w:lang w:val="uk-UA"/>
        </w:rPr>
        <w:t xml:space="preserve"> в момент фактичного отримання Товару </w:t>
      </w:r>
      <w:r w:rsidR="00CC2704" w:rsidRPr="00802AE6">
        <w:rPr>
          <w:lang w:val="uk-UA"/>
        </w:rPr>
        <w:t>Замовником</w:t>
      </w:r>
      <w:r w:rsidR="00BB378D" w:rsidRPr="00802AE6">
        <w:rPr>
          <w:lang w:val="uk-UA"/>
        </w:rPr>
        <w:t xml:space="preserve"> від Постачальника за видатковою накладною.</w:t>
      </w:r>
    </w:p>
    <w:p w14:paraId="2AA9CBC5" w14:textId="09DC6767" w:rsidR="00B95FDA" w:rsidRPr="00802AE6" w:rsidRDefault="005F17A4" w:rsidP="00191A64">
      <w:pPr>
        <w:tabs>
          <w:tab w:val="left" w:pos="567"/>
        </w:tabs>
        <w:ind w:firstLine="567"/>
        <w:jc w:val="both"/>
        <w:rPr>
          <w:lang w:val="uk-UA"/>
        </w:rPr>
      </w:pPr>
      <w:r w:rsidRPr="00802AE6">
        <w:rPr>
          <w:lang w:val="uk-UA"/>
        </w:rPr>
        <w:t>5</w:t>
      </w:r>
      <w:r w:rsidR="005316AF" w:rsidRPr="00802AE6">
        <w:rPr>
          <w:lang w:val="uk-UA"/>
        </w:rPr>
        <w:t>.</w:t>
      </w:r>
      <w:r w:rsidRPr="00802AE6">
        <w:rPr>
          <w:lang w:val="uk-UA"/>
        </w:rPr>
        <w:t>4</w:t>
      </w:r>
      <w:r w:rsidR="005316AF" w:rsidRPr="00802AE6">
        <w:rPr>
          <w:lang w:val="uk-UA"/>
        </w:rPr>
        <w:t xml:space="preserve">. </w:t>
      </w:r>
      <w:r w:rsidR="00001460" w:rsidRPr="00802AE6">
        <w:rPr>
          <w:lang w:val="uk-UA"/>
        </w:rPr>
        <w:t xml:space="preserve">Місце поставки: </w:t>
      </w:r>
      <w:proofErr w:type="spellStart"/>
      <w:r w:rsidR="00EE6694" w:rsidRPr="00EE6694">
        <w:rPr>
          <w:color w:val="000000" w:themeColor="text1"/>
          <w:lang w:val="uk-UA"/>
        </w:rPr>
        <w:t>просп</w:t>
      </w:r>
      <w:proofErr w:type="spellEnd"/>
      <w:r w:rsidR="00EE6694" w:rsidRPr="00EE6694">
        <w:rPr>
          <w:color w:val="000000" w:themeColor="text1"/>
          <w:lang w:val="uk-UA"/>
        </w:rPr>
        <w:t>. Миру, 51</w:t>
      </w:r>
      <w:r w:rsidR="00CC7FC0">
        <w:rPr>
          <w:color w:val="000000" w:themeColor="text1"/>
          <w:lang w:val="uk-UA"/>
        </w:rPr>
        <w:t>-</w:t>
      </w:r>
      <w:r w:rsidR="00EE6694" w:rsidRPr="00EE6694">
        <w:rPr>
          <w:color w:val="000000" w:themeColor="text1"/>
          <w:lang w:val="uk-UA"/>
        </w:rPr>
        <w:t>А, м. Дніпро, Дніпропет</w:t>
      </w:r>
      <w:r w:rsidR="00EE6694">
        <w:rPr>
          <w:color w:val="000000" w:themeColor="text1"/>
          <w:lang w:val="uk-UA"/>
        </w:rPr>
        <w:t>ровська область, 49</w:t>
      </w:r>
      <w:r w:rsidR="00484081">
        <w:rPr>
          <w:color w:val="000000" w:themeColor="text1"/>
          <w:lang w:val="uk-UA"/>
        </w:rPr>
        <w:t>13</w:t>
      </w:r>
      <w:r w:rsidR="00EE6694">
        <w:rPr>
          <w:color w:val="000000" w:themeColor="text1"/>
          <w:lang w:val="uk-UA"/>
        </w:rPr>
        <w:t>0, Україна</w:t>
      </w:r>
      <w:r w:rsidR="0081043A" w:rsidRPr="00E44B51">
        <w:rPr>
          <w:color w:val="000000" w:themeColor="text1"/>
          <w:lang w:val="uk-UA"/>
        </w:rPr>
        <w:t>.</w:t>
      </w:r>
      <w:r w:rsidR="00211ABE" w:rsidRPr="00802AE6">
        <w:rPr>
          <w:color w:val="1F4E79" w:themeColor="accent1" w:themeShade="80"/>
          <w:lang w:val="uk-UA"/>
        </w:rPr>
        <w:t xml:space="preserve"> </w:t>
      </w:r>
      <w:r w:rsidR="00211ABE" w:rsidRPr="00802AE6">
        <w:rPr>
          <w:lang w:val="uk-UA"/>
        </w:rPr>
        <w:t xml:space="preserve">Поставка товару </w:t>
      </w:r>
      <w:r w:rsidR="002D4EA5">
        <w:rPr>
          <w:lang w:val="uk-UA"/>
        </w:rPr>
        <w:t>в заклад</w:t>
      </w:r>
      <w:r w:rsidR="00211ABE" w:rsidRPr="00802AE6">
        <w:rPr>
          <w:lang w:val="uk-UA"/>
        </w:rPr>
        <w:t xml:space="preserve"> освіти Замовника здійснюється з підписанням акту приймання-передачі Товару у присутності Постачальника або його представника та представника Замовника</w:t>
      </w:r>
      <w:r w:rsidR="002D4EA5">
        <w:rPr>
          <w:lang w:val="uk-UA"/>
        </w:rPr>
        <w:t>.</w:t>
      </w:r>
    </w:p>
    <w:p w14:paraId="4EFB2094" w14:textId="3646E925" w:rsidR="00001460" w:rsidRPr="00802AE6" w:rsidRDefault="00721E11" w:rsidP="002269AE">
      <w:pPr>
        <w:tabs>
          <w:tab w:val="left" w:pos="567"/>
        </w:tabs>
        <w:jc w:val="both"/>
        <w:rPr>
          <w:lang w:val="uk-UA"/>
        </w:rPr>
      </w:pPr>
      <w:r w:rsidRPr="00802AE6">
        <w:rPr>
          <w:lang w:val="uk-UA"/>
        </w:rPr>
        <w:tab/>
      </w:r>
      <w:r w:rsidR="00001460" w:rsidRPr="00802AE6">
        <w:rPr>
          <w:lang w:val="uk-UA"/>
        </w:rPr>
        <w:t>Строк поставки:</w:t>
      </w:r>
      <w:r w:rsidR="00D35445" w:rsidRPr="00802AE6">
        <w:rPr>
          <w:lang w:val="uk-UA"/>
        </w:rPr>
        <w:t xml:space="preserve"> </w:t>
      </w:r>
      <w:r w:rsidR="008D58A3" w:rsidRPr="00802AE6">
        <w:rPr>
          <w:lang w:val="uk-UA"/>
        </w:rPr>
        <w:t xml:space="preserve">з дати укладання договору </w:t>
      </w:r>
      <w:r w:rsidR="00910259" w:rsidRPr="00E44B51">
        <w:rPr>
          <w:color w:val="000000" w:themeColor="text1"/>
          <w:lang w:val="uk-UA"/>
        </w:rPr>
        <w:t xml:space="preserve">до </w:t>
      </w:r>
      <w:r w:rsidR="00E44B51" w:rsidRPr="00E44B51">
        <w:rPr>
          <w:color w:val="000000" w:themeColor="text1"/>
          <w:lang w:val="uk-UA"/>
        </w:rPr>
        <w:t>1</w:t>
      </w:r>
      <w:r w:rsidR="00484081">
        <w:rPr>
          <w:color w:val="000000" w:themeColor="text1"/>
          <w:lang w:val="uk-UA"/>
        </w:rPr>
        <w:t>8</w:t>
      </w:r>
      <w:bookmarkStart w:id="0" w:name="_GoBack"/>
      <w:bookmarkEnd w:id="0"/>
      <w:r w:rsidR="002269AE" w:rsidRPr="00E44B51">
        <w:rPr>
          <w:color w:val="000000" w:themeColor="text1"/>
          <w:lang w:val="uk-UA"/>
        </w:rPr>
        <w:t>.1</w:t>
      </w:r>
      <w:r w:rsidR="00E44B51" w:rsidRPr="00E44B51">
        <w:rPr>
          <w:color w:val="000000" w:themeColor="text1"/>
          <w:lang w:val="uk-UA"/>
        </w:rPr>
        <w:t>1</w:t>
      </w:r>
      <w:r w:rsidR="002269AE" w:rsidRPr="00E44B51">
        <w:rPr>
          <w:color w:val="000000" w:themeColor="text1"/>
          <w:lang w:val="uk-UA"/>
        </w:rPr>
        <w:t>.2022 року.</w:t>
      </w:r>
      <w:r w:rsidR="002269AE" w:rsidRPr="002269AE">
        <w:rPr>
          <w:color w:val="000000" w:themeColor="text1"/>
          <w:lang w:val="uk-UA"/>
        </w:rPr>
        <w:t xml:space="preserve"> </w:t>
      </w:r>
      <w:r w:rsidR="00D304B6" w:rsidRPr="00D304B6">
        <w:rPr>
          <w:color w:val="000000" w:themeColor="text1"/>
          <w:lang w:val="uk-UA"/>
        </w:rPr>
        <w:t xml:space="preserve">Строк поставки </w:t>
      </w:r>
      <w:r w:rsidR="002269AE" w:rsidRPr="002269AE">
        <w:rPr>
          <w:color w:val="000000" w:themeColor="text1"/>
          <w:lang w:val="uk-UA"/>
        </w:rPr>
        <w:t>може бути продовжений за згодою Сторін у разі продовження строку дії воєнного стану в Україні понад період, визначений Указом Президенту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 від 12.08.2022 № 573/2022).</w:t>
      </w:r>
      <w:r w:rsidR="00F800B4" w:rsidRPr="00802AE6">
        <w:rPr>
          <w:lang w:val="uk-UA"/>
        </w:rPr>
        <w:t xml:space="preserve"> </w:t>
      </w:r>
      <w:r w:rsidR="00C7608B" w:rsidRPr="00802AE6">
        <w:rPr>
          <w:rFonts w:eastAsia="Tahoma"/>
          <w:lang w:val="uk-UA" w:eastAsia="zh-CN" w:bidi="hi-IN"/>
        </w:rPr>
        <w:t xml:space="preserve">Послуги з транспортування, розвантаження, збірки та встановлення </w:t>
      </w:r>
      <w:r w:rsidR="00E36EC3">
        <w:rPr>
          <w:rFonts w:eastAsia="Tahoma"/>
          <w:lang w:val="uk-UA" w:eastAsia="zh-CN" w:bidi="hi-IN"/>
        </w:rPr>
        <w:t>товару</w:t>
      </w:r>
      <w:r w:rsidR="00C7608B" w:rsidRPr="00802AE6">
        <w:rPr>
          <w:rFonts w:eastAsia="Tahoma"/>
          <w:lang w:val="uk-UA" w:eastAsia="zh-CN" w:bidi="hi-IN"/>
        </w:rPr>
        <w:t xml:space="preserve"> у місцях, зазначених Замовником, окремо не сплачуються і включаються до загальної вартості товару</w:t>
      </w:r>
      <w:r w:rsidR="00F800B4" w:rsidRPr="00802AE6">
        <w:rPr>
          <w:lang w:val="uk-UA"/>
        </w:rPr>
        <w:t>.</w:t>
      </w:r>
    </w:p>
    <w:p w14:paraId="131DA9B5" w14:textId="77777777" w:rsidR="00001460" w:rsidRPr="00802AE6" w:rsidRDefault="00001460" w:rsidP="00191A64">
      <w:pPr>
        <w:tabs>
          <w:tab w:val="left" w:pos="567"/>
        </w:tabs>
        <w:ind w:firstLine="567"/>
        <w:jc w:val="both"/>
        <w:rPr>
          <w:lang w:val="uk-UA"/>
        </w:rPr>
      </w:pPr>
      <w:r w:rsidRPr="00802AE6">
        <w:rPr>
          <w:lang w:val="uk-UA"/>
        </w:rPr>
        <w:t xml:space="preserve">Передача Товару від Постачальника </w:t>
      </w:r>
      <w:r w:rsidR="00CC2704" w:rsidRPr="00802AE6">
        <w:rPr>
          <w:lang w:val="uk-UA"/>
        </w:rPr>
        <w:t>Замовнику</w:t>
      </w:r>
      <w:r w:rsidRPr="00802AE6">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802AE6">
        <w:rPr>
          <w:lang w:val="uk-UA"/>
        </w:rPr>
        <w:t>, якщо Постачальник є платником податку на додану вартість</w:t>
      </w:r>
      <w:r w:rsidRPr="00802AE6">
        <w:rPr>
          <w:lang w:val="uk-UA"/>
        </w:rPr>
        <w:t xml:space="preserve">. Датою отримання </w:t>
      </w:r>
      <w:r w:rsidR="00CC2704" w:rsidRPr="00802AE6">
        <w:rPr>
          <w:lang w:val="uk-UA"/>
        </w:rPr>
        <w:t>Замовником</w:t>
      </w:r>
      <w:r w:rsidRPr="00802AE6">
        <w:rPr>
          <w:lang w:val="uk-UA"/>
        </w:rPr>
        <w:t xml:space="preserve"> Товару за відповідною видатковою накладною є дата проставлена у такій видатковій накладній представником </w:t>
      </w:r>
      <w:r w:rsidR="00CC2704" w:rsidRPr="00802AE6">
        <w:rPr>
          <w:lang w:val="uk-UA"/>
        </w:rPr>
        <w:t>Замовника</w:t>
      </w:r>
      <w:r w:rsidRPr="00802AE6">
        <w:rPr>
          <w:lang w:val="uk-UA"/>
        </w:rPr>
        <w:t xml:space="preserve"> в день фактичного отримання Товару.</w:t>
      </w:r>
    </w:p>
    <w:p w14:paraId="7404335B" w14:textId="77777777" w:rsidR="00802AE6" w:rsidRPr="00802AE6" w:rsidRDefault="00AD7E28" w:rsidP="00802AE6">
      <w:pPr>
        <w:jc w:val="both"/>
        <w:rPr>
          <w:color w:val="1F4E79" w:themeColor="accent1" w:themeShade="80"/>
          <w:lang w:val="uk-UA"/>
        </w:rPr>
      </w:pPr>
      <w:r>
        <w:rPr>
          <w:lang w:val="uk-UA"/>
        </w:rPr>
        <w:tab/>
      </w:r>
      <w:r w:rsidR="00055418" w:rsidRPr="00802AE6">
        <w:rPr>
          <w:lang w:val="uk-UA"/>
        </w:rPr>
        <w:t>Товар повинен бути новий</w:t>
      </w:r>
      <w:r w:rsidR="00721E11" w:rsidRPr="00802AE6">
        <w:rPr>
          <w:lang w:val="uk-UA"/>
        </w:rPr>
        <w:t>, виготовлени</w:t>
      </w:r>
      <w:r w:rsidR="00FF17C3" w:rsidRPr="00802AE6">
        <w:rPr>
          <w:lang w:val="uk-UA"/>
        </w:rPr>
        <w:t>й</w:t>
      </w:r>
      <w:r w:rsidR="00721E11" w:rsidRPr="00802AE6">
        <w:rPr>
          <w:lang w:val="uk-UA"/>
        </w:rPr>
        <w:t xml:space="preserve"> не раніше </w:t>
      </w:r>
      <w:r w:rsidR="00721E11" w:rsidRPr="00802AE6">
        <w:rPr>
          <w:color w:val="1F4E79" w:themeColor="accent1" w:themeShade="80"/>
          <w:lang w:val="uk-UA"/>
        </w:rPr>
        <w:t>20</w:t>
      </w:r>
      <w:r w:rsidR="006B451A" w:rsidRPr="00802AE6">
        <w:rPr>
          <w:color w:val="1F4E79" w:themeColor="accent1" w:themeShade="80"/>
          <w:lang w:val="uk-UA"/>
        </w:rPr>
        <w:t>2</w:t>
      </w:r>
      <w:r w:rsidR="00287DC5" w:rsidRPr="00802AE6">
        <w:rPr>
          <w:color w:val="1F4E79" w:themeColor="accent1" w:themeShade="80"/>
          <w:lang w:val="uk-UA"/>
        </w:rPr>
        <w:t>_</w:t>
      </w:r>
      <w:r w:rsidR="00721E11" w:rsidRPr="00802AE6">
        <w:rPr>
          <w:color w:val="1F4E79" w:themeColor="accent1" w:themeShade="80"/>
          <w:lang w:val="uk-UA"/>
        </w:rPr>
        <w:t xml:space="preserve"> р</w:t>
      </w:r>
      <w:r>
        <w:rPr>
          <w:color w:val="1F4E79" w:themeColor="accent1" w:themeShade="80"/>
          <w:lang w:val="uk-UA"/>
        </w:rPr>
        <w:t>оку</w:t>
      </w:r>
      <w:r w:rsidR="00721E11" w:rsidRPr="00802AE6">
        <w:rPr>
          <w:color w:val="1F4E79" w:themeColor="accent1" w:themeShade="80"/>
          <w:lang w:val="uk-UA"/>
        </w:rPr>
        <w:t xml:space="preserve">. </w:t>
      </w:r>
    </w:p>
    <w:p w14:paraId="60332983" w14:textId="77777777" w:rsidR="000D2EC8" w:rsidRPr="00802AE6" w:rsidRDefault="005F17A4" w:rsidP="00802AE6">
      <w:pPr>
        <w:jc w:val="both"/>
        <w:rPr>
          <w:lang w:val="uk-UA"/>
        </w:rPr>
      </w:pPr>
      <w:r w:rsidRPr="00802AE6">
        <w:rPr>
          <w:lang w:val="uk-UA"/>
        </w:rPr>
        <w:t>5.5</w:t>
      </w:r>
      <w:r w:rsidR="00AA586D" w:rsidRPr="00802AE6">
        <w:rPr>
          <w:lang w:val="uk-UA"/>
        </w:rPr>
        <w:t xml:space="preserve">. </w:t>
      </w:r>
      <w:r w:rsidR="00102583" w:rsidRPr="00802AE6">
        <w:rPr>
          <w:lang w:val="uk-UA"/>
        </w:rPr>
        <w:t>У момент</w:t>
      </w:r>
      <w:r w:rsidR="000D2EC8" w:rsidRPr="00802AE6">
        <w:rPr>
          <w:lang w:val="uk-UA"/>
        </w:rPr>
        <w:t xml:space="preserve"> поставки Товару </w:t>
      </w:r>
      <w:r w:rsidR="00CC2704" w:rsidRPr="00802AE6">
        <w:rPr>
          <w:lang w:val="uk-UA"/>
        </w:rPr>
        <w:t>Замовник</w:t>
      </w:r>
      <w:r w:rsidR="000D2EC8" w:rsidRPr="00802AE6">
        <w:rPr>
          <w:lang w:val="uk-UA"/>
        </w:rPr>
        <w:t xml:space="preserve"> здійснює перевірку відповідності кількості та якості (окрім прихованих</w:t>
      </w:r>
      <w:r w:rsidR="00001460" w:rsidRPr="00802AE6">
        <w:rPr>
          <w:lang w:val="uk-UA"/>
        </w:rPr>
        <w:t xml:space="preserve"> </w:t>
      </w:r>
      <w:r w:rsidR="000D2EC8" w:rsidRPr="00802AE6">
        <w:rPr>
          <w:lang w:val="uk-UA"/>
        </w:rPr>
        <w:t>дефектів), комплектності Товару за домовленістю сторін або в порядку, що визначається діючим законодавством</w:t>
      </w:r>
      <w:r w:rsidR="00CC2704" w:rsidRPr="00802AE6">
        <w:rPr>
          <w:lang w:val="uk-UA"/>
        </w:rPr>
        <w:t xml:space="preserve"> України</w:t>
      </w:r>
      <w:r w:rsidR="000D2EC8" w:rsidRPr="00802AE6">
        <w:rPr>
          <w:lang w:val="uk-UA"/>
        </w:rPr>
        <w:t>.</w:t>
      </w:r>
    </w:p>
    <w:p w14:paraId="25CC5F62" w14:textId="77777777" w:rsidR="000D2EC8" w:rsidRPr="00802AE6" w:rsidRDefault="005F17A4" w:rsidP="00191A64">
      <w:pPr>
        <w:ind w:firstLine="567"/>
        <w:jc w:val="both"/>
        <w:rPr>
          <w:lang w:val="uk-UA" w:eastAsia="en-US"/>
        </w:rPr>
      </w:pPr>
      <w:r w:rsidRPr="00802AE6">
        <w:rPr>
          <w:lang w:val="uk-UA" w:eastAsia="en-US"/>
        </w:rPr>
        <w:t>5.6</w:t>
      </w:r>
      <w:r w:rsidR="00AA586D" w:rsidRPr="00802AE6">
        <w:rPr>
          <w:lang w:val="uk-UA" w:eastAsia="en-US"/>
        </w:rPr>
        <w:t xml:space="preserve">. </w:t>
      </w:r>
      <w:r w:rsidR="000D2EC8" w:rsidRPr="00802AE6">
        <w:rPr>
          <w:lang w:val="uk-UA" w:eastAsia="en-US"/>
        </w:rPr>
        <w:t xml:space="preserve">Якщо після завершення прийому </w:t>
      </w:r>
      <w:r w:rsidR="007C5D99" w:rsidRPr="00802AE6">
        <w:rPr>
          <w:lang w:val="uk-UA" w:eastAsia="en-US"/>
        </w:rPr>
        <w:t>Т</w:t>
      </w:r>
      <w:r w:rsidR="000D2EC8" w:rsidRPr="00802AE6">
        <w:rPr>
          <w:lang w:val="uk-UA" w:eastAsia="en-US"/>
        </w:rPr>
        <w:t xml:space="preserve">овару </w:t>
      </w:r>
      <w:r w:rsidR="00CC2704" w:rsidRPr="00802AE6">
        <w:rPr>
          <w:lang w:val="uk-UA" w:eastAsia="en-US"/>
        </w:rPr>
        <w:t>Замовником</w:t>
      </w:r>
      <w:r w:rsidR="000D2EC8" w:rsidRPr="00802AE6">
        <w:rPr>
          <w:lang w:val="uk-UA" w:eastAsia="en-US"/>
        </w:rPr>
        <w:t xml:space="preserve"> будуть виявлені приховані недоліки товару (механічні пошкодження, некомплектність товару тощо), </w:t>
      </w:r>
      <w:r w:rsidR="00CC2704" w:rsidRPr="00802AE6">
        <w:rPr>
          <w:lang w:val="uk-UA" w:eastAsia="en-US"/>
        </w:rPr>
        <w:t>Замовник</w:t>
      </w:r>
      <w:r w:rsidR="000D2EC8" w:rsidRPr="00802AE6">
        <w:rPr>
          <w:lang w:val="uk-UA" w:eastAsia="en-US"/>
        </w:rPr>
        <w:t xml:space="preserve">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w:t>
      </w:r>
      <w:r w:rsidR="00CC2704" w:rsidRPr="00802AE6">
        <w:rPr>
          <w:lang w:val="uk-UA" w:eastAsia="en-US"/>
        </w:rPr>
        <w:t>Замовника</w:t>
      </w:r>
      <w:r w:rsidR="000D2EC8" w:rsidRPr="00802AE6">
        <w:rPr>
          <w:lang w:val="uk-UA" w:eastAsia="en-US"/>
        </w:rPr>
        <w:t xml:space="preserve"> протягом наступних п’яти календарних днів:</w:t>
      </w:r>
    </w:p>
    <w:p w14:paraId="2C73EF72" w14:textId="77777777" w:rsidR="000D2EC8" w:rsidRPr="00802AE6" w:rsidRDefault="000D2EC8" w:rsidP="0028157D">
      <w:pPr>
        <w:numPr>
          <w:ilvl w:val="0"/>
          <w:numId w:val="10"/>
        </w:numPr>
        <w:tabs>
          <w:tab w:val="clear" w:pos="360"/>
          <w:tab w:val="left" w:pos="851"/>
        </w:tabs>
        <w:ind w:left="567" w:firstLine="0"/>
        <w:jc w:val="both"/>
        <w:rPr>
          <w:lang w:val="uk-UA" w:eastAsia="en-US"/>
        </w:rPr>
      </w:pPr>
      <w:r w:rsidRPr="00802AE6">
        <w:rPr>
          <w:lang w:val="uk-UA" w:eastAsia="en-US"/>
        </w:rPr>
        <w:t xml:space="preserve">здійснити заміну такого </w:t>
      </w:r>
      <w:r w:rsidR="007C5D99" w:rsidRPr="00802AE6">
        <w:rPr>
          <w:lang w:val="uk-UA" w:eastAsia="en-US"/>
        </w:rPr>
        <w:t>Т</w:t>
      </w:r>
      <w:r w:rsidRPr="00802AE6">
        <w:rPr>
          <w:lang w:val="uk-UA" w:eastAsia="en-US"/>
        </w:rPr>
        <w:t>овару на аналогічний;</w:t>
      </w:r>
    </w:p>
    <w:p w14:paraId="76B5AEC5" w14:textId="77777777" w:rsidR="000D2EC8" w:rsidRPr="00802AE6" w:rsidRDefault="007850DD" w:rsidP="00191A64">
      <w:pPr>
        <w:numPr>
          <w:ilvl w:val="0"/>
          <w:numId w:val="10"/>
        </w:numPr>
        <w:tabs>
          <w:tab w:val="clear" w:pos="360"/>
          <w:tab w:val="left" w:pos="851"/>
        </w:tabs>
        <w:ind w:left="0" w:firstLine="567"/>
        <w:jc w:val="both"/>
        <w:rPr>
          <w:lang w:val="uk-UA" w:eastAsia="en-US"/>
        </w:rPr>
      </w:pPr>
      <w:r w:rsidRPr="00802AE6">
        <w:rPr>
          <w:lang w:val="uk-UA" w:eastAsia="en-US"/>
        </w:rPr>
        <w:t xml:space="preserve">вивезти такий </w:t>
      </w:r>
      <w:r w:rsidR="007C5D99" w:rsidRPr="00802AE6">
        <w:rPr>
          <w:lang w:val="uk-UA" w:eastAsia="en-US"/>
        </w:rPr>
        <w:t>Т</w:t>
      </w:r>
      <w:r w:rsidR="00CC2704" w:rsidRPr="00802AE6">
        <w:rPr>
          <w:lang w:val="uk-UA" w:eastAsia="en-US"/>
        </w:rPr>
        <w:t>овар із місця зберігання</w:t>
      </w:r>
      <w:r w:rsidRPr="00802AE6">
        <w:rPr>
          <w:lang w:val="uk-UA" w:eastAsia="en-US"/>
        </w:rPr>
        <w:t xml:space="preserve"> </w:t>
      </w:r>
      <w:r w:rsidR="00CC2704" w:rsidRPr="00802AE6">
        <w:rPr>
          <w:lang w:val="uk-UA" w:eastAsia="en-US"/>
        </w:rPr>
        <w:t>Замовника</w:t>
      </w:r>
      <w:r w:rsidR="00191A64" w:rsidRPr="00802AE6">
        <w:rPr>
          <w:lang w:val="uk-UA" w:eastAsia="en-US"/>
        </w:rPr>
        <w:t xml:space="preserve"> шляхом оформлення накладної на </w:t>
      </w:r>
      <w:r w:rsidRPr="00802AE6">
        <w:rPr>
          <w:lang w:val="uk-UA" w:eastAsia="en-US"/>
        </w:rPr>
        <w:t xml:space="preserve">повернення Товару з перерахуванням платіжних зобов’язань </w:t>
      </w:r>
      <w:r w:rsidR="00CC2704" w:rsidRPr="00802AE6">
        <w:rPr>
          <w:lang w:val="uk-UA" w:eastAsia="en-US"/>
        </w:rPr>
        <w:t>Замовника</w:t>
      </w:r>
      <w:r w:rsidRPr="00802AE6">
        <w:rPr>
          <w:lang w:val="uk-UA" w:eastAsia="en-US"/>
        </w:rPr>
        <w:t xml:space="preserve"> або якщо товар вже оплачений </w:t>
      </w:r>
      <w:r w:rsidR="00CC2704" w:rsidRPr="00802AE6">
        <w:rPr>
          <w:lang w:val="uk-UA" w:eastAsia="en-US"/>
        </w:rPr>
        <w:t>Замовником</w:t>
      </w:r>
      <w:r w:rsidRPr="00802AE6">
        <w:rPr>
          <w:lang w:val="uk-UA" w:eastAsia="en-US"/>
        </w:rPr>
        <w:t xml:space="preserve">, з поверненням вартості такого </w:t>
      </w:r>
      <w:r w:rsidR="007C5D99" w:rsidRPr="00802AE6">
        <w:rPr>
          <w:lang w:val="uk-UA" w:eastAsia="en-US"/>
        </w:rPr>
        <w:t>Т</w:t>
      </w:r>
      <w:r w:rsidRPr="00802AE6">
        <w:rPr>
          <w:lang w:val="uk-UA" w:eastAsia="en-US"/>
        </w:rPr>
        <w:t xml:space="preserve">овару на користь </w:t>
      </w:r>
      <w:r w:rsidR="00CC2704" w:rsidRPr="00802AE6">
        <w:rPr>
          <w:lang w:val="uk-UA" w:eastAsia="en-US"/>
        </w:rPr>
        <w:t>Замовника</w:t>
      </w:r>
      <w:r w:rsidRPr="00802AE6">
        <w:rPr>
          <w:lang w:val="uk-UA" w:eastAsia="en-US"/>
        </w:rPr>
        <w:t xml:space="preserve"> за ціною, що відповідає ціні продажу такого Товару </w:t>
      </w:r>
      <w:r w:rsidR="00CC2704" w:rsidRPr="00802AE6">
        <w:rPr>
          <w:lang w:val="uk-UA" w:eastAsia="en-US"/>
        </w:rPr>
        <w:t xml:space="preserve">Замовнику на момент повернення Товару, з урахуванням розділу </w:t>
      </w:r>
      <w:r w:rsidR="00C723D0" w:rsidRPr="00802AE6">
        <w:rPr>
          <w:lang w:val="uk-UA" w:eastAsia="en-US"/>
        </w:rPr>
        <w:t>7</w:t>
      </w:r>
      <w:r w:rsidR="00CC2704" w:rsidRPr="00802AE6">
        <w:rPr>
          <w:lang w:val="uk-UA" w:eastAsia="en-US"/>
        </w:rPr>
        <w:t xml:space="preserve"> та розділу </w:t>
      </w:r>
      <w:r w:rsidR="00C723D0" w:rsidRPr="00802AE6">
        <w:rPr>
          <w:lang w:val="uk-UA" w:eastAsia="en-US"/>
        </w:rPr>
        <w:t>8</w:t>
      </w:r>
      <w:r w:rsidR="00CC2704" w:rsidRPr="00802AE6">
        <w:rPr>
          <w:lang w:val="uk-UA" w:eastAsia="en-US"/>
        </w:rPr>
        <w:t xml:space="preserve"> цього Договору</w:t>
      </w:r>
      <w:r w:rsidR="00936FE5" w:rsidRPr="00802AE6">
        <w:rPr>
          <w:lang w:val="uk-UA" w:eastAsia="en-US"/>
        </w:rPr>
        <w:t>.</w:t>
      </w:r>
    </w:p>
    <w:p w14:paraId="32FEAAE9" w14:textId="77777777" w:rsidR="00123805" w:rsidRPr="00802AE6" w:rsidRDefault="005F17A4" w:rsidP="00191A64">
      <w:pPr>
        <w:tabs>
          <w:tab w:val="left" w:pos="851"/>
        </w:tabs>
        <w:ind w:firstLine="567"/>
        <w:jc w:val="both"/>
        <w:rPr>
          <w:lang w:val="uk-UA" w:eastAsia="en-US"/>
        </w:rPr>
      </w:pPr>
      <w:r w:rsidRPr="00802AE6">
        <w:rPr>
          <w:lang w:val="uk-UA" w:eastAsia="en-US"/>
        </w:rPr>
        <w:t>5.7</w:t>
      </w:r>
      <w:r w:rsidR="00123805" w:rsidRPr="00802AE6">
        <w:rPr>
          <w:lang w:val="uk-UA" w:eastAsia="en-US"/>
        </w:rPr>
        <w:t>. Разом із Товаром Постачальник надає Замовнику усю необхідну супро</w:t>
      </w:r>
      <w:r w:rsidR="00721E11" w:rsidRPr="00802AE6">
        <w:rPr>
          <w:lang w:val="uk-UA" w:eastAsia="en-US"/>
        </w:rPr>
        <w:t>відну</w:t>
      </w:r>
      <w:r w:rsidR="00123805" w:rsidRPr="00802AE6">
        <w:rPr>
          <w:lang w:val="uk-UA" w:eastAsia="en-US"/>
        </w:rPr>
        <w:t xml:space="preserve"> документацію </w:t>
      </w:r>
      <w:r w:rsidR="00B34706" w:rsidRPr="00802AE6">
        <w:rPr>
          <w:lang w:val="uk-UA" w:eastAsia="en-US"/>
        </w:rPr>
        <w:t xml:space="preserve">&lt;вказати: наприклад паспорт виробу, гарантійний талон, сертифікат якості і </w:t>
      </w:r>
      <w:proofErr w:type="spellStart"/>
      <w:r w:rsidR="00B34706" w:rsidRPr="00802AE6">
        <w:rPr>
          <w:lang w:val="uk-UA" w:eastAsia="en-US"/>
        </w:rPr>
        <w:t>т.ін</w:t>
      </w:r>
      <w:proofErr w:type="spellEnd"/>
      <w:r w:rsidR="00B34706" w:rsidRPr="00802AE6">
        <w:rPr>
          <w:lang w:val="uk-UA" w:eastAsia="en-US"/>
        </w:rPr>
        <w:t>; якщо немає вимог – видалити речення «Разом з Товаром….»&gt;.</w:t>
      </w:r>
    </w:p>
    <w:p w14:paraId="6EEF837C" w14:textId="77777777" w:rsidR="00721E11" w:rsidRPr="00802AE6" w:rsidRDefault="005F17A4" w:rsidP="00721E11">
      <w:pPr>
        <w:tabs>
          <w:tab w:val="left" w:pos="851"/>
        </w:tabs>
        <w:ind w:firstLine="567"/>
        <w:jc w:val="both"/>
        <w:rPr>
          <w:lang w:val="uk-UA" w:eastAsia="en-US"/>
        </w:rPr>
      </w:pPr>
      <w:r w:rsidRPr="00802AE6">
        <w:rPr>
          <w:lang w:val="uk-UA" w:eastAsia="en-US"/>
        </w:rPr>
        <w:t>5.8</w:t>
      </w:r>
      <w:r w:rsidR="00721E11" w:rsidRPr="00802AE6">
        <w:rPr>
          <w:lang w:val="uk-UA" w:eastAsia="en-US"/>
        </w:rPr>
        <w:t>. У випадку повного або часткового не</w:t>
      </w:r>
      <w:r w:rsidR="00C723D0" w:rsidRPr="00802AE6">
        <w:rPr>
          <w:lang w:val="uk-UA" w:eastAsia="en-US"/>
        </w:rPr>
        <w:t>нада</w:t>
      </w:r>
      <w:r w:rsidR="00721E11" w:rsidRPr="00802AE6">
        <w:rPr>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802AE6" w:rsidRDefault="00191A64" w:rsidP="00191A64">
      <w:pPr>
        <w:tabs>
          <w:tab w:val="left" w:pos="851"/>
        </w:tabs>
        <w:ind w:firstLine="567"/>
        <w:jc w:val="both"/>
        <w:rPr>
          <w:lang w:val="uk-UA" w:eastAsia="en-US"/>
        </w:rPr>
      </w:pPr>
    </w:p>
    <w:p w14:paraId="4DB224C2" w14:textId="77777777" w:rsidR="000D2EC8" w:rsidRPr="00802AE6" w:rsidRDefault="005F17A4" w:rsidP="005F17A4">
      <w:pPr>
        <w:tabs>
          <w:tab w:val="left" w:pos="567"/>
        </w:tabs>
        <w:autoSpaceDE w:val="0"/>
        <w:autoSpaceDN w:val="0"/>
        <w:adjustRightInd w:val="0"/>
        <w:ind w:left="360"/>
        <w:jc w:val="center"/>
        <w:rPr>
          <w:b/>
          <w:lang w:val="uk-UA"/>
        </w:rPr>
      </w:pPr>
      <w:r w:rsidRPr="00802AE6">
        <w:rPr>
          <w:b/>
          <w:lang w:val="uk-UA"/>
        </w:rPr>
        <w:t xml:space="preserve">6. </w:t>
      </w:r>
      <w:r w:rsidR="00AD7E28">
        <w:rPr>
          <w:b/>
          <w:lang w:val="uk-UA"/>
        </w:rPr>
        <w:t>ЯКІСТЬ ТОВАРІВ</w:t>
      </w:r>
    </w:p>
    <w:p w14:paraId="4638F3BA" w14:textId="77777777" w:rsidR="00E00401" w:rsidRPr="00802AE6" w:rsidRDefault="00E00401" w:rsidP="00191A64">
      <w:pPr>
        <w:tabs>
          <w:tab w:val="left" w:pos="567"/>
        </w:tabs>
        <w:autoSpaceDE w:val="0"/>
        <w:autoSpaceDN w:val="0"/>
        <w:adjustRightInd w:val="0"/>
        <w:ind w:firstLine="567"/>
        <w:jc w:val="both"/>
        <w:rPr>
          <w:lang w:val="uk-UA"/>
        </w:rPr>
      </w:pPr>
    </w:p>
    <w:p w14:paraId="11EB0AD4"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 xml:space="preserve">6.1. </w:t>
      </w:r>
      <w:r w:rsidR="000D2EC8" w:rsidRPr="00802AE6">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802AE6">
        <w:rPr>
          <w:lang w:val="uk-UA"/>
        </w:rPr>
        <w:t>Т</w:t>
      </w:r>
      <w:r w:rsidR="000D2EC8" w:rsidRPr="00802AE6">
        <w:rPr>
          <w:lang w:val="uk-UA"/>
        </w:rPr>
        <w:t>овару.</w:t>
      </w:r>
    </w:p>
    <w:p w14:paraId="010B1BD8"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.2. </w:t>
      </w:r>
      <w:r w:rsidR="000D2EC8" w:rsidRPr="00802AE6">
        <w:rPr>
          <w:lang w:val="uk-UA"/>
        </w:rPr>
        <w:t xml:space="preserve">Постачальник зобов’язаний поставляти </w:t>
      </w:r>
      <w:r w:rsidR="00AA3868" w:rsidRPr="00802AE6">
        <w:rPr>
          <w:lang w:val="uk-UA"/>
        </w:rPr>
        <w:t>Т</w:t>
      </w:r>
      <w:r w:rsidR="000D2EC8" w:rsidRPr="00802AE6">
        <w:rPr>
          <w:lang w:val="uk-UA"/>
        </w:rPr>
        <w:t xml:space="preserve">овари разом з усією відповідною документацією (серед іншого, але не обмежуючись: засвідчені печаткою Постачальника сертифікати якості, сертифікати відповідності, висновки санітарно-гігієнічної експертизи, інструкції з використання, гарантійні талони, документи, що посвідчують якість і безпеку товару, </w:t>
      </w:r>
      <w:r w:rsidR="000D2EC8" w:rsidRPr="00802AE6">
        <w:rPr>
          <w:lang w:val="uk-UA"/>
        </w:rPr>
        <w:lastRenderedPageBreak/>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802AE6" w:rsidRDefault="00C723D0" w:rsidP="00AA586D">
      <w:pPr>
        <w:jc w:val="both"/>
        <w:rPr>
          <w:lang w:val="uk-UA"/>
        </w:rPr>
      </w:pPr>
      <w:r w:rsidRPr="00802AE6">
        <w:rPr>
          <w:lang w:val="uk-UA"/>
        </w:rPr>
        <w:tab/>
      </w:r>
      <w:r w:rsidR="000D2EC8" w:rsidRPr="00802AE6">
        <w:rPr>
          <w:lang w:val="uk-UA"/>
        </w:rPr>
        <w:t xml:space="preserve">Зазначені документи мають містити всю необхідну інформацію, передбачену </w:t>
      </w:r>
      <w:r w:rsidR="00936FE5" w:rsidRPr="00802AE6">
        <w:rPr>
          <w:lang w:val="uk-UA"/>
        </w:rPr>
        <w:t xml:space="preserve">чинним </w:t>
      </w:r>
      <w:r w:rsidR="000D2EC8" w:rsidRPr="00802AE6">
        <w:rPr>
          <w:lang w:val="uk-UA"/>
        </w:rPr>
        <w:t>законодавством України.</w:t>
      </w:r>
    </w:p>
    <w:p w14:paraId="5510D1D6"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.3. </w:t>
      </w:r>
      <w:r w:rsidR="000D2EC8" w:rsidRPr="00802AE6">
        <w:rPr>
          <w:lang w:val="uk-UA"/>
        </w:rPr>
        <w:t xml:space="preserve">Усі документи, зазначені у пункті </w:t>
      </w:r>
      <w:r w:rsidR="00C723D0" w:rsidRPr="00802AE6">
        <w:rPr>
          <w:lang w:val="uk-UA"/>
        </w:rPr>
        <w:t>6</w:t>
      </w:r>
      <w:r w:rsidR="000D2EC8" w:rsidRPr="00802AE6">
        <w:rPr>
          <w:lang w:val="uk-UA"/>
        </w:rPr>
        <w:t xml:space="preserve">.2 цього Договору, мають бути складені українською мовою та </w:t>
      </w:r>
      <w:r w:rsidR="00AA586D" w:rsidRPr="00802AE6">
        <w:rPr>
          <w:lang w:val="uk-UA"/>
        </w:rPr>
        <w:t>оформлені належним чином відповідно до умов цього Договору та чинного законодавства України</w:t>
      </w:r>
    </w:p>
    <w:p w14:paraId="014EDF37"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.4. </w:t>
      </w:r>
      <w:r w:rsidR="000D2EC8" w:rsidRPr="00802AE6">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802AE6">
        <w:rPr>
          <w:lang w:val="uk-UA"/>
        </w:rPr>
        <w:t xml:space="preserve">м чином оформлених </w:t>
      </w:r>
      <w:r w:rsidR="000D2EC8" w:rsidRPr="00802AE6">
        <w:rPr>
          <w:lang w:val="uk-UA"/>
        </w:rPr>
        <w:t>документів</w:t>
      </w:r>
      <w:r w:rsidR="00936FE5" w:rsidRPr="00802AE6">
        <w:rPr>
          <w:lang w:val="uk-UA"/>
        </w:rPr>
        <w:t xml:space="preserve"> (відсутній переклад українською мовою, текст документу</w:t>
      </w:r>
      <w:r w:rsidR="007031F7" w:rsidRPr="00802AE6">
        <w:rPr>
          <w:lang w:val="uk-UA"/>
        </w:rPr>
        <w:t xml:space="preserve"> нерозбірливий, затертий тощо</w:t>
      </w:r>
      <w:r w:rsidR="00936FE5" w:rsidRPr="00802AE6">
        <w:rPr>
          <w:lang w:val="uk-UA"/>
        </w:rPr>
        <w:t>)</w:t>
      </w:r>
      <w:r w:rsidR="000D2EC8" w:rsidRPr="00802AE6">
        <w:rPr>
          <w:lang w:val="uk-UA"/>
        </w:rPr>
        <w:t>, Постача</w:t>
      </w:r>
      <w:r w:rsidR="007031F7" w:rsidRPr="00802AE6">
        <w:rPr>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.5. </w:t>
      </w:r>
      <w:r w:rsidR="000D2EC8" w:rsidRPr="00802AE6">
        <w:rPr>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802AE6">
        <w:rPr>
          <w:lang w:val="uk-UA"/>
        </w:rPr>
        <w:t>Замовником</w:t>
      </w:r>
      <w:r w:rsidR="000D2EC8" w:rsidRPr="00802AE6">
        <w:rPr>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.6. </w:t>
      </w:r>
      <w:r w:rsidR="000D2EC8" w:rsidRPr="00802AE6">
        <w:rPr>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.7. </w:t>
      </w:r>
      <w:r w:rsidR="000D2EC8" w:rsidRPr="00802AE6">
        <w:rPr>
          <w:lang w:val="uk-UA"/>
        </w:rPr>
        <w:t xml:space="preserve">Постачальник несе повну відповідальність за достовірність інформації, вказаної на упаковці </w:t>
      </w:r>
      <w:r w:rsidR="009C388C" w:rsidRPr="00802AE6">
        <w:rPr>
          <w:lang w:val="uk-UA"/>
        </w:rPr>
        <w:t>Т</w:t>
      </w:r>
      <w:r w:rsidR="000D2EC8" w:rsidRPr="00802AE6">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802AE6">
        <w:rPr>
          <w:lang w:val="uk-UA"/>
        </w:rPr>
        <w:t>раїні нормативної документації.</w:t>
      </w:r>
    </w:p>
    <w:p w14:paraId="4AA32B9C" w14:textId="77777777" w:rsidR="00AE3FB5" w:rsidRPr="00802AE6" w:rsidRDefault="00AE3FB5" w:rsidP="00A53774">
      <w:pPr>
        <w:tabs>
          <w:tab w:val="left" w:pos="567"/>
        </w:tabs>
        <w:autoSpaceDE w:val="0"/>
        <w:autoSpaceDN w:val="0"/>
        <w:adjustRightInd w:val="0"/>
        <w:ind w:firstLine="567"/>
        <w:jc w:val="both"/>
        <w:rPr>
          <w:lang w:val="uk-UA"/>
        </w:rPr>
      </w:pPr>
      <w:r w:rsidRPr="00802AE6">
        <w:rPr>
          <w:lang w:val="uk-UA"/>
        </w:rPr>
        <w:t>6.8.</w:t>
      </w:r>
      <w:r w:rsidR="00A53774" w:rsidRPr="00802AE6">
        <w:rPr>
          <w:lang w:val="uk-UA"/>
        </w:rPr>
        <w:t xml:space="preserve"> Постачальник здійснює поставку транспортом, який спеціально облаштований для перевезення товару, який визначений у</w:t>
      </w:r>
      <w:r w:rsidRPr="00802AE6">
        <w:rPr>
          <w:lang w:val="uk-UA"/>
        </w:rPr>
        <w:t xml:space="preserve"> додатку № 1 до цього Договору.</w:t>
      </w:r>
    </w:p>
    <w:p w14:paraId="70CCE1C0" w14:textId="77777777" w:rsidR="00191A64" w:rsidRPr="00802AE6" w:rsidRDefault="00191A64" w:rsidP="00191A64">
      <w:pPr>
        <w:tabs>
          <w:tab w:val="left" w:pos="567"/>
        </w:tabs>
        <w:autoSpaceDE w:val="0"/>
        <w:autoSpaceDN w:val="0"/>
        <w:adjustRightInd w:val="0"/>
        <w:ind w:firstLine="567"/>
        <w:jc w:val="both"/>
        <w:rPr>
          <w:lang w:val="uk-UA"/>
        </w:rPr>
      </w:pPr>
    </w:p>
    <w:p w14:paraId="7EFD7A08" w14:textId="77777777" w:rsidR="000D2EC8" w:rsidRPr="00802AE6" w:rsidRDefault="005F17A4" w:rsidP="005F17A4">
      <w:pPr>
        <w:tabs>
          <w:tab w:val="left" w:pos="567"/>
        </w:tabs>
        <w:autoSpaceDE w:val="0"/>
        <w:autoSpaceDN w:val="0"/>
        <w:adjustRightInd w:val="0"/>
        <w:jc w:val="center"/>
        <w:rPr>
          <w:b/>
          <w:lang w:val="uk-UA"/>
        </w:rPr>
      </w:pPr>
      <w:r w:rsidRPr="00802AE6">
        <w:rPr>
          <w:b/>
          <w:lang w:val="uk-UA"/>
        </w:rPr>
        <w:t xml:space="preserve">7. </w:t>
      </w:r>
      <w:r w:rsidR="00AD7E28">
        <w:rPr>
          <w:b/>
          <w:lang w:val="uk-UA"/>
        </w:rPr>
        <w:t>ЯКІСТЬ, ГАРАНТІЙНІ ЗОБОВ’ЯЗАННЯ</w:t>
      </w:r>
    </w:p>
    <w:p w14:paraId="5D3F8BB3" w14:textId="77777777" w:rsidR="00E00401" w:rsidRPr="00802AE6" w:rsidRDefault="00E00401" w:rsidP="00191A64">
      <w:pPr>
        <w:tabs>
          <w:tab w:val="left" w:pos="567"/>
        </w:tabs>
        <w:autoSpaceDE w:val="0"/>
        <w:autoSpaceDN w:val="0"/>
        <w:adjustRightInd w:val="0"/>
        <w:ind w:firstLine="567"/>
        <w:jc w:val="both"/>
        <w:rPr>
          <w:lang w:val="uk-UA"/>
        </w:rPr>
      </w:pPr>
    </w:p>
    <w:p w14:paraId="69DF4989"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.1. </w:t>
      </w:r>
      <w:r w:rsidR="000D2EC8" w:rsidRPr="00802AE6">
        <w:rPr>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431049" w:rsidRPr="00802AE6">
        <w:rPr>
          <w:lang w:val="uk-UA"/>
        </w:rPr>
        <w:t xml:space="preserve"> та становить - ___ місяців з дня поставки товару / підписання видаткової накладної</w:t>
      </w:r>
      <w:r w:rsidR="000D2EC8" w:rsidRPr="00802AE6">
        <w:rPr>
          <w:lang w:val="uk-UA"/>
        </w:rPr>
        <w:t>.</w:t>
      </w:r>
    </w:p>
    <w:p w14:paraId="3615021C"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.2. </w:t>
      </w:r>
      <w:r w:rsidR="000D2EC8" w:rsidRPr="00802AE6">
        <w:rPr>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.3. </w:t>
      </w:r>
      <w:r w:rsidR="000D2EC8" w:rsidRPr="00802AE6">
        <w:rPr>
          <w:lang w:val="uk-UA"/>
        </w:rPr>
        <w:t xml:space="preserve">Постачальник гарантує, що </w:t>
      </w:r>
      <w:r w:rsidR="00FC4705" w:rsidRPr="00802AE6">
        <w:rPr>
          <w:lang w:val="uk-UA"/>
        </w:rPr>
        <w:t>Т</w:t>
      </w:r>
      <w:r w:rsidR="000D2EC8" w:rsidRPr="00802AE6">
        <w:rPr>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802AE6">
        <w:rPr>
          <w:lang w:val="uk-UA"/>
        </w:rPr>
        <w:t>Замовнику</w:t>
      </w:r>
      <w:r w:rsidR="000D2EC8" w:rsidRPr="00802AE6">
        <w:rPr>
          <w:lang w:val="uk-UA"/>
        </w:rPr>
        <w:t xml:space="preserve"> та/або третім особам.</w:t>
      </w:r>
    </w:p>
    <w:p w14:paraId="6BD4973B"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.4. </w:t>
      </w:r>
      <w:r w:rsidR="00721E11" w:rsidRPr="00802AE6">
        <w:rPr>
          <w:lang w:val="uk-UA"/>
        </w:rPr>
        <w:t xml:space="preserve">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5BA9710"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w:t>
      </w:r>
      <w:r w:rsidR="00721E11" w:rsidRPr="00802AE6">
        <w:rPr>
          <w:lang w:val="uk-UA"/>
        </w:rPr>
        <w:lastRenderedPageBreak/>
        <w:t xml:space="preserve">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____ (_________) робочих днів з моменту виявлення таких недоліків. </w:t>
      </w:r>
    </w:p>
    <w:p w14:paraId="7242188D"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 xml:space="preserve">Протягом ____ (_________)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w:t>
      </w:r>
      <w:r w:rsidRPr="00802AE6">
        <w:rPr>
          <w:lang w:val="uk-UA"/>
        </w:rPr>
        <w:tab/>
        <w:t>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6CB4CDF5"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14:paraId="6F4E3034"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___-денного строку (у цьому випадку строк заміни Товару – ____ (_________) календарних днів, наступних за останнім днем вищезазначеного 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____ (_________) календарних днів з моменту складання акт</w:t>
      </w:r>
      <w:r w:rsidR="00714663" w:rsidRPr="00802AE6">
        <w:rPr>
          <w:lang w:val="uk-UA"/>
        </w:rPr>
        <w:t>у</w:t>
      </w:r>
      <w:r w:rsidRPr="00802AE6">
        <w:rPr>
          <w:lang w:val="uk-UA"/>
        </w:rPr>
        <w:t xml:space="preserve"> про недоліки Товару, а якщо уповноважений представник Постачальника не брав участі у складанні цього акт</w:t>
      </w:r>
      <w:r w:rsidR="00714663" w:rsidRPr="00802AE6">
        <w:rPr>
          <w:lang w:val="uk-UA"/>
        </w:rPr>
        <w:t>у</w:t>
      </w:r>
      <w:r w:rsidRPr="00802AE6">
        <w:rPr>
          <w:lang w:val="uk-UA"/>
        </w:rPr>
        <w:t>, – ____ (_________) календарних днів з моменту отримання Постачальником цього акт</w:t>
      </w:r>
      <w:r w:rsidR="00714663" w:rsidRPr="00802AE6">
        <w:rPr>
          <w:lang w:val="uk-UA"/>
        </w:rPr>
        <w:t>у</w:t>
      </w:r>
      <w:r w:rsidRPr="00802AE6">
        <w:rPr>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(__________)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14:paraId="259C3301" w14:textId="77777777" w:rsidR="000D2EC8" w:rsidRPr="00802AE6" w:rsidRDefault="00721E11" w:rsidP="00721E11">
      <w:pPr>
        <w:tabs>
          <w:tab w:val="left" w:pos="567"/>
        </w:tabs>
        <w:autoSpaceDE w:val="0"/>
        <w:autoSpaceDN w:val="0"/>
        <w:adjustRightInd w:val="0"/>
        <w:ind w:firstLine="567"/>
        <w:jc w:val="both"/>
        <w:rPr>
          <w:lang w:val="uk-UA"/>
        </w:rPr>
      </w:pPr>
      <w:r w:rsidRPr="00802AE6">
        <w:rPr>
          <w:lang w:val="uk-UA"/>
        </w:rPr>
        <w:t>З метою застосування даного пункту цього договору до отримання Постачальником будь – 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745D676E"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E3FB5" w:rsidRPr="00802AE6">
        <w:rPr>
          <w:lang w:val="uk-UA"/>
        </w:rPr>
        <w:t>.7</w:t>
      </w:r>
      <w:r w:rsidR="00AA586D" w:rsidRPr="00802AE6">
        <w:rPr>
          <w:lang w:val="uk-UA"/>
        </w:rPr>
        <w:t xml:space="preserve">. </w:t>
      </w:r>
      <w:r w:rsidR="000D2EC8" w:rsidRPr="00802AE6">
        <w:rPr>
          <w:lang w:val="uk-UA"/>
        </w:rPr>
        <w:t>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E55DE66" w14:textId="77777777" w:rsidR="00D27D36" w:rsidRPr="00802AE6" w:rsidRDefault="005F17A4" w:rsidP="00191A64">
      <w:pPr>
        <w:tabs>
          <w:tab w:val="left" w:pos="567"/>
        </w:tabs>
        <w:autoSpaceDE w:val="0"/>
        <w:autoSpaceDN w:val="0"/>
        <w:adjustRightInd w:val="0"/>
        <w:ind w:firstLine="567"/>
        <w:jc w:val="both"/>
        <w:rPr>
          <w:lang w:val="uk-UA"/>
        </w:rPr>
      </w:pPr>
      <w:r w:rsidRPr="00802AE6">
        <w:rPr>
          <w:lang w:val="uk-UA"/>
        </w:rPr>
        <w:lastRenderedPageBreak/>
        <w:t>7</w:t>
      </w:r>
      <w:r w:rsidR="00AA586D" w:rsidRPr="00802AE6">
        <w:rPr>
          <w:lang w:val="uk-UA"/>
        </w:rPr>
        <w:t>.</w:t>
      </w:r>
      <w:r w:rsidR="00AE3FB5" w:rsidRPr="00802AE6">
        <w:rPr>
          <w:lang w:val="uk-UA"/>
        </w:rPr>
        <w:t>8</w:t>
      </w:r>
      <w:r w:rsidR="00AA586D" w:rsidRPr="00802AE6">
        <w:rPr>
          <w:lang w:val="uk-UA"/>
        </w:rPr>
        <w:t xml:space="preserve">. </w:t>
      </w:r>
      <w:r w:rsidR="000D2EC8" w:rsidRPr="00802AE6">
        <w:rPr>
          <w:lang w:val="uk-UA"/>
        </w:rPr>
        <w:t xml:space="preserve">Постачальник гарантує, що ним самим, або сервісним центром, на підставі договору з ним, будуть надаватись послуги по ремонту </w:t>
      </w:r>
      <w:r w:rsidR="0022713C" w:rsidRPr="00802AE6">
        <w:rPr>
          <w:lang w:val="uk-UA"/>
        </w:rPr>
        <w:t>Т</w:t>
      </w:r>
      <w:r w:rsidR="000D2EC8" w:rsidRPr="00802AE6">
        <w:rPr>
          <w:lang w:val="uk-UA"/>
        </w:rPr>
        <w:t xml:space="preserve">овару, а також забезпечення запасними частинами </w:t>
      </w:r>
      <w:r w:rsidR="0022713C" w:rsidRPr="00802AE6">
        <w:rPr>
          <w:lang w:val="uk-UA"/>
        </w:rPr>
        <w:t>Т</w:t>
      </w:r>
      <w:r w:rsidR="000D2EC8" w:rsidRPr="00802AE6">
        <w:rPr>
          <w:lang w:val="uk-UA"/>
        </w:rPr>
        <w:t>оварів на гарантії протягом дії гарантії.</w:t>
      </w:r>
    </w:p>
    <w:p w14:paraId="7F41B735" w14:textId="77777777" w:rsidR="00E21489"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AE3FB5" w:rsidRPr="00802AE6">
        <w:rPr>
          <w:lang w:val="uk-UA"/>
        </w:rPr>
        <w:t>.9</w:t>
      </w:r>
      <w:r w:rsidR="00AA586D" w:rsidRPr="00802AE6">
        <w:rPr>
          <w:lang w:val="uk-UA"/>
        </w:rPr>
        <w:t xml:space="preserve">. </w:t>
      </w:r>
      <w:r w:rsidR="000D2EC8" w:rsidRPr="00802AE6">
        <w:rPr>
          <w:lang w:val="uk-UA"/>
        </w:rPr>
        <w:t xml:space="preserve">У випадку наявності підстав для повернення </w:t>
      </w:r>
      <w:r w:rsidR="002172B0" w:rsidRPr="00802AE6">
        <w:rPr>
          <w:lang w:val="uk-UA"/>
        </w:rPr>
        <w:t>Т</w:t>
      </w:r>
      <w:r w:rsidR="000D2EC8" w:rsidRPr="00802AE6">
        <w:rPr>
          <w:lang w:val="uk-UA"/>
        </w:rPr>
        <w:t xml:space="preserve">оварів Постачальнику, </w:t>
      </w:r>
      <w:r w:rsidR="00073C87" w:rsidRPr="00802AE6">
        <w:rPr>
          <w:lang w:val="uk-UA"/>
        </w:rPr>
        <w:t>Замовник</w:t>
      </w:r>
      <w:r w:rsidR="000D2EC8" w:rsidRPr="00802AE6">
        <w:rPr>
          <w:lang w:val="uk-UA"/>
        </w:rPr>
        <w:t xml:space="preserve"> направляє Постачальнику письмове повідомлення про повернення </w:t>
      </w:r>
      <w:r w:rsidR="0045219F" w:rsidRPr="00802AE6">
        <w:rPr>
          <w:lang w:val="uk-UA"/>
        </w:rPr>
        <w:t>Т</w:t>
      </w:r>
      <w:r w:rsidR="000D2EC8" w:rsidRPr="00802AE6">
        <w:rPr>
          <w:lang w:val="uk-UA"/>
        </w:rPr>
        <w:t xml:space="preserve">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w:t>
      </w:r>
      <w:r w:rsidR="00073C87" w:rsidRPr="00802AE6">
        <w:rPr>
          <w:lang w:val="uk-UA"/>
        </w:rPr>
        <w:t>Замовника</w:t>
      </w:r>
      <w:r w:rsidR="000D2EC8" w:rsidRPr="00802AE6">
        <w:rPr>
          <w:lang w:val="uk-UA"/>
        </w:rPr>
        <w:t xml:space="preserve"> зобов’язаний за власний кошт вивезти такий </w:t>
      </w:r>
      <w:r w:rsidR="002172B0" w:rsidRPr="00802AE6">
        <w:rPr>
          <w:lang w:val="uk-UA"/>
        </w:rPr>
        <w:t>Т</w:t>
      </w:r>
      <w:r w:rsidR="000D2EC8" w:rsidRPr="00802AE6">
        <w:rPr>
          <w:lang w:val="uk-UA"/>
        </w:rPr>
        <w:t xml:space="preserve">овар з території </w:t>
      </w:r>
      <w:r w:rsidR="00073C87" w:rsidRPr="00802AE6">
        <w:rPr>
          <w:lang w:val="uk-UA"/>
        </w:rPr>
        <w:t>Замовника</w:t>
      </w:r>
      <w:r w:rsidR="000D2EC8" w:rsidRPr="00802AE6">
        <w:rPr>
          <w:lang w:val="uk-UA"/>
        </w:rPr>
        <w:t xml:space="preserve">. Повернення товару здійснюватиметься за ціною, за якою було поставлено </w:t>
      </w:r>
      <w:r w:rsidR="002172B0" w:rsidRPr="00802AE6">
        <w:rPr>
          <w:lang w:val="uk-UA"/>
        </w:rPr>
        <w:t>Т</w:t>
      </w:r>
      <w:r w:rsidR="000D2EC8" w:rsidRPr="00802AE6">
        <w:rPr>
          <w:lang w:val="uk-UA"/>
        </w:rPr>
        <w:t xml:space="preserve">овар. У випадку якщо </w:t>
      </w:r>
      <w:r w:rsidR="00073C87" w:rsidRPr="00802AE6">
        <w:rPr>
          <w:lang w:val="uk-UA"/>
        </w:rPr>
        <w:t>Замовник</w:t>
      </w:r>
      <w:r w:rsidR="000D2EC8" w:rsidRPr="00802AE6">
        <w:rPr>
          <w:lang w:val="uk-UA"/>
        </w:rPr>
        <w:t xml:space="preserve"> здійснив оплату </w:t>
      </w:r>
      <w:r w:rsidR="002172B0" w:rsidRPr="00802AE6">
        <w:rPr>
          <w:lang w:val="uk-UA"/>
        </w:rPr>
        <w:t>Т</w:t>
      </w:r>
      <w:r w:rsidR="000D2EC8" w:rsidRPr="00802AE6">
        <w:rPr>
          <w:lang w:val="uk-UA"/>
        </w:rPr>
        <w:t>овару, який повертається, Постачальник зобов’язаний</w:t>
      </w:r>
      <w:r w:rsidR="002172B0" w:rsidRPr="00802AE6">
        <w:rPr>
          <w:lang w:val="uk-UA"/>
        </w:rPr>
        <w:t xml:space="preserve"> відшкодувати </w:t>
      </w:r>
      <w:r w:rsidR="00073C87" w:rsidRPr="00802AE6">
        <w:rPr>
          <w:lang w:val="uk-UA"/>
        </w:rPr>
        <w:t>Замовнику</w:t>
      </w:r>
      <w:r w:rsidR="002172B0" w:rsidRPr="00802AE6">
        <w:rPr>
          <w:lang w:val="uk-UA"/>
        </w:rPr>
        <w:t xml:space="preserve"> вартість Т</w:t>
      </w:r>
      <w:r w:rsidR="000D2EC8" w:rsidRPr="00802AE6">
        <w:rPr>
          <w:lang w:val="uk-UA"/>
        </w:rPr>
        <w:t xml:space="preserve">оварів, які повертаються, протягом 10 (десяти) банківських днів з дати отримання від </w:t>
      </w:r>
      <w:r w:rsidR="00073C87" w:rsidRPr="00802AE6">
        <w:rPr>
          <w:lang w:val="uk-UA"/>
        </w:rPr>
        <w:t>Замовника</w:t>
      </w:r>
      <w:r w:rsidR="000D2EC8" w:rsidRPr="00802AE6">
        <w:rPr>
          <w:lang w:val="uk-UA"/>
        </w:rPr>
        <w:t xml:space="preserve"> повідомлення про повернення </w:t>
      </w:r>
      <w:r w:rsidR="002172B0" w:rsidRPr="00802AE6">
        <w:rPr>
          <w:lang w:val="uk-UA"/>
        </w:rPr>
        <w:t>Т</w:t>
      </w:r>
      <w:r w:rsidR="0045219F" w:rsidRPr="00802AE6">
        <w:rPr>
          <w:lang w:val="uk-UA"/>
        </w:rPr>
        <w:t>оварів.</w:t>
      </w:r>
    </w:p>
    <w:p w14:paraId="171E6963" w14:textId="77777777" w:rsidR="008C5738"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8C5738" w:rsidRPr="00802AE6">
        <w:rPr>
          <w:lang w:val="uk-UA"/>
        </w:rPr>
        <w:t>.1</w:t>
      </w:r>
      <w:r w:rsidR="00AE3FB5" w:rsidRPr="00802AE6">
        <w:rPr>
          <w:lang w:val="uk-UA"/>
        </w:rPr>
        <w:t>0</w:t>
      </w:r>
      <w:r w:rsidR="008C5738" w:rsidRPr="00802AE6">
        <w:rPr>
          <w:lang w:val="uk-UA"/>
        </w:rPr>
        <w:t>. Постачальник п</w:t>
      </w:r>
      <w:r w:rsidR="00AE3FB5" w:rsidRPr="00802AE6">
        <w:rPr>
          <w:lang w:val="uk-UA"/>
        </w:rPr>
        <w:t>р</w:t>
      </w:r>
      <w:r w:rsidR="008C5738" w:rsidRPr="00802AE6">
        <w:rPr>
          <w:lang w:val="uk-UA"/>
        </w:rPr>
        <w:t>оінформований, що Товари постачаються для використання у закладах освіти підпорядкованих Замовнику. Використання Товару закладами освіти підпорядкованими Замовнику, а не безпосередньо Замовником, не є порушення</w:t>
      </w:r>
      <w:r w:rsidR="00AE3FB5" w:rsidRPr="00802AE6">
        <w:rPr>
          <w:lang w:val="uk-UA"/>
        </w:rPr>
        <w:t>м</w:t>
      </w:r>
      <w:r w:rsidR="008C5738" w:rsidRPr="00802AE6">
        <w:rPr>
          <w:lang w:val="uk-UA"/>
        </w:rPr>
        <w:t xml:space="preserve"> умов цього договору з боку Замовника і не звільняє Постачальника від виконання своїх зобов’язань за Договором.</w:t>
      </w:r>
    </w:p>
    <w:p w14:paraId="04BDBBA2" w14:textId="77777777" w:rsidR="00C12DA4" w:rsidRPr="00802AE6" w:rsidRDefault="00C12DA4" w:rsidP="005F17A4">
      <w:pPr>
        <w:tabs>
          <w:tab w:val="left" w:pos="567"/>
        </w:tabs>
        <w:autoSpaceDE w:val="0"/>
        <w:autoSpaceDN w:val="0"/>
        <w:adjustRightInd w:val="0"/>
        <w:jc w:val="center"/>
        <w:rPr>
          <w:b/>
          <w:lang w:val="uk-UA"/>
        </w:rPr>
      </w:pPr>
    </w:p>
    <w:p w14:paraId="7DD3DFF5" w14:textId="77777777" w:rsidR="002B4A45" w:rsidRPr="00802AE6" w:rsidRDefault="005F17A4" w:rsidP="005F17A4">
      <w:pPr>
        <w:tabs>
          <w:tab w:val="left" w:pos="567"/>
        </w:tabs>
        <w:autoSpaceDE w:val="0"/>
        <w:autoSpaceDN w:val="0"/>
        <w:adjustRightInd w:val="0"/>
        <w:jc w:val="center"/>
        <w:rPr>
          <w:b/>
          <w:lang w:val="uk-UA"/>
        </w:rPr>
      </w:pPr>
      <w:r w:rsidRPr="00802AE6">
        <w:rPr>
          <w:b/>
          <w:lang w:val="uk-UA"/>
        </w:rPr>
        <w:t xml:space="preserve">8. </w:t>
      </w:r>
      <w:r w:rsidR="000D2EC8" w:rsidRPr="00802AE6">
        <w:rPr>
          <w:b/>
          <w:lang w:val="uk-UA"/>
        </w:rPr>
        <w:t>ВІДПОВІДАЛЬНІСТЬ СТОРІН</w:t>
      </w:r>
      <w:r w:rsidR="00F67BF2">
        <w:rPr>
          <w:b/>
          <w:lang w:val="uk-UA"/>
        </w:rPr>
        <w:t xml:space="preserve"> </w:t>
      </w:r>
      <w:r w:rsidR="00F67BF2" w:rsidRPr="006C72F5">
        <w:rPr>
          <w:b/>
          <w:bCs/>
          <w:spacing w:val="-2"/>
          <w:lang w:val="uk-UA"/>
        </w:rPr>
        <w:t>ТА ВИРІШЕННЯ СПОРІВ</w:t>
      </w:r>
    </w:p>
    <w:p w14:paraId="4443BD5A" w14:textId="77777777" w:rsidR="00E00401" w:rsidRPr="00802AE6" w:rsidRDefault="00E00401" w:rsidP="00191A64">
      <w:pPr>
        <w:tabs>
          <w:tab w:val="left" w:pos="567"/>
        </w:tabs>
        <w:autoSpaceDE w:val="0"/>
        <w:autoSpaceDN w:val="0"/>
        <w:adjustRightInd w:val="0"/>
        <w:ind w:firstLine="567"/>
        <w:jc w:val="both"/>
        <w:rPr>
          <w:lang w:val="uk-UA"/>
        </w:rPr>
      </w:pPr>
    </w:p>
    <w:p w14:paraId="75C40F91"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8.1. </w:t>
      </w:r>
      <w:r w:rsidR="000D2EC8" w:rsidRPr="00802AE6">
        <w:rPr>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8.2. </w:t>
      </w:r>
      <w:r w:rsidR="000D2EC8" w:rsidRPr="00802AE6">
        <w:rPr>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8.3. </w:t>
      </w:r>
      <w:r w:rsidR="000D2EC8" w:rsidRPr="00802AE6">
        <w:rPr>
          <w:lang w:val="uk-UA"/>
        </w:rPr>
        <w:t>Збитки стягуються у повній сумі понад штрафні санкції.</w:t>
      </w:r>
    </w:p>
    <w:p w14:paraId="0E5A4CBF"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8.4. У разі прострочення Постачальником </w:t>
      </w:r>
      <w:r w:rsidR="00123805" w:rsidRPr="00802AE6">
        <w:rPr>
          <w:lang w:val="uk-UA"/>
        </w:rPr>
        <w:t xml:space="preserve">строку </w:t>
      </w:r>
      <w:r w:rsidRPr="00802AE6">
        <w:rPr>
          <w:lang w:val="uk-UA"/>
        </w:rPr>
        <w:t xml:space="preserve">поставки Товару Постачальник зобов’язаний сплатити на користь Замовника </w:t>
      </w:r>
      <w:r w:rsidR="0086371C" w:rsidRPr="00802AE6">
        <w:rPr>
          <w:lang w:val="uk-UA"/>
        </w:rPr>
        <w:t>пеню</w:t>
      </w:r>
      <w:r w:rsidRPr="00802AE6">
        <w:rPr>
          <w:lang w:val="uk-UA"/>
        </w:rPr>
        <w:t xml:space="preserve"> </w:t>
      </w:r>
      <w:r w:rsidR="00431049" w:rsidRPr="00802AE6">
        <w:rPr>
          <w:lang w:val="uk-UA"/>
        </w:rPr>
        <w:t xml:space="preserve">за кожен день прострочки </w:t>
      </w:r>
      <w:r w:rsidRPr="00802AE6">
        <w:rPr>
          <w:lang w:val="uk-UA"/>
        </w:rPr>
        <w:t xml:space="preserve">у розмірі </w:t>
      </w:r>
      <w:r w:rsidR="0086371C" w:rsidRPr="00802AE6">
        <w:rPr>
          <w:lang w:val="uk-UA"/>
        </w:rPr>
        <w:t>0,1</w:t>
      </w:r>
      <w:r w:rsidRPr="00802AE6">
        <w:rPr>
          <w:lang w:val="uk-UA"/>
        </w:rPr>
        <w:t xml:space="preserve"> % (</w:t>
      </w:r>
      <w:r w:rsidR="0086371C" w:rsidRPr="00802AE6">
        <w:rPr>
          <w:lang w:val="uk-UA"/>
        </w:rPr>
        <w:t>одна десята</w:t>
      </w:r>
      <w:r w:rsidRPr="00802AE6">
        <w:rPr>
          <w:lang w:val="uk-UA"/>
        </w:rPr>
        <w:t xml:space="preserve"> відсотк</w:t>
      </w:r>
      <w:r w:rsidR="0086371C" w:rsidRPr="00802AE6">
        <w:rPr>
          <w:lang w:val="uk-UA"/>
        </w:rPr>
        <w:t>а</w:t>
      </w:r>
      <w:r w:rsidRPr="00802AE6">
        <w:rPr>
          <w:lang w:val="uk-UA"/>
        </w:rPr>
        <w:t>) від вартості відпо</w:t>
      </w:r>
      <w:r w:rsidR="00ED1F64" w:rsidRPr="00802AE6">
        <w:rPr>
          <w:lang w:val="uk-UA"/>
        </w:rPr>
        <w:t>відної партії Товару, поставка</w:t>
      </w:r>
      <w:r w:rsidRPr="00802AE6">
        <w:rPr>
          <w:lang w:val="uk-UA"/>
        </w:rPr>
        <w:t xml:space="preserve"> як</w:t>
      </w:r>
      <w:r w:rsidR="00ED1F64" w:rsidRPr="00802AE6">
        <w:rPr>
          <w:lang w:val="uk-UA"/>
        </w:rPr>
        <w:t>ого</w:t>
      </w:r>
      <w:r w:rsidRPr="00802AE6">
        <w:rPr>
          <w:lang w:val="uk-UA"/>
        </w:rPr>
        <w:t xml:space="preserve"> </w:t>
      </w:r>
      <w:r w:rsidR="00ED1F64" w:rsidRPr="00802AE6">
        <w:rPr>
          <w:lang w:val="uk-UA"/>
        </w:rPr>
        <w:t>прострочена</w:t>
      </w:r>
      <w:r w:rsidRPr="00802AE6">
        <w:rPr>
          <w:lang w:val="uk-UA"/>
        </w:rPr>
        <w:t xml:space="preserve">. </w:t>
      </w:r>
      <w:r w:rsidR="00CE4064" w:rsidRPr="00802AE6">
        <w:rPr>
          <w:lang w:val="uk-UA"/>
        </w:rPr>
        <w:t xml:space="preserve">У разі прострочення Постачальником строку поставки,  </w:t>
      </w:r>
      <w:r w:rsidR="00073C87" w:rsidRPr="00802AE6">
        <w:rPr>
          <w:lang w:val="uk-UA"/>
        </w:rPr>
        <w:t>Замовник</w:t>
      </w:r>
      <w:r w:rsidR="000D2EC8" w:rsidRPr="00802AE6">
        <w:rPr>
          <w:lang w:val="uk-UA"/>
        </w:rPr>
        <w:t xml:space="preserve"> має право відмовитися від приймання товару, без застосування до </w:t>
      </w:r>
      <w:r w:rsidR="00073C87" w:rsidRPr="00802AE6">
        <w:rPr>
          <w:lang w:val="uk-UA"/>
        </w:rPr>
        <w:t>Замовник</w:t>
      </w:r>
      <w:r w:rsidR="000D2EC8" w:rsidRPr="00802AE6">
        <w:rPr>
          <w:lang w:val="uk-UA"/>
        </w:rPr>
        <w:t xml:space="preserve"> будь-яких санкцій.</w:t>
      </w:r>
      <w:r w:rsidR="0086371C" w:rsidRPr="00802AE6">
        <w:rPr>
          <w:lang w:val="uk-UA"/>
        </w:rPr>
        <w:t xml:space="preserve"> За прострочення понад тридцять днів додатково стягується штраф у розмірі семи відсотків вказаної вартості непоставлених товарів.</w:t>
      </w:r>
    </w:p>
    <w:p w14:paraId="393EF562" w14:textId="77777777" w:rsidR="000D2EC8"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8.5. </w:t>
      </w:r>
      <w:r w:rsidR="000D2EC8" w:rsidRPr="00802AE6">
        <w:rPr>
          <w:lang w:val="uk-UA"/>
        </w:rPr>
        <w:t>У разі недопоставки Постачальником Товару останній зобов’яз</w:t>
      </w:r>
      <w:r w:rsidR="000A4292" w:rsidRPr="00802AE6">
        <w:rPr>
          <w:lang w:val="uk-UA"/>
        </w:rPr>
        <w:t>аний сплатити на користь Замовника</w:t>
      </w:r>
      <w:r w:rsidR="000D2EC8" w:rsidRPr="00802AE6">
        <w:rPr>
          <w:lang w:val="uk-UA"/>
        </w:rPr>
        <w:t xml:space="preserve"> штраф у розмірі 5</w:t>
      </w:r>
      <w:r w:rsidR="00ED1F64" w:rsidRPr="00802AE6">
        <w:rPr>
          <w:lang w:val="uk-UA"/>
        </w:rPr>
        <w:t>0</w:t>
      </w:r>
      <w:r w:rsidR="000D2EC8" w:rsidRPr="00802AE6">
        <w:rPr>
          <w:lang w:val="uk-UA"/>
        </w:rPr>
        <w:t xml:space="preserve"> % (</w:t>
      </w:r>
      <w:r w:rsidR="00353687">
        <w:rPr>
          <w:lang w:val="uk-UA"/>
        </w:rPr>
        <w:t>п’ятдесят</w:t>
      </w:r>
      <w:r w:rsidR="000D2EC8" w:rsidRPr="00802AE6">
        <w:rPr>
          <w:lang w:val="uk-UA"/>
        </w:rPr>
        <w:t xml:space="preserve"> відсотків) від вартості недопоставленого Товару, за умов якщо товар</w:t>
      </w:r>
      <w:r w:rsidR="00A27229" w:rsidRPr="00802AE6">
        <w:rPr>
          <w:lang w:val="uk-UA"/>
        </w:rPr>
        <w:t xml:space="preserve"> не був </w:t>
      </w:r>
      <w:proofErr w:type="spellStart"/>
      <w:r w:rsidR="00A27229" w:rsidRPr="00802AE6">
        <w:rPr>
          <w:lang w:val="uk-UA"/>
        </w:rPr>
        <w:t>допоставлений</w:t>
      </w:r>
      <w:proofErr w:type="spellEnd"/>
      <w:r w:rsidR="00A27229" w:rsidRPr="00802AE6">
        <w:rPr>
          <w:lang w:val="uk-UA"/>
        </w:rPr>
        <w:t xml:space="preserve"> протягом </w:t>
      </w:r>
      <w:r w:rsidR="00ED1F64" w:rsidRPr="00802AE6">
        <w:rPr>
          <w:lang w:val="uk-UA"/>
        </w:rPr>
        <w:t>7</w:t>
      </w:r>
      <w:r w:rsidR="000D2EC8" w:rsidRPr="00802AE6">
        <w:rPr>
          <w:lang w:val="uk-UA"/>
        </w:rPr>
        <w:t xml:space="preserve"> </w:t>
      </w:r>
      <w:r w:rsidR="00353687">
        <w:rPr>
          <w:lang w:val="uk-UA"/>
        </w:rPr>
        <w:t>(сім</w:t>
      </w:r>
      <w:r w:rsidR="00ED1F64" w:rsidRPr="00802AE6">
        <w:rPr>
          <w:lang w:val="uk-UA"/>
        </w:rPr>
        <w:t xml:space="preserve">) </w:t>
      </w:r>
      <w:proofErr w:type="spellStart"/>
      <w:r w:rsidR="000D2EC8" w:rsidRPr="00802AE6">
        <w:rPr>
          <w:lang w:val="uk-UA"/>
        </w:rPr>
        <w:t>днi</w:t>
      </w:r>
      <w:r w:rsidRPr="00802AE6">
        <w:rPr>
          <w:lang w:val="uk-UA"/>
        </w:rPr>
        <w:t>в</w:t>
      </w:r>
      <w:proofErr w:type="spellEnd"/>
      <w:r w:rsidRPr="00802AE6">
        <w:rPr>
          <w:lang w:val="uk-UA"/>
        </w:rPr>
        <w:t xml:space="preserve"> з моменту часткової поставки.</w:t>
      </w:r>
    </w:p>
    <w:p w14:paraId="3F587AB5" w14:textId="77777777" w:rsidR="000D2EC8"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8.6. </w:t>
      </w:r>
      <w:r w:rsidR="000D2EC8" w:rsidRPr="00802AE6">
        <w:rPr>
          <w:lang w:val="uk-UA"/>
        </w:rPr>
        <w:t xml:space="preserve">В разі поставки Постачальником </w:t>
      </w:r>
      <w:r w:rsidR="00057F97" w:rsidRPr="00802AE6">
        <w:rPr>
          <w:lang w:val="uk-UA"/>
        </w:rPr>
        <w:t>Т</w:t>
      </w:r>
      <w:r w:rsidR="000D2EC8" w:rsidRPr="00802AE6">
        <w:rPr>
          <w:lang w:val="uk-UA"/>
        </w:rPr>
        <w:t>овару неналежної якості/комплектності останній с</w:t>
      </w:r>
      <w:r w:rsidR="00A27229" w:rsidRPr="00802AE6">
        <w:rPr>
          <w:lang w:val="uk-UA"/>
        </w:rPr>
        <w:t xml:space="preserve">плачує </w:t>
      </w:r>
      <w:r w:rsidR="000A4292" w:rsidRPr="00802AE6">
        <w:rPr>
          <w:lang w:val="uk-UA"/>
        </w:rPr>
        <w:t>Замовнику</w:t>
      </w:r>
      <w:r w:rsidR="00A27229" w:rsidRPr="00802AE6">
        <w:rPr>
          <w:lang w:val="uk-UA"/>
        </w:rPr>
        <w:t xml:space="preserve"> штраф у розмірі </w:t>
      </w:r>
      <w:r w:rsidR="00ED1F64" w:rsidRPr="00802AE6">
        <w:rPr>
          <w:lang w:val="uk-UA"/>
        </w:rPr>
        <w:t>2</w:t>
      </w:r>
      <w:r w:rsidR="00A27229" w:rsidRPr="00802AE6">
        <w:rPr>
          <w:lang w:val="uk-UA"/>
        </w:rPr>
        <w:t>0% (д</w:t>
      </w:r>
      <w:r w:rsidR="00353687">
        <w:rPr>
          <w:lang w:val="uk-UA"/>
        </w:rPr>
        <w:t>вадцять</w:t>
      </w:r>
      <w:r w:rsidR="000D2EC8" w:rsidRPr="00802AE6">
        <w:rPr>
          <w:lang w:val="uk-UA"/>
        </w:rPr>
        <w:t xml:space="preserve"> відсотків) від вартості товару </w:t>
      </w:r>
      <w:r w:rsidR="008266DE" w:rsidRPr="00802AE6">
        <w:rPr>
          <w:lang w:val="uk-UA"/>
        </w:rPr>
        <w:t>неналежної якості/комплектності.</w:t>
      </w:r>
    </w:p>
    <w:p w14:paraId="40683DE2" w14:textId="77777777" w:rsidR="008C5738" w:rsidRPr="00802AE6" w:rsidRDefault="008C5738" w:rsidP="00191A64">
      <w:pPr>
        <w:tabs>
          <w:tab w:val="left" w:pos="567"/>
        </w:tabs>
        <w:autoSpaceDE w:val="0"/>
        <w:autoSpaceDN w:val="0"/>
        <w:adjustRightInd w:val="0"/>
        <w:ind w:firstLine="567"/>
        <w:jc w:val="both"/>
        <w:rPr>
          <w:lang w:val="uk-UA"/>
        </w:rPr>
      </w:pPr>
      <w:r w:rsidRPr="00802AE6">
        <w:rPr>
          <w:lang w:val="uk-UA"/>
        </w:rPr>
        <w:t xml:space="preserve">8.7. За невиконання норм Розділу </w:t>
      </w:r>
      <w:r w:rsidR="00C12DA4" w:rsidRPr="00802AE6">
        <w:rPr>
          <w:lang w:val="uk-UA"/>
        </w:rPr>
        <w:t>7</w:t>
      </w:r>
      <w:r w:rsidRPr="00802AE6">
        <w:rPr>
          <w:lang w:val="uk-UA"/>
        </w:rPr>
        <w:t xml:space="preserve"> цього Договору Постачальник несе відповідальність у виді</w:t>
      </w:r>
      <w:r w:rsidR="00353687">
        <w:rPr>
          <w:lang w:val="uk-UA"/>
        </w:rPr>
        <w:t xml:space="preserve"> штрафу у розмірі 20 % (двадцять</w:t>
      </w:r>
      <w:r w:rsidRPr="00802AE6">
        <w:rPr>
          <w:lang w:val="uk-UA"/>
        </w:rPr>
        <w:t xml:space="preserve"> відсотків) від вартості Товару, щодо якого виник гарантійний випадок.</w:t>
      </w:r>
    </w:p>
    <w:p w14:paraId="7A1ACF8E" w14:textId="77777777" w:rsidR="00E21489" w:rsidRPr="00802AE6" w:rsidRDefault="00E21489" w:rsidP="00E21489">
      <w:pPr>
        <w:tabs>
          <w:tab w:val="left" w:pos="567"/>
        </w:tabs>
        <w:jc w:val="both"/>
        <w:rPr>
          <w:lang w:val="uk-UA"/>
        </w:rPr>
      </w:pPr>
      <w:r w:rsidRPr="00802AE6">
        <w:rPr>
          <w:lang w:val="uk-UA"/>
        </w:rPr>
        <w:tab/>
      </w:r>
      <w:r w:rsidR="00140454" w:rsidRPr="00802AE6">
        <w:rPr>
          <w:lang w:val="uk-UA"/>
        </w:rPr>
        <w:t xml:space="preserve">8.8. </w:t>
      </w:r>
      <w:r w:rsidRPr="00802AE6">
        <w:rPr>
          <w:lang w:val="uk-UA"/>
        </w:rPr>
        <w:t xml:space="preserve">Збитки </w:t>
      </w:r>
      <w:r w:rsidRPr="00802AE6">
        <w:rPr>
          <w:spacing w:val="-2"/>
          <w:lang w:val="uk-UA"/>
        </w:rPr>
        <w:t>(у тому числі, але не обмежуючись: нарахування штрафних санкцій з боку контролюючих органів)</w:t>
      </w:r>
      <w:r w:rsidRPr="00802AE6">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 </w:t>
      </w:r>
    </w:p>
    <w:p w14:paraId="71996D39" w14:textId="77777777" w:rsidR="00E21489" w:rsidRPr="00802AE6" w:rsidRDefault="00E21489" w:rsidP="00E21489">
      <w:pPr>
        <w:tabs>
          <w:tab w:val="left" w:pos="567"/>
        </w:tabs>
        <w:jc w:val="both"/>
        <w:rPr>
          <w:lang w:val="uk-UA"/>
        </w:rPr>
      </w:pPr>
      <w:r w:rsidRPr="00802AE6">
        <w:rPr>
          <w:lang w:val="uk-UA"/>
        </w:rPr>
        <w:tab/>
        <w:t>8.9. Постачальник відшкодовує суму штрафних санкцій чи або збитків понесених Замовником на підстав</w:t>
      </w:r>
      <w:r w:rsidR="00353687">
        <w:rPr>
          <w:lang w:val="uk-UA"/>
        </w:rPr>
        <w:t>і претензії, протягом 10 (десять</w:t>
      </w:r>
      <w:r w:rsidRPr="00802AE6">
        <w:rPr>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шостий день після дня її відправлення Замовником.</w:t>
      </w:r>
    </w:p>
    <w:p w14:paraId="2600209D" w14:textId="77777777" w:rsidR="00A53774" w:rsidRPr="00802AE6" w:rsidRDefault="00140454" w:rsidP="00A53774">
      <w:pPr>
        <w:tabs>
          <w:tab w:val="left" w:pos="567"/>
        </w:tabs>
        <w:autoSpaceDE w:val="0"/>
        <w:autoSpaceDN w:val="0"/>
        <w:adjustRightInd w:val="0"/>
        <w:ind w:firstLine="567"/>
        <w:jc w:val="both"/>
        <w:rPr>
          <w:lang w:val="uk-UA"/>
        </w:rPr>
      </w:pPr>
      <w:r w:rsidRPr="00802AE6">
        <w:rPr>
          <w:lang w:val="uk-UA"/>
        </w:rPr>
        <w:lastRenderedPageBreak/>
        <w:t>8.</w:t>
      </w:r>
      <w:r w:rsidR="00E21489" w:rsidRPr="00802AE6">
        <w:rPr>
          <w:lang w:val="uk-UA"/>
        </w:rPr>
        <w:t>10</w:t>
      </w:r>
      <w:r w:rsidR="00AA586D" w:rsidRPr="00802AE6">
        <w:rPr>
          <w:lang w:val="uk-UA"/>
        </w:rPr>
        <w:t xml:space="preserve">. </w:t>
      </w:r>
      <w:r w:rsidR="000D2EC8" w:rsidRPr="00802AE6">
        <w:rPr>
          <w:lang w:val="uk-UA"/>
        </w:rPr>
        <w:t>Сплата Сторонами штрафних санкцій не звільняє винну Сторону від виконання простроченого зобов</w:t>
      </w:r>
      <w:r w:rsidR="00324312" w:rsidRPr="00802AE6">
        <w:rPr>
          <w:lang w:val="uk-UA"/>
        </w:rPr>
        <w:t>’</w:t>
      </w:r>
      <w:r w:rsidR="000D2EC8" w:rsidRPr="00802AE6">
        <w:rPr>
          <w:lang w:val="uk-UA"/>
        </w:rPr>
        <w:t>язання.</w:t>
      </w:r>
      <w:r w:rsidR="00A53774" w:rsidRPr="00802AE6">
        <w:rPr>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A53774" w:rsidRPr="00802AE6">
        <w:rPr>
          <w:lang w:val="uk-UA"/>
        </w:rPr>
        <w:t>оперативно</w:t>
      </w:r>
      <w:proofErr w:type="spellEnd"/>
      <w:r w:rsidR="00A53774" w:rsidRPr="00802AE6">
        <w:rPr>
          <w:lang w:val="uk-UA"/>
        </w:rPr>
        <w:t xml:space="preserve"> - 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802AE6">
        <w:rPr>
          <w:lang w:val="uk-UA"/>
        </w:rPr>
        <w:t>оперативно</w:t>
      </w:r>
      <w:proofErr w:type="spellEnd"/>
      <w:r w:rsidR="00A53774" w:rsidRPr="00802AE6">
        <w:rPr>
          <w:lang w:val="uk-UA"/>
        </w:rPr>
        <w:t xml:space="preserve"> – господарських санкцій.</w:t>
      </w:r>
    </w:p>
    <w:p w14:paraId="6DEFF914" w14:textId="77777777" w:rsidR="009054E6" w:rsidRPr="00802AE6" w:rsidRDefault="009054E6" w:rsidP="009054E6">
      <w:pPr>
        <w:spacing w:before="240" w:after="240"/>
        <w:ind w:left="-284"/>
        <w:jc w:val="center"/>
        <w:rPr>
          <w:b/>
          <w:lang w:val="uk-UA"/>
        </w:rPr>
      </w:pPr>
      <w:r w:rsidRPr="00802AE6">
        <w:rPr>
          <w:b/>
          <w:lang w:val="uk-UA"/>
        </w:rPr>
        <w:t xml:space="preserve">9. ОПЕРАТИВНО-ГОСПОДАРСЬКІ САНКЦІЇ </w:t>
      </w:r>
    </w:p>
    <w:p w14:paraId="2A337080" w14:textId="77777777" w:rsidR="009054E6" w:rsidRPr="00802AE6" w:rsidRDefault="009054E6" w:rsidP="009054E6">
      <w:pPr>
        <w:ind w:firstLine="567"/>
        <w:jc w:val="both"/>
        <w:rPr>
          <w:lang w:val="uk-UA"/>
        </w:rPr>
      </w:pPr>
      <w:r w:rsidRPr="00802AE6">
        <w:rPr>
          <w:lang w:val="uk-UA"/>
        </w:rPr>
        <w:t xml:space="preserve">9.1. Сторони прийшли до взаємної згоди щодо можливості застосування </w:t>
      </w:r>
      <w:proofErr w:type="spellStart"/>
      <w:r w:rsidRPr="00802AE6">
        <w:rPr>
          <w:lang w:val="uk-UA"/>
        </w:rPr>
        <w:t>оперативно</w:t>
      </w:r>
      <w:proofErr w:type="spellEnd"/>
      <w:r w:rsidRPr="00802AE6">
        <w:rPr>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6F9846" w14:textId="77777777" w:rsidR="009054E6" w:rsidRPr="00353687" w:rsidRDefault="009054E6" w:rsidP="009054E6">
      <w:pPr>
        <w:ind w:firstLine="567"/>
        <w:jc w:val="both"/>
        <w:rPr>
          <w:lang w:val="uk-UA"/>
        </w:rPr>
      </w:pPr>
      <w:r w:rsidRPr="00802AE6">
        <w:rPr>
          <w:lang w:val="uk-UA"/>
        </w:rPr>
        <w:t>9</w:t>
      </w:r>
      <w:r w:rsidRPr="00802AE6">
        <w:t xml:space="preserve">.2. </w:t>
      </w:r>
      <w:proofErr w:type="spellStart"/>
      <w:r w:rsidRPr="00802AE6">
        <w:t>Відмова</w:t>
      </w:r>
      <w:proofErr w:type="spellEnd"/>
      <w:r w:rsidRPr="00802AE6">
        <w:t xml:space="preserve"> </w:t>
      </w:r>
      <w:proofErr w:type="spellStart"/>
      <w:r w:rsidRPr="00802AE6">
        <w:t>від</w:t>
      </w:r>
      <w:proofErr w:type="spellEnd"/>
      <w:r w:rsidRPr="00802AE6">
        <w:t xml:space="preserve"> </w:t>
      </w:r>
      <w:proofErr w:type="spellStart"/>
      <w:r w:rsidRPr="00802AE6">
        <w:t>встановлення</w:t>
      </w:r>
      <w:proofErr w:type="spellEnd"/>
      <w:r w:rsidRPr="00802AE6">
        <w:t xml:space="preserve"> на </w:t>
      </w:r>
      <w:proofErr w:type="spellStart"/>
      <w:r w:rsidRPr="00802AE6">
        <w:t>майбутнє</w:t>
      </w:r>
      <w:proofErr w:type="spellEnd"/>
      <w:r w:rsidRPr="00802AE6">
        <w:t xml:space="preserve"> </w:t>
      </w:r>
      <w:proofErr w:type="spellStart"/>
      <w:r w:rsidRPr="00802AE6">
        <w:t>господарських</w:t>
      </w:r>
      <w:proofErr w:type="spellEnd"/>
      <w:r w:rsidRPr="00802AE6">
        <w:t xml:space="preserve"> </w:t>
      </w:r>
      <w:proofErr w:type="spellStart"/>
      <w:r w:rsidRPr="00802AE6">
        <w:t>відносин</w:t>
      </w:r>
      <w:proofErr w:type="spellEnd"/>
      <w:r w:rsidRPr="00802AE6">
        <w:t xml:space="preserve"> </w:t>
      </w:r>
      <w:proofErr w:type="spellStart"/>
      <w:r w:rsidRPr="00802AE6">
        <w:t>із</w:t>
      </w:r>
      <w:proofErr w:type="spellEnd"/>
      <w:r w:rsidRPr="00802AE6">
        <w:t xml:space="preserve"> Стороною, яка </w:t>
      </w:r>
      <w:r w:rsidRPr="00353687">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неналежного виконання зобов'язань;</w:t>
      </w:r>
    </w:p>
    <w:p w14:paraId="7A7EB683" w14:textId="77777777" w:rsidR="009054E6" w:rsidRPr="00353687" w:rsidRDefault="009054E6" w:rsidP="009054E6">
      <w:pPr>
        <w:ind w:firstLine="567"/>
        <w:jc w:val="both"/>
        <w:rPr>
          <w:lang w:val="uk-UA"/>
        </w:rPr>
      </w:pPr>
      <w:r w:rsidRPr="00353687">
        <w:rPr>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77777777" w:rsidR="009054E6" w:rsidRPr="00353687" w:rsidRDefault="009054E6" w:rsidP="009054E6">
      <w:pPr>
        <w:ind w:firstLine="567"/>
        <w:jc w:val="both"/>
        <w:rPr>
          <w:lang w:val="uk-UA"/>
        </w:rPr>
      </w:pPr>
      <w:r w:rsidRPr="00353687">
        <w:rPr>
          <w:lang w:val="uk-UA"/>
        </w:rPr>
        <w:t xml:space="preserve">9.4.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53687">
        <w:rPr>
          <w:lang w:val="uk-UA"/>
        </w:rPr>
        <w:t>оперативно</w:t>
      </w:r>
      <w:proofErr w:type="spellEnd"/>
      <w:r w:rsidRPr="00353687">
        <w:rPr>
          <w:lang w:val="uk-UA"/>
        </w:rPr>
        <w:t xml:space="preserve"> - 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353687">
        <w:rPr>
          <w:lang w:val="uk-UA"/>
        </w:rPr>
        <w:t>оперативно</w:t>
      </w:r>
      <w:proofErr w:type="spellEnd"/>
      <w:r w:rsidRPr="00353687">
        <w:rPr>
          <w:lang w:val="uk-UA"/>
        </w:rPr>
        <w:t xml:space="preserve"> – господарських санкцій.</w:t>
      </w:r>
    </w:p>
    <w:p w14:paraId="5153A5AA" w14:textId="77777777" w:rsidR="009054E6" w:rsidRPr="00353687" w:rsidRDefault="009054E6" w:rsidP="009054E6">
      <w:pPr>
        <w:ind w:firstLine="567"/>
        <w:jc w:val="both"/>
        <w:rPr>
          <w:lang w:val="uk-UA"/>
        </w:rPr>
      </w:pPr>
      <w:r w:rsidRPr="00353687">
        <w:rPr>
          <w:lang w:val="uk-UA"/>
        </w:rPr>
        <w:t xml:space="preserve">9.5. Строк дії </w:t>
      </w:r>
      <w:proofErr w:type="spellStart"/>
      <w:r w:rsidRPr="00353687">
        <w:rPr>
          <w:lang w:val="uk-UA"/>
        </w:rPr>
        <w:t>оперативно</w:t>
      </w:r>
      <w:proofErr w:type="spellEnd"/>
      <w:r w:rsidRPr="00353687">
        <w:rPr>
          <w:lang w:val="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proofErr w:type="spellStart"/>
      <w:r w:rsidRPr="00353687">
        <w:rPr>
          <w:lang w:val="uk-UA"/>
        </w:rPr>
        <w:t>оперативно</w:t>
      </w:r>
      <w:proofErr w:type="spellEnd"/>
      <w:r w:rsidRPr="00353687">
        <w:rPr>
          <w:lang w:val="uk-UA"/>
        </w:rPr>
        <w:t xml:space="preserve"> - господарської санкції та строк її дії шляхом направлення повідомлення у спосіб,  передбачений пунктом 12.6. цього  Договору.</w:t>
      </w:r>
    </w:p>
    <w:p w14:paraId="11075682" w14:textId="77777777" w:rsidR="009054E6" w:rsidRPr="00802AE6" w:rsidRDefault="009054E6" w:rsidP="009054E6"/>
    <w:p w14:paraId="618E7458" w14:textId="77777777" w:rsidR="00CC265F" w:rsidRPr="00802AE6" w:rsidRDefault="00CC265F" w:rsidP="00AA586D">
      <w:pPr>
        <w:tabs>
          <w:tab w:val="left" w:pos="567"/>
        </w:tabs>
        <w:autoSpaceDE w:val="0"/>
        <w:autoSpaceDN w:val="0"/>
        <w:adjustRightInd w:val="0"/>
        <w:jc w:val="both"/>
        <w:rPr>
          <w:lang w:val="uk-UA"/>
        </w:rPr>
      </w:pPr>
    </w:p>
    <w:p w14:paraId="311239DF" w14:textId="77777777" w:rsidR="000D2EC8" w:rsidRPr="00802AE6" w:rsidRDefault="009054E6" w:rsidP="00AE3FB5">
      <w:pPr>
        <w:tabs>
          <w:tab w:val="left" w:pos="567"/>
        </w:tabs>
        <w:autoSpaceDE w:val="0"/>
        <w:autoSpaceDN w:val="0"/>
        <w:adjustRightInd w:val="0"/>
        <w:ind w:left="567"/>
        <w:jc w:val="center"/>
        <w:rPr>
          <w:b/>
          <w:lang w:val="uk-UA"/>
        </w:rPr>
      </w:pPr>
      <w:r w:rsidRPr="00802AE6">
        <w:rPr>
          <w:b/>
          <w:lang w:val="uk-UA"/>
        </w:rPr>
        <w:t>10</w:t>
      </w:r>
      <w:r w:rsidR="005F17A4" w:rsidRPr="00802AE6">
        <w:rPr>
          <w:b/>
          <w:lang w:val="uk-UA"/>
        </w:rPr>
        <w:t xml:space="preserve">. </w:t>
      </w:r>
      <w:r w:rsidR="000D2EC8" w:rsidRPr="00802AE6">
        <w:rPr>
          <w:b/>
          <w:lang w:val="uk-UA"/>
        </w:rPr>
        <w:t>ОБСТАВИНИ</w:t>
      </w:r>
      <w:r w:rsidR="0053547C">
        <w:rPr>
          <w:b/>
          <w:lang w:val="uk-UA"/>
        </w:rPr>
        <w:t xml:space="preserve"> НЕПЕРЕБОРНОЇ</w:t>
      </w:r>
      <w:r w:rsidR="00AE3FB5" w:rsidRPr="00802AE6">
        <w:rPr>
          <w:b/>
          <w:lang w:val="uk-UA"/>
        </w:rPr>
        <w:t xml:space="preserve"> СИЛИ</w:t>
      </w:r>
    </w:p>
    <w:p w14:paraId="2342FB0D" w14:textId="77777777" w:rsidR="00E00401" w:rsidRPr="00802AE6" w:rsidRDefault="00E00401" w:rsidP="00191A64">
      <w:pPr>
        <w:pStyle w:val="a4"/>
        <w:tabs>
          <w:tab w:val="left" w:pos="567"/>
        </w:tabs>
        <w:ind w:left="0" w:firstLine="567"/>
        <w:rPr>
          <w:color w:val="auto"/>
          <w:sz w:val="24"/>
          <w:szCs w:val="24"/>
        </w:rPr>
      </w:pPr>
    </w:p>
    <w:p w14:paraId="5BA5EFCC" w14:textId="77777777" w:rsidR="000D2EC8"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.1. </w:t>
      </w:r>
      <w:r w:rsidR="00057F97" w:rsidRPr="00802AE6">
        <w:rPr>
          <w:color w:val="auto"/>
          <w:sz w:val="24"/>
          <w:szCs w:val="24"/>
        </w:rPr>
        <w:t>Сторони звільняються від відповідальності за часткове або повне невиконання своїх зобов’язань за цим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за цим Договором належать: військові дії, незалежно від факту оголошення війни, повстання, стихійні лиха.</w:t>
      </w:r>
    </w:p>
    <w:p w14:paraId="07ED494B"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.2. </w:t>
      </w:r>
      <w:r w:rsidR="00057F97" w:rsidRPr="00802AE6">
        <w:rPr>
          <w:color w:val="auto"/>
          <w:sz w:val="24"/>
          <w:szCs w:val="24"/>
        </w:rPr>
        <w:t xml:space="preserve">Сторона не звільняється від відповідальності за несвоєчасне виконання зобов’язань, якщо обставини, визначені п. </w:t>
      </w:r>
      <w:r w:rsidR="0053547C">
        <w:rPr>
          <w:color w:val="auto"/>
          <w:sz w:val="24"/>
          <w:szCs w:val="24"/>
        </w:rPr>
        <w:t>10</w:t>
      </w:r>
      <w:r w:rsidR="00057F97" w:rsidRPr="00802AE6">
        <w:rPr>
          <w:color w:val="auto"/>
          <w:sz w:val="24"/>
          <w:szCs w:val="24"/>
        </w:rPr>
        <w:t>.1 цього Договору, настали у період прострочення виконання зобов’язання.</w:t>
      </w:r>
    </w:p>
    <w:p w14:paraId="3521701A"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.3. </w:t>
      </w:r>
      <w:r w:rsidR="00057F97" w:rsidRPr="00802AE6">
        <w:rPr>
          <w:color w:val="auto"/>
          <w:sz w:val="24"/>
          <w:szCs w:val="24"/>
        </w:rPr>
        <w:t>Сторона зобов</w:t>
      </w:r>
      <w:r w:rsidR="00324312" w:rsidRPr="00802AE6">
        <w:rPr>
          <w:color w:val="auto"/>
          <w:sz w:val="24"/>
          <w:szCs w:val="24"/>
        </w:rPr>
        <w:t>’</w:t>
      </w:r>
      <w:r w:rsidR="00057F97" w:rsidRPr="00802AE6">
        <w:rPr>
          <w:color w:val="auto"/>
          <w:sz w:val="24"/>
          <w:szCs w:val="24"/>
        </w:rPr>
        <w:t>язана повідомити іншу Сторону про настання та припинення дії обставин непереборної сили, з надання з надання офіційного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.4. </w:t>
      </w:r>
      <w:r w:rsidR="00057F97" w:rsidRPr="00802AE6">
        <w:rPr>
          <w:color w:val="auto"/>
          <w:sz w:val="24"/>
          <w:szCs w:val="24"/>
        </w:rPr>
        <w:t xml:space="preserve">У випадку настання обставин, визначених п. </w:t>
      </w:r>
      <w:r w:rsidR="0053547C">
        <w:rPr>
          <w:color w:val="auto"/>
          <w:sz w:val="24"/>
          <w:szCs w:val="24"/>
        </w:rPr>
        <w:t>10</w:t>
      </w:r>
      <w:r w:rsidR="00057F97" w:rsidRPr="00802AE6">
        <w:rPr>
          <w:color w:val="auto"/>
          <w:sz w:val="24"/>
          <w:szCs w:val="24"/>
        </w:rPr>
        <w:t>.1 цього Договору, строк виконання зобов’язань відсувається на строк дії таких обставин, але не більше як на 1 (один) місяць.</w:t>
      </w:r>
    </w:p>
    <w:p w14:paraId="64698A53" w14:textId="77777777" w:rsidR="001F4D12"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.5. </w:t>
      </w:r>
      <w:r w:rsidR="00057F97" w:rsidRPr="00802AE6">
        <w:rPr>
          <w:color w:val="auto"/>
          <w:sz w:val="24"/>
          <w:szCs w:val="24"/>
        </w:rPr>
        <w:t xml:space="preserve">Якщо обставини, визначені п. </w:t>
      </w:r>
      <w:r w:rsidR="0053547C">
        <w:rPr>
          <w:color w:val="auto"/>
          <w:sz w:val="24"/>
          <w:szCs w:val="24"/>
        </w:rPr>
        <w:t>10</w:t>
      </w:r>
      <w:r w:rsidR="00057F97" w:rsidRPr="00802AE6">
        <w:rPr>
          <w:color w:val="auto"/>
          <w:sz w:val="24"/>
          <w:szCs w:val="24"/>
        </w:rPr>
        <w:t xml:space="preserve">.1 цього Договору, тривають більше 1 (один) місяця, кожна із Сторін має право розірвати дію цього Договору шляхом письмового повідомлення іншої </w:t>
      </w:r>
      <w:r w:rsidR="00057F97" w:rsidRPr="00802AE6">
        <w:rPr>
          <w:color w:val="auto"/>
          <w:sz w:val="24"/>
          <w:szCs w:val="24"/>
        </w:rPr>
        <w:lastRenderedPageBreak/>
        <w:t>Сторони не менш, ніж за 30 (тридцять) календарних днів, при цьому Сторони мають провести остаточні взаєморозрахунки на дату припинення цього Договору.</w:t>
      </w:r>
    </w:p>
    <w:p w14:paraId="3FEC9102" w14:textId="77777777" w:rsidR="00757124" w:rsidRPr="00802AE6" w:rsidRDefault="00757124" w:rsidP="00757124">
      <w:pPr>
        <w:spacing w:before="240" w:after="240"/>
        <w:ind w:left="-283"/>
        <w:jc w:val="center"/>
        <w:rPr>
          <w:b/>
        </w:rPr>
      </w:pPr>
      <w:r w:rsidRPr="00802AE6">
        <w:rPr>
          <w:b/>
        </w:rPr>
        <w:t>1</w:t>
      </w:r>
      <w:r w:rsidR="009054E6" w:rsidRPr="00802AE6">
        <w:rPr>
          <w:b/>
          <w:lang w:val="uk-UA"/>
        </w:rPr>
        <w:t>1</w:t>
      </w:r>
      <w:r w:rsidRPr="00802AE6">
        <w:rPr>
          <w:b/>
        </w:rPr>
        <w:t>. АНТИКОРУПЦІЙНЕ ЗАСТЕРЕЖЕННЯ</w:t>
      </w:r>
    </w:p>
    <w:p w14:paraId="7183C10E"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1C68BCE"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77777777" w:rsidR="00757124" w:rsidRPr="00802AE6" w:rsidRDefault="00757124" w:rsidP="00757124">
      <w:pPr>
        <w:pStyle w:val="12"/>
        <w:ind w:firstLine="709"/>
        <w:jc w:val="both"/>
        <w:rPr>
          <w:sz w:val="24"/>
          <w:szCs w:val="24"/>
          <w:lang w:val="uk-UA"/>
        </w:rPr>
      </w:pPr>
      <w:r w:rsidRPr="00802AE6">
        <w:rPr>
          <w:sz w:val="24"/>
          <w:szCs w:val="24"/>
          <w:lang w:val="uk-UA"/>
        </w:rPr>
        <w:t>1</w:t>
      </w:r>
      <w:r w:rsidR="009054E6" w:rsidRPr="00802AE6">
        <w:rPr>
          <w:sz w:val="24"/>
          <w:szCs w:val="24"/>
          <w:lang w:val="uk-UA"/>
        </w:rPr>
        <w:t>1</w:t>
      </w:r>
      <w:r w:rsidRPr="00802AE6">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9F5108F" w14:textId="77777777" w:rsidR="000D2EC8" w:rsidRPr="00802AE6" w:rsidRDefault="005F17A4" w:rsidP="005F17A4">
      <w:pPr>
        <w:tabs>
          <w:tab w:val="left" w:pos="567"/>
        </w:tabs>
        <w:autoSpaceDE w:val="0"/>
        <w:autoSpaceDN w:val="0"/>
        <w:adjustRightInd w:val="0"/>
        <w:ind w:left="567"/>
        <w:jc w:val="center"/>
        <w:rPr>
          <w:b/>
          <w:lang w:val="uk-UA"/>
        </w:rPr>
      </w:pPr>
      <w:r w:rsidRPr="00802AE6">
        <w:rPr>
          <w:b/>
          <w:lang w:val="uk-UA"/>
        </w:rPr>
        <w:t>1</w:t>
      </w:r>
      <w:r w:rsidR="009054E6" w:rsidRPr="00802AE6">
        <w:rPr>
          <w:b/>
          <w:lang w:val="uk-UA"/>
        </w:rPr>
        <w:t>2</w:t>
      </w:r>
      <w:r w:rsidRPr="00802AE6">
        <w:rPr>
          <w:b/>
          <w:lang w:val="uk-UA"/>
        </w:rPr>
        <w:t xml:space="preserve">. </w:t>
      </w:r>
      <w:r w:rsidR="000D2EC8" w:rsidRPr="00802AE6">
        <w:rPr>
          <w:b/>
          <w:lang w:val="uk-UA"/>
        </w:rPr>
        <w:t>ІНШІ УМОВИ</w:t>
      </w:r>
    </w:p>
    <w:p w14:paraId="1988F2A0" w14:textId="77777777" w:rsidR="00E00401" w:rsidRPr="00802AE6" w:rsidRDefault="00E00401" w:rsidP="00191A64">
      <w:pPr>
        <w:tabs>
          <w:tab w:val="left" w:pos="567"/>
        </w:tabs>
        <w:autoSpaceDE w:val="0"/>
        <w:autoSpaceDN w:val="0"/>
        <w:adjustRightInd w:val="0"/>
        <w:ind w:firstLine="567"/>
        <w:jc w:val="both"/>
        <w:rPr>
          <w:lang w:val="uk-UA"/>
        </w:rPr>
      </w:pPr>
    </w:p>
    <w:p w14:paraId="35D0B234" w14:textId="1828E0A2" w:rsidR="000D2EC8" w:rsidRDefault="009054E6" w:rsidP="002269AE">
      <w:pPr>
        <w:tabs>
          <w:tab w:val="left" w:pos="567"/>
        </w:tabs>
        <w:autoSpaceDE w:val="0"/>
        <w:autoSpaceDN w:val="0"/>
        <w:adjustRightInd w:val="0"/>
        <w:ind w:firstLine="567"/>
        <w:jc w:val="both"/>
        <w:rPr>
          <w:lang w:val="uk-UA"/>
        </w:rPr>
      </w:pPr>
      <w:r w:rsidRPr="00802AE6">
        <w:rPr>
          <w:lang w:val="uk-UA"/>
        </w:rPr>
        <w:t>12.</w:t>
      </w:r>
      <w:r w:rsidR="00AA586D" w:rsidRPr="00802AE6">
        <w:rPr>
          <w:lang w:val="uk-UA"/>
        </w:rPr>
        <w:t xml:space="preserve">1. </w:t>
      </w:r>
      <w:r w:rsidR="00C61A2E" w:rsidRPr="00802AE6">
        <w:rPr>
          <w:lang w:val="uk-UA"/>
        </w:rPr>
        <w:t xml:space="preserve">Цей Договір набирає чинності з дати його підписання Сторонами і діє </w:t>
      </w:r>
      <w:r w:rsidR="002269AE" w:rsidRPr="002269AE">
        <w:rPr>
          <w:lang w:val="uk-UA"/>
        </w:rPr>
        <w:t>18.11.2022 року включно (до завершення воєнного стану, оголошеного Указом Президента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 від 12.08.2022 № 573/2022))</w:t>
      </w:r>
      <w:r w:rsidR="00C61A2E" w:rsidRPr="00802AE6">
        <w:rPr>
          <w:lang w:val="uk-UA"/>
        </w:rPr>
        <w:t xml:space="preserve">, але в будь-якому разі до повного </w:t>
      </w:r>
      <w:r w:rsidR="00C12DA4" w:rsidRPr="00802AE6">
        <w:rPr>
          <w:lang w:val="uk-UA"/>
        </w:rPr>
        <w:t>виконання усіх зобов’язань Сторо</w:t>
      </w:r>
      <w:r w:rsidR="00C61A2E" w:rsidRPr="00802AE6">
        <w:rPr>
          <w:lang w:val="uk-UA"/>
        </w:rPr>
        <w:t>н</w:t>
      </w:r>
      <w:r w:rsidR="00C12DA4" w:rsidRPr="00802AE6">
        <w:rPr>
          <w:lang w:val="uk-UA"/>
        </w:rPr>
        <w:t>ами</w:t>
      </w:r>
      <w:r w:rsidR="00C61A2E" w:rsidRPr="00802AE6">
        <w:rPr>
          <w:lang w:val="uk-UA"/>
        </w:rPr>
        <w:t xml:space="preserve"> за даним Договором.</w:t>
      </w:r>
    </w:p>
    <w:p w14:paraId="429C0397" w14:textId="7BB49E16" w:rsidR="00885C54" w:rsidRPr="00802AE6" w:rsidRDefault="002269AE" w:rsidP="00885C54">
      <w:pPr>
        <w:tabs>
          <w:tab w:val="left" w:pos="567"/>
        </w:tabs>
        <w:autoSpaceDE w:val="0"/>
        <w:autoSpaceDN w:val="0"/>
        <w:adjustRightInd w:val="0"/>
        <w:ind w:firstLine="567"/>
        <w:jc w:val="both"/>
        <w:rPr>
          <w:lang w:val="uk-UA"/>
        </w:rPr>
      </w:pPr>
      <w:r w:rsidRPr="004B0742">
        <w:rPr>
          <w:lang w:val="uk-UA"/>
        </w:rPr>
        <w:tab/>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Президенту України від 24.02.2022 № 64/2022 «Про введення воєнного стану в Україні» (із змінами, внесеними згідно з Указами Президента України від 14.03.2022 № 133/2022, від 18.04.2022 № 259/2022, </w:t>
      </w:r>
      <w:r w:rsidRPr="004B0742">
        <w:rPr>
          <w:lang w:val="uk-UA"/>
        </w:rPr>
        <w:br/>
        <w:t>від 17.05.2022 № 341/2022</w:t>
      </w:r>
      <w:r w:rsidRPr="00A7343C">
        <w:rPr>
          <w:lang w:val="uk-UA"/>
        </w:rPr>
        <w:t>,</w:t>
      </w:r>
      <w:r w:rsidRPr="00A7343C">
        <w:rPr>
          <w:rFonts w:ascii="Calibri" w:eastAsia="Calibri" w:hAnsi="Calibri"/>
          <w:szCs w:val="22"/>
          <w:lang w:val="uk-UA" w:eastAsia="en-US"/>
        </w:rPr>
        <w:t xml:space="preserve"> </w:t>
      </w:r>
      <w:r w:rsidRPr="00A7343C">
        <w:rPr>
          <w:lang w:val="uk-UA"/>
        </w:rPr>
        <w:t>від 12.08.2022 № 573/2022).</w:t>
      </w:r>
    </w:p>
    <w:p w14:paraId="225132B5" w14:textId="77777777" w:rsidR="0028157D" w:rsidRPr="00802AE6" w:rsidRDefault="009054E6" w:rsidP="009054E6">
      <w:pPr>
        <w:pStyle w:val="12"/>
        <w:widowControl/>
        <w:ind w:firstLine="567"/>
        <w:jc w:val="both"/>
        <w:rPr>
          <w:color w:val="auto"/>
          <w:sz w:val="24"/>
          <w:szCs w:val="24"/>
          <w:lang w:val="uk-UA"/>
        </w:rPr>
      </w:pPr>
      <w:r w:rsidRPr="00802AE6">
        <w:rPr>
          <w:color w:val="auto"/>
          <w:sz w:val="24"/>
          <w:szCs w:val="24"/>
          <w:lang w:val="uk-UA"/>
        </w:rPr>
        <w:t>12</w:t>
      </w:r>
      <w:r w:rsidR="00CC62D3" w:rsidRPr="00802AE6">
        <w:rPr>
          <w:color w:val="auto"/>
          <w:sz w:val="24"/>
          <w:szCs w:val="24"/>
          <w:lang w:val="uk-UA"/>
        </w:rPr>
        <w:t xml:space="preserve">.2. Істотні умови Договору можуть змінюватися після його підписання до виконання зобов’язань сторонами в повному обсязі у випадках, передбачених ч. 5 ст. 41 Закону України «Про публічні закупівлі» (в редакції Закону України № 114-ІХ від 19.09.2019 р.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00CC62D3" w:rsidRPr="00802AE6">
        <w:rPr>
          <w:color w:val="auto"/>
          <w:sz w:val="24"/>
          <w:szCs w:val="24"/>
          <w:lang w:val="uk-UA"/>
        </w:rPr>
        <w:t>закупівель</w:t>
      </w:r>
      <w:proofErr w:type="spellEnd"/>
      <w:r w:rsidR="00CC62D3" w:rsidRPr="00802AE6">
        <w:rPr>
          <w:color w:val="auto"/>
          <w:sz w:val="24"/>
          <w:szCs w:val="24"/>
          <w:lang w:val="uk-UA"/>
        </w:rPr>
        <w:t>»).</w:t>
      </w:r>
    </w:p>
    <w:p w14:paraId="20131DFA" w14:textId="77777777" w:rsidR="000D2EC8" w:rsidRPr="00802AE6" w:rsidRDefault="009054E6" w:rsidP="00191A64">
      <w:pPr>
        <w:tabs>
          <w:tab w:val="left" w:pos="567"/>
        </w:tabs>
        <w:autoSpaceDE w:val="0"/>
        <w:autoSpaceDN w:val="0"/>
        <w:adjustRightInd w:val="0"/>
        <w:ind w:firstLine="567"/>
        <w:jc w:val="both"/>
        <w:rPr>
          <w:lang w:val="uk-UA"/>
        </w:rPr>
      </w:pPr>
      <w:r w:rsidRPr="00802AE6">
        <w:rPr>
          <w:lang w:val="uk-UA"/>
        </w:rPr>
        <w:t>12</w:t>
      </w:r>
      <w:r w:rsidR="00AA586D" w:rsidRPr="00802AE6">
        <w:rPr>
          <w:lang w:val="uk-UA"/>
        </w:rPr>
        <w:t>.</w:t>
      </w:r>
      <w:r w:rsidR="00C12DA4" w:rsidRPr="00802AE6">
        <w:rPr>
          <w:lang w:val="uk-UA"/>
        </w:rPr>
        <w:t>3</w:t>
      </w:r>
      <w:r w:rsidR="00AA586D" w:rsidRPr="00802AE6">
        <w:rPr>
          <w:lang w:val="uk-UA"/>
        </w:rPr>
        <w:t xml:space="preserve">. </w:t>
      </w:r>
      <w:r w:rsidR="000D2EC8" w:rsidRPr="00802AE6">
        <w:rPr>
          <w:lang w:val="uk-UA"/>
        </w:rPr>
        <w:t>Сторони зобов’язуються не передавати будь-яким чином права та обов’язки по цьому Договору будь-яким третім особам без наявності письмової згоди іншої Сторони. Угода без вказаного погодження є недійсною та не має юридичної сили.</w:t>
      </w:r>
    </w:p>
    <w:p w14:paraId="1871B998" w14:textId="77777777"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w:t>
      </w:r>
      <w:r w:rsidR="00C12DA4" w:rsidRPr="00802AE6">
        <w:rPr>
          <w:lang w:val="uk-UA"/>
        </w:rPr>
        <w:t>4</w:t>
      </w:r>
      <w:r w:rsidR="00AA586D" w:rsidRPr="00802AE6">
        <w:rPr>
          <w:lang w:val="uk-UA"/>
        </w:rPr>
        <w:t xml:space="preserve">. </w:t>
      </w:r>
      <w:r w:rsidR="000D2EC8" w:rsidRPr="00802AE6">
        <w:rPr>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77777777"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00C12DA4" w:rsidRPr="00802AE6">
        <w:rPr>
          <w:lang w:val="uk-UA"/>
        </w:rPr>
        <w:t>.5</w:t>
      </w:r>
      <w:r w:rsidR="00AA586D" w:rsidRPr="00802AE6">
        <w:rPr>
          <w:lang w:val="uk-UA"/>
        </w:rPr>
        <w:t xml:space="preserve">. </w:t>
      </w:r>
      <w:r w:rsidR="000D2EC8" w:rsidRPr="00802AE6">
        <w:rPr>
          <w:lang w:val="uk-UA"/>
        </w:rPr>
        <w:t xml:space="preserve">Сторона Договору, яка вважає за необхідне </w:t>
      </w:r>
      <w:proofErr w:type="spellStart"/>
      <w:r w:rsidR="000D2EC8" w:rsidRPr="00802AE6">
        <w:rPr>
          <w:lang w:val="uk-UA"/>
        </w:rPr>
        <w:t>вн</w:t>
      </w:r>
      <w:r w:rsidR="0053547C">
        <w:rPr>
          <w:lang w:val="uk-UA"/>
        </w:rPr>
        <w:t>е</w:t>
      </w:r>
      <w:r w:rsidR="000D2EC8" w:rsidRPr="00802AE6">
        <w:rPr>
          <w:lang w:val="uk-UA"/>
        </w:rPr>
        <w:t>сти</w:t>
      </w:r>
      <w:proofErr w:type="spellEnd"/>
      <w:r w:rsidR="000D2EC8" w:rsidRPr="00802AE6">
        <w:rPr>
          <w:lang w:val="uk-UA"/>
        </w:rPr>
        <w:t xml:space="preserve"> зміни або розірвати Договір, повинна надіслати в письмовій формі пропозиції про це другій Стороні за Договором.</w:t>
      </w:r>
    </w:p>
    <w:p w14:paraId="69482E5C" w14:textId="77777777" w:rsidR="0053547C" w:rsidRPr="00693388" w:rsidRDefault="00757124" w:rsidP="0053547C">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00C12DA4" w:rsidRPr="00802AE6">
        <w:rPr>
          <w:lang w:val="uk-UA"/>
        </w:rPr>
        <w:t>.6</w:t>
      </w:r>
      <w:r w:rsidR="00AA586D" w:rsidRPr="00802AE6">
        <w:rPr>
          <w:lang w:val="uk-UA"/>
        </w:rPr>
        <w:t>.</w:t>
      </w:r>
      <w:r w:rsidR="0053547C" w:rsidRPr="0053547C">
        <w:rPr>
          <w:lang w:val="uk-UA"/>
        </w:rPr>
        <w:t xml:space="preserve"> </w:t>
      </w:r>
      <w:r w:rsidR="0053547C" w:rsidRPr="00693388">
        <w:rPr>
          <w:lang w:val="uk-UA"/>
        </w:rPr>
        <w:t xml:space="preserve">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w:t>
      </w:r>
      <w:proofErr w:type="spellStart"/>
      <w:r w:rsidR="0053547C" w:rsidRPr="00693388">
        <w:rPr>
          <w:lang w:val="uk-UA"/>
        </w:rPr>
        <w:t>нарочно</w:t>
      </w:r>
      <w:proofErr w:type="spellEnd"/>
      <w:r w:rsidR="0053547C" w:rsidRPr="00693388">
        <w:rPr>
          <w:lang w:val="uk-UA"/>
        </w:rPr>
        <w:t xml:space="preserve"> та/або через електронну пошту:</w:t>
      </w:r>
    </w:p>
    <w:p w14:paraId="11276D1F" w14:textId="77777777" w:rsidR="0053547C" w:rsidRPr="0053547C" w:rsidRDefault="0053547C" w:rsidP="0053547C">
      <w:pPr>
        <w:tabs>
          <w:tab w:val="left" w:pos="567"/>
        </w:tabs>
        <w:autoSpaceDE w:val="0"/>
        <w:autoSpaceDN w:val="0"/>
        <w:adjustRightInd w:val="0"/>
        <w:ind w:firstLine="567"/>
        <w:jc w:val="both"/>
        <w:rPr>
          <w:lang w:val="uk-UA"/>
        </w:rPr>
      </w:pPr>
      <w:r w:rsidRPr="00693388">
        <w:rPr>
          <w:lang w:val="uk-UA"/>
        </w:rPr>
        <w:lastRenderedPageBreak/>
        <w:t xml:space="preserve">- електронна пошта Замовника: </w:t>
      </w:r>
      <w:r w:rsidRPr="0053547C">
        <w:rPr>
          <w:lang w:val="uk-UA"/>
        </w:rPr>
        <w:t xml:space="preserve">_____________________. </w:t>
      </w:r>
    </w:p>
    <w:p w14:paraId="3091EEBE" w14:textId="5C80719D" w:rsidR="0053547C" w:rsidRPr="00693388" w:rsidRDefault="0053547C" w:rsidP="0053547C">
      <w:pPr>
        <w:tabs>
          <w:tab w:val="left" w:pos="567"/>
        </w:tabs>
        <w:autoSpaceDE w:val="0"/>
        <w:autoSpaceDN w:val="0"/>
        <w:adjustRightInd w:val="0"/>
        <w:ind w:firstLine="567"/>
        <w:jc w:val="both"/>
        <w:rPr>
          <w:lang w:val="uk-UA"/>
        </w:rPr>
      </w:pPr>
      <w:r w:rsidRPr="00693388">
        <w:rPr>
          <w:lang w:val="uk-UA"/>
        </w:rPr>
        <w:t>- електронна пошта П</w:t>
      </w:r>
      <w:r w:rsidR="00E36EC3">
        <w:rPr>
          <w:lang w:val="uk-UA"/>
        </w:rPr>
        <w:t>остачальника:</w:t>
      </w:r>
      <w:r w:rsidRPr="00693388">
        <w:rPr>
          <w:lang w:val="uk-UA"/>
        </w:rPr>
        <w:t xml:space="preserve"> </w:t>
      </w:r>
      <w:r w:rsidRPr="0053547C">
        <w:rPr>
          <w:lang w:val="uk-UA"/>
        </w:rPr>
        <w:t>____________________.</w:t>
      </w:r>
      <w:r w:rsidRPr="00693388">
        <w:rPr>
          <w:lang w:val="uk-UA"/>
        </w:rPr>
        <w:t xml:space="preserve"> </w:t>
      </w:r>
    </w:p>
    <w:p w14:paraId="6980B681" w14:textId="77777777" w:rsidR="000D2EC8"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.7</w:t>
      </w:r>
      <w:r w:rsidR="00AA586D" w:rsidRPr="00802AE6">
        <w:rPr>
          <w:lang w:val="uk-UA"/>
        </w:rPr>
        <w:t xml:space="preserve">. </w:t>
      </w:r>
      <w:r w:rsidR="000D2EC8" w:rsidRPr="00802AE6">
        <w:rPr>
          <w:lang w:val="uk-UA"/>
        </w:rPr>
        <w:t>Додатки, доповнення та зміни даного Договору дійсні та складають його невід’ємну частину лише у випадку , коли вони були здійснені в письмовій формі та підписані обома Сторонами.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77777777" w:rsidR="00924E25"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.8</w:t>
      </w:r>
      <w:r w:rsidR="00AA586D" w:rsidRPr="00802AE6">
        <w:rPr>
          <w:lang w:val="uk-UA"/>
        </w:rPr>
        <w:t xml:space="preserve">. </w:t>
      </w:r>
      <w:r w:rsidR="000D2EC8" w:rsidRPr="00802AE6">
        <w:rPr>
          <w:lang w:val="uk-UA"/>
        </w:rPr>
        <w:t xml:space="preserve">Цей Договір підписаний в двох екземплярах, які мають рівну юридичну силу, та вступає в дію з дати </w:t>
      </w:r>
      <w:r w:rsidR="00057F97" w:rsidRPr="00802AE6">
        <w:rPr>
          <w:lang w:val="uk-UA"/>
        </w:rPr>
        <w:t>й</w:t>
      </w:r>
      <w:r w:rsidR="000D2EC8" w:rsidRPr="00802AE6">
        <w:rPr>
          <w:lang w:val="uk-UA"/>
        </w:rPr>
        <w:t>ого підписання обома Сторонами.</w:t>
      </w:r>
    </w:p>
    <w:p w14:paraId="64BD142E" w14:textId="77777777" w:rsidR="0035595F" w:rsidRPr="00802AE6" w:rsidRDefault="009054E6" w:rsidP="008E2483">
      <w:pPr>
        <w:tabs>
          <w:tab w:val="left" w:pos="567"/>
        </w:tabs>
        <w:autoSpaceDE w:val="0"/>
        <w:autoSpaceDN w:val="0"/>
        <w:adjustRightInd w:val="0"/>
        <w:ind w:firstLine="567"/>
        <w:jc w:val="both"/>
        <w:rPr>
          <w:lang w:val="uk-UA"/>
        </w:rPr>
      </w:pPr>
      <w:r w:rsidRPr="00802AE6">
        <w:rPr>
          <w:lang w:val="uk-UA"/>
        </w:rPr>
        <w:t>12</w:t>
      </w:r>
      <w:r w:rsidR="00AA586D" w:rsidRPr="00802AE6">
        <w:rPr>
          <w:lang w:val="uk-UA"/>
        </w:rPr>
        <w:t>.</w:t>
      </w:r>
      <w:r w:rsidR="00C12DA4" w:rsidRPr="00802AE6">
        <w:rPr>
          <w:lang w:val="uk-UA"/>
        </w:rPr>
        <w:t>9</w:t>
      </w:r>
      <w:r w:rsidR="00AA586D" w:rsidRPr="00802AE6">
        <w:rPr>
          <w:lang w:val="uk-UA"/>
        </w:rPr>
        <w:t xml:space="preserve">. </w:t>
      </w:r>
      <w:r w:rsidR="0035595F" w:rsidRPr="00802AE6">
        <w:rPr>
          <w:lang w:val="uk-UA"/>
        </w:rPr>
        <w:t>Підписанням цього Договору Сторони підтверджують, що зробили та зроблять всі необхідні дії для забезпечення дотримання прав осіб, до персональних даних яких кожна із Сторін може отримати доступ в процесі взаємод</w:t>
      </w:r>
      <w:r w:rsidR="00057F97" w:rsidRPr="00802AE6">
        <w:rPr>
          <w:lang w:val="uk-UA"/>
        </w:rPr>
        <w:t>ії Сторін за цим Договором.</w:t>
      </w:r>
    </w:p>
    <w:p w14:paraId="44BC0E3D" w14:textId="77777777" w:rsidR="00FE3B5A" w:rsidRPr="00802AE6" w:rsidRDefault="009054E6" w:rsidP="00A70331">
      <w:pPr>
        <w:tabs>
          <w:tab w:val="left" w:pos="567"/>
        </w:tabs>
        <w:autoSpaceDE w:val="0"/>
        <w:autoSpaceDN w:val="0"/>
        <w:adjustRightInd w:val="0"/>
        <w:ind w:firstLine="567"/>
        <w:jc w:val="both"/>
        <w:rPr>
          <w:lang w:val="uk-UA"/>
        </w:rPr>
      </w:pPr>
      <w:r w:rsidRPr="00802AE6">
        <w:rPr>
          <w:lang w:val="uk-UA"/>
        </w:rPr>
        <w:t>12</w:t>
      </w:r>
      <w:r w:rsidR="00757124" w:rsidRPr="00802AE6">
        <w:rPr>
          <w:lang w:val="uk-UA"/>
        </w:rPr>
        <w:t>.1</w:t>
      </w:r>
      <w:r w:rsidR="00C12DA4" w:rsidRPr="00802AE6">
        <w:rPr>
          <w:lang w:val="uk-UA"/>
        </w:rPr>
        <w:t>0</w:t>
      </w:r>
      <w:r w:rsidR="00AA586D" w:rsidRPr="00802AE6">
        <w:rPr>
          <w:lang w:val="uk-UA"/>
        </w:rPr>
        <w:t xml:space="preserve">. </w:t>
      </w:r>
      <w:r w:rsidR="00057F97" w:rsidRPr="00802AE6">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w:t>
      </w:r>
      <w:r w:rsidR="00BA54ED" w:rsidRPr="00802AE6">
        <w:rPr>
          <w:lang w:val="uk-UA"/>
        </w:rPr>
        <w:t>едбачено законодавством Україн</w:t>
      </w:r>
      <w:r w:rsidR="00991808" w:rsidRPr="00802AE6">
        <w:rPr>
          <w:lang w:val="uk-UA"/>
        </w:rPr>
        <w:t>и.</w:t>
      </w:r>
    </w:p>
    <w:p w14:paraId="7D7B18B7" w14:textId="77777777" w:rsidR="00353687" w:rsidRDefault="00353687" w:rsidP="00353687">
      <w:pPr>
        <w:widowControl w:val="0"/>
        <w:shd w:val="clear" w:color="auto" w:fill="FFFFFF"/>
        <w:autoSpaceDE w:val="0"/>
        <w:autoSpaceDN w:val="0"/>
        <w:adjustRightInd w:val="0"/>
        <w:ind w:firstLine="709"/>
        <w:jc w:val="center"/>
        <w:rPr>
          <w:b/>
          <w:bCs/>
          <w:spacing w:val="-3"/>
          <w:lang w:val="uk-UA"/>
        </w:rPr>
      </w:pPr>
    </w:p>
    <w:p w14:paraId="76702D85" w14:textId="77777777" w:rsidR="00353687" w:rsidRDefault="00353687" w:rsidP="00353687">
      <w:pPr>
        <w:widowControl w:val="0"/>
        <w:shd w:val="clear" w:color="auto" w:fill="FFFFFF"/>
        <w:autoSpaceDE w:val="0"/>
        <w:autoSpaceDN w:val="0"/>
        <w:adjustRightInd w:val="0"/>
        <w:ind w:firstLine="709"/>
        <w:jc w:val="center"/>
        <w:rPr>
          <w:b/>
          <w:bCs/>
          <w:spacing w:val="-3"/>
          <w:lang w:val="uk-UA"/>
        </w:rPr>
      </w:pPr>
      <w:r w:rsidRPr="00353687">
        <w:rPr>
          <w:b/>
          <w:bCs/>
          <w:spacing w:val="-3"/>
          <w:lang w:val="uk-UA"/>
        </w:rPr>
        <w:t>13. РЕКВІЗИТИ СТОРІН ТА ПІДПИСИ</w:t>
      </w:r>
    </w:p>
    <w:p w14:paraId="488F500F" w14:textId="77777777" w:rsidR="005A0902" w:rsidRPr="00693388" w:rsidRDefault="005A0902" w:rsidP="005A0902">
      <w:pPr>
        <w:pStyle w:val="12"/>
        <w:widowControl/>
        <w:ind w:left="567" w:firstLine="680"/>
        <w:jc w:val="center"/>
        <w:rPr>
          <w:sz w:val="24"/>
          <w:szCs w:val="24"/>
          <w:lang w:val="uk-UA"/>
        </w:rPr>
      </w:pPr>
    </w:p>
    <w:tbl>
      <w:tblPr>
        <w:tblW w:w="10065" w:type="dxa"/>
        <w:tblLayout w:type="fixed"/>
        <w:tblCellMar>
          <w:left w:w="10" w:type="dxa"/>
          <w:right w:w="10" w:type="dxa"/>
        </w:tblCellMar>
        <w:tblLook w:val="04A0" w:firstRow="1" w:lastRow="0" w:firstColumn="1" w:lastColumn="0" w:noHBand="0" w:noVBand="1"/>
      </w:tblPr>
      <w:tblGrid>
        <w:gridCol w:w="5255"/>
        <w:gridCol w:w="4810"/>
      </w:tblGrid>
      <w:tr w:rsidR="005A0902" w:rsidRPr="00693388" w14:paraId="550B26BF" w14:textId="77777777" w:rsidTr="002B1DC7">
        <w:trPr>
          <w:trHeight w:val="223"/>
        </w:trPr>
        <w:tc>
          <w:tcPr>
            <w:tcW w:w="5255" w:type="dxa"/>
            <w:hideMark/>
          </w:tcPr>
          <w:p w14:paraId="3CFF3C52" w14:textId="77777777" w:rsidR="005A0902" w:rsidRPr="006C72F5" w:rsidRDefault="005A0902" w:rsidP="00AD4F68">
            <w:pPr>
              <w:pStyle w:val="12"/>
              <w:widowControl/>
              <w:jc w:val="center"/>
              <w:rPr>
                <w:b/>
                <w:bCs/>
                <w:spacing w:val="-20"/>
                <w:sz w:val="24"/>
                <w:szCs w:val="24"/>
              </w:rPr>
            </w:pPr>
            <w:r>
              <w:rPr>
                <w:b/>
                <w:bCs/>
                <w:spacing w:val="-20"/>
                <w:sz w:val="24"/>
                <w:szCs w:val="24"/>
                <w:lang w:val="uk-UA"/>
              </w:rPr>
              <w:t>Постачальник</w:t>
            </w:r>
          </w:p>
          <w:p w14:paraId="26B9ECB5" w14:textId="77777777" w:rsidR="005A0902" w:rsidRPr="00E12370" w:rsidRDefault="005A0902" w:rsidP="00AD4F68">
            <w:pPr>
              <w:pStyle w:val="12"/>
              <w:widowControl/>
              <w:jc w:val="center"/>
              <w:rPr>
                <w:b/>
                <w:color w:val="1F4E79"/>
                <w:sz w:val="24"/>
                <w:szCs w:val="24"/>
                <w:lang w:val="uk-UA"/>
              </w:rPr>
            </w:pPr>
            <w:r w:rsidRPr="00E12370">
              <w:rPr>
                <w:b/>
                <w:color w:val="1F4E79"/>
                <w:sz w:val="24"/>
                <w:szCs w:val="24"/>
                <w:lang w:val="uk-UA"/>
              </w:rPr>
              <w:t>&lt;Вказати назву підприємства&gt;</w:t>
            </w:r>
          </w:p>
          <w:p w14:paraId="45BAAA34"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Юридична адреса:</w:t>
            </w:r>
          </w:p>
          <w:p w14:paraId="25206D8D" w14:textId="77777777" w:rsidR="005A0902" w:rsidRPr="00E12370" w:rsidRDefault="005A0902" w:rsidP="00AD4F68">
            <w:pPr>
              <w:pStyle w:val="12"/>
              <w:widowControl/>
              <w:rPr>
                <w:color w:val="1F4E79"/>
                <w:sz w:val="24"/>
                <w:szCs w:val="24"/>
                <w:lang w:val="uk-UA"/>
              </w:rPr>
            </w:pPr>
          </w:p>
          <w:p w14:paraId="681779D6"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Поштова адреса:</w:t>
            </w:r>
          </w:p>
          <w:p w14:paraId="67A9E8BF" w14:textId="77777777" w:rsidR="005A0902" w:rsidRPr="00E12370" w:rsidRDefault="005A0902" w:rsidP="00AD4F68">
            <w:pPr>
              <w:pStyle w:val="12"/>
              <w:widowControl/>
              <w:rPr>
                <w:color w:val="1F4E79"/>
                <w:sz w:val="24"/>
                <w:szCs w:val="24"/>
                <w:lang w:val="uk-UA"/>
              </w:rPr>
            </w:pPr>
          </w:p>
          <w:p w14:paraId="7C52D7B3" w14:textId="77777777" w:rsidR="005A0902" w:rsidRPr="00E12370"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Код ЄДРПОУ:</w:t>
            </w:r>
          </w:p>
          <w:p w14:paraId="1129F8F3"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р\р</w:t>
            </w:r>
          </w:p>
          <w:p w14:paraId="12402CC4"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в</w:t>
            </w:r>
          </w:p>
          <w:p w14:paraId="43020E4E"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ІПН</w:t>
            </w:r>
          </w:p>
          <w:p w14:paraId="40EB9B88" w14:textId="77777777" w:rsidR="005A0902" w:rsidRPr="00E12370" w:rsidRDefault="005A0902" w:rsidP="00AD4F68">
            <w:pPr>
              <w:pStyle w:val="12"/>
              <w:widowControl/>
              <w:rPr>
                <w:color w:val="1F4E79"/>
                <w:sz w:val="24"/>
                <w:szCs w:val="24"/>
                <w:lang w:val="uk-UA"/>
              </w:rPr>
            </w:pPr>
            <w:proofErr w:type="spellStart"/>
            <w:r w:rsidRPr="00E12370">
              <w:rPr>
                <w:color w:val="1F4E79"/>
                <w:sz w:val="24"/>
                <w:szCs w:val="24"/>
                <w:lang w:val="uk-UA"/>
              </w:rPr>
              <w:t>тел</w:t>
            </w:r>
            <w:proofErr w:type="spellEnd"/>
            <w:r w:rsidRPr="00E12370">
              <w:rPr>
                <w:color w:val="1F4E79"/>
                <w:sz w:val="24"/>
                <w:szCs w:val="24"/>
                <w:lang w:val="uk-UA"/>
              </w:rPr>
              <w:t>.</w:t>
            </w:r>
          </w:p>
          <w:p w14:paraId="29BA780A" w14:textId="77777777" w:rsidR="005A0902"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електронна адреса:</w:t>
            </w:r>
          </w:p>
          <w:p w14:paraId="719BE3FB" w14:textId="77C78210"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3BD58CD5" w14:textId="0A88AC50"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38471FE0" w14:textId="77777777"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048617E9" w14:textId="77777777"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275005B6"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&lt;Посада&gt;</w:t>
            </w:r>
          </w:p>
          <w:p w14:paraId="43F7D635" w14:textId="77777777" w:rsidR="002B1DC7" w:rsidRPr="00E12370" w:rsidRDefault="002B1DC7" w:rsidP="002B1DC7">
            <w:pPr>
              <w:pStyle w:val="12"/>
              <w:widowControl/>
              <w:rPr>
                <w:b/>
                <w:color w:val="1F4E79"/>
                <w:sz w:val="24"/>
                <w:szCs w:val="24"/>
                <w:lang w:val="uk-UA"/>
              </w:rPr>
            </w:pPr>
          </w:p>
          <w:p w14:paraId="15E186D9"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_____________________П.І. Б.</w:t>
            </w:r>
          </w:p>
          <w:p w14:paraId="07FEF346" w14:textId="77777777" w:rsidR="002B1DC7" w:rsidRPr="00E12370" w:rsidRDefault="002B1DC7" w:rsidP="002B1DC7">
            <w:pPr>
              <w:pStyle w:val="12"/>
              <w:widowControl/>
              <w:rPr>
                <w:color w:val="1F4E79"/>
                <w:sz w:val="24"/>
                <w:szCs w:val="24"/>
                <w:lang w:val="uk-UA"/>
              </w:rPr>
            </w:pPr>
            <w:proofErr w:type="spellStart"/>
            <w:r w:rsidRPr="00E12370">
              <w:rPr>
                <w:b/>
                <w:color w:val="1F4E79"/>
                <w:sz w:val="24"/>
                <w:szCs w:val="24"/>
              </w:rPr>
              <w:t>м.п</w:t>
            </w:r>
            <w:proofErr w:type="spellEnd"/>
            <w:r w:rsidRPr="00E12370">
              <w:rPr>
                <w:b/>
                <w:color w:val="1F4E79"/>
                <w:sz w:val="24"/>
                <w:szCs w:val="24"/>
              </w:rPr>
              <w:t>.</w:t>
            </w:r>
          </w:p>
        </w:tc>
        <w:tc>
          <w:tcPr>
            <w:tcW w:w="4810" w:type="dxa"/>
            <w:hideMark/>
          </w:tcPr>
          <w:p w14:paraId="5AC77FFF" w14:textId="77777777" w:rsidR="005A0902" w:rsidRPr="00802AE6" w:rsidRDefault="005A0902" w:rsidP="00AD4F68">
            <w:pPr>
              <w:pStyle w:val="12"/>
              <w:widowControl/>
              <w:jc w:val="center"/>
              <w:rPr>
                <w:b/>
                <w:bCs/>
                <w:spacing w:val="-20"/>
                <w:sz w:val="24"/>
                <w:szCs w:val="24"/>
                <w:lang w:val="uk-UA"/>
              </w:rPr>
            </w:pPr>
            <w:r>
              <w:rPr>
                <w:b/>
                <w:bCs/>
                <w:spacing w:val="-20"/>
                <w:sz w:val="24"/>
                <w:szCs w:val="24"/>
                <w:lang w:val="uk-UA"/>
              </w:rPr>
              <w:t>Замовник</w:t>
            </w:r>
          </w:p>
          <w:p w14:paraId="0A8AF72D" w14:textId="77777777" w:rsidR="00EE6694" w:rsidRPr="002D4EA5" w:rsidRDefault="00EE6694" w:rsidP="00EE6694">
            <w:pPr>
              <w:tabs>
                <w:tab w:val="left" w:pos="709"/>
              </w:tabs>
              <w:suppressAutoHyphens/>
              <w:snapToGrid w:val="0"/>
              <w:spacing w:line="200" w:lineRule="atLeast"/>
              <w:rPr>
                <w:b/>
                <w:color w:val="000000"/>
                <w:lang w:val="uk-UA"/>
              </w:rPr>
            </w:pPr>
            <w:r w:rsidRPr="00EE6694">
              <w:rPr>
                <w:b/>
                <w:color w:val="000000"/>
                <w:lang w:val="uk-UA"/>
              </w:rPr>
              <w:t xml:space="preserve">КЗО «СЗШ І-ІІІ ст. </w:t>
            </w:r>
            <w:r w:rsidRPr="002D4EA5">
              <w:rPr>
                <w:b/>
                <w:color w:val="000000"/>
                <w:lang w:val="uk-UA"/>
              </w:rPr>
              <w:t xml:space="preserve">№147 ім. В. </w:t>
            </w:r>
            <w:proofErr w:type="spellStart"/>
            <w:r w:rsidRPr="002D4EA5">
              <w:rPr>
                <w:b/>
                <w:color w:val="000000"/>
                <w:lang w:val="uk-UA"/>
              </w:rPr>
              <w:t>Чорновола</w:t>
            </w:r>
            <w:proofErr w:type="spellEnd"/>
            <w:r w:rsidRPr="002D4EA5">
              <w:rPr>
                <w:b/>
                <w:color w:val="000000"/>
                <w:lang w:val="uk-UA"/>
              </w:rPr>
              <w:t xml:space="preserve">» </w:t>
            </w:r>
          </w:p>
          <w:p w14:paraId="0E168688" w14:textId="77777777" w:rsidR="00EE6694" w:rsidRPr="002D4EA5" w:rsidRDefault="00EE6694" w:rsidP="00EE6694">
            <w:pPr>
              <w:tabs>
                <w:tab w:val="left" w:pos="709"/>
              </w:tabs>
              <w:suppressAutoHyphens/>
              <w:snapToGrid w:val="0"/>
              <w:spacing w:line="200" w:lineRule="atLeast"/>
              <w:jc w:val="center"/>
              <w:rPr>
                <w:color w:val="000000"/>
                <w:lang w:val="uk-UA"/>
              </w:rPr>
            </w:pPr>
            <w:r w:rsidRPr="002D4EA5">
              <w:rPr>
                <w:b/>
                <w:color w:val="000000"/>
                <w:lang w:val="uk-UA"/>
              </w:rPr>
              <w:t>Дніпровської міської ради</w:t>
            </w:r>
            <w:r w:rsidRPr="002D4EA5">
              <w:rPr>
                <w:color w:val="000000"/>
                <w:lang w:val="uk-UA"/>
              </w:rPr>
              <w:t xml:space="preserve"> </w:t>
            </w:r>
          </w:p>
          <w:p w14:paraId="56C97890" w14:textId="77777777" w:rsidR="00EE6694" w:rsidRDefault="00EE6694" w:rsidP="00EE6694">
            <w:pPr>
              <w:tabs>
                <w:tab w:val="left" w:pos="709"/>
              </w:tabs>
              <w:suppressAutoHyphens/>
              <w:snapToGrid w:val="0"/>
              <w:spacing w:line="200" w:lineRule="atLeast"/>
              <w:rPr>
                <w:color w:val="000000"/>
              </w:rPr>
            </w:pPr>
            <w:proofErr w:type="spellStart"/>
            <w:r w:rsidRPr="00EE6694">
              <w:rPr>
                <w:color w:val="000000"/>
              </w:rPr>
              <w:t>Юридична</w:t>
            </w:r>
            <w:proofErr w:type="spellEnd"/>
            <w:r w:rsidRPr="00EE6694">
              <w:rPr>
                <w:color w:val="000000"/>
              </w:rPr>
              <w:t xml:space="preserve"> адреса: 49130, м. </w:t>
            </w:r>
            <w:proofErr w:type="spellStart"/>
            <w:r w:rsidRPr="00EE6694">
              <w:rPr>
                <w:color w:val="000000"/>
              </w:rPr>
              <w:t>Дніпро</w:t>
            </w:r>
            <w:proofErr w:type="spellEnd"/>
            <w:r w:rsidRPr="00EE6694">
              <w:rPr>
                <w:color w:val="000000"/>
              </w:rPr>
              <w:t xml:space="preserve"> просп. Миру, 51-А </w:t>
            </w:r>
          </w:p>
          <w:p w14:paraId="5A52DBC4" w14:textId="77777777" w:rsidR="00EE6694" w:rsidRDefault="00EE6694" w:rsidP="00EE6694">
            <w:pPr>
              <w:tabs>
                <w:tab w:val="left" w:pos="709"/>
              </w:tabs>
              <w:suppressAutoHyphens/>
              <w:snapToGrid w:val="0"/>
              <w:spacing w:line="200" w:lineRule="atLeast"/>
              <w:rPr>
                <w:color w:val="000000"/>
              </w:rPr>
            </w:pPr>
            <w:proofErr w:type="spellStart"/>
            <w:r w:rsidRPr="00EE6694">
              <w:rPr>
                <w:color w:val="000000"/>
              </w:rPr>
              <w:t>Поштова</w:t>
            </w:r>
            <w:proofErr w:type="spellEnd"/>
            <w:r w:rsidRPr="00EE6694">
              <w:rPr>
                <w:color w:val="000000"/>
              </w:rPr>
              <w:t xml:space="preserve"> адреса: 49130, м. </w:t>
            </w:r>
            <w:proofErr w:type="spellStart"/>
            <w:r w:rsidRPr="00EE6694">
              <w:rPr>
                <w:color w:val="000000"/>
              </w:rPr>
              <w:t>Дніпро</w:t>
            </w:r>
            <w:proofErr w:type="spellEnd"/>
            <w:r w:rsidRPr="00EE6694">
              <w:rPr>
                <w:color w:val="000000"/>
              </w:rPr>
              <w:t xml:space="preserve">, просп. Миру, 51-А </w:t>
            </w:r>
          </w:p>
          <w:p w14:paraId="281EC115"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р/р_________________________ </w:t>
            </w:r>
            <w:proofErr w:type="spellStart"/>
            <w:r w:rsidRPr="00EE6694">
              <w:rPr>
                <w:color w:val="000000"/>
              </w:rPr>
              <w:t>Держказначейська</w:t>
            </w:r>
            <w:proofErr w:type="spellEnd"/>
            <w:r w:rsidRPr="00EE6694">
              <w:rPr>
                <w:color w:val="000000"/>
              </w:rPr>
              <w:t xml:space="preserve"> служба </w:t>
            </w:r>
            <w:proofErr w:type="spellStart"/>
            <w:r w:rsidRPr="00EE6694">
              <w:rPr>
                <w:color w:val="000000"/>
              </w:rPr>
              <w:t>України</w:t>
            </w:r>
            <w:proofErr w:type="spellEnd"/>
            <w:r w:rsidRPr="00EE6694">
              <w:rPr>
                <w:color w:val="000000"/>
              </w:rPr>
              <w:t xml:space="preserve"> </w:t>
            </w:r>
          </w:p>
          <w:p w14:paraId="5041FAE6"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м. </w:t>
            </w:r>
            <w:proofErr w:type="spellStart"/>
            <w:r w:rsidRPr="00EE6694">
              <w:rPr>
                <w:color w:val="000000"/>
              </w:rPr>
              <w:t>Київ</w:t>
            </w:r>
            <w:proofErr w:type="spellEnd"/>
            <w:r w:rsidRPr="00EE6694">
              <w:rPr>
                <w:color w:val="000000"/>
              </w:rPr>
              <w:t xml:space="preserve"> </w:t>
            </w:r>
          </w:p>
          <w:p w14:paraId="2FF265EF"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Код ЄДРПОУ 21928775 </w:t>
            </w:r>
          </w:p>
          <w:p w14:paraId="4430ABE3"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тел. (093) 753-75-99 </w:t>
            </w:r>
          </w:p>
          <w:p w14:paraId="201EEF02" w14:textId="77777777" w:rsidR="00EE6694" w:rsidRDefault="00EE6694" w:rsidP="00EE6694">
            <w:pPr>
              <w:tabs>
                <w:tab w:val="left" w:pos="709"/>
              </w:tabs>
              <w:suppressAutoHyphens/>
              <w:snapToGrid w:val="0"/>
              <w:spacing w:line="200" w:lineRule="atLeast"/>
              <w:rPr>
                <w:color w:val="000000"/>
              </w:rPr>
            </w:pPr>
            <w:proofErr w:type="spellStart"/>
            <w:r w:rsidRPr="00EE6694">
              <w:rPr>
                <w:color w:val="000000"/>
              </w:rPr>
              <w:t>електронна</w:t>
            </w:r>
            <w:proofErr w:type="spellEnd"/>
            <w:r w:rsidRPr="00EE6694">
              <w:rPr>
                <w:color w:val="000000"/>
              </w:rPr>
              <w:t xml:space="preserve"> </w:t>
            </w:r>
            <w:proofErr w:type="gramStart"/>
            <w:r w:rsidRPr="00EE6694">
              <w:rPr>
                <w:color w:val="000000"/>
              </w:rPr>
              <w:t>адреса:_</w:t>
            </w:r>
            <w:proofErr w:type="gramEnd"/>
            <w:r w:rsidRPr="00EE6694">
              <w:rPr>
                <w:color w:val="000000"/>
              </w:rPr>
              <w:t>______________</w:t>
            </w:r>
          </w:p>
          <w:p w14:paraId="7A2356FC" w14:textId="77777777" w:rsidR="00EE6694" w:rsidRDefault="00EE6694" w:rsidP="00EE6694">
            <w:pPr>
              <w:tabs>
                <w:tab w:val="left" w:pos="709"/>
              </w:tabs>
              <w:suppressAutoHyphens/>
              <w:snapToGrid w:val="0"/>
              <w:spacing w:line="200" w:lineRule="atLeast"/>
              <w:rPr>
                <w:color w:val="000000"/>
              </w:rPr>
            </w:pPr>
          </w:p>
          <w:p w14:paraId="33404233" w14:textId="77777777" w:rsidR="00EE6694" w:rsidRDefault="00EE6694" w:rsidP="00EE6694">
            <w:pPr>
              <w:tabs>
                <w:tab w:val="left" w:pos="709"/>
              </w:tabs>
              <w:suppressAutoHyphens/>
              <w:snapToGrid w:val="0"/>
              <w:spacing w:line="200" w:lineRule="atLeast"/>
              <w:rPr>
                <w:color w:val="000000"/>
              </w:rPr>
            </w:pPr>
          </w:p>
          <w:p w14:paraId="79670DBE" w14:textId="77777777" w:rsidR="00EE6694" w:rsidRDefault="00EE6694" w:rsidP="00EE6694">
            <w:pPr>
              <w:tabs>
                <w:tab w:val="left" w:pos="709"/>
              </w:tabs>
              <w:suppressAutoHyphens/>
              <w:snapToGrid w:val="0"/>
              <w:spacing w:line="200" w:lineRule="atLeast"/>
              <w:rPr>
                <w:color w:val="000000"/>
              </w:rPr>
            </w:pPr>
          </w:p>
          <w:p w14:paraId="28628834"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Директор </w:t>
            </w:r>
          </w:p>
          <w:p w14:paraId="7FEC7F4F" w14:textId="77777777" w:rsidR="00EE6694" w:rsidRDefault="00EE6694" w:rsidP="00EE6694">
            <w:pPr>
              <w:tabs>
                <w:tab w:val="left" w:pos="709"/>
              </w:tabs>
              <w:suppressAutoHyphens/>
              <w:snapToGrid w:val="0"/>
              <w:spacing w:line="200" w:lineRule="atLeast"/>
              <w:rPr>
                <w:color w:val="000000"/>
              </w:rPr>
            </w:pPr>
          </w:p>
          <w:p w14:paraId="1C84C589" w14:textId="77777777" w:rsidR="00EE6694" w:rsidRDefault="00EE6694" w:rsidP="00EE6694">
            <w:pPr>
              <w:tabs>
                <w:tab w:val="left" w:pos="709"/>
              </w:tabs>
              <w:suppressAutoHyphens/>
              <w:snapToGrid w:val="0"/>
              <w:spacing w:line="200" w:lineRule="atLeast"/>
              <w:rPr>
                <w:color w:val="000000"/>
              </w:rPr>
            </w:pPr>
            <w:r w:rsidRPr="00EE6694">
              <w:rPr>
                <w:color w:val="000000"/>
              </w:rPr>
              <w:t xml:space="preserve">_____________ Ольга КОЦАРЬ </w:t>
            </w:r>
          </w:p>
          <w:p w14:paraId="1A79FDD2" w14:textId="47B59793" w:rsidR="002B1DC7" w:rsidRPr="003E41CB" w:rsidRDefault="00EE6694" w:rsidP="00EE6694">
            <w:pPr>
              <w:tabs>
                <w:tab w:val="left" w:pos="709"/>
              </w:tabs>
              <w:suppressAutoHyphens/>
              <w:snapToGrid w:val="0"/>
              <w:spacing w:line="200" w:lineRule="atLeast"/>
              <w:rPr>
                <w:rFonts w:eastAsia="Arial"/>
                <w:b/>
                <w:bCs/>
                <w:color w:val="00000A"/>
                <w:lang w:eastAsia="ar-SA"/>
              </w:rPr>
            </w:pPr>
            <w:proofErr w:type="spellStart"/>
            <w:r w:rsidRPr="00EE6694">
              <w:rPr>
                <w:color w:val="000000"/>
              </w:rPr>
              <w:t>м.п</w:t>
            </w:r>
            <w:proofErr w:type="spellEnd"/>
            <w:r w:rsidRPr="00EE6694">
              <w:rPr>
                <w:color w:val="000000"/>
              </w:rPr>
              <w:t>.</w:t>
            </w:r>
          </w:p>
        </w:tc>
      </w:tr>
    </w:tbl>
    <w:p w14:paraId="27DA55D7" w14:textId="38110BAF" w:rsidR="00400657" w:rsidRDefault="00400657" w:rsidP="00936FFB">
      <w:pPr>
        <w:jc w:val="right"/>
        <w:rPr>
          <w:rFonts w:eastAsia="Calibri"/>
          <w:b/>
          <w:lang w:val="uk-UA" w:eastAsia="en-US"/>
        </w:rPr>
      </w:pPr>
    </w:p>
    <w:p w14:paraId="00FA1AE2" w14:textId="15E60F92" w:rsidR="00E95711" w:rsidRDefault="00E95711" w:rsidP="00936FFB">
      <w:pPr>
        <w:jc w:val="right"/>
        <w:rPr>
          <w:rFonts w:eastAsia="Calibri"/>
          <w:b/>
          <w:lang w:val="uk-UA" w:eastAsia="en-US"/>
        </w:rPr>
      </w:pPr>
    </w:p>
    <w:p w14:paraId="35F001BF" w14:textId="537FDA15" w:rsidR="00E95711" w:rsidRDefault="00E95711" w:rsidP="00936FFB">
      <w:pPr>
        <w:jc w:val="right"/>
        <w:rPr>
          <w:rFonts w:eastAsia="Calibri"/>
          <w:b/>
          <w:lang w:val="uk-UA" w:eastAsia="en-US"/>
        </w:rPr>
      </w:pPr>
    </w:p>
    <w:p w14:paraId="6ADE4A1E" w14:textId="6CCE4FB7" w:rsidR="00E95711" w:rsidRDefault="00E95711" w:rsidP="00936FFB">
      <w:pPr>
        <w:jc w:val="right"/>
        <w:rPr>
          <w:rFonts w:eastAsia="Calibri"/>
          <w:b/>
          <w:lang w:val="uk-UA" w:eastAsia="en-US"/>
        </w:rPr>
      </w:pPr>
    </w:p>
    <w:p w14:paraId="41D51232" w14:textId="2627E59A" w:rsidR="00E95711" w:rsidRDefault="00E95711" w:rsidP="00936FFB">
      <w:pPr>
        <w:jc w:val="right"/>
        <w:rPr>
          <w:rFonts w:eastAsia="Calibri"/>
          <w:b/>
          <w:lang w:val="uk-UA" w:eastAsia="en-US"/>
        </w:rPr>
      </w:pPr>
    </w:p>
    <w:p w14:paraId="63A00BD3" w14:textId="0DF2976A" w:rsidR="00E95711" w:rsidRDefault="00E95711" w:rsidP="00936FFB">
      <w:pPr>
        <w:jc w:val="right"/>
        <w:rPr>
          <w:rFonts w:eastAsia="Calibri"/>
          <w:b/>
          <w:lang w:val="uk-UA" w:eastAsia="en-US"/>
        </w:rPr>
      </w:pPr>
    </w:p>
    <w:p w14:paraId="4EC5C33B" w14:textId="13DF9AC8" w:rsidR="00E95711" w:rsidRDefault="00E95711" w:rsidP="00936FFB">
      <w:pPr>
        <w:jc w:val="right"/>
        <w:rPr>
          <w:rFonts w:eastAsia="Calibri"/>
          <w:b/>
          <w:lang w:val="uk-UA" w:eastAsia="en-US"/>
        </w:rPr>
      </w:pPr>
    </w:p>
    <w:p w14:paraId="0441B729" w14:textId="681C64D4" w:rsidR="00E95711" w:rsidRDefault="00E95711" w:rsidP="00936FFB">
      <w:pPr>
        <w:jc w:val="right"/>
        <w:rPr>
          <w:rFonts w:eastAsia="Calibri"/>
          <w:b/>
          <w:lang w:val="uk-UA" w:eastAsia="en-US"/>
        </w:rPr>
      </w:pPr>
    </w:p>
    <w:sectPr w:rsidR="00E95711" w:rsidSect="00E95711">
      <w:footerReference w:type="default" r:id="rId8"/>
      <w:type w:val="continuous"/>
      <w:pgSz w:w="11906" w:h="16838"/>
      <w:pgMar w:top="709" w:right="566" w:bottom="993"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8812" w14:textId="77777777" w:rsidR="00F34010" w:rsidRDefault="00F34010">
      <w:r>
        <w:separator/>
      </w:r>
    </w:p>
  </w:endnote>
  <w:endnote w:type="continuationSeparator" w:id="0">
    <w:p w14:paraId="7A080B52" w14:textId="77777777" w:rsidR="00F34010" w:rsidRDefault="00F3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5E85D16E" w:rsidR="00E95434" w:rsidRPr="0028157D" w:rsidRDefault="00E95434">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53111E">
      <w:rPr>
        <w:rStyle w:val="a5"/>
        <w:noProof/>
        <w:sz w:val="18"/>
      </w:rPr>
      <w:t>9</w:t>
    </w:r>
    <w:r>
      <w:rPr>
        <w:rStyle w:val="a5"/>
        <w:sz w:val="18"/>
      </w:rPr>
      <w:fldChar w:fldCharType="end"/>
    </w:r>
  </w:p>
  <w:p w14:paraId="6383B280" w14:textId="77777777" w:rsidR="00E95434" w:rsidRPr="0028157D" w:rsidRDefault="00E95434">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1DCB" w14:textId="77777777" w:rsidR="00F34010" w:rsidRDefault="00F34010">
      <w:r>
        <w:separator/>
      </w:r>
    </w:p>
  </w:footnote>
  <w:footnote w:type="continuationSeparator" w:id="0">
    <w:p w14:paraId="0E216CE3" w14:textId="77777777" w:rsidR="00F34010" w:rsidRDefault="00F34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1"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4"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6"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8"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1"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3"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7"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4"/>
  </w:num>
  <w:num w:numId="3">
    <w:abstractNumId w:val="0"/>
  </w:num>
  <w:num w:numId="4">
    <w:abstractNumId w:val="22"/>
  </w:num>
  <w:num w:numId="5">
    <w:abstractNumId w:val="26"/>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8"/>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16"/>
  </w:num>
  <w:num w:numId="16">
    <w:abstractNumId w:val="12"/>
  </w:num>
  <w:num w:numId="17">
    <w:abstractNumId w:val="14"/>
  </w:num>
  <w:num w:numId="18">
    <w:abstractNumId w:val="7"/>
  </w:num>
  <w:num w:numId="19">
    <w:abstractNumId w:val="21"/>
  </w:num>
  <w:num w:numId="20">
    <w:abstractNumId w:val="29"/>
  </w:num>
  <w:num w:numId="21">
    <w:abstractNumId w:val="1"/>
  </w:num>
  <w:num w:numId="22">
    <w:abstractNumId w:val="9"/>
  </w:num>
  <w:num w:numId="23">
    <w:abstractNumId w:val="27"/>
  </w:num>
  <w:num w:numId="24">
    <w:abstractNumId w:val="2"/>
  </w:num>
  <w:num w:numId="25">
    <w:abstractNumId w:val="11"/>
  </w:num>
  <w:num w:numId="26">
    <w:abstractNumId w:val="17"/>
  </w:num>
  <w:num w:numId="27">
    <w:abstractNumId w:val="25"/>
  </w:num>
  <w:num w:numId="28">
    <w:abstractNumId w:val="18"/>
  </w:num>
  <w:num w:numId="29">
    <w:abstractNumId w:val="31"/>
  </w:num>
  <w:num w:numId="30">
    <w:abstractNumId w:val="6"/>
  </w:num>
  <w:num w:numId="31">
    <w:abstractNumId w:val="8"/>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4EE8"/>
    <w:rsid w:val="00070C36"/>
    <w:rsid w:val="00072BE5"/>
    <w:rsid w:val="00073C87"/>
    <w:rsid w:val="00074CEE"/>
    <w:rsid w:val="000771C4"/>
    <w:rsid w:val="0007786E"/>
    <w:rsid w:val="00081149"/>
    <w:rsid w:val="00082394"/>
    <w:rsid w:val="000848F8"/>
    <w:rsid w:val="00085995"/>
    <w:rsid w:val="00087B15"/>
    <w:rsid w:val="000968E6"/>
    <w:rsid w:val="000A4292"/>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15DD"/>
    <w:rsid w:val="00181817"/>
    <w:rsid w:val="0018470E"/>
    <w:rsid w:val="00191A64"/>
    <w:rsid w:val="00195331"/>
    <w:rsid w:val="0019561F"/>
    <w:rsid w:val="001957A1"/>
    <w:rsid w:val="001972FA"/>
    <w:rsid w:val="001A32A5"/>
    <w:rsid w:val="001A430C"/>
    <w:rsid w:val="001A4C33"/>
    <w:rsid w:val="001A51FE"/>
    <w:rsid w:val="001B426C"/>
    <w:rsid w:val="001B7819"/>
    <w:rsid w:val="001C6C8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6AD"/>
    <w:rsid w:val="002172B0"/>
    <w:rsid w:val="0022390C"/>
    <w:rsid w:val="00225A93"/>
    <w:rsid w:val="002269AE"/>
    <w:rsid w:val="00226EA5"/>
    <w:rsid w:val="0022713C"/>
    <w:rsid w:val="00231CFB"/>
    <w:rsid w:val="0023260E"/>
    <w:rsid w:val="00233319"/>
    <w:rsid w:val="0023384F"/>
    <w:rsid w:val="00235D4D"/>
    <w:rsid w:val="00244F6D"/>
    <w:rsid w:val="00246140"/>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7CFA"/>
    <w:rsid w:val="002A052D"/>
    <w:rsid w:val="002A0DEA"/>
    <w:rsid w:val="002A6121"/>
    <w:rsid w:val="002A67C2"/>
    <w:rsid w:val="002B039B"/>
    <w:rsid w:val="002B1DC7"/>
    <w:rsid w:val="002B1E26"/>
    <w:rsid w:val="002B4A45"/>
    <w:rsid w:val="002C0852"/>
    <w:rsid w:val="002C513D"/>
    <w:rsid w:val="002C7E7C"/>
    <w:rsid w:val="002D4EA5"/>
    <w:rsid w:val="002D5091"/>
    <w:rsid w:val="002D512A"/>
    <w:rsid w:val="002D68F3"/>
    <w:rsid w:val="002D7DEC"/>
    <w:rsid w:val="002E173E"/>
    <w:rsid w:val="002E1FB1"/>
    <w:rsid w:val="002E2645"/>
    <w:rsid w:val="002E4720"/>
    <w:rsid w:val="002F02EF"/>
    <w:rsid w:val="002F1C0F"/>
    <w:rsid w:val="002F298E"/>
    <w:rsid w:val="002F7BEA"/>
    <w:rsid w:val="00302634"/>
    <w:rsid w:val="00305649"/>
    <w:rsid w:val="003065AF"/>
    <w:rsid w:val="0030742B"/>
    <w:rsid w:val="00315BC7"/>
    <w:rsid w:val="003216B9"/>
    <w:rsid w:val="00322F1F"/>
    <w:rsid w:val="00324312"/>
    <w:rsid w:val="00325D70"/>
    <w:rsid w:val="00326900"/>
    <w:rsid w:val="003304B8"/>
    <w:rsid w:val="00337E65"/>
    <w:rsid w:val="00344184"/>
    <w:rsid w:val="00346C4A"/>
    <w:rsid w:val="0035099E"/>
    <w:rsid w:val="00353687"/>
    <w:rsid w:val="0035447C"/>
    <w:rsid w:val="0035595F"/>
    <w:rsid w:val="00355D53"/>
    <w:rsid w:val="00361C0B"/>
    <w:rsid w:val="00372CCE"/>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1457"/>
    <w:rsid w:val="003D7671"/>
    <w:rsid w:val="003D7A47"/>
    <w:rsid w:val="003E2997"/>
    <w:rsid w:val="003E43FC"/>
    <w:rsid w:val="003E4B44"/>
    <w:rsid w:val="003F1A9F"/>
    <w:rsid w:val="00400657"/>
    <w:rsid w:val="0040288E"/>
    <w:rsid w:val="0041665B"/>
    <w:rsid w:val="0041675D"/>
    <w:rsid w:val="00421873"/>
    <w:rsid w:val="00431049"/>
    <w:rsid w:val="004310A3"/>
    <w:rsid w:val="0045219F"/>
    <w:rsid w:val="0045441C"/>
    <w:rsid w:val="00456848"/>
    <w:rsid w:val="004630C9"/>
    <w:rsid w:val="00466DFE"/>
    <w:rsid w:val="00470100"/>
    <w:rsid w:val="00480A43"/>
    <w:rsid w:val="00481079"/>
    <w:rsid w:val="004820FE"/>
    <w:rsid w:val="00484081"/>
    <w:rsid w:val="004904CB"/>
    <w:rsid w:val="004949D5"/>
    <w:rsid w:val="004A1863"/>
    <w:rsid w:val="004A1C49"/>
    <w:rsid w:val="004C5425"/>
    <w:rsid w:val="004C5D35"/>
    <w:rsid w:val="004C63D5"/>
    <w:rsid w:val="004E0688"/>
    <w:rsid w:val="004E0EBF"/>
    <w:rsid w:val="004E2443"/>
    <w:rsid w:val="004E36AC"/>
    <w:rsid w:val="004E4CF4"/>
    <w:rsid w:val="004E548B"/>
    <w:rsid w:val="004E6905"/>
    <w:rsid w:val="004E7A2B"/>
    <w:rsid w:val="004E7E8F"/>
    <w:rsid w:val="005068DC"/>
    <w:rsid w:val="0051207B"/>
    <w:rsid w:val="00523A24"/>
    <w:rsid w:val="005304A4"/>
    <w:rsid w:val="0053111E"/>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647A"/>
    <w:rsid w:val="005A0902"/>
    <w:rsid w:val="005A13A8"/>
    <w:rsid w:val="005A63C5"/>
    <w:rsid w:val="005A6E90"/>
    <w:rsid w:val="005B0037"/>
    <w:rsid w:val="005B097B"/>
    <w:rsid w:val="005B0A9B"/>
    <w:rsid w:val="005B5CB4"/>
    <w:rsid w:val="005C08E5"/>
    <w:rsid w:val="005C1707"/>
    <w:rsid w:val="005C649B"/>
    <w:rsid w:val="005C64C2"/>
    <w:rsid w:val="005D1601"/>
    <w:rsid w:val="005D286F"/>
    <w:rsid w:val="005D375C"/>
    <w:rsid w:val="005D61F0"/>
    <w:rsid w:val="005D640E"/>
    <w:rsid w:val="005D7B1E"/>
    <w:rsid w:val="005E0FE1"/>
    <w:rsid w:val="005E434E"/>
    <w:rsid w:val="005F039A"/>
    <w:rsid w:val="005F17A4"/>
    <w:rsid w:val="005F2839"/>
    <w:rsid w:val="005F76E2"/>
    <w:rsid w:val="0060572B"/>
    <w:rsid w:val="00607719"/>
    <w:rsid w:val="00622E23"/>
    <w:rsid w:val="006244A4"/>
    <w:rsid w:val="0062567A"/>
    <w:rsid w:val="006424F3"/>
    <w:rsid w:val="00645064"/>
    <w:rsid w:val="006535D4"/>
    <w:rsid w:val="006579D0"/>
    <w:rsid w:val="00660C6A"/>
    <w:rsid w:val="00670019"/>
    <w:rsid w:val="00676F3D"/>
    <w:rsid w:val="00682820"/>
    <w:rsid w:val="00687C75"/>
    <w:rsid w:val="00693E3F"/>
    <w:rsid w:val="006B451A"/>
    <w:rsid w:val="006B5D80"/>
    <w:rsid w:val="006C3CAE"/>
    <w:rsid w:val="006C486D"/>
    <w:rsid w:val="006C72F5"/>
    <w:rsid w:val="006D1D3F"/>
    <w:rsid w:val="006D2078"/>
    <w:rsid w:val="006D6BA9"/>
    <w:rsid w:val="006E15E1"/>
    <w:rsid w:val="006F0824"/>
    <w:rsid w:val="007031F7"/>
    <w:rsid w:val="007057F0"/>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346B"/>
    <w:rsid w:val="00794376"/>
    <w:rsid w:val="007945D1"/>
    <w:rsid w:val="007A28F9"/>
    <w:rsid w:val="007B5F14"/>
    <w:rsid w:val="007C0AE0"/>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266CE"/>
    <w:rsid w:val="008266DE"/>
    <w:rsid w:val="00830A3A"/>
    <w:rsid w:val="008341AE"/>
    <w:rsid w:val="008344D9"/>
    <w:rsid w:val="008374BC"/>
    <w:rsid w:val="00840A35"/>
    <w:rsid w:val="00855946"/>
    <w:rsid w:val="00863534"/>
    <w:rsid w:val="0086371C"/>
    <w:rsid w:val="008640BF"/>
    <w:rsid w:val="008644F4"/>
    <w:rsid w:val="00877519"/>
    <w:rsid w:val="00882F0C"/>
    <w:rsid w:val="008851D3"/>
    <w:rsid w:val="00885C54"/>
    <w:rsid w:val="008868A0"/>
    <w:rsid w:val="0089159C"/>
    <w:rsid w:val="008935E1"/>
    <w:rsid w:val="00893CF3"/>
    <w:rsid w:val="00894FA9"/>
    <w:rsid w:val="00895090"/>
    <w:rsid w:val="00895B63"/>
    <w:rsid w:val="008A380D"/>
    <w:rsid w:val="008B0526"/>
    <w:rsid w:val="008B1B54"/>
    <w:rsid w:val="008B4B4D"/>
    <w:rsid w:val="008B77C3"/>
    <w:rsid w:val="008B7FE3"/>
    <w:rsid w:val="008C028D"/>
    <w:rsid w:val="008C182B"/>
    <w:rsid w:val="008C5738"/>
    <w:rsid w:val="008D58A3"/>
    <w:rsid w:val="008D69DE"/>
    <w:rsid w:val="008E102E"/>
    <w:rsid w:val="008E2483"/>
    <w:rsid w:val="008E76D2"/>
    <w:rsid w:val="008F5C1B"/>
    <w:rsid w:val="008F7831"/>
    <w:rsid w:val="009001C8"/>
    <w:rsid w:val="009054E6"/>
    <w:rsid w:val="00910259"/>
    <w:rsid w:val="00914729"/>
    <w:rsid w:val="00922C43"/>
    <w:rsid w:val="00924E25"/>
    <w:rsid w:val="00931FAC"/>
    <w:rsid w:val="00933412"/>
    <w:rsid w:val="00935E2C"/>
    <w:rsid w:val="00936FE5"/>
    <w:rsid w:val="00936FFB"/>
    <w:rsid w:val="00937A19"/>
    <w:rsid w:val="009440C4"/>
    <w:rsid w:val="00946547"/>
    <w:rsid w:val="00950C40"/>
    <w:rsid w:val="00953432"/>
    <w:rsid w:val="00953EC7"/>
    <w:rsid w:val="00961DD1"/>
    <w:rsid w:val="0097679F"/>
    <w:rsid w:val="00981C94"/>
    <w:rsid w:val="0099017F"/>
    <w:rsid w:val="00991808"/>
    <w:rsid w:val="009953CB"/>
    <w:rsid w:val="00995587"/>
    <w:rsid w:val="009969FE"/>
    <w:rsid w:val="009A1C89"/>
    <w:rsid w:val="009A565F"/>
    <w:rsid w:val="009B4E12"/>
    <w:rsid w:val="009C27CA"/>
    <w:rsid w:val="009C388C"/>
    <w:rsid w:val="009E1248"/>
    <w:rsid w:val="009F4F61"/>
    <w:rsid w:val="009F7A19"/>
    <w:rsid w:val="00A11C90"/>
    <w:rsid w:val="00A15482"/>
    <w:rsid w:val="00A158E6"/>
    <w:rsid w:val="00A27229"/>
    <w:rsid w:val="00A3395E"/>
    <w:rsid w:val="00A33C01"/>
    <w:rsid w:val="00A34C19"/>
    <w:rsid w:val="00A41D93"/>
    <w:rsid w:val="00A4375F"/>
    <w:rsid w:val="00A4754F"/>
    <w:rsid w:val="00A53774"/>
    <w:rsid w:val="00A6281A"/>
    <w:rsid w:val="00A644B3"/>
    <w:rsid w:val="00A67C74"/>
    <w:rsid w:val="00A70331"/>
    <w:rsid w:val="00A86EF6"/>
    <w:rsid w:val="00AA3868"/>
    <w:rsid w:val="00AA5102"/>
    <w:rsid w:val="00AA586D"/>
    <w:rsid w:val="00AB3B40"/>
    <w:rsid w:val="00AB480A"/>
    <w:rsid w:val="00AB5410"/>
    <w:rsid w:val="00AD447C"/>
    <w:rsid w:val="00AD6C3F"/>
    <w:rsid w:val="00AD7E28"/>
    <w:rsid w:val="00AE218D"/>
    <w:rsid w:val="00AE3FB5"/>
    <w:rsid w:val="00AE4BA2"/>
    <w:rsid w:val="00AF5F10"/>
    <w:rsid w:val="00B0134B"/>
    <w:rsid w:val="00B221C4"/>
    <w:rsid w:val="00B25A29"/>
    <w:rsid w:val="00B26692"/>
    <w:rsid w:val="00B30E1B"/>
    <w:rsid w:val="00B3278E"/>
    <w:rsid w:val="00B34706"/>
    <w:rsid w:val="00B35C17"/>
    <w:rsid w:val="00B36BB4"/>
    <w:rsid w:val="00B3782A"/>
    <w:rsid w:val="00B532AD"/>
    <w:rsid w:val="00B54A9C"/>
    <w:rsid w:val="00B61099"/>
    <w:rsid w:val="00B62ADB"/>
    <w:rsid w:val="00B640D6"/>
    <w:rsid w:val="00B64CE9"/>
    <w:rsid w:val="00B676E6"/>
    <w:rsid w:val="00B67E30"/>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E0910"/>
    <w:rsid w:val="00BE13CB"/>
    <w:rsid w:val="00BF083D"/>
    <w:rsid w:val="00BF3620"/>
    <w:rsid w:val="00BF37B0"/>
    <w:rsid w:val="00C01014"/>
    <w:rsid w:val="00C01274"/>
    <w:rsid w:val="00C07579"/>
    <w:rsid w:val="00C128F2"/>
    <w:rsid w:val="00C12DA4"/>
    <w:rsid w:val="00C17BAD"/>
    <w:rsid w:val="00C2323E"/>
    <w:rsid w:val="00C3407C"/>
    <w:rsid w:val="00C34704"/>
    <w:rsid w:val="00C35006"/>
    <w:rsid w:val="00C41FB9"/>
    <w:rsid w:val="00C47538"/>
    <w:rsid w:val="00C47BBD"/>
    <w:rsid w:val="00C50112"/>
    <w:rsid w:val="00C50786"/>
    <w:rsid w:val="00C511C1"/>
    <w:rsid w:val="00C51716"/>
    <w:rsid w:val="00C51B7B"/>
    <w:rsid w:val="00C52D90"/>
    <w:rsid w:val="00C54D60"/>
    <w:rsid w:val="00C54F5C"/>
    <w:rsid w:val="00C5775A"/>
    <w:rsid w:val="00C604B1"/>
    <w:rsid w:val="00C61837"/>
    <w:rsid w:val="00C61A2E"/>
    <w:rsid w:val="00C723D0"/>
    <w:rsid w:val="00C724E9"/>
    <w:rsid w:val="00C7608B"/>
    <w:rsid w:val="00C76505"/>
    <w:rsid w:val="00C77379"/>
    <w:rsid w:val="00C82B3B"/>
    <w:rsid w:val="00C82C2C"/>
    <w:rsid w:val="00C83753"/>
    <w:rsid w:val="00C90A62"/>
    <w:rsid w:val="00C96990"/>
    <w:rsid w:val="00CA3827"/>
    <w:rsid w:val="00CA75C6"/>
    <w:rsid w:val="00CB2E47"/>
    <w:rsid w:val="00CB7233"/>
    <w:rsid w:val="00CC265F"/>
    <w:rsid w:val="00CC2704"/>
    <w:rsid w:val="00CC3D24"/>
    <w:rsid w:val="00CC53DA"/>
    <w:rsid w:val="00CC62D3"/>
    <w:rsid w:val="00CC7FC0"/>
    <w:rsid w:val="00CD0DBC"/>
    <w:rsid w:val="00CD1418"/>
    <w:rsid w:val="00CD4E8C"/>
    <w:rsid w:val="00CE4064"/>
    <w:rsid w:val="00CE40ED"/>
    <w:rsid w:val="00CE6094"/>
    <w:rsid w:val="00CE6B01"/>
    <w:rsid w:val="00CF1D5F"/>
    <w:rsid w:val="00CF64B6"/>
    <w:rsid w:val="00D00086"/>
    <w:rsid w:val="00D04767"/>
    <w:rsid w:val="00D0505A"/>
    <w:rsid w:val="00D05892"/>
    <w:rsid w:val="00D128D6"/>
    <w:rsid w:val="00D12B48"/>
    <w:rsid w:val="00D17AF7"/>
    <w:rsid w:val="00D2239A"/>
    <w:rsid w:val="00D261C7"/>
    <w:rsid w:val="00D27D36"/>
    <w:rsid w:val="00D304B6"/>
    <w:rsid w:val="00D30C29"/>
    <w:rsid w:val="00D35445"/>
    <w:rsid w:val="00D40020"/>
    <w:rsid w:val="00D40C3F"/>
    <w:rsid w:val="00D500B5"/>
    <w:rsid w:val="00D53764"/>
    <w:rsid w:val="00D61D86"/>
    <w:rsid w:val="00D655CF"/>
    <w:rsid w:val="00D67977"/>
    <w:rsid w:val="00D7055C"/>
    <w:rsid w:val="00D75669"/>
    <w:rsid w:val="00D76C2C"/>
    <w:rsid w:val="00D7715F"/>
    <w:rsid w:val="00D846EF"/>
    <w:rsid w:val="00D91D84"/>
    <w:rsid w:val="00D929BC"/>
    <w:rsid w:val="00D93ED4"/>
    <w:rsid w:val="00DA07ED"/>
    <w:rsid w:val="00DA2332"/>
    <w:rsid w:val="00DA3EC5"/>
    <w:rsid w:val="00DB1CEE"/>
    <w:rsid w:val="00DB5D26"/>
    <w:rsid w:val="00DB607B"/>
    <w:rsid w:val="00DB67F1"/>
    <w:rsid w:val="00DC3DCA"/>
    <w:rsid w:val="00DD4A97"/>
    <w:rsid w:val="00DD4B7F"/>
    <w:rsid w:val="00DE5367"/>
    <w:rsid w:val="00DF3997"/>
    <w:rsid w:val="00E00401"/>
    <w:rsid w:val="00E02111"/>
    <w:rsid w:val="00E03721"/>
    <w:rsid w:val="00E04AFA"/>
    <w:rsid w:val="00E07CE5"/>
    <w:rsid w:val="00E21489"/>
    <w:rsid w:val="00E36EC3"/>
    <w:rsid w:val="00E407AD"/>
    <w:rsid w:val="00E44B51"/>
    <w:rsid w:val="00E50903"/>
    <w:rsid w:val="00E56957"/>
    <w:rsid w:val="00E616E2"/>
    <w:rsid w:val="00E64A26"/>
    <w:rsid w:val="00E67F37"/>
    <w:rsid w:val="00E72DF1"/>
    <w:rsid w:val="00E76DB6"/>
    <w:rsid w:val="00E877E2"/>
    <w:rsid w:val="00E95434"/>
    <w:rsid w:val="00E95711"/>
    <w:rsid w:val="00EA716D"/>
    <w:rsid w:val="00EA7396"/>
    <w:rsid w:val="00EB1EF9"/>
    <w:rsid w:val="00EB2C6A"/>
    <w:rsid w:val="00EB7E97"/>
    <w:rsid w:val="00EC3312"/>
    <w:rsid w:val="00ED1F64"/>
    <w:rsid w:val="00EE2472"/>
    <w:rsid w:val="00EE2B9C"/>
    <w:rsid w:val="00EE6694"/>
    <w:rsid w:val="00EF09C3"/>
    <w:rsid w:val="00EF32C5"/>
    <w:rsid w:val="00EF53A4"/>
    <w:rsid w:val="00F01244"/>
    <w:rsid w:val="00F26509"/>
    <w:rsid w:val="00F31536"/>
    <w:rsid w:val="00F34010"/>
    <w:rsid w:val="00F43098"/>
    <w:rsid w:val="00F464C9"/>
    <w:rsid w:val="00F52132"/>
    <w:rsid w:val="00F52D25"/>
    <w:rsid w:val="00F646A5"/>
    <w:rsid w:val="00F66D43"/>
    <w:rsid w:val="00F67BF2"/>
    <w:rsid w:val="00F72539"/>
    <w:rsid w:val="00F74AFA"/>
    <w:rsid w:val="00F800B4"/>
    <w:rsid w:val="00F80509"/>
    <w:rsid w:val="00F90E8A"/>
    <w:rsid w:val="00F9188E"/>
    <w:rsid w:val="00F93769"/>
    <w:rsid w:val="00F945D2"/>
    <w:rsid w:val="00FA02DB"/>
    <w:rsid w:val="00FA7148"/>
    <w:rsid w:val="00FA7B91"/>
    <w:rsid w:val="00FB181C"/>
    <w:rsid w:val="00FB2986"/>
    <w:rsid w:val="00FC07E6"/>
    <w:rsid w:val="00FC3EF2"/>
    <w:rsid w:val="00FC4705"/>
    <w:rsid w:val="00FC4B12"/>
    <w:rsid w:val="00FC6BF4"/>
    <w:rsid w:val="00FC7785"/>
    <w:rsid w:val="00FC7AF5"/>
    <w:rsid w:val="00FD2349"/>
    <w:rsid w:val="00FD3DDC"/>
    <w:rsid w:val="00FE31CC"/>
    <w:rsid w:val="00FE3B5A"/>
    <w:rsid w:val="00FE6F20"/>
    <w:rsid w:val="00FF1204"/>
    <w:rsid w:val="00FF1302"/>
    <w:rsid w:val="00FF17C3"/>
    <w:rsid w:val="00FF26D7"/>
    <w:rsid w:val="00FF6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5E6CDF84-1670-4D1E-94B0-16A4B14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0">
    <w:name w:val="Balloon Text"/>
    <w:basedOn w:val="a"/>
    <w:link w:val="af1"/>
    <w:rsid w:val="00F52132"/>
    <w:rPr>
      <w:rFonts w:ascii="Tahoma" w:hAnsi="Tahoma" w:cs="Tahoma"/>
      <w:sz w:val="16"/>
      <w:szCs w:val="16"/>
    </w:rPr>
  </w:style>
  <w:style w:type="character" w:customStyle="1" w:styleId="af1">
    <w:name w:val="Текст выноски Знак"/>
    <w:link w:val="af0"/>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2">
    <w:name w:val="Hyperlink"/>
    <w:basedOn w:val="a0"/>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3B22-4747-40BC-A22D-9051366A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4908</Words>
  <Characters>27979</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ЗАВХОЗ</cp:lastModifiedBy>
  <cp:revision>3</cp:revision>
  <cp:lastPrinted>2021-09-14T16:18:00Z</cp:lastPrinted>
  <dcterms:created xsi:type="dcterms:W3CDTF">2022-09-14T08:29:00Z</dcterms:created>
  <dcterms:modified xsi:type="dcterms:W3CDTF">2022-09-14T10:24:00Z</dcterms:modified>
</cp:coreProperties>
</file>