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A4" w:rsidRPr="00114A23" w:rsidRDefault="009048A4" w:rsidP="009048A4">
      <w:pPr>
        <w:jc w:val="center"/>
        <w:rPr>
          <w:b/>
          <w:sz w:val="20"/>
          <w:szCs w:val="20"/>
        </w:rPr>
      </w:pPr>
      <w:r w:rsidRPr="00114A23">
        <w:rPr>
          <w:b/>
          <w:sz w:val="20"/>
          <w:szCs w:val="20"/>
        </w:rPr>
        <w:t>Перелік змін</w:t>
      </w:r>
    </w:p>
    <w:p w:rsidR="00D7046A" w:rsidRPr="00114A23" w:rsidRDefault="009048A4" w:rsidP="009048A4">
      <w:pPr>
        <w:jc w:val="center"/>
        <w:rPr>
          <w:b/>
          <w:sz w:val="20"/>
          <w:szCs w:val="20"/>
        </w:rPr>
      </w:pPr>
      <w:r w:rsidRPr="00114A23">
        <w:rPr>
          <w:b/>
          <w:sz w:val="20"/>
          <w:szCs w:val="20"/>
        </w:rPr>
        <w:t xml:space="preserve"> до тендерної документації</w:t>
      </w:r>
    </w:p>
    <w:p w:rsidR="00C9357A" w:rsidRDefault="00C9357A" w:rsidP="009048A4">
      <w:pPr>
        <w:spacing w:after="0" w:line="240" w:lineRule="auto"/>
        <w:jc w:val="center"/>
        <w:rPr>
          <w:b/>
          <w:sz w:val="20"/>
          <w:szCs w:val="20"/>
          <w:lang w:eastAsia="ru-RU"/>
        </w:rPr>
      </w:pPr>
    </w:p>
    <w:tbl>
      <w:tblPr>
        <w:tblW w:w="99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66"/>
        <w:gridCol w:w="3650"/>
        <w:gridCol w:w="5630"/>
      </w:tblGrid>
      <w:tr w:rsidR="009048A4" w:rsidRPr="00114A23" w:rsidTr="00DD6D31">
        <w:trPr>
          <w:trHeight w:val="590"/>
          <w:jc w:val="center"/>
        </w:trPr>
        <w:tc>
          <w:tcPr>
            <w:tcW w:w="666" w:type="dxa"/>
            <w:tcMar>
              <w:top w:w="0" w:type="dxa"/>
              <w:left w:w="108" w:type="dxa"/>
              <w:bottom w:w="0" w:type="dxa"/>
              <w:right w:w="108" w:type="dxa"/>
            </w:tcMar>
          </w:tcPr>
          <w:p w:rsidR="009048A4" w:rsidRPr="00114A23" w:rsidRDefault="009048A4" w:rsidP="00DD6D31">
            <w:pPr>
              <w:spacing w:after="0" w:line="240" w:lineRule="auto"/>
              <w:jc w:val="center"/>
              <w:rPr>
                <w:rFonts w:eastAsia="Times New Roman"/>
                <w:sz w:val="20"/>
                <w:szCs w:val="20"/>
                <w:lang w:eastAsia="ru-RU"/>
              </w:rPr>
            </w:pPr>
            <w:r w:rsidRPr="00114A23">
              <w:rPr>
                <w:rFonts w:eastAsia="Times New Roman"/>
                <w:sz w:val="20"/>
                <w:szCs w:val="20"/>
                <w:lang w:eastAsia="ru-RU"/>
              </w:rPr>
              <w:t>№ з/п</w:t>
            </w:r>
          </w:p>
        </w:tc>
        <w:tc>
          <w:tcPr>
            <w:tcW w:w="3650" w:type="dxa"/>
            <w:tcMar>
              <w:top w:w="0" w:type="dxa"/>
              <w:left w:w="108" w:type="dxa"/>
              <w:bottom w:w="0" w:type="dxa"/>
              <w:right w:w="108" w:type="dxa"/>
            </w:tcMar>
          </w:tcPr>
          <w:p w:rsidR="009048A4" w:rsidRPr="00114A23" w:rsidRDefault="00F5531F" w:rsidP="00F5531F">
            <w:pPr>
              <w:spacing w:after="0" w:line="240" w:lineRule="auto"/>
              <w:jc w:val="center"/>
              <w:rPr>
                <w:rFonts w:eastAsia="Times New Roman"/>
                <w:b/>
                <w:sz w:val="20"/>
                <w:szCs w:val="20"/>
                <w:lang w:eastAsia="ru-RU"/>
              </w:rPr>
            </w:pPr>
            <w:r w:rsidRPr="00114A23">
              <w:rPr>
                <w:rFonts w:eastAsia="Times New Roman"/>
                <w:b/>
                <w:sz w:val="20"/>
                <w:szCs w:val="20"/>
                <w:lang w:eastAsia="ru-RU"/>
              </w:rPr>
              <w:t>Д</w:t>
            </w:r>
            <w:r w:rsidR="008A25C9" w:rsidRPr="00114A23">
              <w:rPr>
                <w:rFonts w:eastAsia="Times New Roman"/>
                <w:b/>
                <w:sz w:val="20"/>
                <w:szCs w:val="20"/>
                <w:lang w:eastAsia="ru-RU"/>
              </w:rPr>
              <w:t>о внесення Замовником змін в ТД</w:t>
            </w:r>
          </w:p>
        </w:tc>
        <w:tc>
          <w:tcPr>
            <w:tcW w:w="5630" w:type="dxa"/>
            <w:tcMar>
              <w:top w:w="0" w:type="dxa"/>
              <w:left w:w="108" w:type="dxa"/>
              <w:bottom w:w="0" w:type="dxa"/>
              <w:right w:w="108" w:type="dxa"/>
            </w:tcMar>
          </w:tcPr>
          <w:p w:rsidR="009048A4" w:rsidRPr="00114A23" w:rsidRDefault="00F5531F" w:rsidP="00DD6D31">
            <w:pPr>
              <w:spacing w:after="0" w:line="240" w:lineRule="auto"/>
              <w:jc w:val="center"/>
              <w:rPr>
                <w:rFonts w:eastAsia="Times New Roman"/>
                <w:b/>
                <w:sz w:val="20"/>
                <w:szCs w:val="20"/>
                <w:lang w:eastAsia="ru-RU"/>
              </w:rPr>
            </w:pPr>
            <w:r w:rsidRPr="00114A23">
              <w:rPr>
                <w:rFonts w:eastAsia="Times New Roman"/>
                <w:b/>
                <w:sz w:val="20"/>
                <w:szCs w:val="20"/>
                <w:lang w:eastAsia="ru-RU"/>
              </w:rPr>
              <w:t>П</w:t>
            </w:r>
            <w:r w:rsidR="008A25C9" w:rsidRPr="00114A23">
              <w:rPr>
                <w:rFonts w:eastAsia="Times New Roman"/>
                <w:b/>
                <w:sz w:val="20"/>
                <w:szCs w:val="20"/>
                <w:lang w:eastAsia="ru-RU"/>
              </w:rPr>
              <w:t>ісля внесення Замовником змін в ТД</w:t>
            </w:r>
          </w:p>
        </w:tc>
      </w:tr>
      <w:tr w:rsidR="00C37C91" w:rsidRPr="00114A23" w:rsidTr="00DD6D31">
        <w:trPr>
          <w:trHeight w:val="590"/>
          <w:jc w:val="center"/>
        </w:trPr>
        <w:tc>
          <w:tcPr>
            <w:tcW w:w="666" w:type="dxa"/>
            <w:tcMar>
              <w:top w:w="0" w:type="dxa"/>
              <w:left w:w="108" w:type="dxa"/>
              <w:bottom w:w="0" w:type="dxa"/>
              <w:right w:w="108" w:type="dxa"/>
            </w:tcMar>
          </w:tcPr>
          <w:p w:rsidR="00C37C91" w:rsidRPr="00114A23" w:rsidRDefault="00C37C91" w:rsidP="00DD6D31">
            <w:pPr>
              <w:spacing w:after="0" w:line="240" w:lineRule="auto"/>
              <w:jc w:val="center"/>
              <w:rPr>
                <w:rFonts w:eastAsia="Times New Roman"/>
                <w:sz w:val="20"/>
                <w:szCs w:val="20"/>
                <w:lang w:eastAsia="ru-RU"/>
              </w:rPr>
            </w:pPr>
            <w:r w:rsidRPr="00114A23">
              <w:rPr>
                <w:rFonts w:eastAsia="Times New Roman"/>
                <w:sz w:val="20"/>
                <w:szCs w:val="20"/>
                <w:lang w:eastAsia="ru-RU"/>
              </w:rPr>
              <w:t>1</w:t>
            </w:r>
          </w:p>
        </w:tc>
        <w:tc>
          <w:tcPr>
            <w:tcW w:w="3650" w:type="dxa"/>
            <w:tcMar>
              <w:top w:w="0" w:type="dxa"/>
              <w:left w:w="108" w:type="dxa"/>
              <w:bottom w:w="0" w:type="dxa"/>
              <w:right w:w="108" w:type="dxa"/>
            </w:tcMar>
          </w:tcPr>
          <w:p w:rsidR="00F61D7C" w:rsidRPr="00605992" w:rsidRDefault="00F61D7C" w:rsidP="00F61D7C">
            <w:pPr>
              <w:widowControl w:val="0"/>
              <w:ind w:left="34" w:firstLine="427"/>
              <w:contextualSpacing/>
              <w:jc w:val="both"/>
              <w:rPr>
                <w:sz w:val="24"/>
                <w:szCs w:val="24"/>
              </w:rPr>
            </w:pPr>
            <w:r w:rsidRPr="00605992">
              <w:rPr>
                <w:sz w:val="24"/>
                <w:szCs w:val="24"/>
              </w:rPr>
              <w:t xml:space="preserve">Кінцевий строк подання тендерних пропозицій – </w:t>
            </w:r>
            <w:r w:rsidR="005B4476">
              <w:rPr>
                <w:sz w:val="24"/>
                <w:szCs w:val="24"/>
              </w:rPr>
              <w:t>30</w:t>
            </w:r>
            <w:r>
              <w:rPr>
                <w:b/>
                <w:bCs/>
                <w:sz w:val="24"/>
                <w:szCs w:val="24"/>
              </w:rPr>
              <w:t>.</w:t>
            </w:r>
            <w:r w:rsidR="00AC21CE">
              <w:rPr>
                <w:b/>
                <w:bCs/>
                <w:sz w:val="24"/>
                <w:szCs w:val="24"/>
              </w:rPr>
              <w:t>11</w:t>
            </w:r>
            <w:r>
              <w:rPr>
                <w:b/>
                <w:bCs/>
                <w:sz w:val="24"/>
                <w:szCs w:val="24"/>
              </w:rPr>
              <w:t>.202</w:t>
            </w:r>
            <w:r w:rsidR="00552709">
              <w:rPr>
                <w:b/>
                <w:bCs/>
                <w:sz w:val="24"/>
                <w:szCs w:val="24"/>
              </w:rPr>
              <w:t>3</w:t>
            </w:r>
            <w:r>
              <w:rPr>
                <w:b/>
                <w:bCs/>
                <w:sz w:val="24"/>
                <w:szCs w:val="24"/>
              </w:rPr>
              <w:t xml:space="preserve"> року</w:t>
            </w:r>
            <w:r w:rsidRPr="00605992">
              <w:rPr>
                <w:b/>
                <w:sz w:val="24"/>
                <w:szCs w:val="24"/>
              </w:rPr>
              <w:t>.</w:t>
            </w:r>
          </w:p>
          <w:p w:rsidR="00C37C91" w:rsidRPr="00114A23" w:rsidRDefault="00C37C91" w:rsidP="00F61D7C">
            <w:pPr>
              <w:rPr>
                <w:sz w:val="20"/>
                <w:szCs w:val="20"/>
              </w:rPr>
            </w:pPr>
          </w:p>
        </w:tc>
        <w:tc>
          <w:tcPr>
            <w:tcW w:w="5630" w:type="dxa"/>
            <w:tcMar>
              <w:top w:w="0" w:type="dxa"/>
              <w:left w:w="108" w:type="dxa"/>
              <w:bottom w:w="0" w:type="dxa"/>
              <w:right w:w="108" w:type="dxa"/>
            </w:tcMar>
          </w:tcPr>
          <w:p w:rsidR="00552709" w:rsidRPr="00F22BB4" w:rsidRDefault="00552709" w:rsidP="00552709">
            <w:pPr>
              <w:widowControl w:val="0"/>
              <w:ind w:left="34" w:firstLine="427"/>
              <w:contextualSpacing/>
              <w:jc w:val="both"/>
              <w:rPr>
                <w:sz w:val="24"/>
                <w:szCs w:val="24"/>
              </w:rPr>
            </w:pPr>
            <w:r w:rsidRPr="00605992">
              <w:rPr>
                <w:sz w:val="24"/>
                <w:szCs w:val="24"/>
              </w:rPr>
              <w:t xml:space="preserve">Кінцевий строк подання тендерних пропозицій – </w:t>
            </w:r>
            <w:r w:rsidR="005B4476">
              <w:rPr>
                <w:sz w:val="24"/>
                <w:szCs w:val="24"/>
              </w:rPr>
              <w:t>02</w:t>
            </w:r>
            <w:r w:rsidRPr="00027B1E">
              <w:rPr>
                <w:b/>
                <w:bCs/>
                <w:sz w:val="24"/>
                <w:szCs w:val="24"/>
              </w:rPr>
              <w:t>.</w:t>
            </w:r>
            <w:r w:rsidR="00AC21CE">
              <w:rPr>
                <w:b/>
                <w:bCs/>
                <w:sz w:val="24"/>
                <w:szCs w:val="24"/>
              </w:rPr>
              <w:t>1</w:t>
            </w:r>
            <w:r w:rsidR="005B4476">
              <w:rPr>
                <w:b/>
                <w:bCs/>
                <w:sz w:val="24"/>
                <w:szCs w:val="24"/>
              </w:rPr>
              <w:t>2</w:t>
            </w:r>
            <w:r w:rsidRPr="00027B1E">
              <w:rPr>
                <w:b/>
                <w:bCs/>
                <w:sz w:val="24"/>
                <w:szCs w:val="24"/>
              </w:rPr>
              <w:t>.2023 року</w:t>
            </w:r>
            <w:r w:rsidRPr="00027B1E">
              <w:rPr>
                <w:b/>
                <w:sz w:val="24"/>
                <w:szCs w:val="24"/>
              </w:rPr>
              <w:t>.</w:t>
            </w:r>
          </w:p>
          <w:p w:rsidR="00C37C91" w:rsidRPr="00114A23" w:rsidRDefault="00C37C91" w:rsidP="00F61D7C">
            <w:pPr>
              <w:rPr>
                <w:sz w:val="20"/>
                <w:szCs w:val="20"/>
              </w:rPr>
            </w:pPr>
          </w:p>
        </w:tc>
      </w:tr>
    </w:tbl>
    <w:p w:rsidR="009034A1" w:rsidRPr="00605992" w:rsidRDefault="009034A1" w:rsidP="009034A1">
      <w:pPr>
        <w:spacing w:after="0" w:line="240" w:lineRule="auto"/>
        <w:jc w:val="center"/>
        <w:rPr>
          <w:rStyle w:val="a9"/>
          <w:sz w:val="24"/>
          <w:szCs w:val="24"/>
        </w:rPr>
      </w:pPr>
    </w:p>
    <w:p w:rsidR="00F61D7C" w:rsidRPr="00F61D7C" w:rsidRDefault="00F61D7C" w:rsidP="00F61D7C">
      <w:pPr>
        <w:spacing w:after="0" w:line="240" w:lineRule="auto"/>
        <w:jc w:val="center"/>
        <w:rPr>
          <w:b/>
          <w:color w:val="FF0000"/>
          <w:sz w:val="24"/>
          <w:szCs w:val="24"/>
          <w:lang w:eastAsia="ru-RU"/>
        </w:rPr>
      </w:pPr>
      <w:r w:rsidRPr="00F61D7C">
        <w:rPr>
          <w:b/>
          <w:color w:val="FF0000"/>
          <w:sz w:val="24"/>
          <w:szCs w:val="24"/>
          <w:lang w:eastAsia="ru-RU"/>
        </w:rPr>
        <w:t>до внесення змін</w:t>
      </w:r>
    </w:p>
    <w:p w:rsidR="005B4476" w:rsidRPr="00605992" w:rsidRDefault="005B4476" w:rsidP="005B4476">
      <w:pPr>
        <w:spacing w:after="0" w:line="240" w:lineRule="auto"/>
        <w:jc w:val="right"/>
        <w:rPr>
          <w:sz w:val="24"/>
          <w:szCs w:val="24"/>
          <w:lang w:eastAsia="ru-RU"/>
        </w:rPr>
      </w:pPr>
      <w:r w:rsidRPr="00605992">
        <w:rPr>
          <w:b/>
          <w:sz w:val="24"/>
          <w:szCs w:val="24"/>
          <w:lang w:eastAsia="ru-RU"/>
        </w:rPr>
        <w:t>ДОДАТОК 2</w:t>
      </w:r>
    </w:p>
    <w:p w:rsidR="005B4476" w:rsidRPr="00605992" w:rsidRDefault="005B4476" w:rsidP="005B4476">
      <w:pPr>
        <w:spacing w:after="0" w:line="240" w:lineRule="auto"/>
        <w:jc w:val="right"/>
        <w:rPr>
          <w:b/>
          <w:sz w:val="24"/>
          <w:szCs w:val="24"/>
          <w:lang w:eastAsia="ru-RU"/>
        </w:rPr>
      </w:pPr>
      <w:r w:rsidRPr="00605992">
        <w:rPr>
          <w:b/>
          <w:sz w:val="24"/>
          <w:szCs w:val="24"/>
          <w:lang w:eastAsia="ru-RU"/>
        </w:rPr>
        <w:t>до тендерної документації</w:t>
      </w:r>
    </w:p>
    <w:p w:rsidR="005B4476" w:rsidRPr="00605992" w:rsidRDefault="005B4476" w:rsidP="005B4476">
      <w:pPr>
        <w:spacing w:after="0" w:line="240" w:lineRule="auto"/>
        <w:jc w:val="center"/>
        <w:rPr>
          <w:b/>
          <w:bCs/>
          <w:sz w:val="24"/>
          <w:szCs w:val="24"/>
          <w:lang w:eastAsia="ru-RU"/>
        </w:rPr>
      </w:pPr>
      <w:r w:rsidRPr="00605992">
        <w:rPr>
          <w:b/>
          <w:bCs/>
          <w:sz w:val="24"/>
          <w:szCs w:val="24"/>
          <w:lang w:eastAsia="ru-RU"/>
        </w:rPr>
        <w:t xml:space="preserve">Перелік документів, </w:t>
      </w:r>
    </w:p>
    <w:p w:rsidR="005B4476" w:rsidRPr="00605992" w:rsidRDefault="005B4476" w:rsidP="005B4476">
      <w:pPr>
        <w:spacing w:after="0" w:line="240" w:lineRule="auto"/>
        <w:jc w:val="center"/>
        <w:rPr>
          <w:b/>
          <w:bCs/>
          <w:sz w:val="24"/>
          <w:szCs w:val="24"/>
          <w:lang w:eastAsia="ru-RU"/>
        </w:rPr>
      </w:pPr>
      <w:r w:rsidRPr="00605992">
        <w:rPr>
          <w:b/>
          <w:bCs/>
          <w:sz w:val="24"/>
          <w:szCs w:val="24"/>
          <w:lang w:eastAsia="ru-RU"/>
        </w:rPr>
        <w:t xml:space="preserve">які вимагаються тендерною документацією </w:t>
      </w:r>
    </w:p>
    <w:p w:rsidR="005B4476" w:rsidRPr="00605992" w:rsidRDefault="005B4476" w:rsidP="005B4476">
      <w:pPr>
        <w:spacing w:after="0" w:line="240" w:lineRule="auto"/>
        <w:rPr>
          <w:sz w:val="24"/>
          <w:szCs w:val="24"/>
          <w:lang w:eastAsia="ru-RU"/>
        </w:rPr>
      </w:pPr>
      <w:r w:rsidRPr="00605992">
        <w:rPr>
          <w:sz w:val="24"/>
          <w:szCs w:val="24"/>
          <w:lang w:eastAsia="ru-RU"/>
        </w:rPr>
        <w:t> </w:t>
      </w:r>
    </w:p>
    <w:p w:rsidR="005B4476" w:rsidRPr="00605992" w:rsidRDefault="005B4476" w:rsidP="005B4476">
      <w:pPr>
        <w:spacing w:after="0" w:line="240" w:lineRule="auto"/>
        <w:jc w:val="right"/>
        <w:rPr>
          <w:b/>
          <w:sz w:val="24"/>
          <w:szCs w:val="24"/>
          <w:lang w:eastAsia="ru-RU"/>
        </w:rPr>
      </w:pPr>
      <w:r w:rsidRPr="00605992">
        <w:rPr>
          <w:b/>
          <w:sz w:val="24"/>
          <w:szCs w:val="24"/>
          <w:lang w:eastAsia="ru-RU"/>
        </w:rPr>
        <w:t>Таблиця 1</w:t>
      </w:r>
    </w:p>
    <w:p w:rsidR="005B4476" w:rsidRPr="00605992" w:rsidRDefault="005B4476" w:rsidP="005B4476">
      <w:pPr>
        <w:spacing w:after="0" w:line="240" w:lineRule="auto"/>
        <w:jc w:val="right"/>
        <w:rPr>
          <w:b/>
          <w:bCs/>
          <w:sz w:val="24"/>
          <w:szCs w:val="24"/>
          <w:lang w:eastAsia="ru-RU"/>
        </w:rPr>
      </w:pPr>
    </w:p>
    <w:p w:rsidR="005B4476" w:rsidRPr="00605992" w:rsidRDefault="005B4476" w:rsidP="005B4476">
      <w:pPr>
        <w:spacing w:after="0" w:line="240" w:lineRule="auto"/>
        <w:jc w:val="center"/>
        <w:rPr>
          <w:b/>
          <w:sz w:val="24"/>
          <w:szCs w:val="24"/>
          <w:lang w:eastAsia="ru-RU"/>
        </w:rPr>
      </w:pPr>
      <w:r w:rsidRPr="00605992">
        <w:rPr>
          <w:b/>
          <w:sz w:val="24"/>
          <w:szCs w:val="24"/>
          <w:lang w:eastAsia="ru-RU"/>
        </w:rPr>
        <w:t xml:space="preserve">Перелік документів, </w:t>
      </w:r>
    </w:p>
    <w:p w:rsidR="005B4476" w:rsidRPr="00605992" w:rsidRDefault="005B4476" w:rsidP="005B4476">
      <w:pPr>
        <w:spacing w:after="0" w:line="240" w:lineRule="auto"/>
        <w:jc w:val="center"/>
        <w:rPr>
          <w:b/>
          <w:sz w:val="24"/>
          <w:szCs w:val="24"/>
          <w:lang w:eastAsia="ru-RU"/>
        </w:rPr>
      </w:pPr>
      <w:r w:rsidRPr="00605992">
        <w:rPr>
          <w:b/>
          <w:sz w:val="24"/>
          <w:szCs w:val="24"/>
          <w:lang w:eastAsia="ru-RU"/>
        </w:rPr>
        <w:t xml:space="preserve">які надаються </w:t>
      </w:r>
      <w:r w:rsidRPr="00605992">
        <w:rPr>
          <w:b/>
          <w:sz w:val="24"/>
          <w:szCs w:val="24"/>
          <w:u w:val="single"/>
          <w:lang w:eastAsia="ru-RU"/>
        </w:rPr>
        <w:t>усіма Учасниками</w:t>
      </w:r>
      <w:r w:rsidRPr="00605992">
        <w:rPr>
          <w:b/>
          <w:sz w:val="24"/>
          <w:szCs w:val="24"/>
          <w:lang w:eastAsia="ru-RU"/>
        </w:rPr>
        <w:t xml:space="preserve"> для підтвердження відповідності вимогам тендерної документації </w:t>
      </w:r>
    </w:p>
    <w:p w:rsidR="005B4476" w:rsidRPr="00605992" w:rsidRDefault="005B4476" w:rsidP="005B4476">
      <w:pPr>
        <w:spacing w:after="0" w:line="240" w:lineRule="auto"/>
        <w:jc w:val="center"/>
        <w:rPr>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8944"/>
      </w:tblGrid>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1.</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tabs>
                <w:tab w:val="left" w:pos="225"/>
              </w:tabs>
              <w:spacing w:after="0" w:line="240" w:lineRule="auto"/>
              <w:jc w:val="both"/>
              <w:rPr>
                <w:sz w:val="20"/>
                <w:szCs w:val="20"/>
                <w:lang w:eastAsia="ru-RU"/>
              </w:rPr>
            </w:pPr>
            <w:r w:rsidRPr="00BF5DA5">
              <w:rPr>
                <w:sz w:val="20"/>
                <w:szCs w:val="20"/>
                <w:lang w:eastAsia="ru-RU"/>
              </w:rPr>
              <w:t xml:space="preserve">1.1. Інформаційна довідка (лист) довільної форми з інформацією про посадових осіб Учасника, уповноважених </w:t>
            </w:r>
            <w:r w:rsidRPr="00BF5DA5">
              <w:rPr>
                <w:iCs/>
                <w:sz w:val="20"/>
                <w:szCs w:val="20"/>
                <w:lang w:eastAsia="ru-RU"/>
              </w:rPr>
              <w:t>представляти інтереси під час проведення процедури закупівлі, а саме</w:t>
            </w:r>
            <w:r w:rsidRPr="00BF5DA5">
              <w:rPr>
                <w:sz w:val="20"/>
                <w:szCs w:val="20"/>
                <w:lang w:eastAsia="ru-RU"/>
              </w:rPr>
              <w:t xml:space="preserve">: </w:t>
            </w:r>
            <w:r w:rsidRPr="00BF5DA5">
              <w:rPr>
                <w:i/>
                <w:sz w:val="20"/>
                <w:szCs w:val="20"/>
                <w:lang w:eastAsia="ru-RU"/>
              </w:rPr>
              <w:t>підписувати документи тендерної пропозиції; підписувати договір закупівлі за результатами торгів.</w:t>
            </w:r>
          </w:p>
        </w:tc>
      </w:tr>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2.</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both"/>
              <w:rPr>
                <w:sz w:val="20"/>
                <w:szCs w:val="20"/>
                <w:lang w:eastAsia="ru-RU"/>
              </w:rPr>
            </w:pPr>
            <w:r w:rsidRPr="00BF5DA5">
              <w:rPr>
                <w:sz w:val="20"/>
                <w:szCs w:val="20"/>
                <w:lang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а саме:</w:t>
            </w:r>
          </w:p>
          <w:p w:rsidR="005B4476" w:rsidRPr="00BF5DA5" w:rsidRDefault="005B4476" w:rsidP="0035634B">
            <w:pPr>
              <w:spacing w:after="0" w:line="240" w:lineRule="auto"/>
              <w:jc w:val="both"/>
              <w:rPr>
                <w:sz w:val="20"/>
                <w:szCs w:val="20"/>
                <w:lang w:eastAsia="ru-RU"/>
              </w:rPr>
            </w:pPr>
            <w:r w:rsidRPr="00BF5DA5">
              <w:rPr>
                <w:sz w:val="20"/>
                <w:szCs w:val="20"/>
                <w:lang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завірену підписом уповноваженої особи та печаткою Учасника;</w:t>
            </w:r>
          </w:p>
          <w:p w:rsidR="005B4476" w:rsidRPr="00BF5DA5" w:rsidRDefault="005B4476" w:rsidP="0035634B">
            <w:pPr>
              <w:spacing w:after="0" w:line="240" w:lineRule="auto"/>
              <w:jc w:val="both"/>
              <w:rPr>
                <w:sz w:val="20"/>
                <w:szCs w:val="20"/>
                <w:lang w:eastAsia="ru-RU"/>
              </w:rPr>
            </w:pPr>
            <w:r w:rsidRPr="00BF5DA5">
              <w:rPr>
                <w:sz w:val="20"/>
                <w:szCs w:val="20"/>
                <w:lang w:eastAsia="ru-RU"/>
              </w:rPr>
              <w:t xml:space="preserve">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BF5DA5">
              <w:rPr>
                <w:sz w:val="20"/>
                <w:szCs w:val="20"/>
                <w:u w:val="single"/>
                <w:lang w:eastAsia="ru-RU"/>
              </w:rPr>
              <w:t>(надаються виключно у випадку, якщо статутом чи іншими установчими документами передбачено певні обмеження</w:t>
            </w:r>
            <w:r w:rsidRPr="00BF5DA5">
              <w:rPr>
                <w:sz w:val="20"/>
                <w:szCs w:val="20"/>
                <w:lang w:eastAsia="ru-RU"/>
              </w:rPr>
              <w:t>);</w:t>
            </w:r>
          </w:p>
          <w:p w:rsidR="005B4476" w:rsidRPr="00BF5DA5" w:rsidRDefault="005B4476" w:rsidP="0035634B">
            <w:pPr>
              <w:spacing w:after="0" w:line="240" w:lineRule="auto"/>
              <w:jc w:val="both"/>
              <w:rPr>
                <w:sz w:val="20"/>
                <w:szCs w:val="20"/>
                <w:lang w:eastAsia="ru-RU"/>
              </w:rPr>
            </w:pPr>
            <w:r w:rsidRPr="00BF5DA5">
              <w:rPr>
                <w:sz w:val="20"/>
                <w:szCs w:val="20"/>
                <w:lang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rsidR="005B4476" w:rsidRPr="00BF5DA5" w:rsidRDefault="005B4476" w:rsidP="0035634B">
            <w:pPr>
              <w:tabs>
                <w:tab w:val="left" w:pos="0"/>
              </w:tabs>
              <w:spacing w:after="0" w:line="240" w:lineRule="auto"/>
              <w:jc w:val="both"/>
              <w:rPr>
                <w:sz w:val="20"/>
                <w:szCs w:val="20"/>
                <w:lang w:eastAsia="ru-RU"/>
              </w:rPr>
            </w:pPr>
            <w:r w:rsidRPr="00BF5DA5">
              <w:rPr>
                <w:sz w:val="20"/>
                <w:szCs w:val="20"/>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3.</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tabs>
                <w:tab w:val="left" w:pos="-252"/>
              </w:tabs>
              <w:spacing w:after="0" w:line="240" w:lineRule="auto"/>
              <w:jc w:val="both"/>
              <w:rPr>
                <w:sz w:val="20"/>
                <w:szCs w:val="20"/>
                <w:lang w:eastAsia="ru-RU"/>
              </w:rPr>
            </w:pPr>
            <w:r w:rsidRPr="00BF5DA5">
              <w:rPr>
                <w:sz w:val="20"/>
                <w:szCs w:val="20"/>
                <w:lang w:eastAsia="ru-RU"/>
              </w:rPr>
              <w:t xml:space="preserve">Свідоцтво про реєстрацію платника ПДВ або копія Витягу з реєстру платників податку на додану вартість </w:t>
            </w:r>
            <w:r w:rsidRPr="00BF5DA5">
              <w:rPr>
                <w:i/>
                <w:sz w:val="20"/>
                <w:szCs w:val="20"/>
                <w:lang w:eastAsia="ru-RU"/>
              </w:rPr>
              <w:t>(для платників ПДВ).</w:t>
            </w:r>
          </w:p>
        </w:tc>
      </w:tr>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4.</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tabs>
                <w:tab w:val="left" w:pos="-252"/>
              </w:tabs>
              <w:spacing w:after="0" w:line="240" w:lineRule="auto"/>
              <w:jc w:val="both"/>
              <w:rPr>
                <w:sz w:val="20"/>
                <w:szCs w:val="20"/>
                <w:lang w:eastAsia="ru-RU"/>
              </w:rPr>
            </w:pPr>
            <w:r w:rsidRPr="00BF5DA5">
              <w:rPr>
                <w:sz w:val="20"/>
                <w:szCs w:val="20"/>
                <w:lang w:eastAsia="ru-RU"/>
              </w:rPr>
              <w:t>Свідоцтво платника єдиного податку або копія Витягу з реєстру платників єдиного податку (</w:t>
            </w:r>
            <w:r w:rsidRPr="00BF5DA5">
              <w:rPr>
                <w:i/>
                <w:sz w:val="20"/>
                <w:szCs w:val="20"/>
                <w:lang w:eastAsia="ru-RU"/>
              </w:rPr>
              <w:t>для платників єдиного податку</w:t>
            </w:r>
            <w:r w:rsidRPr="00BF5DA5">
              <w:rPr>
                <w:sz w:val="20"/>
                <w:szCs w:val="20"/>
                <w:lang w:eastAsia="ru-RU"/>
              </w:rPr>
              <w:t>).</w:t>
            </w:r>
          </w:p>
        </w:tc>
      </w:tr>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5.</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tabs>
                <w:tab w:val="left" w:pos="-252"/>
              </w:tabs>
              <w:spacing w:after="0" w:line="240" w:lineRule="auto"/>
              <w:jc w:val="both"/>
              <w:rPr>
                <w:sz w:val="20"/>
                <w:szCs w:val="20"/>
                <w:lang w:eastAsia="ru-RU"/>
              </w:rPr>
            </w:pPr>
            <w:r w:rsidRPr="00BF5DA5">
              <w:rPr>
                <w:sz w:val="20"/>
                <w:szCs w:val="20"/>
                <w:lang w:eastAsia="ru-RU"/>
              </w:rPr>
              <w:t xml:space="preserve">Статут або інший установчий документ. </w:t>
            </w:r>
          </w:p>
        </w:tc>
      </w:tr>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6.</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pStyle w:val="aa"/>
              <w:jc w:val="both"/>
              <w:rPr>
                <w:sz w:val="20"/>
                <w:szCs w:val="20"/>
                <w:lang w:val="uk-UA"/>
              </w:rPr>
            </w:pPr>
            <w:r w:rsidRPr="00BF5DA5">
              <w:rPr>
                <w:sz w:val="20"/>
                <w:szCs w:val="20"/>
                <w:lang w:val="uk-UA"/>
              </w:rPr>
              <w:t xml:space="preserve">Копія паспорту </w:t>
            </w:r>
            <w:r w:rsidRPr="00BF5DA5">
              <w:rPr>
                <w:i/>
                <w:sz w:val="20"/>
                <w:szCs w:val="20"/>
                <w:lang w:val="uk-UA"/>
              </w:rPr>
              <w:t>(для фізичних осіб-підприємців).</w:t>
            </w:r>
          </w:p>
        </w:tc>
      </w:tr>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7.</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pStyle w:val="aa"/>
              <w:jc w:val="both"/>
              <w:rPr>
                <w:sz w:val="20"/>
                <w:szCs w:val="20"/>
                <w:lang w:val="uk-UA"/>
              </w:rPr>
            </w:pPr>
            <w:r w:rsidRPr="00BF5DA5">
              <w:rPr>
                <w:sz w:val="20"/>
                <w:szCs w:val="20"/>
                <w:lang w:val="uk-UA"/>
              </w:rPr>
              <w:t xml:space="preserve">Копія довідки про присвоєння ідентифікаційного коду </w:t>
            </w:r>
            <w:r w:rsidRPr="00BF5DA5">
              <w:rPr>
                <w:i/>
                <w:sz w:val="20"/>
                <w:szCs w:val="20"/>
                <w:lang w:val="uk-UA"/>
              </w:rPr>
              <w:t>(для фізичних осіб-підприємців).</w:t>
            </w:r>
          </w:p>
        </w:tc>
      </w:tr>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8.</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both"/>
              <w:rPr>
                <w:rFonts w:eastAsia="Arial"/>
                <w:sz w:val="20"/>
                <w:szCs w:val="20"/>
                <w:lang w:eastAsia="zh-CN"/>
              </w:rPr>
            </w:pPr>
            <w:r w:rsidRPr="00BF5DA5">
              <w:rPr>
                <w:rFonts w:eastAsia="Arial"/>
                <w:sz w:val="20"/>
                <w:szCs w:val="20"/>
                <w:lang w:eastAsia="zh-CN"/>
              </w:rPr>
              <w:t>Лист-згода</w:t>
            </w:r>
            <w:r w:rsidRPr="00BF5DA5">
              <w:rPr>
                <w:rFonts w:eastAsia="Arial"/>
                <w:b/>
                <w:sz w:val="20"/>
                <w:szCs w:val="20"/>
                <w:lang w:eastAsia="zh-CN"/>
              </w:rPr>
              <w:t xml:space="preserve"> </w:t>
            </w:r>
            <w:r w:rsidRPr="00BF5DA5">
              <w:rPr>
                <w:rFonts w:eastAsia="Arial"/>
                <w:sz w:val="20"/>
                <w:szCs w:val="20"/>
                <w:lang w:eastAsia="zh-CN"/>
              </w:rPr>
              <w:t xml:space="preserve">з умовами проекту договору, викладеному в Додатку 3 до тендерної документації, підписаний уповноваженою особою Учасника і скріплений печаткою (для Учасників, які здійснюють діяльність з печаткою) та </w:t>
            </w:r>
            <w:proofErr w:type="spellStart"/>
            <w:r w:rsidRPr="00BF5DA5">
              <w:rPr>
                <w:sz w:val="20"/>
                <w:szCs w:val="20"/>
              </w:rPr>
              <w:t>сканкопія</w:t>
            </w:r>
            <w:proofErr w:type="spellEnd"/>
            <w:r w:rsidRPr="00BF5DA5">
              <w:rPr>
                <w:sz w:val="20"/>
                <w:szCs w:val="20"/>
              </w:rPr>
              <w:t xml:space="preserve"> проекту договору з підписом уповноваженої особи Учасника та печаткою Учасника (у разі наявності)</w:t>
            </w:r>
            <w:r w:rsidRPr="00BF5DA5">
              <w:rPr>
                <w:sz w:val="20"/>
                <w:szCs w:val="20"/>
                <w:lang w:val="en-US"/>
              </w:rPr>
              <w:t>.</w:t>
            </w:r>
          </w:p>
        </w:tc>
      </w:tr>
      <w:tr w:rsidR="005B4476" w:rsidRPr="00BF5DA5" w:rsidTr="0035634B">
        <w:trPr>
          <w:trHeight w:val="525"/>
        </w:trPr>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9.</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pStyle w:val="12"/>
              <w:widowControl w:val="0"/>
              <w:spacing w:line="240" w:lineRule="auto"/>
              <w:ind w:right="113"/>
              <w:jc w:val="both"/>
              <w:rPr>
                <w:rFonts w:ascii="Times New Roman" w:hAnsi="Times New Roman" w:cs="Times New Roman"/>
                <w:color w:val="auto"/>
                <w:sz w:val="20"/>
                <w:szCs w:val="20"/>
                <w:lang w:val="uk-UA"/>
              </w:rPr>
            </w:pPr>
            <w:r w:rsidRPr="00BF5DA5">
              <w:rPr>
                <w:rFonts w:ascii="Times New Roman" w:hAnsi="Times New Roman" w:cs="Times New Roman"/>
                <w:color w:val="auto"/>
                <w:sz w:val="20"/>
                <w:szCs w:val="20"/>
                <w:lang w:val="uk-UA"/>
              </w:rPr>
              <w:t xml:space="preserve"> </w:t>
            </w:r>
            <w:r w:rsidRPr="00BF5DA5">
              <w:rPr>
                <w:rFonts w:ascii="Times New Roman" w:eastAsia="Times New Roman" w:hAnsi="Times New Roman" w:cs="Times New Roman"/>
                <w:color w:val="auto"/>
                <w:sz w:val="20"/>
                <w:szCs w:val="20"/>
                <w:lang w:val="uk-UA"/>
              </w:rPr>
              <w:t>Інформація про необхідні технічні, якісні та кількісні характеристики предмета закупівлі – (згідно Додатку 4) до цієї тендерної документації</w:t>
            </w:r>
          </w:p>
        </w:tc>
      </w:tr>
      <w:tr w:rsidR="005B4476" w:rsidRPr="00BF5DA5" w:rsidTr="0035634B">
        <w:trPr>
          <w:trHeight w:val="525"/>
        </w:trPr>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10</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pStyle w:val="a4"/>
              <w:rPr>
                <w:rFonts w:ascii="Times New Roman" w:hAnsi="Times New Roman"/>
                <w:sz w:val="20"/>
                <w:szCs w:val="20"/>
              </w:rPr>
            </w:pPr>
            <w:r w:rsidRPr="00BF5DA5">
              <w:rPr>
                <w:rFonts w:ascii="Times New Roman" w:hAnsi="Times New Roman"/>
                <w:b/>
                <w:sz w:val="20"/>
                <w:szCs w:val="20"/>
              </w:rPr>
              <w:t>довідку у довільній</w:t>
            </w:r>
            <w:r w:rsidRPr="00BF5DA5">
              <w:rPr>
                <w:rFonts w:ascii="Times New Roman" w:hAnsi="Times New Roman"/>
                <w:sz w:val="20"/>
                <w:szCs w:val="20"/>
              </w:rPr>
              <w:t xml:space="preserve"> формі про дотримання та забезпечення заходів стосовно захисту довкілля згідно діючого законодавства</w:t>
            </w:r>
          </w:p>
        </w:tc>
      </w:tr>
      <w:tr w:rsidR="005B4476" w:rsidRPr="00BF5DA5" w:rsidTr="0035634B">
        <w:trPr>
          <w:trHeight w:val="525"/>
        </w:trPr>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11</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widowControl w:val="0"/>
              <w:suppressLineNumbers/>
              <w:suppressAutoHyphens/>
              <w:autoSpaceDE w:val="0"/>
              <w:autoSpaceDN w:val="0"/>
              <w:adjustRightInd w:val="0"/>
              <w:ind w:firstLine="426"/>
              <w:jc w:val="both"/>
              <w:rPr>
                <w:sz w:val="20"/>
                <w:szCs w:val="20"/>
              </w:rPr>
            </w:pPr>
            <w:r w:rsidRPr="00BF5DA5">
              <w:rPr>
                <w:sz w:val="20"/>
                <w:szCs w:val="20"/>
              </w:rPr>
              <w:t xml:space="preserve">Гарантійний лист, яким учасник підтверджує, що учасник, засновник(и) учасника, кінцевий(і) </w:t>
            </w:r>
            <w:proofErr w:type="spellStart"/>
            <w:r w:rsidRPr="00BF5DA5">
              <w:rPr>
                <w:sz w:val="20"/>
                <w:szCs w:val="20"/>
              </w:rPr>
              <w:t>бенефеціар</w:t>
            </w:r>
            <w:proofErr w:type="spellEnd"/>
            <w:r w:rsidRPr="00BF5DA5">
              <w:rPr>
                <w:sz w:val="20"/>
                <w:szCs w:val="20"/>
              </w:rPr>
              <w:t xml:space="preserve">(и) учасника, предмет закупівлі, запропонований на торги, не перебувають під дією </w:t>
            </w:r>
            <w:r w:rsidRPr="00BF5DA5">
              <w:rPr>
                <w:sz w:val="20"/>
                <w:szCs w:val="20"/>
              </w:rPr>
              <w:lastRenderedPageBreak/>
              <w:t>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tc>
      </w:tr>
      <w:tr w:rsidR="005B4476" w:rsidRPr="00BF5DA5" w:rsidTr="0035634B">
        <w:trPr>
          <w:trHeight w:val="525"/>
        </w:trPr>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lastRenderedPageBreak/>
              <w:t>12</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widowControl w:val="0"/>
              <w:suppressLineNumbers/>
              <w:suppressAutoHyphens/>
              <w:autoSpaceDE w:val="0"/>
              <w:autoSpaceDN w:val="0"/>
              <w:adjustRightInd w:val="0"/>
              <w:ind w:firstLine="426"/>
              <w:jc w:val="both"/>
              <w:rPr>
                <w:sz w:val="20"/>
                <w:szCs w:val="20"/>
              </w:rPr>
            </w:pPr>
            <w:r w:rsidRPr="00BF5DA5">
              <w:rPr>
                <w:sz w:val="20"/>
                <w:szCs w:val="20"/>
              </w:rPr>
              <w:t xml:space="preserve">гарантійний лист про те, що місцезнаходженням (місцем проживання) суб’єкта господарювання, який є учасником, не є </w:t>
            </w:r>
            <w:r w:rsidRPr="00BF5DA5">
              <w:rPr>
                <w:rStyle w:val="rvts23"/>
                <w:sz w:val="20"/>
                <w:szCs w:val="20"/>
              </w:rPr>
              <w:t>територіальна громада, яка перебуває в тимчасовій окупації</w:t>
            </w:r>
            <w:r w:rsidRPr="00BF5DA5">
              <w:rPr>
                <w:rStyle w:val="rvts9"/>
                <w:sz w:val="20"/>
                <w:szCs w:val="20"/>
              </w:rPr>
              <w:t xml:space="preserve">. У разі, якщо </w:t>
            </w:r>
            <w:r w:rsidRPr="00BF5DA5">
              <w:rPr>
                <w:sz w:val="20"/>
                <w:szCs w:val="20"/>
              </w:rPr>
              <w:t xml:space="preserve">місцезнаходженням (місцем проживання) суб’єкта господарювання, </w:t>
            </w:r>
            <w:r w:rsidRPr="00BF5DA5">
              <w:rPr>
                <w:rStyle w:val="rvts23"/>
                <w:sz w:val="20"/>
                <w:szCs w:val="20"/>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Pr="00BF5DA5">
              <w:rPr>
                <w:rStyle w:val="rvts23"/>
                <w:sz w:val="20"/>
                <w:szCs w:val="20"/>
              </w:rPr>
              <w:t>Мінреінтеграції</w:t>
            </w:r>
            <w:proofErr w:type="spellEnd"/>
            <w:r w:rsidRPr="00BF5DA5">
              <w:rPr>
                <w:rStyle w:val="rvts23"/>
                <w:sz w:val="20"/>
                <w:szCs w:val="20"/>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tc>
      </w:tr>
      <w:tr w:rsidR="005B4476" w:rsidRPr="00BF5DA5" w:rsidTr="0035634B">
        <w:trPr>
          <w:trHeight w:val="525"/>
        </w:trPr>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13</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widowControl w:val="0"/>
              <w:ind w:firstLine="426"/>
              <w:jc w:val="both"/>
              <w:rPr>
                <w:sz w:val="20"/>
                <w:szCs w:val="20"/>
                <w:lang w:eastAsia="uk-UA"/>
              </w:rPr>
            </w:pPr>
            <w:r w:rsidRPr="00BF5DA5">
              <w:rPr>
                <w:sz w:val="20"/>
                <w:szCs w:val="20"/>
                <w:lang w:eastAsia="uk-UA"/>
              </w:rPr>
              <w:t xml:space="preserve">довідку в довільній формі про те, що учасник не є: </w:t>
            </w:r>
            <w:r w:rsidRPr="00BF5DA5">
              <w:rPr>
                <w:sz w:val="20"/>
                <w:szCs w:val="20"/>
              </w:rPr>
              <w:t xml:space="preserve">громадянином </w:t>
            </w:r>
            <w:r w:rsidRPr="00BF5DA5">
              <w:rPr>
                <w:rStyle w:val="rvts0"/>
                <w:sz w:val="20"/>
                <w:szCs w:val="20"/>
              </w:rPr>
              <w:t>Російської Федерації/Республіки Білорусь, крім тих, що проживають на території України на законних підставах</w:t>
            </w:r>
            <w:r w:rsidRPr="00BF5DA5">
              <w:rPr>
                <w:sz w:val="20"/>
                <w:szCs w:val="20"/>
              </w:rPr>
              <w:t>; юридичною особою, створеною та зареєстрованою відповідно до законодавства Російської Федерації</w:t>
            </w:r>
            <w:r w:rsidRPr="00BF5DA5">
              <w:rPr>
                <w:rStyle w:val="rvts0"/>
                <w:sz w:val="20"/>
                <w:szCs w:val="20"/>
              </w:rPr>
              <w:t>/Республіки Білорусь</w:t>
            </w:r>
            <w:r w:rsidRPr="00BF5DA5">
              <w:rPr>
                <w:sz w:val="20"/>
                <w:szCs w:val="20"/>
              </w:rPr>
              <w:t xml:space="preserve">; юридичною особою, створеною та зареєстрованою </w:t>
            </w:r>
            <w:r w:rsidRPr="00BF5DA5">
              <w:rPr>
                <w:rStyle w:val="rvts0"/>
                <w:sz w:val="20"/>
                <w:szCs w:val="20"/>
              </w:rPr>
              <w:t xml:space="preserve">відповідно до законодавства України, кінцевим </w:t>
            </w:r>
            <w:proofErr w:type="spellStart"/>
            <w:r w:rsidRPr="00BF5DA5">
              <w:rPr>
                <w:rStyle w:val="rvts0"/>
                <w:sz w:val="20"/>
                <w:szCs w:val="20"/>
              </w:rPr>
              <w:t>бенефіціарним</w:t>
            </w:r>
            <w:proofErr w:type="spellEnd"/>
            <w:r w:rsidRPr="00BF5DA5">
              <w:rPr>
                <w:rStyle w:val="rvts0"/>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Федерація/Республіки Білорусь, громадянин Російської Федерації/Республіки Білорусь,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5B4476" w:rsidRPr="00BF5DA5" w:rsidRDefault="005B4476" w:rsidP="0035634B">
            <w:pPr>
              <w:widowControl w:val="0"/>
              <w:ind w:firstLine="426"/>
              <w:jc w:val="both"/>
              <w:rPr>
                <w:sz w:val="20"/>
                <w:szCs w:val="20"/>
                <w:lang w:eastAsia="uk-UA"/>
              </w:rPr>
            </w:pPr>
            <w:r w:rsidRPr="00BF5DA5">
              <w:rPr>
                <w:sz w:val="20"/>
                <w:szCs w:val="20"/>
                <w:lang w:eastAsia="uk-UA"/>
              </w:rPr>
              <w:t>- інформацію про кінцевого(</w:t>
            </w:r>
            <w:proofErr w:type="spellStart"/>
            <w:r w:rsidRPr="00BF5DA5">
              <w:rPr>
                <w:sz w:val="20"/>
                <w:szCs w:val="20"/>
                <w:lang w:eastAsia="uk-UA"/>
              </w:rPr>
              <w:t>их</w:t>
            </w:r>
            <w:proofErr w:type="spellEnd"/>
            <w:r w:rsidRPr="00BF5DA5">
              <w:rPr>
                <w:sz w:val="20"/>
                <w:szCs w:val="20"/>
                <w:lang w:eastAsia="uk-UA"/>
              </w:rPr>
              <w:t xml:space="preserve">) </w:t>
            </w:r>
            <w:proofErr w:type="spellStart"/>
            <w:r w:rsidRPr="00BF5DA5">
              <w:rPr>
                <w:sz w:val="20"/>
                <w:szCs w:val="20"/>
                <w:lang w:eastAsia="uk-UA"/>
              </w:rPr>
              <w:t>бенефеціарного</w:t>
            </w:r>
            <w:proofErr w:type="spellEnd"/>
            <w:r w:rsidRPr="00BF5DA5">
              <w:rPr>
                <w:sz w:val="20"/>
                <w:szCs w:val="20"/>
                <w:lang w:eastAsia="uk-UA"/>
              </w:rPr>
              <w:t>(</w:t>
            </w:r>
            <w:proofErr w:type="spellStart"/>
            <w:r w:rsidRPr="00BF5DA5">
              <w:rPr>
                <w:sz w:val="20"/>
                <w:szCs w:val="20"/>
                <w:lang w:eastAsia="uk-UA"/>
              </w:rPr>
              <w:t>их</w:t>
            </w:r>
            <w:proofErr w:type="spellEnd"/>
            <w:r w:rsidRPr="00BF5DA5">
              <w:rPr>
                <w:sz w:val="20"/>
                <w:szCs w:val="20"/>
                <w:lang w:eastAsia="uk-UA"/>
              </w:rPr>
              <w:t>) власника(</w:t>
            </w:r>
            <w:proofErr w:type="spellStart"/>
            <w:r w:rsidRPr="00BF5DA5">
              <w:rPr>
                <w:sz w:val="20"/>
                <w:szCs w:val="20"/>
                <w:lang w:eastAsia="uk-UA"/>
              </w:rPr>
              <w:t>ів</w:t>
            </w:r>
            <w:proofErr w:type="spellEnd"/>
            <w:r w:rsidRPr="00BF5DA5">
              <w:rPr>
                <w:sz w:val="20"/>
                <w:szCs w:val="20"/>
                <w:lang w:eastAsia="uk-UA"/>
              </w:rPr>
              <w:t>) із зазначенням інформації про місце проживання (місце реєстрації) та частку в статутному капіталі;</w:t>
            </w:r>
          </w:p>
          <w:p w:rsidR="005B4476" w:rsidRPr="00BF5DA5" w:rsidRDefault="005B4476" w:rsidP="0035634B">
            <w:pPr>
              <w:pStyle w:val="12"/>
              <w:widowControl w:val="0"/>
              <w:spacing w:line="240" w:lineRule="auto"/>
              <w:ind w:right="113"/>
              <w:jc w:val="both"/>
              <w:rPr>
                <w:rFonts w:ascii="Times New Roman" w:hAnsi="Times New Roman" w:cs="Times New Roman"/>
                <w:color w:val="auto"/>
                <w:sz w:val="20"/>
                <w:szCs w:val="20"/>
                <w:lang w:val="uk-UA"/>
              </w:rPr>
            </w:pPr>
          </w:p>
        </w:tc>
      </w:tr>
    </w:tbl>
    <w:p w:rsidR="005B4476" w:rsidRPr="00D01640" w:rsidRDefault="005B4476" w:rsidP="005B4476">
      <w:pPr>
        <w:widowControl w:val="0"/>
        <w:suppressAutoHyphens/>
        <w:autoSpaceDE w:val="0"/>
        <w:autoSpaceDN w:val="0"/>
        <w:adjustRightInd w:val="0"/>
        <w:spacing w:line="240" w:lineRule="auto"/>
        <w:ind w:firstLine="709"/>
        <w:contextualSpacing/>
        <w:jc w:val="both"/>
        <w:rPr>
          <w:rFonts w:eastAsia="Times New Roman"/>
          <w:bCs/>
          <w:iCs/>
          <w:sz w:val="20"/>
          <w:szCs w:val="20"/>
        </w:rPr>
      </w:pPr>
      <w:r w:rsidRPr="00D01640">
        <w:rPr>
          <w:rFonts w:eastAsia="Times New Roman"/>
          <w:bCs/>
          <w:iCs/>
          <w:sz w:val="20"/>
          <w:szCs w:val="20"/>
        </w:rPr>
        <w:t xml:space="preserve">1. Вартість предмета закупівлі оголошеного замовником перевищує 200 тисяч гривень, тому замовник здійснює закупівлю товару, що є предметом закупівлі, визначених підпунктом 2 пункту 6-1 Прикінцевих та перехідних положень Закону України «Про публічні закупівлі», виключно якщо їх ступінь локалізації виробництва дорівнює чи перевищує 15 відсотків. </w:t>
      </w:r>
    </w:p>
    <w:p w:rsidR="005B4476" w:rsidRPr="00D01640" w:rsidRDefault="005B4476" w:rsidP="005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eastAsia="Times New Roman"/>
          <w:bCs/>
          <w:iCs/>
          <w:sz w:val="20"/>
          <w:szCs w:val="20"/>
        </w:rPr>
      </w:pPr>
      <w:r w:rsidRPr="00D01640">
        <w:rPr>
          <w:rFonts w:eastAsia="Times New Roman"/>
          <w:bCs/>
          <w:iCs/>
          <w:sz w:val="20"/>
          <w:szCs w:val="20"/>
        </w:rPr>
        <w:tab/>
        <w:t xml:space="preserve">1.1. Учасник в складі тендерної пропозиції повинен надати документальне підтвердження ступеня локалізації, а саме лист у довільній формі з посиланням на офіційний </w:t>
      </w:r>
      <w:proofErr w:type="spellStart"/>
      <w:r w:rsidRPr="00D01640">
        <w:rPr>
          <w:rFonts w:eastAsia="Times New Roman"/>
          <w:bCs/>
          <w:iCs/>
          <w:sz w:val="20"/>
          <w:szCs w:val="20"/>
        </w:rPr>
        <w:t>веб-сайт</w:t>
      </w:r>
      <w:proofErr w:type="spellEnd"/>
      <w:r w:rsidRPr="00D01640">
        <w:rPr>
          <w:rFonts w:eastAsia="Times New Roman"/>
          <w:bCs/>
          <w:iCs/>
          <w:sz w:val="20"/>
          <w:szCs w:val="20"/>
        </w:rPr>
        <w:t xml:space="preserve">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локалізації виробництва не менше 15% у поточному році.</w:t>
      </w:r>
    </w:p>
    <w:p w:rsidR="005B4476" w:rsidRPr="00D01640" w:rsidRDefault="005B4476" w:rsidP="005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eastAsia="Times New Roman"/>
          <w:bCs/>
          <w:iCs/>
          <w:sz w:val="20"/>
          <w:szCs w:val="20"/>
        </w:rPr>
      </w:pPr>
      <w:r w:rsidRPr="00D01640">
        <w:rPr>
          <w:rFonts w:eastAsia="Times New Roman"/>
          <w:bCs/>
          <w:iCs/>
          <w:sz w:val="20"/>
          <w:szCs w:val="20"/>
        </w:rPr>
        <w:tab/>
        <w:t xml:space="preserve">1.2. </w:t>
      </w:r>
      <w:r w:rsidRPr="00D01640">
        <w:rPr>
          <w:rFonts w:eastAsia="Times New Roman"/>
          <w:b/>
          <w:sz w:val="20"/>
          <w:szCs w:val="20"/>
        </w:rPr>
        <w:t xml:space="preserve">Вимога щодо надання листа </w:t>
      </w:r>
      <w:r w:rsidRPr="00D01640">
        <w:rPr>
          <w:rFonts w:eastAsia="Times New Roman"/>
          <w:b/>
          <w:iCs/>
          <w:sz w:val="20"/>
          <w:szCs w:val="20"/>
        </w:rPr>
        <w:t xml:space="preserve">в довільній формі </w:t>
      </w:r>
      <w:r w:rsidRPr="00D01640">
        <w:rPr>
          <w:rFonts w:eastAsia="Times New Roman"/>
          <w:b/>
          <w:sz w:val="20"/>
          <w:szCs w:val="20"/>
        </w:rPr>
        <w:t xml:space="preserve"> </w:t>
      </w:r>
      <w:r w:rsidRPr="00D01640">
        <w:rPr>
          <w:rFonts w:eastAsia="Times New Roman"/>
          <w:b/>
          <w:iCs/>
          <w:sz w:val="20"/>
          <w:szCs w:val="20"/>
        </w:rPr>
        <w:t>згідно п.1.1</w:t>
      </w:r>
      <w:r w:rsidRPr="00D01640">
        <w:rPr>
          <w:rFonts w:eastAsia="Times New Roman"/>
          <w:bCs/>
          <w:iCs/>
          <w:sz w:val="20"/>
          <w:szCs w:val="20"/>
        </w:rPr>
        <w:t xml:space="preserve"> </w:t>
      </w:r>
      <w:r w:rsidRPr="00D01640">
        <w:rPr>
          <w:rFonts w:eastAsia="Times New Roman"/>
          <w:b/>
          <w:bCs/>
          <w:iCs/>
          <w:sz w:val="20"/>
          <w:szCs w:val="20"/>
        </w:rPr>
        <w:t>щодо ступеня локалізації не застосовується до закупівель товарів, вартість яких дорівнює або перевищує суми, зазначеній</w:t>
      </w:r>
      <w:r w:rsidRPr="00D01640">
        <w:rPr>
          <w:rFonts w:eastAsia="Times New Roman"/>
          <w:bCs/>
          <w:iCs/>
          <w:sz w:val="20"/>
          <w:szCs w:val="20"/>
        </w:rPr>
        <w:t xml:space="preserve"> в Угоді про державні закупівлі, укладеній 15 квітня 1994 р. в м. </w:t>
      </w:r>
      <w:proofErr w:type="spellStart"/>
      <w:r w:rsidRPr="00D01640">
        <w:rPr>
          <w:rFonts w:eastAsia="Times New Roman"/>
          <w:bCs/>
          <w:iCs/>
          <w:sz w:val="20"/>
          <w:szCs w:val="20"/>
        </w:rPr>
        <w:t>Марракеші</w:t>
      </w:r>
      <w:proofErr w:type="spellEnd"/>
      <w:r w:rsidRPr="00D01640">
        <w:rPr>
          <w:rFonts w:eastAsia="Times New Roman"/>
          <w:bCs/>
          <w:iCs/>
          <w:sz w:val="20"/>
          <w:szCs w:val="20"/>
        </w:rPr>
        <w:t xml:space="preserve">,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w:t>
      </w:r>
      <w:proofErr w:type="spellStart"/>
      <w:r w:rsidRPr="00D01640">
        <w:rPr>
          <w:rFonts w:eastAsia="Times New Roman"/>
          <w:bCs/>
          <w:iCs/>
          <w:sz w:val="20"/>
          <w:szCs w:val="20"/>
        </w:rPr>
        <w:t>“Про</w:t>
      </w:r>
      <w:proofErr w:type="spellEnd"/>
      <w:r w:rsidRPr="00D01640">
        <w:rPr>
          <w:rFonts w:eastAsia="Times New Roman"/>
          <w:bCs/>
          <w:iCs/>
          <w:sz w:val="20"/>
          <w:szCs w:val="20"/>
        </w:rPr>
        <w:t xml:space="preserve"> приєднання України до Угоди про державні </w:t>
      </w:r>
      <w:proofErr w:type="spellStart"/>
      <w:r w:rsidRPr="00D01640">
        <w:rPr>
          <w:rFonts w:eastAsia="Times New Roman"/>
          <w:bCs/>
          <w:iCs/>
          <w:sz w:val="20"/>
          <w:szCs w:val="20"/>
        </w:rPr>
        <w:t>закупівлі”</w:t>
      </w:r>
      <w:proofErr w:type="spellEnd"/>
      <w:r w:rsidRPr="00D01640">
        <w:rPr>
          <w:rFonts w:eastAsia="Times New Roman"/>
          <w:bCs/>
          <w:iCs/>
          <w:sz w:val="20"/>
          <w:szCs w:val="20"/>
        </w:rPr>
        <w:t>, що підтверджується сертифікатом про походження товару.</w:t>
      </w:r>
    </w:p>
    <w:p w:rsidR="005B4476" w:rsidRPr="00D01640" w:rsidRDefault="005B4476" w:rsidP="005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eastAsia="Times New Roman"/>
          <w:bCs/>
          <w:iCs/>
          <w:sz w:val="20"/>
          <w:szCs w:val="20"/>
        </w:rPr>
      </w:pPr>
      <w:r w:rsidRPr="00D01640">
        <w:rPr>
          <w:rFonts w:eastAsia="Times New Roman"/>
          <w:bCs/>
          <w:iCs/>
          <w:sz w:val="20"/>
          <w:szCs w:val="20"/>
        </w:rPr>
        <w:tab/>
        <w:t>1.3. В розумінні цієї закупівлі під іншими міжнародними договорами України, згода на обов’язковість яких надана Верховною Радою України (зокрема угодами про вільну торгівлю) вважаються:</w:t>
      </w:r>
    </w:p>
    <w:p w:rsidR="005B4476" w:rsidRPr="005B4476" w:rsidRDefault="005B4476" w:rsidP="005B4476">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bCs/>
          <w:iCs/>
          <w:sz w:val="20"/>
          <w:szCs w:val="20"/>
          <w:lang w:val="uk-UA"/>
        </w:rPr>
      </w:pPr>
      <w:r w:rsidRPr="005B4476">
        <w:rPr>
          <w:bCs/>
          <w:iCs/>
          <w:sz w:val="20"/>
          <w:szCs w:val="20"/>
          <w:lang w:val="uk-UA"/>
        </w:rPr>
        <w:lastRenderedPageBreak/>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5B4476" w:rsidRPr="005B4476" w:rsidRDefault="005B4476" w:rsidP="005B4476">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bCs/>
          <w:iCs/>
          <w:sz w:val="20"/>
          <w:szCs w:val="20"/>
          <w:lang w:val="uk-UA"/>
        </w:rPr>
      </w:pPr>
      <w:r w:rsidRPr="005B4476">
        <w:rPr>
          <w:bCs/>
          <w:iCs/>
          <w:sz w:val="20"/>
          <w:szCs w:val="20"/>
          <w:lang w:val="uk-UA"/>
        </w:rPr>
        <w:t>Угода про політичне співробітництво, вільну торгівлю і стратегічне партнерство між Україною та Сполученим Королівством Великої Британії і Північної Ірландії;</w:t>
      </w:r>
    </w:p>
    <w:p w:rsidR="005B4476" w:rsidRPr="00D01640" w:rsidRDefault="005B4476" w:rsidP="005B4476">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bCs/>
          <w:iCs/>
          <w:sz w:val="20"/>
          <w:szCs w:val="20"/>
        </w:rPr>
      </w:pPr>
      <w:r w:rsidRPr="00D01640">
        <w:rPr>
          <w:bCs/>
          <w:iCs/>
          <w:sz w:val="20"/>
          <w:szCs w:val="20"/>
        </w:rPr>
        <w:t xml:space="preserve">Угода про </w:t>
      </w:r>
      <w:proofErr w:type="spellStart"/>
      <w:r w:rsidRPr="00D01640">
        <w:rPr>
          <w:bCs/>
          <w:iCs/>
          <w:sz w:val="20"/>
          <w:szCs w:val="20"/>
        </w:rPr>
        <w:t>вільну</w:t>
      </w:r>
      <w:proofErr w:type="spellEnd"/>
      <w:r w:rsidRPr="00D01640">
        <w:rPr>
          <w:bCs/>
          <w:iCs/>
          <w:sz w:val="20"/>
          <w:szCs w:val="20"/>
        </w:rPr>
        <w:t xml:space="preserve"> </w:t>
      </w:r>
      <w:proofErr w:type="spellStart"/>
      <w:r w:rsidRPr="00D01640">
        <w:rPr>
          <w:bCs/>
          <w:iCs/>
          <w:sz w:val="20"/>
          <w:szCs w:val="20"/>
        </w:rPr>
        <w:t>торгівлю</w:t>
      </w:r>
      <w:proofErr w:type="spellEnd"/>
      <w:r w:rsidRPr="00D01640">
        <w:rPr>
          <w:bCs/>
          <w:iCs/>
          <w:sz w:val="20"/>
          <w:szCs w:val="20"/>
        </w:rPr>
        <w:t xml:space="preserve"> </w:t>
      </w:r>
      <w:proofErr w:type="spellStart"/>
      <w:r w:rsidRPr="00D01640">
        <w:rPr>
          <w:bCs/>
          <w:iCs/>
          <w:sz w:val="20"/>
          <w:szCs w:val="20"/>
        </w:rPr>
        <w:t>між</w:t>
      </w:r>
      <w:proofErr w:type="spellEnd"/>
      <w:r w:rsidRPr="00D01640">
        <w:rPr>
          <w:bCs/>
          <w:iCs/>
          <w:sz w:val="20"/>
          <w:szCs w:val="20"/>
        </w:rPr>
        <w:t xml:space="preserve"> </w:t>
      </w:r>
      <w:proofErr w:type="spellStart"/>
      <w:r w:rsidRPr="00D01640">
        <w:rPr>
          <w:bCs/>
          <w:iCs/>
          <w:sz w:val="20"/>
          <w:szCs w:val="20"/>
        </w:rPr>
        <w:t>Україною</w:t>
      </w:r>
      <w:proofErr w:type="spellEnd"/>
      <w:r w:rsidRPr="00D01640">
        <w:rPr>
          <w:bCs/>
          <w:iCs/>
          <w:sz w:val="20"/>
          <w:szCs w:val="20"/>
        </w:rPr>
        <w:t xml:space="preserve"> та державами Є</w:t>
      </w:r>
      <w:proofErr w:type="gramStart"/>
      <w:r w:rsidRPr="00D01640">
        <w:rPr>
          <w:bCs/>
          <w:iCs/>
          <w:sz w:val="20"/>
          <w:szCs w:val="20"/>
        </w:rPr>
        <w:t>АВТ</w:t>
      </w:r>
      <w:proofErr w:type="gramEnd"/>
      <w:r w:rsidRPr="00D01640">
        <w:rPr>
          <w:bCs/>
          <w:iCs/>
          <w:sz w:val="20"/>
          <w:szCs w:val="20"/>
        </w:rPr>
        <w:t>;</w:t>
      </w:r>
    </w:p>
    <w:p w:rsidR="005B4476" w:rsidRPr="00D01640" w:rsidRDefault="005B4476" w:rsidP="005B4476">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bCs/>
          <w:iCs/>
          <w:sz w:val="20"/>
          <w:szCs w:val="20"/>
        </w:rPr>
      </w:pPr>
      <w:r w:rsidRPr="00D01640">
        <w:rPr>
          <w:bCs/>
          <w:iCs/>
          <w:sz w:val="20"/>
          <w:szCs w:val="20"/>
        </w:rPr>
        <w:t xml:space="preserve">Угода про </w:t>
      </w:r>
      <w:proofErr w:type="spellStart"/>
      <w:proofErr w:type="gramStart"/>
      <w:r w:rsidRPr="00D01640">
        <w:rPr>
          <w:bCs/>
          <w:iCs/>
          <w:sz w:val="20"/>
          <w:szCs w:val="20"/>
        </w:rPr>
        <w:t>в</w:t>
      </w:r>
      <w:proofErr w:type="gramEnd"/>
      <w:r w:rsidRPr="00D01640">
        <w:rPr>
          <w:bCs/>
          <w:iCs/>
          <w:sz w:val="20"/>
          <w:szCs w:val="20"/>
        </w:rPr>
        <w:t>ільну</w:t>
      </w:r>
      <w:proofErr w:type="spellEnd"/>
      <w:r w:rsidRPr="00D01640">
        <w:rPr>
          <w:bCs/>
          <w:iCs/>
          <w:sz w:val="20"/>
          <w:szCs w:val="20"/>
        </w:rPr>
        <w:t xml:space="preserve"> </w:t>
      </w:r>
      <w:proofErr w:type="spellStart"/>
      <w:r w:rsidRPr="00D01640">
        <w:rPr>
          <w:bCs/>
          <w:iCs/>
          <w:sz w:val="20"/>
          <w:szCs w:val="20"/>
        </w:rPr>
        <w:t>торгівлю</w:t>
      </w:r>
      <w:proofErr w:type="spellEnd"/>
      <w:r w:rsidRPr="00D01640">
        <w:rPr>
          <w:bCs/>
          <w:iCs/>
          <w:sz w:val="20"/>
          <w:szCs w:val="20"/>
        </w:rPr>
        <w:t xml:space="preserve"> </w:t>
      </w:r>
      <w:proofErr w:type="spellStart"/>
      <w:r w:rsidRPr="00D01640">
        <w:rPr>
          <w:bCs/>
          <w:iCs/>
          <w:sz w:val="20"/>
          <w:szCs w:val="20"/>
        </w:rPr>
        <w:t>між</w:t>
      </w:r>
      <w:proofErr w:type="spellEnd"/>
      <w:r w:rsidRPr="00D01640">
        <w:rPr>
          <w:bCs/>
          <w:iCs/>
          <w:sz w:val="20"/>
          <w:szCs w:val="20"/>
        </w:rPr>
        <w:t xml:space="preserve"> </w:t>
      </w:r>
      <w:proofErr w:type="spellStart"/>
      <w:r w:rsidRPr="00D01640">
        <w:rPr>
          <w:bCs/>
          <w:iCs/>
          <w:sz w:val="20"/>
          <w:szCs w:val="20"/>
        </w:rPr>
        <w:t>Україною</w:t>
      </w:r>
      <w:proofErr w:type="spellEnd"/>
      <w:r w:rsidRPr="00D01640">
        <w:rPr>
          <w:bCs/>
          <w:iCs/>
          <w:sz w:val="20"/>
          <w:szCs w:val="20"/>
        </w:rPr>
        <w:t xml:space="preserve"> та Канадою.</w:t>
      </w:r>
    </w:p>
    <w:p w:rsidR="005B4476" w:rsidRPr="00D01640" w:rsidRDefault="005B4476" w:rsidP="005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bCs/>
          <w:iCs/>
          <w:sz w:val="20"/>
          <w:szCs w:val="20"/>
        </w:rPr>
      </w:pPr>
      <w:r w:rsidRPr="00D01640">
        <w:rPr>
          <w:rFonts w:eastAsia="Times New Roman"/>
          <w:bCs/>
          <w:iCs/>
          <w:sz w:val="20"/>
          <w:szCs w:val="20"/>
        </w:rPr>
        <w:tab/>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 СЛ = (1 – (МВ+ІВ) / С) × 100%, де:</w:t>
      </w:r>
    </w:p>
    <w:p w:rsidR="005B4476" w:rsidRPr="00D01640" w:rsidRDefault="005B4476" w:rsidP="005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eastAsia="Times New Roman"/>
          <w:bCs/>
          <w:iCs/>
          <w:sz w:val="20"/>
          <w:szCs w:val="20"/>
        </w:rPr>
      </w:pPr>
      <w:r w:rsidRPr="00D01640">
        <w:rPr>
          <w:rFonts w:eastAsia="Times New Roman"/>
          <w:bCs/>
          <w:iCs/>
          <w:sz w:val="20"/>
          <w:szCs w:val="20"/>
        </w:rPr>
        <w:tab/>
        <w:t>СЛ – ступінь локалізації виробництва;</w:t>
      </w:r>
    </w:p>
    <w:p w:rsidR="005B4476" w:rsidRPr="00D01640" w:rsidRDefault="005B4476" w:rsidP="005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eastAsia="Times New Roman"/>
          <w:bCs/>
          <w:iCs/>
          <w:sz w:val="20"/>
          <w:szCs w:val="20"/>
        </w:rPr>
      </w:pPr>
      <w:r w:rsidRPr="00D01640">
        <w:rPr>
          <w:rFonts w:eastAsia="Times New Roman"/>
          <w:bCs/>
          <w:iCs/>
          <w:sz w:val="20"/>
          <w:szCs w:val="20"/>
        </w:rPr>
        <w:tab/>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5B4476" w:rsidRPr="00D01640" w:rsidRDefault="005B4476" w:rsidP="005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eastAsia="Times New Roman"/>
          <w:bCs/>
          <w:iCs/>
          <w:sz w:val="20"/>
          <w:szCs w:val="20"/>
        </w:rPr>
      </w:pPr>
      <w:r w:rsidRPr="00D01640">
        <w:rPr>
          <w:rFonts w:eastAsia="Times New Roman"/>
          <w:bCs/>
          <w:iCs/>
          <w:sz w:val="20"/>
          <w:szCs w:val="20"/>
        </w:rPr>
        <w:tab/>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5B4476" w:rsidRPr="00D01640" w:rsidRDefault="005B4476" w:rsidP="005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eastAsia="Times New Roman"/>
          <w:bCs/>
          <w:iCs/>
          <w:sz w:val="20"/>
          <w:szCs w:val="20"/>
        </w:rPr>
      </w:pPr>
      <w:r w:rsidRPr="00D01640">
        <w:rPr>
          <w:rFonts w:eastAsia="Times New Roman"/>
          <w:bCs/>
          <w:iCs/>
          <w:sz w:val="20"/>
          <w:szCs w:val="20"/>
        </w:rPr>
        <w:tab/>
        <w:t>С – собівартість товару, що є предметом закупівлі, гривень.</w:t>
      </w:r>
    </w:p>
    <w:p w:rsidR="005B4476" w:rsidRPr="00D01640" w:rsidRDefault="005B4476" w:rsidP="005B4476">
      <w:pPr>
        <w:widowControl w:val="0"/>
        <w:suppressAutoHyphens/>
        <w:jc w:val="center"/>
        <w:rPr>
          <w:b/>
          <w:sz w:val="20"/>
          <w:szCs w:val="20"/>
        </w:rPr>
      </w:pPr>
    </w:p>
    <w:p w:rsidR="005B4476" w:rsidRPr="005A7D4F" w:rsidRDefault="005B4476" w:rsidP="005B4476">
      <w:pPr>
        <w:spacing w:after="0" w:line="240" w:lineRule="auto"/>
        <w:rPr>
          <w:b/>
          <w:sz w:val="20"/>
          <w:szCs w:val="20"/>
          <w:lang w:eastAsia="ru-RU"/>
        </w:rPr>
      </w:pPr>
    </w:p>
    <w:p w:rsidR="005B4476" w:rsidRPr="00BF5DA5" w:rsidRDefault="005B4476" w:rsidP="005B4476">
      <w:pPr>
        <w:widowControl w:val="0"/>
        <w:suppressAutoHyphens/>
        <w:jc w:val="center"/>
        <w:rPr>
          <w:b/>
          <w:sz w:val="20"/>
          <w:szCs w:val="20"/>
        </w:rPr>
      </w:pPr>
      <w:r w:rsidRPr="00BF5DA5">
        <w:rPr>
          <w:b/>
          <w:sz w:val="20"/>
          <w:szCs w:val="20"/>
        </w:rPr>
        <w:t xml:space="preserve">Кваліфікаційні критерії до учасника відповідно до статті 16 Закону </w:t>
      </w:r>
    </w:p>
    <w:p w:rsidR="005B4476" w:rsidRPr="00BF5DA5" w:rsidRDefault="005B4476" w:rsidP="005B4476">
      <w:pPr>
        <w:widowControl w:val="0"/>
        <w:suppressAutoHyphens/>
        <w:jc w:val="center"/>
        <w:rPr>
          <w:b/>
          <w:sz w:val="20"/>
          <w:szCs w:val="20"/>
        </w:rPr>
      </w:pPr>
      <w:r w:rsidRPr="00BF5DA5">
        <w:rPr>
          <w:b/>
          <w:sz w:val="20"/>
          <w:szCs w:val="20"/>
        </w:rPr>
        <w:t>та спосіб їх документального підтвердження.</w:t>
      </w: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428"/>
        <w:gridCol w:w="6237"/>
      </w:tblGrid>
      <w:tr w:rsidR="005B4476" w:rsidRPr="00BF5DA5" w:rsidTr="005B4476">
        <w:tc>
          <w:tcPr>
            <w:tcW w:w="3428" w:type="dxa"/>
            <w:tcBorders>
              <w:top w:val="single" w:sz="4" w:space="0" w:color="000001"/>
              <w:left w:val="single" w:sz="4" w:space="0" w:color="000001"/>
              <w:bottom w:val="single" w:sz="4" w:space="0" w:color="000001"/>
            </w:tcBorders>
            <w:shd w:val="clear" w:color="auto" w:fill="auto"/>
            <w:tcMar>
              <w:left w:w="98" w:type="dxa"/>
            </w:tcMar>
            <w:vAlign w:val="center"/>
          </w:tcPr>
          <w:p w:rsidR="005B4476" w:rsidRPr="00BF5DA5" w:rsidRDefault="005B4476" w:rsidP="0035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BF5DA5">
              <w:rPr>
                <w:b/>
                <w:sz w:val="20"/>
                <w:szCs w:val="20"/>
              </w:rPr>
              <w:t xml:space="preserve">Кваліфікаційні критерії, встановлені відповідно до </w:t>
            </w:r>
          </w:p>
          <w:p w:rsidR="005B4476" w:rsidRPr="00BF5DA5" w:rsidRDefault="005B4476" w:rsidP="0035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BF5DA5">
              <w:rPr>
                <w:b/>
                <w:sz w:val="20"/>
                <w:szCs w:val="20"/>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B4476" w:rsidRPr="00BF5DA5" w:rsidRDefault="005B4476" w:rsidP="0035634B">
            <w:pPr>
              <w:suppressAutoHyphens/>
              <w:jc w:val="center"/>
              <w:rPr>
                <w:b/>
                <w:sz w:val="20"/>
                <w:szCs w:val="20"/>
              </w:rPr>
            </w:pPr>
            <w:r w:rsidRPr="00BF5DA5">
              <w:rPr>
                <w:b/>
                <w:sz w:val="20"/>
                <w:szCs w:val="20"/>
              </w:rPr>
              <w:t>Документи, які підтверджують відповідність Учасника встановленим кваліфікаційним критеріям</w:t>
            </w:r>
          </w:p>
        </w:tc>
      </w:tr>
      <w:tr w:rsidR="005B4476" w:rsidRPr="00BF5DA5" w:rsidTr="005B4476">
        <w:trPr>
          <w:trHeight w:val="556"/>
        </w:trPr>
        <w:tc>
          <w:tcPr>
            <w:tcW w:w="3428" w:type="dxa"/>
            <w:tcBorders>
              <w:top w:val="single" w:sz="4" w:space="0" w:color="000001"/>
              <w:left w:val="single" w:sz="4" w:space="0" w:color="000001"/>
              <w:bottom w:val="single" w:sz="4" w:space="0" w:color="000001"/>
            </w:tcBorders>
            <w:shd w:val="clear" w:color="auto" w:fill="auto"/>
            <w:tcMar>
              <w:left w:w="98" w:type="dxa"/>
            </w:tcMar>
          </w:tcPr>
          <w:p w:rsidR="005B4476" w:rsidRPr="00BF5DA5" w:rsidRDefault="005B4476" w:rsidP="0035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BF5DA5">
              <w:rPr>
                <w:sz w:val="20"/>
                <w:szCs w:val="20"/>
                <w:lang w:val="ru-RU"/>
              </w:rPr>
              <w:t>1</w:t>
            </w:r>
            <w:r w:rsidRPr="00BF5DA5">
              <w:rPr>
                <w:sz w:val="20"/>
                <w:szCs w:val="20"/>
              </w:rPr>
              <w:t>. Наявність документально підтвердженого досвіду виконання аналогічного договору.</w:t>
            </w:r>
          </w:p>
          <w:p w:rsidR="005B4476" w:rsidRPr="00BF5DA5" w:rsidRDefault="005B4476" w:rsidP="0035634B">
            <w:pPr>
              <w:spacing w:before="100" w:beforeAutospacing="1" w:after="100" w:afterAutospacing="1"/>
              <w:rPr>
                <w:sz w:val="20"/>
                <w:szCs w:val="20"/>
              </w:rPr>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B4476" w:rsidRPr="00BF5DA5" w:rsidRDefault="005B4476" w:rsidP="0035634B">
            <w:pPr>
              <w:jc w:val="both"/>
              <w:rPr>
                <w:bCs/>
                <w:sz w:val="20"/>
                <w:szCs w:val="20"/>
              </w:rPr>
            </w:pPr>
            <w:r w:rsidRPr="00BF5DA5">
              <w:rPr>
                <w:sz w:val="20"/>
                <w:szCs w:val="20"/>
                <w:lang w:val="ru-RU"/>
              </w:rPr>
              <w:t>1</w:t>
            </w:r>
            <w:r w:rsidRPr="00BF5DA5">
              <w:rPr>
                <w:sz w:val="20"/>
                <w:szCs w:val="20"/>
              </w:rPr>
              <w:t>.1. Відомості про виконання аналогічного(</w:t>
            </w:r>
            <w:proofErr w:type="spellStart"/>
            <w:r w:rsidRPr="00BF5DA5">
              <w:rPr>
                <w:sz w:val="20"/>
                <w:szCs w:val="20"/>
              </w:rPr>
              <w:t>их</w:t>
            </w:r>
            <w:proofErr w:type="spellEnd"/>
            <w:r w:rsidRPr="00BF5DA5">
              <w:rPr>
                <w:sz w:val="20"/>
                <w:szCs w:val="20"/>
              </w:rPr>
              <w:t>) договору(</w:t>
            </w:r>
            <w:proofErr w:type="spellStart"/>
            <w:r w:rsidRPr="00BF5DA5">
              <w:rPr>
                <w:sz w:val="20"/>
                <w:szCs w:val="20"/>
              </w:rPr>
              <w:t>ів</w:t>
            </w:r>
            <w:proofErr w:type="spellEnd"/>
            <w:r w:rsidRPr="00BF5DA5">
              <w:rPr>
                <w:sz w:val="20"/>
                <w:szCs w:val="20"/>
              </w:rPr>
              <w:t>) щодо предмету закупівлі, які повинні підтверджувати те, що учасник має досвід виконання аналогічного(</w:t>
            </w:r>
            <w:proofErr w:type="spellStart"/>
            <w:r w:rsidRPr="00BF5DA5">
              <w:rPr>
                <w:sz w:val="20"/>
                <w:szCs w:val="20"/>
              </w:rPr>
              <w:t>их</w:t>
            </w:r>
            <w:proofErr w:type="spellEnd"/>
            <w:r w:rsidRPr="00BF5DA5">
              <w:rPr>
                <w:sz w:val="20"/>
                <w:szCs w:val="20"/>
              </w:rPr>
              <w:t>) договору(</w:t>
            </w:r>
            <w:proofErr w:type="spellStart"/>
            <w:r w:rsidRPr="00BF5DA5">
              <w:rPr>
                <w:sz w:val="20"/>
                <w:szCs w:val="20"/>
              </w:rPr>
              <w:t>ів</w:t>
            </w:r>
            <w:proofErr w:type="spellEnd"/>
            <w:r w:rsidRPr="00BF5DA5">
              <w:rPr>
                <w:sz w:val="20"/>
                <w:szCs w:val="20"/>
              </w:rPr>
              <w:t xml:space="preserve">). </w:t>
            </w:r>
          </w:p>
          <w:p w:rsidR="005B4476" w:rsidRPr="00BF5DA5" w:rsidRDefault="005B4476" w:rsidP="0035634B">
            <w:pPr>
              <w:suppressAutoHyphens/>
              <w:jc w:val="both"/>
              <w:rPr>
                <w:bCs/>
                <w:sz w:val="20"/>
                <w:szCs w:val="20"/>
              </w:rPr>
            </w:pPr>
            <w:r w:rsidRPr="00BF5DA5">
              <w:rPr>
                <w:bCs/>
                <w:sz w:val="20"/>
                <w:szCs w:val="20"/>
              </w:rPr>
              <w:t>Для підтвердження виконання аналогічних договорів учасник у складі тендерної пропозиції повинен надати: копію(ї) договору(</w:t>
            </w:r>
            <w:proofErr w:type="spellStart"/>
            <w:r w:rsidRPr="00BF5DA5">
              <w:rPr>
                <w:bCs/>
                <w:sz w:val="20"/>
                <w:szCs w:val="20"/>
              </w:rPr>
              <w:t>ів</w:t>
            </w:r>
            <w:proofErr w:type="spellEnd"/>
            <w:r w:rsidRPr="00BF5DA5">
              <w:rPr>
                <w:bCs/>
                <w:sz w:val="20"/>
                <w:szCs w:val="20"/>
              </w:rPr>
              <w:t>) та копію(ї) акту(</w:t>
            </w:r>
            <w:proofErr w:type="spellStart"/>
            <w:r w:rsidRPr="00BF5DA5">
              <w:rPr>
                <w:bCs/>
                <w:sz w:val="20"/>
                <w:szCs w:val="20"/>
              </w:rPr>
              <w:t>ів</w:t>
            </w:r>
            <w:proofErr w:type="spellEnd"/>
            <w:r w:rsidRPr="00BF5DA5">
              <w:rPr>
                <w:bCs/>
                <w:sz w:val="20"/>
                <w:szCs w:val="20"/>
              </w:rPr>
              <w:t xml:space="preserve">) прийомки передачі/копії інших документів, що підтверджують факт(и) передачі/поставки аналогічного предмету закупівлі та виконання договору в повному обсязі або оригінали відгуків про виконання учасником аналогічних договорів від замовників. </w:t>
            </w:r>
          </w:p>
        </w:tc>
      </w:tr>
    </w:tbl>
    <w:p w:rsidR="005B4476" w:rsidRPr="00BF5DA5" w:rsidRDefault="005B4476" w:rsidP="005B4476">
      <w:pPr>
        <w:adjustRightInd w:val="0"/>
        <w:rPr>
          <w:sz w:val="20"/>
          <w:szCs w:val="20"/>
        </w:rPr>
      </w:pPr>
      <w:r w:rsidRPr="00BF5DA5">
        <w:rPr>
          <w:sz w:val="20"/>
          <w:szCs w:val="20"/>
        </w:rPr>
        <w:t>Примітка.</w:t>
      </w:r>
    </w:p>
    <w:p w:rsidR="005B4476" w:rsidRPr="00BF5DA5" w:rsidRDefault="005B4476" w:rsidP="005B4476">
      <w:pPr>
        <w:suppressAutoHyphens/>
        <w:jc w:val="both"/>
        <w:rPr>
          <w:sz w:val="20"/>
          <w:szCs w:val="20"/>
          <w:shd w:val="clear" w:color="auto" w:fill="FFFFFF"/>
        </w:rPr>
      </w:pPr>
      <w:r w:rsidRPr="00BF5DA5">
        <w:rPr>
          <w:sz w:val="20"/>
          <w:szCs w:val="20"/>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5B4476" w:rsidRPr="00AE761C" w:rsidRDefault="005B4476" w:rsidP="005B4476">
      <w:pPr>
        <w:widowControl w:val="0"/>
        <w:autoSpaceDE w:val="0"/>
        <w:autoSpaceDN w:val="0"/>
        <w:adjustRightInd w:val="0"/>
        <w:ind w:firstLine="5580"/>
        <w:rPr>
          <w:b/>
          <w:bCs/>
          <w:caps/>
        </w:rPr>
      </w:pPr>
      <w:r w:rsidRPr="00BF5DA5">
        <w:rPr>
          <w:sz w:val="20"/>
          <w:szCs w:val="20"/>
        </w:rPr>
        <w:br w:type="page"/>
      </w:r>
    </w:p>
    <w:p w:rsidR="005B4476" w:rsidRPr="00D50FB0" w:rsidRDefault="005B4476" w:rsidP="005B4476">
      <w:pPr>
        <w:pStyle w:val="af3"/>
        <w:spacing w:after="0"/>
        <w:ind w:firstLine="720"/>
      </w:pPr>
    </w:p>
    <w:p w:rsidR="005B4476" w:rsidRPr="00D01640" w:rsidRDefault="005B4476" w:rsidP="005B4476">
      <w:pPr>
        <w:widowControl w:val="0"/>
        <w:suppressAutoHyphens/>
        <w:jc w:val="center"/>
        <w:rPr>
          <w:sz w:val="20"/>
          <w:szCs w:val="20"/>
        </w:rPr>
      </w:pPr>
      <w:r w:rsidRPr="00D01640">
        <w:rPr>
          <w:b/>
          <w:sz w:val="20"/>
          <w:szCs w:val="20"/>
        </w:rPr>
        <w:t>Підтвердження відсутності обставин для відмови в участі у процедурі закупівлі, передбачених пунктом 47 Особливостей</w:t>
      </w:r>
    </w:p>
    <w:p w:rsidR="005B4476" w:rsidRPr="00D01640" w:rsidRDefault="005B4476" w:rsidP="005B4476">
      <w:pPr>
        <w:pStyle w:val="af2"/>
        <w:widowControl w:val="0"/>
        <w:rPr>
          <w:rFonts w:ascii="Times New Roman" w:hAnsi="Times New Roman"/>
          <w:sz w:val="20"/>
          <w:szCs w:val="20"/>
          <w:lang w:val="uk-UA"/>
        </w:rPr>
      </w:pPr>
      <w:r w:rsidRPr="00D01640">
        <w:rPr>
          <w:rFonts w:ascii="Times New Roman" w:hAnsi="Times New Roman"/>
          <w:sz w:val="20"/>
          <w:szCs w:val="20"/>
          <w:lang w:val="uk-UA"/>
        </w:rPr>
        <w:t>Учасник процедури закупівлі підтверджує відсутність підстав, зазначених в пункті 47 Особливостей (крім підпунктів1і7,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B4476" w:rsidRPr="00D01640" w:rsidRDefault="005B4476" w:rsidP="005B4476">
      <w:pPr>
        <w:ind w:firstLine="567"/>
        <w:jc w:val="both"/>
        <w:rPr>
          <w:sz w:val="20"/>
          <w:szCs w:val="20"/>
          <w:shd w:val="solid" w:color="FFFFFF" w:fill="FFFFFF"/>
        </w:rPr>
      </w:pPr>
      <w:r w:rsidRPr="00D01640">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B4476" w:rsidRPr="00D01640" w:rsidRDefault="005B4476" w:rsidP="005B4476">
      <w:pPr>
        <w:ind w:firstLine="567"/>
        <w:jc w:val="both"/>
        <w:rPr>
          <w:sz w:val="20"/>
          <w:szCs w:val="20"/>
          <w:lang w:eastAsia="uk-UA"/>
        </w:rPr>
      </w:pPr>
      <w:r w:rsidRPr="00D01640">
        <w:rPr>
          <w:sz w:val="20"/>
          <w:szCs w:val="20"/>
          <w:shd w:val="solid" w:color="FFFFFF" w:fill="FFFFFF"/>
        </w:rPr>
        <w:t>З урахуванням викладеного, учасник у складі тендерної пропозиції надає д</w:t>
      </w:r>
      <w:r w:rsidRPr="00D01640">
        <w:rPr>
          <w:sz w:val="20"/>
          <w:szCs w:val="20"/>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4476" w:rsidRPr="00D01640" w:rsidRDefault="005B4476" w:rsidP="005B4476">
      <w:pPr>
        <w:ind w:firstLine="567"/>
        <w:jc w:val="both"/>
        <w:rPr>
          <w:sz w:val="20"/>
          <w:szCs w:val="20"/>
          <w:shd w:val="solid" w:color="FFFFFF" w:fill="FFFFFF"/>
        </w:rPr>
      </w:pPr>
      <w:r w:rsidRPr="00D01640">
        <w:rPr>
          <w:i/>
          <w:sz w:val="20"/>
          <w:szCs w:val="20"/>
          <w:lang w:eastAsia="uk-UA"/>
        </w:rPr>
        <w:t>*</w:t>
      </w:r>
      <w:r w:rsidRPr="00D01640">
        <w:rPr>
          <w:i/>
          <w:sz w:val="20"/>
          <w:szCs w:val="20"/>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4476" w:rsidRPr="00D01640" w:rsidRDefault="005B4476" w:rsidP="005B4476">
      <w:pPr>
        <w:tabs>
          <w:tab w:val="left" w:pos="9498"/>
        </w:tabs>
        <w:ind w:right="-1" w:firstLine="567"/>
        <w:jc w:val="both"/>
        <w:rPr>
          <w:i/>
          <w:iCs/>
          <w:sz w:val="20"/>
          <w:szCs w:val="20"/>
        </w:rPr>
      </w:pPr>
      <w:r w:rsidRPr="00D01640">
        <w:rPr>
          <w:i/>
          <w:iCs/>
          <w:sz w:val="20"/>
          <w:szCs w:val="20"/>
        </w:rPr>
        <w:t>Примітка.</w:t>
      </w:r>
    </w:p>
    <w:p w:rsidR="005B4476" w:rsidRPr="00D01640" w:rsidRDefault="005B4476" w:rsidP="005B4476">
      <w:pPr>
        <w:tabs>
          <w:tab w:val="left" w:pos="9498"/>
        </w:tabs>
        <w:ind w:right="-1" w:firstLine="567"/>
        <w:jc w:val="both"/>
        <w:rPr>
          <w:i/>
          <w:iCs/>
          <w:sz w:val="20"/>
          <w:szCs w:val="20"/>
        </w:rPr>
      </w:pPr>
      <w:r w:rsidRPr="00D01640">
        <w:rPr>
          <w:i/>
          <w:iCs/>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 </w:t>
      </w:r>
    </w:p>
    <w:p w:rsidR="005B4476" w:rsidRPr="00EE51A6" w:rsidRDefault="005B4476" w:rsidP="005B4476">
      <w:pPr>
        <w:pStyle w:val="3"/>
        <w:spacing w:after="0"/>
        <w:ind w:left="0"/>
        <w:contextualSpacing/>
        <w:jc w:val="right"/>
        <w:rPr>
          <w:b/>
          <w:sz w:val="24"/>
          <w:szCs w:val="24"/>
        </w:rPr>
      </w:pPr>
    </w:p>
    <w:p w:rsidR="005B4476" w:rsidRPr="00EE51A6" w:rsidRDefault="005B4476" w:rsidP="005B4476">
      <w:pPr>
        <w:tabs>
          <w:tab w:val="left" w:pos="7920"/>
        </w:tabs>
        <w:jc w:val="both"/>
        <w:rPr>
          <w:sz w:val="24"/>
          <w:szCs w:val="24"/>
        </w:rPr>
      </w:pPr>
    </w:p>
    <w:p w:rsidR="00CD03AC" w:rsidRDefault="005B4476" w:rsidP="005B4476">
      <w:pPr>
        <w:spacing w:after="0" w:line="240" w:lineRule="auto"/>
        <w:jc w:val="right"/>
        <w:rPr>
          <w:b/>
          <w:sz w:val="24"/>
          <w:szCs w:val="24"/>
          <w:lang w:eastAsia="ru-RU"/>
        </w:rPr>
      </w:pPr>
      <w:r w:rsidRPr="00DF16F2">
        <w:rPr>
          <w:sz w:val="20"/>
          <w:szCs w:val="20"/>
        </w:rPr>
        <w:br w:type="page"/>
      </w:r>
    </w:p>
    <w:p w:rsidR="00CD03AC" w:rsidRPr="00CD03AC" w:rsidRDefault="00CD03AC" w:rsidP="00CD03AC">
      <w:pPr>
        <w:spacing w:after="0" w:line="240" w:lineRule="auto"/>
        <w:jc w:val="center"/>
        <w:rPr>
          <w:b/>
          <w:color w:val="FF0000"/>
          <w:sz w:val="24"/>
          <w:szCs w:val="24"/>
          <w:lang w:eastAsia="ru-RU"/>
        </w:rPr>
      </w:pPr>
      <w:r w:rsidRPr="00CD03AC">
        <w:rPr>
          <w:b/>
          <w:color w:val="FF0000"/>
          <w:sz w:val="24"/>
          <w:szCs w:val="24"/>
          <w:lang w:eastAsia="ru-RU"/>
        </w:rPr>
        <w:lastRenderedPageBreak/>
        <w:t>Після внесення змін</w:t>
      </w:r>
    </w:p>
    <w:p w:rsidR="005B4476" w:rsidRPr="00605992" w:rsidRDefault="005B4476" w:rsidP="005B4476">
      <w:pPr>
        <w:spacing w:after="0" w:line="240" w:lineRule="auto"/>
        <w:jc w:val="right"/>
        <w:rPr>
          <w:sz w:val="24"/>
          <w:szCs w:val="24"/>
          <w:lang w:eastAsia="ru-RU"/>
        </w:rPr>
      </w:pPr>
      <w:r w:rsidRPr="00605992">
        <w:rPr>
          <w:b/>
          <w:sz w:val="24"/>
          <w:szCs w:val="24"/>
          <w:lang w:eastAsia="ru-RU"/>
        </w:rPr>
        <w:t>ДОДАТОК 2</w:t>
      </w:r>
    </w:p>
    <w:p w:rsidR="005B4476" w:rsidRPr="00605992" w:rsidRDefault="005B4476" w:rsidP="005B4476">
      <w:pPr>
        <w:spacing w:after="0" w:line="240" w:lineRule="auto"/>
        <w:jc w:val="right"/>
        <w:rPr>
          <w:b/>
          <w:sz w:val="24"/>
          <w:szCs w:val="24"/>
          <w:lang w:eastAsia="ru-RU"/>
        </w:rPr>
      </w:pPr>
      <w:r w:rsidRPr="00605992">
        <w:rPr>
          <w:b/>
          <w:sz w:val="24"/>
          <w:szCs w:val="24"/>
          <w:lang w:eastAsia="ru-RU"/>
        </w:rPr>
        <w:t>до тендерної документації</w:t>
      </w:r>
    </w:p>
    <w:p w:rsidR="005B4476" w:rsidRPr="00605992" w:rsidRDefault="005B4476" w:rsidP="005B4476">
      <w:pPr>
        <w:spacing w:after="0" w:line="240" w:lineRule="auto"/>
        <w:jc w:val="center"/>
        <w:rPr>
          <w:b/>
          <w:bCs/>
          <w:sz w:val="24"/>
          <w:szCs w:val="24"/>
          <w:lang w:eastAsia="ru-RU"/>
        </w:rPr>
      </w:pPr>
      <w:r w:rsidRPr="00605992">
        <w:rPr>
          <w:b/>
          <w:bCs/>
          <w:sz w:val="24"/>
          <w:szCs w:val="24"/>
          <w:lang w:eastAsia="ru-RU"/>
        </w:rPr>
        <w:t xml:space="preserve">Перелік документів, </w:t>
      </w:r>
    </w:p>
    <w:p w:rsidR="005B4476" w:rsidRPr="00605992" w:rsidRDefault="005B4476" w:rsidP="005B4476">
      <w:pPr>
        <w:spacing w:after="0" w:line="240" w:lineRule="auto"/>
        <w:jc w:val="center"/>
        <w:rPr>
          <w:b/>
          <w:bCs/>
          <w:sz w:val="24"/>
          <w:szCs w:val="24"/>
          <w:lang w:eastAsia="ru-RU"/>
        </w:rPr>
      </w:pPr>
      <w:r w:rsidRPr="00605992">
        <w:rPr>
          <w:b/>
          <w:bCs/>
          <w:sz w:val="24"/>
          <w:szCs w:val="24"/>
          <w:lang w:eastAsia="ru-RU"/>
        </w:rPr>
        <w:t xml:space="preserve">які вимагаються тендерною документацією </w:t>
      </w:r>
    </w:p>
    <w:p w:rsidR="005B4476" w:rsidRPr="00605992" w:rsidRDefault="005B4476" w:rsidP="005B4476">
      <w:pPr>
        <w:spacing w:after="0" w:line="240" w:lineRule="auto"/>
        <w:rPr>
          <w:sz w:val="24"/>
          <w:szCs w:val="24"/>
          <w:lang w:eastAsia="ru-RU"/>
        </w:rPr>
      </w:pPr>
      <w:r w:rsidRPr="00605992">
        <w:rPr>
          <w:sz w:val="24"/>
          <w:szCs w:val="24"/>
          <w:lang w:eastAsia="ru-RU"/>
        </w:rPr>
        <w:t> </w:t>
      </w:r>
    </w:p>
    <w:p w:rsidR="005B4476" w:rsidRPr="00605992" w:rsidRDefault="005B4476" w:rsidP="005B4476">
      <w:pPr>
        <w:spacing w:after="0" w:line="240" w:lineRule="auto"/>
        <w:jc w:val="right"/>
        <w:rPr>
          <w:b/>
          <w:sz w:val="24"/>
          <w:szCs w:val="24"/>
          <w:lang w:eastAsia="ru-RU"/>
        </w:rPr>
      </w:pPr>
      <w:r w:rsidRPr="00605992">
        <w:rPr>
          <w:b/>
          <w:sz w:val="24"/>
          <w:szCs w:val="24"/>
          <w:lang w:eastAsia="ru-RU"/>
        </w:rPr>
        <w:t>Таблиця 1</w:t>
      </w:r>
    </w:p>
    <w:p w:rsidR="005B4476" w:rsidRPr="00605992" w:rsidRDefault="005B4476" w:rsidP="005B4476">
      <w:pPr>
        <w:spacing w:after="0" w:line="240" w:lineRule="auto"/>
        <w:jc w:val="right"/>
        <w:rPr>
          <w:b/>
          <w:bCs/>
          <w:sz w:val="24"/>
          <w:szCs w:val="24"/>
          <w:lang w:eastAsia="ru-RU"/>
        </w:rPr>
      </w:pPr>
    </w:p>
    <w:p w:rsidR="005B4476" w:rsidRPr="00605992" w:rsidRDefault="005B4476" w:rsidP="005B4476">
      <w:pPr>
        <w:spacing w:after="0" w:line="240" w:lineRule="auto"/>
        <w:jc w:val="center"/>
        <w:rPr>
          <w:b/>
          <w:sz w:val="24"/>
          <w:szCs w:val="24"/>
          <w:lang w:eastAsia="ru-RU"/>
        </w:rPr>
      </w:pPr>
      <w:r w:rsidRPr="00605992">
        <w:rPr>
          <w:b/>
          <w:sz w:val="24"/>
          <w:szCs w:val="24"/>
          <w:lang w:eastAsia="ru-RU"/>
        </w:rPr>
        <w:t xml:space="preserve">Перелік документів, </w:t>
      </w:r>
    </w:p>
    <w:p w:rsidR="005B4476" w:rsidRPr="00605992" w:rsidRDefault="005B4476" w:rsidP="005B4476">
      <w:pPr>
        <w:spacing w:after="0" w:line="240" w:lineRule="auto"/>
        <w:jc w:val="center"/>
        <w:rPr>
          <w:b/>
          <w:sz w:val="24"/>
          <w:szCs w:val="24"/>
          <w:lang w:eastAsia="ru-RU"/>
        </w:rPr>
      </w:pPr>
      <w:r w:rsidRPr="00605992">
        <w:rPr>
          <w:b/>
          <w:sz w:val="24"/>
          <w:szCs w:val="24"/>
          <w:lang w:eastAsia="ru-RU"/>
        </w:rPr>
        <w:t xml:space="preserve">які надаються </w:t>
      </w:r>
      <w:r w:rsidRPr="00605992">
        <w:rPr>
          <w:b/>
          <w:sz w:val="24"/>
          <w:szCs w:val="24"/>
          <w:u w:val="single"/>
          <w:lang w:eastAsia="ru-RU"/>
        </w:rPr>
        <w:t>усіма Учасниками</w:t>
      </w:r>
      <w:r w:rsidRPr="00605992">
        <w:rPr>
          <w:b/>
          <w:sz w:val="24"/>
          <w:szCs w:val="24"/>
          <w:lang w:eastAsia="ru-RU"/>
        </w:rPr>
        <w:t xml:space="preserve"> для підтвердження відповідності вимогам тендерної документації </w:t>
      </w:r>
    </w:p>
    <w:p w:rsidR="005B4476" w:rsidRPr="00605992" w:rsidRDefault="005B4476" w:rsidP="005B4476">
      <w:pPr>
        <w:spacing w:after="0" w:line="240" w:lineRule="auto"/>
        <w:jc w:val="center"/>
        <w:rPr>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8944"/>
      </w:tblGrid>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1.</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tabs>
                <w:tab w:val="left" w:pos="225"/>
              </w:tabs>
              <w:spacing w:after="0" w:line="240" w:lineRule="auto"/>
              <w:jc w:val="both"/>
              <w:rPr>
                <w:sz w:val="20"/>
                <w:szCs w:val="20"/>
                <w:lang w:eastAsia="ru-RU"/>
              </w:rPr>
            </w:pPr>
            <w:r w:rsidRPr="00BF5DA5">
              <w:rPr>
                <w:sz w:val="20"/>
                <w:szCs w:val="20"/>
                <w:lang w:eastAsia="ru-RU"/>
              </w:rPr>
              <w:t xml:space="preserve">1.1. Інформаційна довідка (лист) довільної форми з інформацією про посадових осіб Учасника, уповноважених </w:t>
            </w:r>
            <w:r w:rsidRPr="00BF5DA5">
              <w:rPr>
                <w:iCs/>
                <w:sz w:val="20"/>
                <w:szCs w:val="20"/>
                <w:lang w:eastAsia="ru-RU"/>
              </w:rPr>
              <w:t>представляти інтереси під час проведення процедури закупівлі, а саме</w:t>
            </w:r>
            <w:r w:rsidRPr="00BF5DA5">
              <w:rPr>
                <w:sz w:val="20"/>
                <w:szCs w:val="20"/>
                <w:lang w:eastAsia="ru-RU"/>
              </w:rPr>
              <w:t xml:space="preserve">: </w:t>
            </w:r>
            <w:r w:rsidRPr="00BF5DA5">
              <w:rPr>
                <w:i/>
                <w:sz w:val="20"/>
                <w:szCs w:val="20"/>
                <w:lang w:eastAsia="ru-RU"/>
              </w:rPr>
              <w:t>підписувати документи тендерної пропозиції; підписувати договір закупівлі за результатами торгів.</w:t>
            </w:r>
          </w:p>
        </w:tc>
      </w:tr>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2.</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both"/>
              <w:rPr>
                <w:sz w:val="20"/>
                <w:szCs w:val="20"/>
                <w:lang w:eastAsia="ru-RU"/>
              </w:rPr>
            </w:pPr>
            <w:r w:rsidRPr="00BF5DA5">
              <w:rPr>
                <w:sz w:val="20"/>
                <w:szCs w:val="20"/>
                <w:lang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а саме:</w:t>
            </w:r>
          </w:p>
          <w:p w:rsidR="005B4476" w:rsidRPr="00BF5DA5" w:rsidRDefault="005B4476" w:rsidP="0035634B">
            <w:pPr>
              <w:spacing w:after="0" w:line="240" w:lineRule="auto"/>
              <w:jc w:val="both"/>
              <w:rPr>
                <w:sz w:val="20"/>
                <w:szCs w:val="20"/>
                <w:lang w:eastAsia="ru-RU"/>
              </w:rPr>
            </w:pPr>
            <w:r w:rsidRPr="00BF5DA5">
              <w:rPr>
                <w:sz w:val="20"/>
                <w:szCs w:val="20"/>
                <w:lang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завірену підписом уповноваженої особи та печаткою Учасника;</w:t>
            </w:r>
          </w:p>
          <w:p w:rsidR="005B4476" w:rsidRPr="00BF5DA5" w:rsidRDefault="005B4476" w:rsidP="0035634B">
            <w:pPr>
              <w:spacing w:after="0" w:line="240" w:lineRule="auto"/>
              <w:jc w:val="both"/>
              <w:rPr>
                <w:sz w:val="20"/>
                <w:szCs w:val="20"/>
                <w:lang w:eastAsia="ru-RU"/>
              </w:rPr>
            </w:pPr>
            <w:r w:rsidRPr="00BF5DA5">
              <w:rPr>
                <w:sz w:val="20"/>
                <w:szCs w:val="20"/>
                <w:lang w:eastAsia="ru-RU"/>
              </w:rPr>
              <w:t xml:space="preserve">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BF5DA5">
              <w:rPr>
                <w:sz w:val="20"/>
                <w:szCs w:val="20"/>
                <w:u w:val="single"/>
                <w:lang w:eastAsia="ru-RU"/>
              </w:rPr>
              <w:t>(надаються виключно у випадку, якщо статутом чи іншими установчими документами передбачено певні обмеження</w:t>
            </w:r>
            <w:r w:rsidRPr="00BF5DA5">
              <w:rPr>
                <w:sz w:val="20"/>
                <w:szCs w:val="20"/>
                <w:lang w:eastAsia="ru-RU"/>
              </w:rPr>
              <w:t>);</w:t>
            </w:r>
          </w:p>
          <w:p w:rsidR="005B4476" w:rsidRPr="00BF5DA5" w:rsidRDefault="005B4476" w:rsidP="0035634B">
            <w:pPr>
              <w:spacing w:after="0" w:line="240" w:lineRule="auto"/>
              <w:jc w:val="both"/>
              <w:rPr>
                <w:sz w:val="20"/>
                <w:szCs w:val="20"/>
                <w:lang w:eastAsia="ru-RU"/>
              </w:rPr>
            </w:pPr>
            <w:r w:rsidRPr="00BF5DA5">
              <w:rPr>
                <w:sz w:val="20"/>
                <w:szCs w:val="20"/>
                <w:lang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rsidR="005B4476" w:rsidRPr="00BF5DA5" w:rsidRDefault="005B4476" w:rsidP="0035634B">
            <w:pPr>
              <w:tabs>
                <w:tab w:val="left" w:pos="0"/>
              </w:tabs>
              <w:spacing w:after="0" w:line="240" w:lineRule="auto"/>
              <w:jc w:val="both"/>
              <w:rPr>
                <w:sz w:val="20"/>
                <w:szCs w:val="20"/>
                <w:lang w:eastAsia="ru-RU"/>
              </w:rPr>
            </w:pPr>
            <w:r w:rsidRPr="00BF5DA5">
              <w:rPr>
                <w:sz w:val="20"/>
                <w:szCs w:val="20"/>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3.</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tabs>
                <w:tab w:val="left" w:pos="-252"/>
              </w:tabs>
              <w:spacing w:after="0" w:line="240" w:lineRule="auto"/>
              <w:jc w:val="both"/>
              <w:rPr>
                <w:sz w:val="20"/>
                <w:szCs w:val="20"/>
                <w:lang w:eastAsia="ru-RU"/>
              </w:rPr>
            </w:pPr>
            <w:r w:rsidRPr="00BF5DA5">
              <w:rPr>
                <w:sz w:val="20"/>
                <w:szCs w:val="20"/>
                <w:lang w:eastAsia="ru-RU"/>
              </w:rPr>
              <w:t xml:space="preserve">Свідоцтво про реєстрацію платника ПДВ або копія Витягу з реєстру платників податку на додану вартість </w:t>
            </w:r>
            <w:r w:rsidRPr="00BF5DA5">
              <w:rPr>
                <w:i/>
                <w:sz w:val="20"/>
                <w:szCs w:val="20"/>
                <w:lang w:eastAsia="ru-RU"/>
              </w:rPr>
              <w:t>(для платників ПДВ).</w:t>
            </w:r>
          </w:p>
        </w:tc>
      </w:tr>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4.</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tabs>
                <w:tab w:val="left" w:pos="-252"/>
              </w:tabs>
              <w:spacing w:after="0" w:line="240" w:lineRule="auto"/>
              <w:jc w:val="both"/>
              <w:rPr>
                <w:sz w:val="20"/>
                <w:szCs w:val="20"/>
                <w:lang w:eastAsia="ru-RU"/>
              </w:rPr>
            </w:pPr>
            <w:r w:rsidRPr="00BF5DA5">
              <w:rPr>
                <w:sz w:val="20"/>
                <w:szCs w:val="20"/>
                <w:lang w:eastAsia="ru-RU"/>
              </w:rPr>
              <w:t>Свідоцтво платника єдиного податку або копія Витягу з реєстру платників єдиного податку (</w:t>
            </w:r>
            <w:r w:rsidRPr="00BF5DA5">
              <w:rPr>
                <w:i/>
                <w:sz w:val="20"/>
                <w:szCs w:val="20"/>
                <w:lang w:eastAsia="ru-RU"/>
              </w:rPr>
              <w:t>для платників єдиного податку</w:t>
            </w:r>
            <w:r w:rsidRPr="00BF5DA5">
              <w:rPr>
                <w:sz w:val="20"/>
                <w:szCs w:val="20"/>
                <w:lang w:eastAsia="ru-RU"/>
              </w:rPr>
              <w:t>).</w:t>
            </w:r>
          </w:p>
        </w:tc>
      </w:tr>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5.</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tabs>
                <w:tab w:val="left" w:pos="-252"/>
              </w:tabs>
              <w:spacing w:after="0" w:line="240" w:lineRule="auto"/>
              <w:jc w:val="both"/>
              <w:rPr>
                <w:sz w:val="20"/>
                <w:szCs w:val="20"/>
                <w:lang w:eastAsia="ru-RU"/>
              </w:rPr>
            </w:pPr>
            <w:r w:rsidRPr="00BF5DA5">
              <w:rPr>
                <w:sz w:val="20"/>
                <w:szCs w:val="20"/>
                <w:lang w:eastAsia="ru-RU"/>
              </w:rPr>
              <w:t xml:space="preserve">Статут або інший установчий документ. </w:t>
            </w:r>
          </w:p>
        </w:tc>
      </w:tr>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6.</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pStyle w:val="aa"/>
              <w:jc w:val="both"/>
              <w:rPr>
                <w:sz w:val="20"/>
                <w:szCs w:val="20"/>
                <w:lang w:val="uk-UA"/>
              </w:rPr>
            </w:pPr>
            <w:r w:rsidRPr="00BF5DA5">
              <w:rPr>
                <w:sz w:val="20"/>
                <w:szCs w:val="20"/>
                <w:lang w:val="uk-UA"/>
              </w:rPr>
              <w:t xml:space="preserve">Копія паспорту </w:t>
            </w:r>
            <w:r w:rsidRPr="00BF5DA5">
              <w:rPr>
                <w:i/>
                <w:sz w:val="20"/>
                <w:szCs w:val="20"/>
                <w:lang w:val="uk-UA"/>
              </w:rPr>
              <w:t>(для фізичних осіб-підприємців).</w:t>
            </w:r>
          </w:p>
        </w:tc>
      </w:tr>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7.</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pStyle w:val="aa"/>
              <w:jc w:val="both"/>
              <w:rPr>
                <w:sz w:val="20"/>
                <w:szCs w:val="20"/>
                <w:lang w:val="uk-UA"/>
              </w:rPr>
            </w:pPr>
            <w:r w:rsidRPr="00BF5DA5">
              <w:rPr>
                <w:sz w:val="20"/>
                <w:szCs w:val="20"/>
                <w:lang w:val="uk-UA"/>
              </w:rPr>
              <w:t xml:space="preserve">Копія довідки про присвоєння ідентифікаційного коду </w:t>
            </w:r>
            <w:r w:rsidRPr="00BF5DA5">
              <w:rPr>
                <w:i/>
                <w:sz w:val="20"/>
                <w:szCs w:val="20"/>
                <w:lang w:val="uk-UA"/>
              </w:rPr>
              <w:t>(для фізичних осіб-підприємців).</w:t>
            </w:r>
          </w:p>
        </w:tc>
      </w:tr>
      <w:tr w:rsidR="005B4476" w:rsidRPr="00BF5DA5" w:rsidTr="0035634B">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8.</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both"/>
              <w:rPr>
                <w:rFonts w:eastAsia="Arial"/>
                <w:sz w:val="20"/>
                <w:szCs w:val="20"/>
                <w:lang w:eastAsia="zh-CN"/>
              </w:rPr>
            </w:pPr>
            <w:r w:rsidRPr="00BF5DA5">
              <w:rPr>
                <w:rFonts w:eastAsia="Arial"/>
                <w:sz w:val="20"/>
                <w:szCs w:val="20"/>
                <w:lang w:eastAsia="zh-CN"/>
              </w:rPr>
              <w:t>Лист-згода</w:t>
            </w:r>
            <w:r w:rsidRPr="00BF5DA5">
              <w:rPr>
                <w:rFonts w:eastAsia="Arial"/>
                <w:b/>
                <w:sz w:val="20"/>
                <w:szCs w:val="20"/>
                <w:lang w:eastAsia="zh-CN"/>
              </w:rPr>
              <w:t xml:space="preserve"> </w:t>
            </w:r>
            <w:r w:rsidRPr="00BF5DA5">
              <w:rPr>
                <w:rFonts w:eastAsia="Arial"/>
                <w:sz w:val="20"/>
                <w:szCs w:val="20"/>
                <w:lang w:eastAsia="zh-CN"/>
              </w:rPr>
              <w:t xml:space="preserve">з умовами проекту договору, викладеному в Додатку 3 до тендерної документації, підписаний уповноваженою особою Учасника і скріплений печаткою (для Учасників, які здійснюють діяльність з печаткою) та </w:t>
            </w:r>
            <w:proofErr w:type="spellStart"/>
            <w:r w:rsidRPr="00BF5DA5">
              <w:rPr>
                <w:sz w:val="20"/>
                <w:szCs w:val="20"/>
              </w:rPr>
              <w:t>сканкопія</w:t>
            </w:r>
            <w:proofErr w:type="spellEnd"/>
            <w:r w:rsidRPr="00BF5DA5">
              <w:rPr>
                <w:sz w:val="20"/>
                <w:szCs w:val="20"/>
              </w:rPr>
              <w:t xml:space="preserve"> проекту договору з підписом уповноваженої особи Учасника та печаткою Учасника (у разі наявності)</w:t>
            </w:r>
            <w:r w:rsidRPr="00BF5DA5">
              <w:rPr>
                <w:sz w:val="20"/>
                <w:szCs w:val="20"/>
                <w:lang w:val="en-US"/>
              </w:rPr>
              <w:t>.</w:t>
            </w:r>
          </w:p>
        </w:tc>
      </w:tr>
      <w:tr w:rsidR="005B4476" w:rsidRPr="00BF5DA5" w:rsidTr="0035634B">
        <w:trPr>
          <w:trHeight w:val="525"/>
        </w:trPr>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9.</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pStyle w:val="12"/>
              <w:widowControl w:val="0"/>
              <w:spacing w:line="240" w:lineRule="auto"/>
              <w:ind w:right="113"/>
              <w:jc w:val="both"/>
              <w:rPr>
                <w:rFonts w:ascii="Times New Roman" w:hAnsi="Times New Roman" w:cs="Times New Roman"/>
                <w:color w:val="auto"/>
                <w:sz w:val="20"/>
                <w:szCs w:val="20"/>
                <w:lang w:val="uk-UA"/>
              </w:rPr>
            </w:pPr>
            <w:r w:rsidRPr="00BF5DA5">
              <w:rPr>
                <w:rFonts w:ascii="Times New Roman" w:hAnsi="Times New Roman" w:cs="Times New Roman"/>
                <w:color w:val="auto"/>
                <w:sz w:val="20"/>
                <w:szCs w:val="20"/>
                <w:lang w:val="uk-UA"/>
              </w:rPr>
              <w:t xml:space="preserve"> </w:t>
            </w:r>
            <w:r w:rsidRPr="00BF5DA5">
              <w:rPr>
                <w:rFonts w:ascii="Times New Roman" w:eastAsia="Times New Roman" w:hAnsi="Times New Roman" w:cs="Times New Roman"/>
                <w:color w:val="auto"/>
                <w:sz w:val="20"/>
                <w:szCs w:val="20"/>
                <w:lang w:val="uk-UA"/>
              </w:rPr>
              <w:t>Інформація про необхідні технічні, якісні та кількісні характеристики предмета закупівлі – (згідно Додатку 4) до цієї тендерної документації</w:t>
            </w:r>
          </w:p>
        </w:tc>
      </w:tr>
      <w:tr w:rsidR="005B4476" w:rsidRPr="00BF5DA5" w:rsidTr="0035634B">
        <w:trPr>
          <w:trHeight w:val="525"/>
        </w:trPr>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10</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pStyle w:val="a4"/>
              <w:rPr>
                <w:rFonts w:ascii="Times New Roman" w:hAnsi="Times New Roman"/>
                <w:sz w:val="20"/>
                <w:szCs w:val="20"/>
              </w:rPr>
            </w:pPr>
            <w:r w:rsidRPr="00BF5DA5">
              <w:rPr>
                <w:rFonts w:ascii="Times New Roman" w:hAnsi="Times New Roman"/>
                <w:b/>
                <w:sz w:val="20"/>
                <w:szCs w:val="20"/>
              </w:rPr>
              <w:t>довідку у довільній</w:t>
            </w:r>
            <w:r w:rsidRPr="00BF5DA5">
              <w:rPr>
                <w:rFonts w:ascii="Times New Roman" w:hAnsi="Times New Roman"/>
                <w:sz w:val="20"/>
                <w:szCs w:val="20"/>
              </w:rPr>
              <w:t xml:space="preserve"> формі про дотримання та забезпечення заходів стосовно захисту довкілля згідно діючого законодавства</w:t>
            </w:r>
          </w:p>
        </w:tc>
      </w:tr>
      <w:tr w:rsidR="005B4476" w:rsidRPr="00BF5DA5" w:rsidTr="0035634B">
        <w:trPr>
          <w:trHeight w:val="525"/>
        </w:trPr>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11</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widowControl w:val="0"/>
              <w:suppressLineNumbers/>
              <w:suppressAutoHyphens/>
              <w:autoSpaceDE w:val="0"/>
              <w:autoSpaceDN w:val="0"/>
              <w:adjustRightInd w:val="0"/>
              <w:ind w:firstLine="426"/>
              <w:jc w:val="both"/>
              <w:rPr>
                <w:sz w:val="20"/>
                <w:szCs w:val="20"/>
              </w:rPr>
            </w:pPr>
            <w:r w:rsidRPr="00BF5DA5">
              <w:rPr>
                <w:sz w:val="20"/>
                <w:szCs w:val="20"/>
              </w:rPr>
              <w:t xml:space="preserve">Гарантійний лист, яким учасник підтверджує, що учасник, засновник(и) учасника, кінцевий(і) </w:t>
            </w:r>
            <w:proofErr w:type="spellStart"/>
            <w:r w:rsidRPr="00BF5DA5">
              <w:rPr>
                <w:sz w:val="20"/>
                <w:szCs w:val="20"/>
              </w:rPr>
              <w:t>бенефеціар</w:t>
            </w:r>
            <w:proofErr w:type="spellEnd"/>
            <w:r w:rsidRPr="00BF5DA5">
              <w:rPr>
                <w:sz w:val="20"/>
                <w:szCs w:val="20"/>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w:t>
            </w:r>
            <w:r w:rsidRPr="00BF5DA5">
              <w:rPr>
                <w:sz w:val="20"/>
                <w:szCs w:val="20"/>
              </w:rPr>
              <w:lastRenderedPageBreak/>
              <w:t>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tc>
      </w:tr>
      <w:tr w:rsidR="005B4476" w:rsidRPr="00BF5DA5" w:rsidTr="0035634B">
        <w:trPr>
          <w:trHeight w:val="525"/>
        </w:trPr>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lastRenderedPageBreak/>
              <w:t>12</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widowControl w:val="0"/>
              <w:suppressLineNumbers/>
              <w:suppressAutoHyphens/>
              <w:autoSpaceDE w:val="0"/>
              <w:autoSpaceDN w:val="0"/>
              <w:adjustRightInd w:val="0"/>
              <w:ind w:firstLine="426"/>
              <w:jc w:val="both"/>
              <w:rPr>
                <w:sz w:val="20"/>
                <w:szCs w:val="20"/>
              </w:rPr>
            </w:pPr>
            <w:r w:rsidRPr="00BF5DA5">
              <w:rPr>
                <w:sz w:val="20"/>
                <w:szCs w:val="20"/>
              </w:rPr>
              <w:t xml:space="preserve">гарантійний лист про те, що місцезнаходженням (місцем проживання) суб’єкта господарювання, який є учасником, не є </w:t>
            </w:r>
            <w:r w:rsidRPr="00BF5DA5">
              <w:rPr>
                <w:rStyle w:val="rvts23"/>
                <w:sz w:val="20"/>
                <w:szCs w:val="20"/>
              </w:rPr>
              <w:t>територіальна громада, яка перебуває в тимчасовій окупації</w:t>
            </w:r>
            <w:r w:rsidRPr="00BF5DA5">
              <w:rPr>
                <w:rStyle w:val="rvts9"/>
                <w:sz w:val="20"/>
                <w:szCs w:val="20"/>
              </w:rPr>
              <w:t xml:space="preserve">. У разі, якщо </w:t>
            </w:r>
            <w:r w:rsidRPr="00BF5DA5">
              <w:rPr>
                <w:sz w:val="20"/>
                <w:szCs w:val="20"/>
              </w:rPr>
              <w:t xml:space="preserve">місцезнаходженням (місцем проживання) суб’єкта господарювання, </w:t>
            </w:r>
            <w:r w:rsidRPr="00BF5DA5">
              <w:rPr>
                <w:rStyle w:val="rvts23"/>
                <w:sz w:val="20"/>
                <w:szCs w:val="20"/>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Pr="00BF5DA5">
              <w:rPr>
                <w:rStyle w:val="rvts23"/>
                <w:sz w:val="20"/>
                <w:szCs w:val="20"/>
              </w:rPr>
              <w:t>Мінреінтеграції</w:t>
            </w:r>
            <w:proofErr w:type="spellEnd"/>
            <w:r w:rsidRPr="00BF5DA5">
              <w:rPr>
                <w:rStyle w:val="rvts23"/>
                <w:sz w:val="20"/>
                <w:szCs w:val="20"/>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tc>
      </w:tr>
      <w:tr w:rsidR="005B4476" w:rsidRPr="00BF5DA5" w:rsidTr="0035634B">
        <w:trPr>
          <w:trHeight w:val="525"/>
        </w:trPr>
        <w:tc>
          <w:tcPr>
            <w:tcW w:w="65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spacing w:after="0" w:line="240" w:lineRule="auto"/>
              <w:jc w:val="center"/>
              <w:rPr>
                <w:bCs/>
                <w:sz w:val="20"/>
                <w:szCs w:val="20"/>
                <w:lang w:eastAsia="ru-RU"/>
              </w:rPr>
            </w:pPr>
            <w:r w:rsidRPr="00BF5DA5">
              <w:rPr>
                <w:bCs/>
                <w:sz w:val="20"/>
                <w:szCs w:val="20"/>
                <w:lang w:eastAsia="ru-RU"/>
              </w:rPr>
              <w:t>13</w:t>
            </w:r>
          </w:p>
        </w:tc>
        <w:tc>
          <w:tcPr>
            <w:tcW w:w="9803" w:type="dxa"/>
            <w:tcBorders>
              <w:top w:val="single" w:sz="4" w:space="0" w:color="auto"/>
              <w:left w:val="single" w:sz="4" w:space="0" w:color="auto"/>
              <w:bottom w:val="single" w:sz="4" w:space="0" w:color="auto"/>
              <w:right w:val="single" w:sz="4" w:space="0" w:color="auto"/>
            </w:tcBorders>
          </w:tcPr>
          <w:p w:rsidR="005B4476" w:rsidRPr="00BF5DA5" w:rsidRDefault="005B4476" w:rsidP="0035634B">
            <w:pPr>
              <w:widowControl w:val="0"/>
              <w:ind w:firstLine="426"/>
              <w:jc w:val="both"/>
              <w:rPr>
                <w:sz w:val="20"/>
                <w:szCs w:val="20"/>
                <w:lang w:eastAsia="uk-UA"/>
              </w:rPr>
            </w:pPr>
            <w:r w:rsidRPr="00BF5DA5">
              <w:rPr>
                <w:sz w:val="20"/>
                <w:szCs w:val="20"/>
                <w:lang w:eastAsia="uk-UA"/>
              </w:rPr>
              <w:t xml:space="preserve">довідку в довільній формі про те, що учасник не є: </w:t>
            </w:r>
            <w:r w:rsidRPr="00BF5DA5">
              <w:rPr>
                <w:sz w:val="20"/>
                <w:szCs w:val="20"/>
              </w:rPr>
              <w:t xml:space="preserve">громадянином </w:t>
            </w:r>
            <w:r w:rsidRPr="00BF5DA5">
              <w:rPr>
                <w:rStyle w:val="rvts0"/>
                <w:sz w:val="20"/>
                <w:szCs w:val="20"/>
              </w:rPr>
              <w:t>Російської Федерації/Республіки Білорусь, крім тих, що проживають на території України на законних підставах</w:t>
            </w:r>
            <w:r w:rsidRPr="00BF5DA5">
              <w:rPr>
                <w:sz w:val="20"/>
                <w:szCs w:val="20"/>
              </w:rPr>
              <w:t>; юридичною особою, створеною та зареєстрованою відповідно до законодавства Російської Федерації</w:t>
            </w:r>
            <w:r w:rsidRPr="00BF5DA5">
              <w:rPr>
                <w:rStyle w:val="rvts0"/>
                <w:sz w:val="20"/>
                <w:szCs w:val="20"/>
              </w:rPr>
              <w:t>/Республіки Білорусь</w:t>
            </w:r>
            <w:r w:rsidRPr="00BF5DA5">
              <w:rPr>
                <w:sz w:val="20"/>
                <w:szCs w:val="20"/>
              </w:rPr>
              <w:t xml:space="preserve">; юридичною особою, створеною та зареєстрованою </w:t>
            </w:r>
            <w:r w:rsidRPr="00BF5DA5">
              <w:rPr>
                <w:rStyle w:val="rvts0"/>
                <w:sz w:val="20"/>
                <w:szCs w:val="20"/>
              </w:rPr>
              <w:t xml:space="preserve">відповідно до законодавства України, кінцевим </w:t>
            </w:r>
            <w:proofErr w:type="spellStart"/>
            <w:r w:rsidRPr="00BF5DA5">
              <w:rPr>
                <w:rStyle w:val="rvts0"/>
                <w:sz w:val="20"/>
                <w:szCs w:val="20"/>
              </w:rPr>
              <w:t>бенефіціарним</w:t>
            </w:r>
            <w:proofErr w:type="spellEnd"/>
            <w:r w:rsidRPr="00BF5DA5">
              <w:rPr>
                <w:rStyle w:val="rvts0"/>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Федерація/Республіки Білорусь, громадянин Російської Федерації/Республіки Білорусь,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5B4476" w:rsidRPr="00BF5DA5" w:rsidRDefault="005B4476" w:rsidP="0035634B">
            <w:pPr>
              <w:widowControl w:val="0"/>
              <w:ind w:firstLine="426"/>
              <w:jc w:val="both"/>
              <w:rPr>
                <w:sz w:val="20"/>
                <w:szCs w:val="20"/>
                <w:lang w:eastAsia="uk-UA"/>
              </w:rPr>
            </w:pPr>
            <w:r w:rsidRPr="00BF5DA5">
              <w:rPr>
                <w:sz w:val="20"/>
                <w:szCs w:val="20"/>
                <w:lang w:eastAsia="uk-UA"/>
              </w:rPr>
              <w:t>- інформацію про кінцевого(</w:t>
            </w:r>
            <w:proofErr w:type="spellStart"/>
            <w:r w:rsidRPr="00BF5DA5">
              <w:rPr>
                <w:sz w:val="20"/>
                <w:szCs w:val="20"/>
                <w:lang w:eastAsia="uk-UA"/>
              </w:rPr>
              <w:t>их</w:t>
            </w:r>
            <w:proofErr w:type="spellEnd"/>
            <w:r w:rsidRPr="00BF5DA5">
              <w:rPr>
                <w:sz w:val="20"/>
                <w:szCs w:val="20"/>
                <w:lang w:eastAsia="uk-UA"/>
              </w:rPr>
              <w:t xml:space="preserve">) </w:t>
            </w:r>
            <w:proofErr w:type="spellStart"/>
            <w:r w:rsidRPr="00BF5DA5">
              <w:rPr>
                <w:sz w:val="20"/>
                <w:szCs w:val="20"/>
                <w:lang w:eastAsia="uk-UA"/>
              </w:rPr>
              <w:t>бенефеціарного</w:t>
            </w:r>
            <w:proofErr w:type="spellEnd"/>
            <w:r w:rsidRPr="00BF5DA5">
              <w:rPr>
                <w:sz w:val="20"/>
                <w:szCs w:val="20"/>
                <w:lang w:eastAsia="uk-UA"/>
              </w:rPr>
              <w:t>(</w:t>
            </w:r>
            <w:proofErr w:type="spellStart"/>
            <w:r w:rsidRPr="00BF5DA5">
              <w:rPr>
                <w:sz w:val="20"/>
                <w:szCs w:val="20"/>
                <w:lang w:eastAsia="uk-UA"/>
              </w:rPr>
              <w:t>их</w:t>
            </w:r>
            <w:proofErr w:type="spellEnd"/>
            <w:r w:rsidRPr="00BF5DA5">
              <w:rPr>
                <w:sz w:val="20"/>
                <w:szCs w:val="20"/>
                <w:lang w:eastAsia="uk-UA"/>
              </w:rPr>
              <w:t>) власника(</w:t>
            </w:r>
            <w:proofErr w:type="spellStart"/>
            <w:r w:rsidRPr="00BF5DA5">
              <w:rPr>
                <w:sz w:val="20"/>
                <w:szCs w:val="20"/>
                <w:lang w:eastAsia="uk-UA"/>
              </w:rPr>
              <w:t>ів</w:t>
            </w:r>
            <w:proofErr w:type="spellEnd"/>
            <w:r w:rsidRPr="00BF5DA5">
              <w:rPr>
                <w:sz w:val="20"/>
                <w:szCs w:val="20"/>
                <w:lang w:eastAsia="uk-UA"/>
              </w:rPr>
              <w:t>) із зазначенням інформації про місце проживання (місце реєстрації) та частку в статутному капіталі;</w:t>
            </w:r>
          </w:p>
          <w:p w:rsidR="005B4476" w:rsidRPr="00BF5DA5" w:rsidRDefault="005B4476" w:rsidP="0035634B">
            <w:pPr>
              <w:pStyle w:val="12"/>
              <w:widowControl w:val="0"/>
              <w:spacing w:line="240" w:lineRule="auto"/>
              <w:ind w:right="113"/>
              <w:jc w:val="both"/>
              <w:rPr>
                <w:rFonts w:ascii="Times New Roman" w:hAnsi="Times New Roman" w:cs="Times New Roman"/>
                <w:color w:val="auto"/>
                <w:sz w:val="20"/>
                <w:szCs w:val="20"/>
                <w:lang w:val="uk-UA"/>
              </w:rPr>
            </w:pPr>
          </w:p>
        </w:tc>
      </w:tr>
    </w:tbl>
    <w:p w:rsidR="005B4476" w:rsidRPr="00AE761C" w:rsidRDefault="005B4476" w:rsidP="005B4476">
      <w:pPr>
        <w:widowControl w:val="0"/>
        <w:autoSpaceDE w:val="0"/>
        <w:autoSpaceDN w:val="0"/>
        <w:adjustRightInd w:val="0"/>
        <w:ind w:firstLine="5580"/>
        <w:rPr>
          <w:b/>
          <w:bCs/>
          <w:caps/>
        </w:rPr>
      </w:pPr>
    </w:p>
    <w:p w:rsidR="005B4476" w:rsidRPr="00D50FB0" w:rsidRDefault="005B4476" w:rsidP="005B4476">
      <w:pPr>
        <w:pStyle w:val="af3"/>
        <w:spacing w:after="0"/>
        <w:ind w:firstLine="720"/>
      </w:pPr>
    </w:p>
    <w:p w:rsidR="005B4476" w:rsidRPr="00D01640" w:rsidRDefault="005B4476" w:rsidP="005B4476">
      <w:pPr>
        <w:widowControl w:val="0"/>
        <w:suppressAutoHyphens/>
        <w:jc w:val="center"/>
        <w:rPr>
          <w:sz w:val="20"/>
          <w:szCs w:val="20"/>
        </w:rPr>
      </w:pPr>
      <w:r w:rsidRPr="00D01640">
        <w:rPr>
          <w:b/>
          <w:sz w:val="20"/>
          <w:szCs w:val="20"/>
        </w:rPr>
        <w:t>Підтвердження відсутності обставин для відмови в участі у процедурі закупівлі, передбачених пунктом 47 Особливостей</w:t>
      </w:r>
    </w:p>
    <w:p w:rsidR="005B4476" w:rsidRPr="00D01640" w:rsidRDefault="005B4476" w:rsidP="005B4476">
      <w:pPr>
        <w:pStyle w:val="af2"/>
        <w:widowControl w:val="0"/>
        <w:rPr>
          <w:rFonts w:ascii="Times New Roman" w:hAnsi="Times New Roman"/>
          <w:sz w:val="20"/>
          <w:szCs w:val="20"/>
          <w:lang w:val="uk-UA"/>
        </w:rPr>
      </w:pPr>
      <w:r w:rsidRPr="00D01640">
        <w:rPr>
          <w:rFonts w:ascii="Times New Roman" w:hAnsi="Times New Roman"/>
          <w:sz w:val="20"/>
          <w:szCs w:val="20"/>
          <w:lang w:val="uk-UA"/>
        </w:rPr>
        <w:t>Учасник процедури закупівлі підтверджує відсутність підстав, зазначених в пункті 47 Особливостей (крім підпунктів1і7,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B4476" w:rsidRPr="00D01640" w:rsidRDefault="005B4476" w:rsidP="005B4476">
      <w:pPr>
        <w:ind w:firstLine="567"/>
        <w:jc w:val="both"/>
        <w:rPr>
          <w:sz w:val="20"/>
          <w:szCs w:val="20"/>
          <w:shd w:val="solid" w:color="FFFFFF" w:fill="FFFFFF"/>
        </w:rPr>
      </w:pPr>
      <w:r w:rsidRPr="00D01640">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B4476" w:rsidRPr="00D01640" w:rsidRDefault="005B4476" w:rsidP="005B4476">
      <w:pPr>
        <w:ind w:firstLine="567"/>
        <w:jc w:val="both"/>
        <w:rPr>
          <w:sz w:val="20"/>
          <w:szCs w:val="20"/>
          <w:lang w:eastAsia="uk-UA"/>
        </w:rPr>
      </w:pPr>
      <w:r w:rsidRPr="00D01640">
        <w:rPr>
          <w:sz w:val="20"/>
          <w:szCs w:val="20"/>
          <w:shd w:val="solid" w:color="FFFFFF" w:fill="FFFFFF"/>
        </w:rPr>
        <w:t>З урахуванням викладеного, учасник у складі тендерної пропозиції надає д</w:t>
      </w:r>
      <w:r w:rsidRPr="00D01640">
        <w:rPr>
          <w:sz w:val="20"/>
          <w:szCs w:val="20"/>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4476" w:rsidRPr="00D01640" w:rsidRDefault="005B4476" w:rsidP="005B4476">
      <w:pPr>
        <w:ind w:firstLine="567"/>
        <w:jc w:val="both"/>
        <w:rPr>
          <w:sz w:val="20"/>
          <w:szCs w:val="20"/>
          <w:shd w:val="solid" w:color="FFFFFF" w:fill="FFFFFF"/>
        </w:rPr>
      </w:pPr>
      <w:r w:rsidRPr="00D01640">
        <w:rPr>
          <w:i/>
          <w:sz w:val="20"/>
          <w:szCs w:val="20"/>
          <w:lang w:eastAsia="uk-UA"/>
        </w:rPr>
        <w:t>*</w:t>
      </w:r>
      <w:r w:rsidRPr="00D01640">
        <w:rPr>
          <w:i/>
          <w:sz w:val="20"/>
          <w:szCs w:val="20"/>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4476" w:rsidRPr="00D01640" w:rsidRDefault="005B4476" w:rsidP="005B4476">
      <w:pPr>
        <w:tabs>
          <w:tab w:val="left" w:pos="9498"/>
        </w:tabs>
        <w:ind w:right="-1" w:firstLine="567"/>
        <w:jc w:val="both"/>
        <w:rPr>
          <w:i/>
          <w:iCs/>
          <w:sz w:val="20"/>
          <w:szCs w:val="20"/>
        </w:rPr>
      </w:pPr>
      <w:r w:rsidRPr="00D01640">
        <w:rPr>
          <w:i/>
          <w:iCs/>
          <w:sz w:val="20"/>
          <w:szCs w:val="20"/>
        </w:rPr>
        <w:t>Примітка.</w:t>
      </w:r>
    </w:p>
    <w:p w:rsidR="00C9357A" w:rsidRPr="00114A23" w:rsidRDefault="005B4476" w:rsidP="005B4476">
      <w:pPr>
        <w:tabs>
          <w:tab w:val="left" w:pos="9498"/>
        </w:tabs>
        <w:ind w:right="-1" w:firstLine="567"/>
        <w:jc w:val="both"/>
        <w:rPr>
          <w:sz w:val="20"/>
          <w:szCs w:val="20"/>
        </w:rPr>
      </w:pPr>
      <w:r w:rsidRPr="00D01640">
        <w:rPr>
          <w:i/>
          <w:iCs/>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 </w:t>
      </w:r>
    </w:p>
    <w:sectPr w:rsidR="00C9357A" w:rsidRPr="00114A23" w:rsidSect="00E743E3">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2644C79"/>
    <w:multiLevelType w:val="hybridMultilevel"/>
    <w:tmpl w:val="C430EE50"/>
    <w:lvl w:ilvl="0" w:tplc="8B50109E">
      <w:start w:val="1"/>
      <w:numFmt w:val="decimal"/>
      <w:lvlText w:val="%1."/>
      <w:lvlJc w:val="left"/>
      <w:pPr>
        <w:ind w:left="1068" w:hanging="360"/>
      </w:pPr>
      <w:rPr>
        <w:rFonts w:hint="default"/>
        <w:sz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6427F5"/>
    <w:multiLevelType w:val="hybridMultilevel"/>
    <w:tmpl w:val="073E59EE"/>
    <w:lvl w:ilvl="0" w:tplc="3DDEF39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
    <w:nsid w:val="1F901380"/>
    <w:multiLevelType w:val="hybridMultilevel"/>
    <w:tmpl w:val="C430EE50"/>
    <w:lvl w:ilvl="0" w:tplc="8B50109E">
      <w:start w:val="1"/>
      <w:numFmt w:val="decimal"/>
      <w:lvlText w:val="%1."/>
      <w:lvlJc w:val="left"/>
      <w:pPr>
        <w:ind w:left="1068" w:hanging="360"/>
      </w:pPr>
      <w:rPr>
        <w:rFonts w:hint="default"/>
        <w:sz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17C1175"/>
    <w:multiLevelType w:val="hybridMultilevel"/>
    <w:tmpl w:val="C430EE50"/>
    <w:lvl w:ilvl="0" w:tplc="8B50109E">
      <w:start w:val="1"/>
      <w:numFmt w:val="decimal"/>
      <w:lvlText w:val="%1."/>
      <w:lvlJc w:val="left"/>
      <w:pPr>
        <w:ind w:left="1068" w:hanging="360"/>
      </w:pPr>
      <w:rPr>
        <w:rFonts w:hint="default"/>
        <w:sz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90105F"/>
    <w:multiLevelType w:val="hybridMultilevel"/>
    <w:tmpl w:val="C430EE50"/>
    <w:lvl w:ilvl="0" w:tplc="8B50109E">
      <w:start w:val="1"/>
      <w:numFmt w:val="decimal"/>
      <w:lvlText w:val="%1."/>
      <w:lvlJc w:val="left"/>
      <w:pPr>
        <w:ind w:left="1068" w:hanging="360"/>
      </w:pPr>
      <w:rPr>
        <w:rFonts w:hint="default"/>
        <w:sz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737898"/>
    <w:multiLevelType w:val="hybridMultilevel"/>
    <w:tmpl w:val="C430EE50"/>
    <w:lvl w:ilvl="0" w:tplc="8B50109E">
      <w:start w:val="1"/>
      <w:numFmt w:val="decimal"/>
      <w:lvlText w:val="%1."/>
      <w:lvlJc w:val="left"/>
      <w:pPr>
        <w:ind w:left="1068" w:hanging="360"/>
      </w:pPr>
      <w:rPr>
        <w:rFonts w:hint="default"/>
        <w:sz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4594DC1"/>
    <w:multiLevelType w:val="hybridMultilevel"/>
    <w:tmpl w:val="C430EE50"/>
    <w:lvl w:ilvl="0" w:tplc="8B50109E">
      <w:start w:val="1"/>
      <w:numFmt w:val="decimal"/>
      <w:lvlText w:val="%1."/>
      <w:lvlJc w:val="left"/>
      <w:pPr>
        <w:ind w:left="1068" w:hanging="360"/>
      </w:pPr>
      <w:rPr>
        <w:rFonts w:hint="default"/>
        <w:sz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2D073A"/>
    <w:multiLevelType w:val="multilevel"/>
    <w:tmpl w:val="90F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0DC731D"/>
    <w:multiLevelType w:val="hybridMultilevel"/>
    <w:tmpl w:val="EB9ED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2312115"/>
    <w:multiLevelType w:val="hybridMultilevel"/>
    <w:tmpl w:val="1B2A94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D587C78"/>
    <w:multiLevelType w:val="hybridMultilevel"/>
    <w:tmpl w:val="4F365E4C"/>
    <w:lvl w:ilvl="0" w:tplc="1916A194">
      <w:start w:val="3"/>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2"/>
  </w:num>
  <w:num w:numId="5">
    <w:abstractNumId w:val="0"/>
  </w:num>
  <w:num w:numId="6">
    <w:abstractNumId w:val="1"/>
  </w:num>
  <w:num w:numId="7">
    <w:abstractNumId w:val="4"/>
  </w:num>
  <w:num w:numId="8">
    <w:abstractNumId w:val="3"/>
  </w:num>
  <w:num w:numId="9">
    <w:abstractNumId w:val="7"/>
  </w:num>
  <w:num w:numId="10">
    <w:abstractNumId w:val="5"/>
  </w:num>
  <w:num w:numId="11">
    <w:abstractNumId w:val="6"/>
  </w:num>
  <w:num w:numId="1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048A4"/>
    <w:rsid w:val="000014D0"/>
    <w:rsid w:val="000164C6"/>
    <w:rsid w:val="0002671D"/>
    <w:rsid w:val="0005313C"/>
    <w:rsid w:val="00092A4B"/>
    <w:rsid w:val="00093CC0"/>
    <w:rsid w:val="00095BA5"/>
    <w:rsid w:val="000A078B"/>
    <w:rsid w:val="000B2085"/>
    <w:rsid w:val="000B2D5A"/>
    <w:rsid w:val="000D77B2"/>
    <w:rsid w:val="000F34E8"/>
    <w:rsid w:val="000F585A"/>
    <w:rsid w:val="000F622B"/>
    <w:rsid w:val="00100E3B"/>
    <w:rsid w:val="00114A23"/>
    <w:rsid w:val="00117066"/>
    <w:rsid w:val="0012371E"/>
    <w:rsid w:val="00131B94"/>
    <w:rsid w:val="00154C3B"/>
    <w:rsid w:val="00197528"/>
    <w:rsid w:val="001A7554"/>
    <w:rsid w:val="001C51FD"/>
    <w:rsid w:val="001D6D3A"/>
    <w:rsid w:val="001F153F"/>
    <w:rsid w:val="001F6903"/>
    <w:rsid w:val="001F7B20"/>
    <w:rsid w:val="0020193D"/>
    <w:rsid w:val="00202C22"/>
    <w:rsid w:val="00217DEE"/>
    <w:rsid w:val="002261DB"/>
    <w:rsid w:val="00250F17"/>
    <w:rsid w:val="00253766"/>
    <w:rsid w:val="00272D2B"/>
    <w:rsid w:val="00273F1D"/>
    <w:rsid w:val="002A7849"/>
    <w:rsid w:val="002C0B74"/>
    <w:rsid w:val="002D1C84"/>
    <w:rsid w:val="002D5212"/>
    <w:rsid w:val="002E7F36"/>
    <w:rsid w:val="00310FC5"/>
    <w:rsid w:val="003349F5"/>
    <w:rsid w:val="00365140"/>
    <w:rsid w:val="003B2122"/>
    <w:rsid w:val="003B7649"/>
    <w:rsid w:val="003D0137"/>
    <w:rsid w:val="003F050C"/>
    <w:rsid w:val="00400B2F"/>
    <w:rsid w:val="00405BDB"/>
    <w:rsid w:val="00425AFA"/>
    <w:rsid w:val="0045585B"/>
    <w:rsid w:val="00457631"/>
    <w:rsid w:val="00465DCD"/>
    <w:rsid w:val="00466F31"/>
    <w:rsid w:val="00472583"/>
    <w:rsid w:val="00473645"/>
    <w:rsid w:val="00476AB6"/>
    <w:rsid w:val="00481879"/>
    <w:rsid w:val="004C2925"/>
    <w:rsid w:val="004D043D"/>
    <w:rsid w:val="004F6980"/>
    <w:rsid w:val="005035E3"/>
    <w:rsid w:val="00506BDC"/>
    <w:rsid w:val="00551A69"/>
    <w:rsid w:val="00552709"/>
    <w:rsid w:val="005648D4"/>
    <w:rsid w:val="00583C0F"/>
    <w:rsid w:val="00583DE3"/>
    <w:rsid w:val="00592700"/>
    <w:rsid w:val="005A0319"/>
    <w:rsid w:val="005B4476"/>
    <w:rsid w:val="005F16A4"/>
    <w:rsid w:val="00600B25"/>
    <w:rsid w:val="00612A28"/>
    <w:rsid w:val="00640DA5"/>
    <w:rsid w:val="006447CA"/>
    <w:rsid w:val="00645F53"/>
    <w:rsid w:val="00651E7A"/>
    <w:rsid w:val="0067147B"/>
    <w:rsid w:val="00673C5C"/>
    <w:rsid w:val="006878F7"/>
    <w:rsid w:val="006A13DE"/>
    <w:rsid w:val="006A6BE9"/>
    <w:rsid w:val="006B5968"/>
    <w:rsid w:val="006B5CDE"/>
    <w:rsid w:val="006C58F0"/>
    <w:rsid w:val="006D0136"/>
    <w:rsid w:val="006D4BA1"/>
    <w:rsid w:val="006D6F2F"/>
    <w:rsid w:val="006E0E59"/>
    <w:rsid w:val="00711512"/>
    <w:rsid w:val="007139FE"/>
    <w:rsid w:val="00721F91"/>
    <w:rsid w:val="00731DC0"/>
    <w:rsid w:val="0074508E"/>
    <w:rsid w:val="00751411"/>
    <w:rsid w:val="00751419"/>
    <w:rsid w:val="0075593B"/>
    <w:rsid w:val="00766A51"/>
    <w:rsid w:val="00792D16"/>
    <w:rsid w:val="007A2118"/>
    <w:rsid w:val="007A5384"/>
    <w:rsid w:val="007F1D02"/>
    <w:rsid w:val="008027DC"/>
    <w:rsid w:val="00821A36"/>
    <w:rsid w:val="00833E4F"/>
    <w:rsid w:val="00833EE0"/>
    <w:rsid w:val="00857338"/>
    <w:rsid w:val="00865ED5"/>
    <w:rsid w:val="00872A24"/>
    <w:rsid w:val="008A25C9"/>
    <w:rsid w:val="008A3D53"/>
    <w:rsid w:val="008B4459"/>
    <w:rsid w:val="00902950"/>
    <w:rsid w:val="009034A1"/>
    <w:rsid w:val="009048A4"/>
    <w:rsid w:val="00917C87"/>
    <w:rsid w:val="00933A9E"/>
    <w:rsid w:val="00935B76"/>
    <w:rsid w:val="00954CA0"/>
    <w:rsid w:val="00955A29"/>
    <w:rsid w:val="009602EB"/>
    <w:rsid w:val="009B687C"/>
    <w:rsid w:val="009D1BF1"/>
    <w:rsid w:val="009F32B4"/>
    <w:rsid w:val="00A04902"/>
    <w:rsid w:val="00A07DCB"/>
    <w:rsid w:val="00A221B2"/>
    <w:rsid w:val="00A34E33"/>
    <w:rsid w:val="00A51690"/>
    <w:rsid w:val="00A51CE9"/>
    <w:rsid w:val="00A80141"/>
    <w:rsid w:val="00A80E11"/>
    <w:rsid w:val="00AB2576"/>
    <w:rsid w:val="00AC21CE"/>
    <w:rsid w:val="00AF7AA2"/>
    <w:rsid w:val="00B00A71"/>
    <w:rsid w:val="00B118E4"/>
    <w:rsid w:val="00B46126"/>
    <w:rsid w:val="00B73F72"/>
    <w:rsid w:val="00B834DD"/>
    <w:rsid w:val="00BA0C9B"/>
    <w:rsid w:val="00BB70F0"/>
    <w:rsid w:val="00BD57BB"/>
    <w:rsid w:val="00BE2DB7"/>
    <w:rsid w:val="00BF0183"/>
    <w:rsid w:val="00C1102E"/>
    <w:rsid w:val="00C2731A"/>
    <w:rsid w:val="00C31E07"/>
    <w:rsid w:val="00C343C3"/>
    <w:rsid w:val="00C35E9B"/>
    <w:rsid w:val="00C36446"/>
    <w:rsid w:val="00C36830"/>
    <w:rsid w:val="00C37C91"/>
    <w:rsid w:val="00C71703"/>
    <w:rsid w:val="00C72806"/>
    <w:rsid w:val="00C77678"/>
    <w:rsid w:val="00C9357A"/>
    <w:rsid w:val="00C94B10"/>
    <w:rsid w:val="00CB38D7"/>
    <w:rsid w:val="00CC2E0A"/>
    <w:rsid w:val="00CD03AC"/>
    <w:rsid w:val="00CD6474"/>
    <w:rsid w:val="00D226D1"/>
    <w:rsid w:val="00D36398"/>
    <w:rsid w:val="00D3643B"/>
    <w:rsid w:val="00D7046A"/>
    <w:rsid w:val="00D7364A"/>
    <w:rsid w:val="00D96568"/>
    <w:rsid w:val="00DA0BFD"/>
    <w:rsid w:val="00DE3D13"/>
    <w:rsid w:val="00E012A6"/>
    <w:rsid w:val="00E62987"/>
    <w:rsid w:val="00E66BDC"/>
    <w:rsid w:val="00E677C3"/>
    <w:rsid w:val="00E743E3"/>
    <w:rsid w:val="00EB6904"/>
    <w:rsid w:val="00EE6549"/>
    <w:rsid w:val="00EF4405"/>
    <w:rsid w:val="00EF7BEB"/>
    <w:rsid w:val="00F12033"/>
    <w:rsid w:val="00F25D9D"/>
    <w:rsid w:val="00F5531F"/>
    <w:rsid w:val="00F574C2"/>
    <w:rsid w:val="00F61D7C"/>
    <w:rsid w:val="00F85969"/>
    <w:rsid w:val="00F931CE"/>
    <w:rsid w:val="00FB1ED8"/>
    <w:rsid w:val="00FC67B2"/>
    <w:rsid w:val="00FD2C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A4"/>
    <w:rPr>
      <w:rFonts w:ascii="Times New Roman" w:eastAsia="Calibri" w:hAnsi="Times New Roman" w:cs="Times New Roman"/>
      <w:sz w:val="28"/>
      <w:lang w:val="uk-UA"/>
    </w:rPr>
  </w:style>
  <w:style w:type="paragraph" w:styleId="1">
    <w:name w:val="heading 1"/>
    <w:basedOn w:val="a"/>
    <w:next w:val="a"/>
    <w:link w:val="10"/>
    <w:uiPriority w:val="9"/>
    <w:qFormat/>
    <w:rsid w:val="00E743E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9034A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нак Знак11"/>
    <w:rsid w:val="00C9357A"/>
    <w:rPr>
      <w:rFonts w:ascii="Times New Roman" w:eastAsia="Calibri" w:hAnsi="Times New Roman" w:cs="Times New Roman"/>
      <w:b/>
      <w:bCs/>
      <w:sz w:val="24"/>
      <w:szCs w:val="24"/>
      <w:lang w:val="uk-UA" w:eastAsia="ru-RU"/>
    </w:rPr>
  </w:style>
  <w:style w:type="character" w:customStyle="1" w:styleId="a3">
    <w:name w:val="Без интервала Знак"/>
    <w:aliases w:val="nado12 Знак,Bullet Знак"/>
    <w:link w:val="a4"/>
    <w:uiPriority w:val="99"/>
    <w:locked/>
    <w:rsid w:val="00C9357A"/>
    <w:rPr>
      <w:rFonts w:ascii="Calibri" w:hAnsi="Calibri" w:cs="Calibri"/>
      <w:lang w:val="uk-UA" w:eastAsia="uk-UA"/>
    </w:rPr>
  </w:style>
  <w:style w:type="paragraph" w:styleId="a4">
    <w:name w:val="No Spacing"/>
    <w:aliases w:val="nado12,Bullet"/>
    <w:link w:val="a3"/>
    <w:uiPriority w:val="99"/>
    <w:qFormat/>
    <w:rsid w:val="00C9357A"/>
    <w:pPr>
      <w:spacing w:after="0" w:line="240" w:lineRule="auto"/>
    </w:pPr>
    <w:rPr>
      <w:rFonts w:ascii="Calibri" w:hAnsi="Calibri" w:cs="Calibri"/>
      <w:lang w:val="uk-UA" w:eastAsia="uk-UA"/>
    </w:rPr>
  </w:style>
  <w:style w:type="paragraph" w:styleId="a5">
    <w:name w:val="Normal (Web)"/>
    <w:aliases w:val="Знак5 Знак,Знак5,Обычный (Web),Обычный (веб) Знак1,Обычный (веб) Знак Знак, Знак5 Знак Знак, Знак5 Знак1,Обычный (веб) Знак, Знак5 Знак, Знак5,Обычный (Web) Знак Знак Знак Знак,Обычный (веб) Знак2 Знак Знак,Обычный (веб) Знак Знак1 Знак Зн"/>
    <w:basedOn w:val="a"/>
    <w:link w:val="21"/>
    <w:uiPriority w:val="99"/>
    <w:unhideWhenUsed/>
    <w:qFormat/>
    <w:rsid w:val="00C9357A"/>
    <w:pPr>
      <w:spacing w:before="100" w:beforeAutospacing="1" w:after="100" w:afterAutospacing="1" w:line="240" w:lineRule="auto"/>
    </w:pPr>
    <w:rPr>
      <w:rFonts w:eastAsia="Times New Roman"/>
      <w:sz w:val="24"/>
      <w:szCs w:val="24"/>
      <w:lang w:val="ru-RU" w:eastAsia="ru-RU"/>
    </w:rPr>
  </w:style>
  <w:style w:type="paragraph" w:styleId="a6">
    <w:name w:val="List Paragraph"/>
    <w:aliases w:val="Number Bullets,List Paragraph (numbered (a)),List Paragraph_Num123,Elenco Normale,Список уровня 2,название табл/рис,Chapter10,EBRD List,заголовок 1.1,CA bullets,AC List 01"/>
    <w:basedOn w:val="a"/>
    <w:link w:val="a7"/>
    <w:uiPriority w:val="34"/>
    <w:qFormat/>
    <w:rsid w:val="00C9357A"/>
    <w:pPr>
      <w:spacing w:after="160" w:line="259" w:lineRule="auto"/>
      <w:ind w:left="720"/>
      <w:contextualSpacing/>
    </w:pPr>
    <w:rPr>
      <w:rFonts w:ascii="Calibri" w:hAnsi="Calibri"/>
      <w:sz w:val="22"/>
      <w:lang w:val="ru-RU"/>
    </w:rPr>
  </w:style>
  <w:style w:type="character" w:customStyle="1" w:styleId="a8">
    <w:name w:val="Знак Знак Знак"/>
    <w:link w:val="5"/>
    <w:rsid w:val="00C9357A"/>
    <w:rPr>
      <w:rFonts w:ascii="Verdana" w:hAnsi="Verdana" w:cs="Verdana"/>
      <w:lang w:val="en-US"/>
    </w:rPr>
  </w:style>
  <w:style w:type="paragraph" w:customStyle="1" w:styleId="5">
    <w:name w:val="Знак Знак5"/>
    <w:basedOn w:val="a"/>
    <w:link w:val="a8"/>
    <w:rsid w:val="00C9357A"/>
    <w:pPr>
      <w:spacing w:after="0" w:line="240" w:lineRule="auto"/>
    </w:pPr>
    <w:rPr>
      <w:rFonts w:ascii="Verdana" w:eastAsiaTheme="minorHAnsi" w:hAnsi="Verdana" w:cs="Verdana"/>
      <w:sz w:val="22"/>
      <w:lang w:val="en-US"/>
    </w:rPr>
  </w:style>
  <w:style w:type="character" w:customStyle="1" w:styleId="20">
    <w:name w:val="Заголовок 2 Знак"/>
    <w:basedOn w:val="a0"/>
    <w:link w:val="2"/>
    <w:rsid w:val="009034A1"/>
    <w:rPr>
      <w:rFonts w:ascii="Cambria" w:eastAsia="Calibri" w:hAnsi="Cambria" w:cs="Times New Roman"/>
      <w:b/>
      <w:bCs/>
      <w:color w:val="4F81BD"/>
      <w:sz w:val="26"/>
      <w:szCs w:val="26"/>
      <w:lang w:val="uk-UA"/>
    </w:rPr>
  </w:style>
  <w:style w:type="character" w:styleId="a9">
    <w:name w:val="Subtle Reference"/>
    <w:uiPriority w:val="31"/>
    <w:qFormat/>
    <w:rsid w:val="009034A1"/>
    <w:rPr>
      <w:smallCaps/>
      <w:color w:val="C0504D"/>
      <w:u w:val="single"/>
    </w:rPr>
  </w:style>
  <w:style w:type="paragraph" w:customStyle="1" w:styleId="LO-normal">
    <w:name w:val="LO-normal"/>
    <w:qFormat/>
    <w:rsid w:val="009034A1"/>
    <w:pPr>
      <w:spacing w:after="0"/>
    </w:pPr>
    <w:rPr>
      <w:rFonts w:ascii="Arial" w:eastAsia="Times New Roman" w:hAnsi="Arial" w:cs="Arial"/>
      <w:color w:val="000000"/>
      <w:lang w:eastAsia="zh-CN"/>
    </w:rPr>
  </w:style>
  <w:style w:type="character" w:customStyle="1" w:styleId="shorttext">
    <w:name w:val="short_text"/>
    <w:uiPriority w:val="99"/>
    <w:rsid w:val="009034A1"/>
  </w:style>
  <w:style w:type="paragraph" w:customStyle="1" w:styleId="12">
    <w:name w:val="Обычный1"/>
    <w:rsid w:val="00F61D7C"/>
    <w:pPr>
      <w:spacing w:after="0"/>
    </w:pPr>
    <w:rPr>
      <w:rFonts w:ascii="Arial" w:eastAsia="Arial" w:hAnsi="Arial" w:cs="Arial"/>
      <w:color w:val="000000"/>
      <w:lang w:eastAsia="ru-RU"/>
    </w:rPr>
  </w:style>
  <w:style w:type="paragraph" w:customStyle="1" w:styleId="aa">
    <w:name w:val="Содержимое таблицы"/>
    <w:basedOn w:val="a"/>
    <w:rsid w:val="00F61D7C"/>
    <w:pPr>
      <w:suppressLineNumbers/>
      <w:suppressAutoHyphens/>
      <w:spacing w:after="0" w:line="240" w:lineRule="auto"/>
    </w:pPr>
    <w:rPr>
      <w:rFonts w:eastAsia="Times New Roman"/>
      <w:sz w:val="24"/>
      <w:szCs w:val="24"/>
      <w:lang w:val="ru-RU" w:eastAsia="ar-SA"/>
    </w:rPr>
  </w:style>
  <w:style w:type="character" w:customStyle="1" w:styleId="a7">
    <w:name w:val="Абзац списка Знак"/>
    <w:aliases w:val="Number Bullets Знак,List Paragraph (numbered (a)) Знак,List Paragraph_Num123 Знак,Elenco Normale Знак,Список уровня 2 Знак,название табл/рис Знак,Chapter10 Знак,EBRD List Знак,заголовок 1.1 Знак,CA bullets Знак,AC List 01 Знак"/>
    <w:link w:val="a6"/>
    <w:uiPriority w:val="34"/>
    <w:locked/>
    <w:rsid w:val="00F61D7C"/>
    <w:rPr>
      <w:rFonts w:ascii="Calibri" w:eastAsia="Calibri" w:hAnsi="Calibri" w:cs="Times New Roman"/>
    </w:rPr>
  </w:style>
  <w:style w:type="character" w:customStyle="1" w:styleId="21">
    <w:name w:val="Обычный (веб) Знак2"/>
    <w:aliases w:val="Знак5 Знак Знак,Знак5 Знак1,Обычный (Web) Знак,Обычный (веб) Знак1 Знак,Обычный (веб) Знак Знак Знак, Знак5 Знак Знак Знак, Знак5 Знак1 Знак,Обычный (веб) Знак Знак1, Знак5 Знак Знак1, Знак5 Знак2,Обычный (веб) Знак2 Знак Знак Знак"/>
    <w:link w:val="a5"/>
    <w:uiPriority w:val="99"/>
    <w:locked/>
    <w:rsid w:val="00A80E1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80E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0E11"/>
    <w:rPr>
      <w:rFonts w:ascii="Tahoma" w:eastAsia="Calibri" w:hAnsi="Tahoma" w:cs="Tahoma"/>
      <w:sz w:val="16"/>
      <w:szCs w:val="16"/>
      <w:lang w:val="uk-UA"/>
    </w:rPr>
  </w:style>
  <w:style w:type="paragraph" w:customStyle="1" w:styleId="ad">
    <w:name w:val="Текст в заданном формате"/>
    <w:basedOn w:val="a"/>
    <w:rsid w:val="00552709"/>
    <w:pPr>
      <w:suppressAutoHyphens/>
      <w:spacing w:after="0" w:line="240" w:lineRule="auto"/>
    </w:pPr>
    <w:rPr>
      <w:rFonts w:ascii="Liberation Mono" w:eastAsia="NSimSun" w:hAnsi="Liberation Mono" w:cs="Liberation Mono"/>
      <w:kern w:val="2"/>
      <w:sz w:val="20"/>
      <w:szCs w:val="20"/>
      <w:lang w:eastAsia="zh-CN" w:bidi="hi-IN"/>
    </w:rPr>
  </w:style>
  <w:style w:type="paragraph" w:styleId="ae">
    <w:name w:val="header"/>
    <w:basedOn w:val="a"/>
    <w:link w:val="af"/>
    <w:rsid w:val="00CD03AC"/>
    <w:pPr>
      <w:tabs>
        <w:tab w:val="center" w:pos="4819"/>
        <w:tab w:val="right" w:pos="9639"/>
      </w:tabs>
      <w:spacing w:after="0" w:line="240" w:lineRule="auto"/>
    </w:pPr>
    <w:rPr>
      <w:rFonts w:ascii="Calibri" w:hAnsi="Calibri"/>
      <w:sz w:val="22"/>
      <w:lang w:val="ru-RU" w:eastAsia="ru-RU"/>
    </w:rPr>
  </w:style>
  <w:style w:type="character" w:customStyle="1" w:styleId="af">
    <w:name w:val="Верхний колонтитул Знак"/>
    <w:basedOn w:val="a0"/>
    <w:link w:val="ae"/>
    <w:rsid w:val="00CD03AC"/>
    <w:rPr>
      <w:rFonts w:ascii="Calibri" w:eastAsia="Calibri" w:hAnsi="Calibri" w:cs="Times New Roman"/>
      <w:lang w:eastAsia="ru-RU"/>
    </w:rPr>
  </w:style>
  <w:style w:type="paragraph" w:styleId="af0">
    <w:name w:val="footer"/>
    <w:basedOn w:val="a"/>
    <w:link w:val="af1"/>
    <w:rsid w:val="00CD03AC"/>
    <w:pPr>
      <w:tabs>
        <w:tab w:val="center" w:pos="4819"/>
        <w:tab w:val="right" w:pos="9639"/>
      </w:tabs>
      <w:spacing w:after="0" w:line="240" w:lineRule="auto"/>
    </w:pPr>
    <w:rPr>
      <w:rFonts w:ascii="Calibri" w:hAnsi="Calibri"/>
      <w:sz w:val="22"/>
      <w:lang w:val="ru-RU" w:eastAsia="ru-RU"/>
    </w:rPr>
  </w:style>
  <w:style w:type="character" w:customStyle="1" w:styleId="af1">
    <w:name w:val="Нижний колонтитул Знак"/>
    <w:basedOn w:val="a0"/>
    <w:link w:val="af0"/>
    <w:rsid w:val="00CD03AC"/>
    <w:rPr>
      <w:rFonts w:ascii="Calibri" w:eastAsia="Calibri" w:hAnsi="Calibri" w:cs="Times New Roman"/>
      <w:lang w:eastAsia="ru-RU"/>
    </w:rPr>
  </w:style>
  <w:style w:type="character" w:customStyle="1" w:styleId="10">
    <w:name w:val="Заголовок 1 Знак"/>
    <w:basedOn w:val="a0"/>
    <w:link w:val="1"/>
    <w:uiPriority w:val="9"/>
    <w:rsid w:val="00E743E3"/>
    <w:rPr>
      <w:rFonts w:asciiTheme="majorHAnsi" w:eastAsiaTheme="majorEastAsia" w:hAnsiTheme="majorHAnsi" w:cstheme="majorBidi"/>
      <w:b/>
      <w:bCs/>
      <w:color w:val="365F91" w:themeColor="accent1" w:themeShade="BF"/>
      <w:sz w:val="28"/>
      <w:szCs w:val="28"/>
      <w:lang w:val="uk-UA"/>
    </w:rPr>
  </w:style>
  <w:style w:type="paragraph" w:styleId="HTML">
    <w:name w:val="HTML Preformatted"/>
    <w:basedOn w:val="a"/>
    <w:link w:val="HTML1"/>
    <w:rsid w:val="00E7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en-US" w:eastAsia="uk-UA"/>
    </w:rPr>
  </w:style>
  <w:style w:type="character" w:customStyle="1" w:styleId="HTML0">
    <w:name w:val="Стандартный HTML Знак"/>
    <w:basedOn w:val="a0"/>
    <w:link w:val="HTML"/>
    <w:uiPriority w:val="99"/>
    <w:semiHidden/>
    <w:rsid w:val="00E743E3"/>
    <w:rPr>
      <w:rFonts w:ascii="Consolas" w:eastAsia="Calibri" w:hAnsi="Consolas" w:cs="Times New Roman"/>
      <w:sz w:val="20"/>
      <w:szCs w:val="20"/>
      <w:lang w:val="uk-UA"/>
    </w:rPr>
  </w:style>
  <w:style w:type="character" w:customStyle="1" w:styleId="HTML1">
    <w:name w:val="Стандартный HTML Знак1"/>
    <w:link w:val="HTML"/>
    <w:locked/>
    <w:rsid w:val="00E743E3"/>
    <w:rPr>
      <w:rFonts w:ascii="Courier New" w:eastAsia="Calibri" w:hAnsi="Courier New" w:cs="Times New Roman"/>
      <w:sz w:val="20"/>
      <w:szCs w:val="20"/>
      <w:lang w:val="en-US" w:eastAsia="uk-UA"/>
    </w:rPr>
  </w:style>
  <w:style w:type="character" w:customStyle="1" w:styleId="rvts0">
    <w:name w:val="rvts0"/>
    <w:rsid w:val="00F85969"/>
  </w:style>
  <w:style w:type="character" w:customStyle="1" w:styleId="rvts9">
    <w:name w:val="rvts9"/>
    <w:basedOn w:val="a0"/>
    <w:rsid w:val="00F85969"/>
  </w:style>
  <w:style w:type="character" w:customStyle="1" w:styleId="rvts23">
    <w:name w:val="rvts23"/>
    <w:basedOn w:val="a0"/>
    <w:rsid w:val="00F85969"/>
  </w:style>
  <w:style w:type="paragraph" w:customStyle="1" w:styleId="af2">
    <w:name w:val="Нормальний текст"/>
    <w:basedOn w:val="a"/>
    <w:rsid w:val="00F85969"/>
    <w:pPr>
      <w:suppressAutoHyphens/>
      <w:spacing w:before="120" w:after="0" w:line="240" w:lineRule="auto"/>
      <w:ind w:firstLine="567"/>
      <w:jc w:val="both"/>
    </w:pPr>
    <w:rPr>
      <w:rFonts w:ascii="Antiqua" w:hAnsi="Antiqua" w:cs="Antiqua"/>
      <w:sz w:val="26"/>
      <w:szCs w:val="26"/>
      <w:lang w:val="ru-RU" w:eastAsia="ru-RU"/>
    </w:rPr>
  </w:style>
  <w:style w:type="paragraph" w:styleId="22">
    <w:name w:val="Body Text Indent 2"/>
    <w:basedOn w:val="a"/>
    <w:link w:val="23"/>
    <w:rsid w:val="00F85969"/>
    <w:pPr>
      <w:keepNext/>
      <w:keepLines/>
      <w:suppressAutoHyphens/>
      <w:spacing w:after="0" w:line="240" w:lineRule="auto"/>
      <w:ind w:left="175"/>
    </w:pPr>
    <w:rPr>
      <w:sz w:val="24"/>
      <w:szCs w:val="20"/>
      <w:lang w:eastAsia="ru-RU"/>
    </w:rPr>
  </w:style>
  <w:style w:type="character" w:customStyle="1" w:styleId="23">
    <w:name w:val="Основной текст с отступом 2 Знак"/>
    <w:basedOn w:val="a0"/>
    <w:link w:val="22"/>
    <w:rsid w:val="00F85969"/>
    <w:rPr>
      <w:rFonts w:ascii="Times New Roman" w:eastAsia="Calibri" w:hAnsi="Times New Roman" w:cs="Times New Roman"/>
      <w:sz w:val="24"/>
      <w:szCs w:val="20"/>
      <w:lang w:val="uk-UA" w:eastAsia="ru-RU"/>
    </w:rPr>
  </w:style>
  <w:style w:type="paragraph" w:styleId="af3">
    <w:name w:val="Body Text"/>
    <w:basedOn w:val="a"/>
    <w:link w:val="af4"/>
    <w:uiPriority w:val="99"/>
    <w:semiHidden/>
    <w:unhideWhenUsed/>
    <w:rsid w:val="005B4476"/>
    <w:pPr>
      <w:spacing w:after="120"/>
    </w:pPr>
  </w:style>
  <w:style w:type="character" w:customStyle="1" w:styleId="af4">
    <w:name w:val="Основной текст Знак"/>
    <w:basedOn w:val="a0"/>
    <w:link w:val="af3"/>
    <w:uiPriority w:val="99"/>
    <w:semiHidden/>
    <w:rsid w:val="005B4476"/>
    <w:rPr>
      <w:rFonts w:ascii="Times New Roman" w:eastAsia="Calibri" w:hAnsi="Times New Roman" w:cs="Times New Roman"/>
      <w:sz w:val="28"/>
      <w:lang w:val="uk-UA"/>
    </w:rPr>
  </w:style>
  <w:style w:type="paragraph" w:styleId="3">
    <w:name w:val="Body Text Indent 3"/>
    <w:basedOn w:val="a"/>
    <w:link w:val="30"/>
    <w:uiPriority w:val="99"/>
    <w:semiHidden/>
    <w:unhideWhenUsed/>
    <w:rsid w:val="005B4476"/>
    <w:pPr>
      <w:spacing w:after="120"/>
      <w:ind w:left="283"/>
    </w:pPr>
    <w:rPr>
      <w:sz w:val="16"/>
      <w:szCs w:val="16"/>
    </w:rPr>
  </w:style>
  <w:style w:type="character" w:customStyle="1" w:styleId="30">
    <w:name w:val="Основной текст с отступом 3 Знак"/>
    <w:basedOn w:val="a0"/>
    <w:link w:val="3"/>
    <w:uiPriority w:val="99"/>
    <w:semiHidden/>
    <w:rsid w:val="005B4476"/>
    <w:rPr>
      <w:rFonts w:ascii="Times New Roman" w:eastAsia="Calibri" w:hAnsi="Times New Roman" w:cs="Times New Roman"/>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A4"/>
    <w:rPr>
      <w:rFonts w:ascii="Times New Roman" w:eastAsia="Calibri" w:hAnsi="Times New Roman" w:cs="Times New Roman"/>
      <w:sz w:val="28"/>
      <w:lang w:val="uk-UA"/>
    </w:rPr>
  </w:style>
  <w:style w:type="paragraph" w:styleId="2">
    <w:name w:val="heading 2"/>
    <w:basedOn w:val="a"/>
    <w:next w:val="a"/>
    <w:link w:val="20"/>
    <w:qFormat/>
    <w:rsid w:val="009034A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нак Знак11"/>
    <w:rsid w:val="00C9357A"/>
    <w:rPr>
      <w:rFonts w:ascii="Times New Roman" w:eastAsia="Calibri" w:hAnsi="Times New Roman" w:cs="Times New Roman"/>
      <w:b/>
      <w:bCs/>
      <w:sz w:val="24"/>
      <w:szCs w:val="24"/>
      <w:lang w:val="uk-UA" w:eastAsia="ru-RU"/>
    </w:rPr>
  </w:style>
  <w:style w:type="character" w:customStyle="1" w:styleId="a3">
    <w:name w:val="Без интервала Знак"/>
    <w:aliases w:val="nado12 Знак,Bullet Знак"/>
    <w:link w:val="a4"/>
    <w:uiPriority w:val="99"/>
    <w:locked/>
    <w:rsid w:val="00C9357A"/>
    <w:rPr>
      <w:rFonts w:ascii="Calibri" w:hAnsi="Calibri" w:cs="Calibri"/>
      <w:lang w:val="uk-UA" w:eastAsia="uk-UA"/>
    </w:rPr>
  </w:style>
  <w:style w:type="paragraph" w:styleId="a4">
    <w:name w:val="No Spacing"/>
    <w:aliases w:val="nado12,Bullet"/>
    <w:link w:val="a3"/>
    <w:uiPriority w:val="1"/>
    <w:qFormat/>
    <w:rsid w:val="00C9357A"/>
    <w:pPr>
      <w:spacing w:after="0" w:line="240" w:lineRule="auto"/>
    </w:pPr>
    <w:rPr>
      <w:rFonts w:ascii="Calibri" w:hAnsi="Calibri" w:cs="Calibri"/>
      <w:lang w:val="uk-UA" w:eastAsia="uk-UA"/>
    </w:rPr>
  </w:style>
  <w:style w:type="paragraph" w:styleId="a5">
    <w:name w:val="Normal (Web)"/>
    <w:aliases w:val="Знак5 Знак,Знак5,Обычный (Web),Обычный (веб) Знак1,Обычный (веб) Знак Знак, Знак5 Знак Знак, Знак5 Знак1,Обычный (веб) Знак, Знак5 Знак, Знак5,Обычный (Web) Знак Знак Знак Знак,Обычный (веб) Знак2 Знак Знак,Обычный (веб) Знак Знак1 Знак Зн"/>
    <w:basedOn w:val="a"/>
    <w:link w:val="21"/>
    <w:uiPriority w:val="99"/>
    <w:unhideWhenUsed/>
    <w:qFormat/>
    <w:rsid w:val="00C9357A"/>
    <w:pPr>
      <w:spacing w:before="100" w:beforeAutospacing="1" w:after="100" w:afterAutospacing="1" w:line="240" w:lineRule="auto"/>
    </w:pPr>
    <w:rPr>
      <w:rFonts w:eastAsia="Times New Roman"/>
      <w:sz w:val="24"/>
      <w:szCs w:val="24"/>
      <w:lang w:val="ru-RU" w:eastAsia="ru-RU"/>
    </w:rPr>
  </w:style>
  <w:style w:type="paragraph" w:styleId="a6">
    <w:name w:val="List Paragraph"/>
    <w:aliases w:val="Number Bullets,List Paragraph (numbered (a)),List Paragraph_Num123"/>
    <w:basedOn w:val="a"/>
    <w:link w:val="a7"/>
    <w:uiPriority w:val="34"/>
    <w:qFormat/>
    <w:rsid w:val="00C9357A"/>
    <w:pPr>
      <w:spacing w:after="160" w:line="259" w:lineRule="auto"/>
      <w:ind w:left="720"/>
      <w:contextualSpacing/>
    </w:pPr>
    <w:rPr>
      <w:rFonts w:ascii="Calibri" w:hAnsi="Calibri"/>
      <w:sz w:val="22"/>
      <w:lang w:val="ru-RU"/>
    </w:rPr>
  </w:style>
  <w:style w:type="character" w:customStyle="1" w:styleId="a8">
    <w:name w:val="Знак Знак Знак"/>
    <w:link w:val="5"/>
    <w:rsid w:val="00C9357A"/>
    <w:rPr>
      <w:rFonts w:ascii="Verdana" w:hAnsi="Verdana" w:cs="Verdana"/>
      <w:lang w:val="en-US"/>
    </w:rPr>
  </w:style>
  <w:style w:type="paragraph" w:customStyle="1" w:styleId="5">
    <w:name w:val="Знак Знак5"/>
    <w:basedOn w:val="a"/>
    <w:link w:val="a8"/>
    <w:rsid w:val="00C9357A"/>
    <w:pPr>
      <w:spacing w:after="0" w:line="240" w:lineRule="auto"/>
    </w:pPr>
    <w:rPr>
      <w:rFonts w:ascii="Verdana" w:eastAsiaTheme="minorHAnsi" w:hAnsi="Verdana" w:cs="Verdana"/>
      <w:sz w:val="22"/>
      <w:lang w:val="en-US"/>
    </w:rPr>
  </w:style>
  <w:style w:type="character" w:customStyle="1" w:styleId="20">
    <w:name w:val="Заголовок 2 Знак"/>
    <w:basedOn w:val="a0"/>
    <w:link w:val="2"/>
    <w:rsid w:val="009034A1"/>
    <w:rPr>
      <w:rFonts w:ascii="Cambria" w:eastAsia="Calibri" w:hAnsi="Cambria" w:cs="Times New Roman"/>
      <w:b/>
      <w:bCs/>
      <w:color w:val="4F81BD"/>
      <w:sz w:val="26"/>
      <w:szCs w:val="26"/>
      <w:lang w:val="uk-UA"/>
    </w:rPr>
  </w:style>
  <w:style w:type="character" w:styleId="a9">
    <w:name w:val="Subtle Reference"/>
    <w:uiPriority w:val="31"/>
    <w:qFormat/>
    <w:rsid w:val="009034A1"/>
    <w:rPr>
      <w:smallCaps/>
      <w:color w:val="C0504D"/>
      <w:u w:val="single"/>
    </w:rPr>
  </w:style>
  <w:style w:type="paragraph" w:customStyle="1" w:styleId="LO-normal">
    <w:name w:val="LO-normal"/>
    <w:qFormat/>
    <w:rsid w:val="009034A1"/>
    <w:pPr>
      <w:spacing w:after="0"/>
    </w:pPr>
    <w:rPr>
      <w:rFonts w:ascii="Arial" w:eastAsia="Times New Roman" w:hAnsi="Arial" w:cs="Arial"/>
      <w:color w:val="000000"/>
      <w:lang w:eastAsia="zh-CN"/>
    </w:rPr>
  </w:style>
  <w:style w:type="character" w:customStyle="1" w:styleId="shorttext">
    <w:name w:val="short_text"/>
    <w:uiPriority w:val="99"/>
    <w:rsid w:val="009034A1"/>
  </w:style>
  <w:style w:type="paragraph" w:customStyle="1" w:styleId="1">
    <w:name w:val="Обычный1"/>
    <w:rsid w:val="00F61D7C"/>
    <w:pPr>
      <w:spacing w:after="0"/>
    </w:pPr>
    <w:rPr>
      <w:rFonts w:ascii="Arial" w:eastAsia="Arial" w:hAnsi="Arial" w:cs="Arial"/>
      <w:color w:val="000000"/>
      <w:lang w:eastAsia="ru-RU"/>
    </w:rPr>
  </w:style>
  <w:style w:type="paragraph" w:customStyle="1" w:styleId="aa">
    <w:name w:val="Содержимое таблицы"/>
    <w:basedOn w:val="a"/>
    <w:rsid w:val="00F61D7C"/>
    <w:pPr>
      <w:suppressLineNumbers/>
      <w:suppressAutoHyphens/>
      <w:spacing w:after="0" w:line="240" w:lineRule="auto"/>
    </w:pPr>
    <w:rPr>
      <w:rFonts w:eastAsia="Times New Roman"/>
      <w:sz w:val="24"/>
      <w:szCs w:val="24"/>
      <w:lang w:val="ru-RU" w:eastAsia="ar-SA"/>
    </w:rPr>
  </w:style>
  <w:style w:type="character" w:customStyle="1" w:styleId="a7">
    <w:name w:val="Абзац списка Знак"/>
    <w:aliases w:val="Number Bullets Знак,List Paragraph (numbered (a)) Знак,List Paragraph_Num123 Знак"/>
    <w:link w:val="a6"/>
    <w:uiPriority w:val="34"/>
    <w:locked/>
    <w:rsid w:val="00F61D7C"/>
    <w:rPr>
      <w:rFonts w:ascii="Calibri" w:eastAsia="Calibri" w:hAnsi="Calibri" w:cs="Times New Roman"/>
    </w:rPr>
  </w:style>
  <w:style w:type="character" w:customStyle="1" w:styleId="21">
    <w:name w:val="Обычный (веб) Знак2"/>
    <w:aliases w:val="Знак5 Знак Знак,Знак5 Знак1,Обычный (Web) Знак,Обычный (веб) Знак1 Знак,Обычный (веб) Знак Знак Знак, Знак5 Знак Знак Знак, Знак5 Знак1 Знак,Обычный (веб) Знак Знак1, Знак5 Знак Знак1, Знак5 Знак2,Обычный (веб) Знак2 Знак Знак Знак"/>
    <w:link w:val="a5"/>
    <w:uiPriority w:val="99"/>
    <w:locked/>
    <w:rsid w:val="00A80E1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80E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0E11"/>
    <w:rPr>
      <w:rFonts w:ascii="Tahoma" w:eastAsia="Calibri" w:hAnsi="Tahoma" w:cs="Tahoma"/>
      <w:sz w:val="16"/>
      <w:szCs w:val="16"/>
      <w:lang w:val="uk-UA"/>
    </w:rPr>
  </w:style>
  <w:style w:type="paragraph" w:customStyle="1" w:styleId="ad">
    <w:name w:val="Текст в заданном формате"/>
    <w:basedOn w:val="a"/>
    <w:rsid w:val="00552709"/>
    <w:pPr>
      <w:suppressAutoHyphens/>
      <w:spacing w:after="0" w:line="240" w:lineRule="auto"/>
    </w:pPr>
    <w:rPr>
      <w:rFonts w:ascii="Liberation Mono" w:eastAsia="NSimSun" w:hAnsi="Liberation Mono" w:cs="Liberation Mono"/>
      <w:kern w:val="2"/>
      <w:sz w:val="20"/>
      <w:szCs w:val="20"/>
      <w:lang w:eastAsia="zh-CN" w:bidi="hi-IN"/>
    </w:rPr>
  </w:style>
  <w:style w:type="paragraph" w:styleId="ae">
    <w:name w:val="header"/>
    <w:basedOn w:val="a"/>
    <w:link w:val="af"/>
    <w:rsid w:val="00CD03AC"/>
    <w:pPr>
      <w:tabs>
        <w:tab w:val="center" w:pos="4819"/>
        <w:tab w:val="right" w:pos="9639"/>
      </w:tabs>
      <w:spacing w:after="0" w:line="240" w:lineRule="auto"/>
    </w:pPr>
    <w:rPr>
      <w:rFonts w:ascii="Calibri" w:hAnsi="Calibri"/>
      <w:sz w:val="22"/>
      <w:lang w:val="ru-RU" w:eastAsia="ru-RU"/>
    </w:rPr>
  </w:style>
  <w:style w:type="character" w:customStyle="1" w:styleId="af">
    <w:name w:val="Верхний колонтитул Знак"/>
    <w:basedOn w:val="a0"/>
    <w:link w:val="ae"/>
    <w:rsid w:val="00CD03AC"/>
    <w:rPr>
      <w:rFonts w:ascii="Calibri" w:eastAsia="Calibri" w:hAnsi="Calibri" w:cs="Times New Roman"/>
      <w:lang w:eastAsia="ru-RU"/>
    </w:rPr>
  </w:style>
  <w:style w:type="paragraph" w:styleId="af0">
    <w:name w:val="footer"/>
    <w:basedOn w:val="a"/>
    <w:link w:val="af1"/>
    <w:rsid w:val="00CD03AC"/>
    <w:pPr>
      <w:tabs>
        <w:tab w:val="center" w:pos="4819"/>
        <w:tab w:val="right" w:pos="9639"/>
      </w:tabs>
      <w:spacing w:after="0" w:line="240" w:lineRule="auto"/>
    </w:pPr>
    <w:rPr>
      <w:rFonts w:ascii="Calibri" w:hAnsi="Calibri"/>
      <w:sz w:val="22"/>
      <w:lang w:val="ru-RU" w:eastAsia="ru-RU"/>
    </w:rPr>
  </w:style>
  <w:style w:type="character" w:customStyle="1" w:styleId="af1">
    <w:name w:val="Нижний колонтитул Знак"/>
    <w:basedOn w:val="a0"/>
    <w:link w:val="af0"/>
    <w:rsid w:val="00CD03AC"/>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14013</Words>
  <Characters>7988</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User</cp:lastModifiedBy>
  <cp:revision>14</cp:revision>
  <cp:lastPrinted>2023-11-27T09:30:00Z</cp:lastPrinted>
  <dcterms:created xsi:type="dcterms:W3CDTF">2022-12-12T08:54:00Z</dcterms:created>
  <dcterms:modified xsi:type="dcterms:W3CDTF">2023-11-27T09:32:00Z</dcterms:modified>
</cp:coreProperties>
</file>