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E814" w14:textId="77777777" w:rsidR="009025EE" w:rsidRPr="00E2243F" w:rsidRDefault="00812802">
      <w:pPr>
        <w:shd w:val="clear" w:color="auto" w:fill="FFFFFF"/>
        <w:jc w:val="right"/>
      </w:pPr>
      <w:r w:rsidRPr="00E2243F">
        <w:t>Додаток №3</w:t>
      </w:r>
    </w:p>
    <w:p w14:paraId="507927B3" w14:textId="77777777" w:rsidR="009025EE" w:rsidRPr="00E2243F" w:rsidRDefault="00812802">
      <w:pPr>
        <w:shd w:val="clear" w:color="auto" w:fill="FFFFFF"/>
        <w:jc w:val="right"/>
      </w:pPr>
      <w:r w:rsidRPr="00E2243F">
        <w:t xml:space="preserve">          </w:t>
      </w:r>
    </w:p>
    <w:p w14:paraId="52F4CF19" w14:textId="77777777" w:rsidR="000F74C2" w:rsidRPr="001B2419" w:rsidRDefault="00812802" w:rsidP="000F74C2">
      <w:pPr>
        <w:shd w:val="clear" w:color="auto" w:fill="FFFFFF"/>
        <w:jc w:val="center"/>
        <w:rPr>
          <w:b/>
        </w:rPr>
      </w:pPr>
      <w:bookmarkStart w:id="0" w:name="_GoBack"/>
      <w:r w:rsidRPr="001B2419">
        <w:rPr>
          <w:b/>
        </w:rPr>
        <w:t xml:space="preserve">Технічне завдання по закупівлі </w:t>
      </w:r>
      <w:r w:rsidR="000F74C2" w:rsidRPr="001B2419">
        <w:rPr>
          <w:b/>
        </w:rPr>
        <w:t xml:space="preserve">багатофункціональних пристроїв </w:t>
      </w:r>
    </w:p>
    <w:p w14:paraId="14B9E074" w14:textId="77777777" w:rsidR="00332E8F" w:rsidRPr="001B2419" w:rsidRDefault="00332E8F" w:rsidP="00332E8F">
      <w:pPr>
        <w:widowControl w:val="0"/>
        <w:ind w:left="540" w:firstLine="27"/>
        <w:jc w:val="both"/>
        <w:rPr>
          <w:b/>
          <w:color w:val="000000"/>
        </w:rPr>
      </w:pPr>
      <w:r w:rsidRPr="001B2419">
        <w:rPr>
          <w:b/>
          <w:color w:val="000000"/>
        </w:rPr>
        <w:t xml:space="preserve">для здійснення заходів з підтримки внутрішньо-переміщених або евакуйованих осіб </w:t>
      </w:r>
    </w:p>
    <w:p w14:paraId="39E48AF9" w14:textId="77777777" w:rsidR="006D2C8B" w:rsidRPr="001B2419" w:rsidRDefault="006D2C8B" w:rsidP="000F74C2">
      <w:pPr>
        <w:shd w:val="clear" w:color="auto" w:fill="FFFFFF"/>
        <w:jc w:val="center"/>
        <w:rPr>
          <w:b/>
        </w:rPr>
      </w:pPr>
    </w:p>
    <w:p w14:paraId="0FB43B37" w14:textId="77777777" w:rsidR="009025EE" w:rsidRPr="001B2419" w:rsidRDefault="000F74C2" w:rsidP="000F74C2">
      <w:pPr>
        <w:shd w:val="clear" w:color="auto" w:fill="FFFFFF"/>
        <w:jc w:val="center"/>
        <w:rPr>
          <w:b/>
        </w:rPr>
      </w:pPr>
      <w:r w:rsidRPr="001B2419">
        <w:rPr>
          <w:b/>
          <w:i/>
        </w:rPr>
        <w:t xml:space="preserve"> </w:t>
      </w:r>
      <w:r w:rsidR="00A83C1A" w:rsidRPr="001B2419">
        <w:rPr>
          <w:b/>
          <w:i/>
        </w:rPr>
        <w:t>(код ДК 021:2015 (CPV) - 30230000-0: Комп’ютерне обладнання</w:t>
      </w:r>
      <w:r w:rsidR="00A83C1A" w:rsidRPr="001B2419">
        <w:t xml:space="preserve"> </w:t>
      </w:r>
      <w:r w:rsidR="00A83C1A" w:rsidRPr="001B2419">
        <w:rPr>
          <w:b/>
          <w:i/>
        </w:rPr>
        <w:t>)</w:t>
      </w:r>
    </w:p>
    <w:p w14:paraId="10506EC5" w14:textId="0F1656B0" w:rsidR="00A83C1A" w:rsidRPr="001B2419" w:rsidRDefault="00A83C1A" w:rsidP="00A83C1A">
      <w:pPr>
        <w:shd w:val="clear" w:color="auto" w:fill="FFFFFF"/>
        <w:jc w:val="center"/>
        <w:rPr>
          <w:rFonts w:eastAsia="Mariupol Medium"/>
        </w:rPr>
      </w:pPr>
    </w:p>
    <w:p w14:paraId="67086112" w14:textId="4780E627" w:rsidR="008F7091" w:rsidRPr="001B2419" w:rsidRDefault="008F7091" w:rsidP="00A83C1A">
      <w:pPr>
        <w:shd w:val="clear" w:color="auto" w:fill="FFFFFF"/>
        <w:jc w:val="center"/>
        <w:rPr>
          <w:rFonts w:eastAsia="Mariupol Medium"/>
        </w:rPr>
      </w:pPr>
    </w:p>
    <w:tbl>
      <w:tblPr>
        <w:tblStyle w:val="af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2"/>
        <w:gridCol w:w="3140"/>
        <w:gridCol w:w="2126"/>
        <w:gridCol w:w="2126"/>
      </w:tblGrid>
      <w:tr w:rsidR="008F7091" w:rsidRPr="001B2419" w14:paraId="3DCBFBE1" w14:textId="77777777" w:rsidTr="00C36E50">
        <w:tc>
          <w:tcPr>
            <w:tcW w:w="1822" w:type="dxa"/>
            <w:vAlign w:val="center"/>
          </w:tcPr>
          <w:p w14:paraId="1C9D1D0D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5266" w:type="dxa"/>
            <w:gridSpan w:val="2"/>
            <w:vAlign w:val="center"/>
          </w:tcPr>
          <w:p w14:paraId="5270405B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Технічний</w:t>
            </w:r>
            <w:proofErr w:type="spellEnd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126" w:type="dxa"/>
          </w:tcPr>
          <w:p w14:paraId="3761CB96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</w:t>
            </w:r>
            <w:proofErr w:type="spellEnd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8F7091" w:rsidRPr="001B2419" w14:paraId="09F21E0A" w14:textId="77777777" w:rsidTr="00C36E50">
        <w:tc>
          <w:tcPr>
            <w:tcW w:w="1822" w:type="dxa"/>
            <w:vMerge w:val="restart"/>
            <w:vAlign w:val="center"/>
          </w:tcPr>
          <w:p w14:paraId="558ABE07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Багатофункціональний</w:t>
            </w:r>
            <w:proofErr w:type="spellEnd"/>
            <w:r w:rsidRPr="001B2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пристрій</w:t>
            </w:r>
            <w:proofErr w:type="spellEnd"/>
          </w:p>
        </w:tc>
        <w:tc>
          <w:tcPr>
            <w:tcW w:w="3140" w:type="dxa"/>
          </w:tcPr>
          <w:p w14:paraId="46A903D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2126" w:type="dxa"/>
          </w:tcPr>
          <w:p w14:paraId="5D04F4CB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Чорно-білий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копіювання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кольорове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сканування</w:t>
            </w:r>
            <w:proofErr w:type="spellEnd"/>
          </w:p>
        </w:tc>
        <w:tc>
          <w:tcPr>
            <w:tcW w:w="2126" w:type="dxa"/>
            <w:vMerge w:val="restart"/>
          </w:tcPr>
          <w:p w14:paraId="222FF799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53A78FB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F400B33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6FA917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5AAAE29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FE83C60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B6114C7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666F155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64517F5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3B4CFD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A957F8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4497E5D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2816AFD" w14:textId="77777777" w:rsidR="008F7091" w:rsidRPr="001B2419" w:rsidRDefault="008F7091" w:rsidP="00C36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7091" w:rsidRPr="001B2419" w14:paraId="42AEC328" w14:textId="77777777" w:rsidTr="00C36E50">
        <w:tc>
          <w:tcPr>
            <w:tcW w:w="1822" w:type="dxa"/>
            <w:vMerge/>
            <w:vAlign w:val="center"/>
          </w:tcPr>
          <w:p w14:paraId="28772CF7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7F04D69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друку</w:t>
            </w:r>
            <w:proofErr w:type="spellEnd"/>
          </w:p>
        </w:tc>
        <w:tc>
          <w:tcPr>
            <w:tcW w:w="2126" w:type="dxa"/>
          </w:tcPr>
          <w:p w14:paraId="77A88CE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ксерографічна</w:t>
            </w:r>
            <w:proofErr w:type="spellEnd"/>
          </w:p>
        </w:tc>
        <w:tc>
          <w:tcPr>
            <w:tcW w:w="2126" w:type="dxa"/>
            <w:vMerge/>
          </w:tcPr>
          <w:p w14:paraId="18319F08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2978A48C" w14:textId="77777777" w:rsidTr="00C36E50">
        <w:tc>
          <w:tcPr>
            <w:tcW w:w="1822" w:type="dxa"/>
            <w:vMerge/>
            <w:vAlign w:val="center"/>
          </w:tcPr>
          <w:p w14:paraId="4581B9C9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1CC12F3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принтера</w:t>
            </w:r>
            <w:proofErr w:type="spellEnd"/>
          </w:p>
        </w:tc>
        <w:tc>
          <w:tcPr>
            <w:tcW w:w="2126" w:type="dxa"/>
          </w:tcPr>
          <w:p w14:paraId="3A3CE04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Монохромний</w:t>
            </w:r>
            <w:proofErr w:type="spellEnd"/>
          </w:p>
        </w:tc>
        <w:tc>
          <w:tcPr>
            <w:tcW w:w="2126" w:type="dxa"/>
            <w:vMerge/>
          </w:tcPr>
          <w:p w14:paraId="4C746CA4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4E414404" w14:textId="77777777" w:rsidTr="00C36E50">
        <w:tc>
          <w:tcPr>
            <w:tcW w:w="1822" w:type="dxa"/>
            <w:vMerge/>
            <w:vAlign w:val="center"/>
          </w:tcPr>
          <w:p w14:paraId="144D67F4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7899ADF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друкарського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носія</w:t>
            </w:r>
            <w:proofErr w:type="spellEnd"/>
          </w:p>
        </w:tc>
        <w:tc>
          <w:tcPr>
            <w:tcW w:w="2126" w:type="dxa"/>
          </w:tcPr>
          <w:p w14:paraId="3AB4C583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А4</w:t>
            </w:r>
          </w:p>
        </w:tc>
        <w:tc>
          <w:tcPr>
            <w:tcW w:w="2126" w:type="dxa"/>
            <w:vMerge/>
          </w:tcPr>
          <w:p w14:paraId="4409FD25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03847F7C" w14:textId="77777777" w:rsidTr="00C36E50">
        <w:tc>
          <w:tcPr>
            <w:tcW w:w="1822" w:type="dxa"/>
            <w:vMerge/>
            <w:vAlign w:val="center"/>
          </w:tcPr>
          <w:p w14:paraId="38DB238C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49EF806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копіювання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041D173B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15 000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стор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2126" w:type="dxa"/>
            <w:vMerge/>
          </w:tcPr>
          <w:p w14:paraId="6B10EDED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1A3D3C3" w14:textId="77777777" w:rsidTr="00C36E50">
        <w:tc>
          <w:tcPr>
            <w:tcW w:w="1822" w:type="dxa"/>
            <w:vMerge/>
            <w:vAlign w:val="center"/>
          </w:tcPr>
          <w:p w14:paraId="0D1B5832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6D1326B7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Швидкість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друку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А4,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щонайменше</w:t>
            </w:r>
            <w:proofErr w:type="spellEnd"/>
          </w:p>
        </w:tc>
        <w:tc>
          <w:tcPr>
            <w:tcW w:w="2126" w:type="dxa"/>
          </w:tcPr>
          <w:p w14:paraId="12C12F4C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стор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хв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14:paraId="184030FB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507862E2" w14:textId="77777777" w:rsidTr="00C36E50">
        <w:tc>
          <w:tcPr>
            <w:tcW w:w="1822" w:type="dxa"/>
            <w:vMerge/>
            <w:vAlign w:val="center"/>
          </w:tcPr>
          <w:p w14:paraId="34FFE417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7DE10C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виходу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першої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сторінки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</w:p>
        </w:tc>
        <w:tc>
          <w:tcPr>
            <w:tcW w:w="2126" w:type="dxa"/>
          </w:tcPr>
          <w:p w14:paraId="7D35CA79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8,5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сек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14:paraId="13A588A8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08EE8C6D" w14:textId="77777777" w:rsidTr="00C36E50">
        <w:tc>
          <w:tcPr>
            <w:tcW w:w="1822" w:type="dxa"/>
            <w:vMerge/>
            <w:vAlign w:val="center"/>
          </w:tcPr>
          <w:p w14:paraId="35764760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159D0E7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Якість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друку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45407D83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1200×1200 dpi</w:t>
            </w:r>
          </w:p>
        </w:tc>
        <w:tc>
          <w:tcPr>
            <w:tcW w:w="2126" w:type="dxa"/>
            <w:vMerge/>
          </w:tcPr>
          <w:p w14:paraId="561BF0B7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6C96D077" w14:textId="77777777" w:rsidTr="00C36E50">
        <w:tc>
          <w:tcPr>
            <w:tcW w:w="1822" w:type="dxa"/>
            <w:vMerge/>
            <w:vAlign w:val="center"/>
          </w:tcPr>
          <w:p w14:paraId="428DF34F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ABC0300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Об'єм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пам'яті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79CC070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128 Mb</w:t>
            </w:r>
          </w:p>
        </w:tc>
        <w:tc>
          <w:tcPr>
            <w:tcW w:w="2126" w:type="dxa"/>
            <w:vMerge/>
          </w:tcPr>
          <w:p w14:paraId="23361380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148C963" w14:textId="77777777" w:rsidTr="00C36E50">
        <w:tc>
          <w:tcPr>
            <w:tcW w:w="1822" w:type="dxa"/>
            <w:vMerge/>
            <w:vAlign w:val="center"/>
          </w:tcPr>
          <w:p w14:paraId="70C8638F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2A04861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процесора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6A058C93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600 MHz</w:t>
            </w:r>
          </w:p>
        </w:tc>
        <w:tc>
          <w:tcPr>
            <w:tcW w:w="2126" w:type="dxa"/>
            <w:vMerge/>
          </w:tcPr>
          <w:p w14:paraId="71EECD59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67766C14" w14:textId="77777777" w:rsidTr="00C36E50">
        <w:tc>
          <w:tcPr>
            <w:tcW w:w="1822" w:type="dxa"/>
            <w:vMerge/>
            <w:vAlign w:val="center"/>
          </w:tcPr>
          <w:p w14:paraId="1062D720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3AE3995A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Лотки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подачі</w:t>
            </w:r>
            <w:proofErr w:type="spellEnd"/>
          </w:p>
        </w:tc>
        <w:tc>
          <w:tcPr>
            <w:tcW w:w="2126" w:type="dxa"/>
          </w:tcPr>
          <w:p w14:paraId="487EEA69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14:paraId="47F39A6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469DA4CC" w14:textId="77777777" w:rsidTr="00C36E50">
        <w:tc>
          <w:tcPr>
            <w:tcW w:w="1822" w:type="dxa"/>
            <w:vMerge/>
            <w:vAlign w:val="center"/>
          </w:tcPr>
          <w:p w14:paraId="451D2A3C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0AEA1A0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Ємність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лотків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подачі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друкованих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носіїв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стандартній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комплектації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багатоцільовий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51F4B33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аркушів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+ 1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аркуш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ручної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подачі</w:t>
            </w:r>
            <w:proofErr w:type="spellEnd"/>
          </w:p>
        </w:tc>
        <w:tc>
          <w:tcPr>
            <w:tcW w:w="2126" w:type="dxa"/>
            <w:vMerge/>
          </w:tcPr>
          <w:p w14:paraId="338D164F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161E8EC" w14:textId="77777777" w:rsidTr="00C36E50">
        <w:tc>
          <w:tcPr>
            <w:tcW w:w="1822" w:type="dxa"/>
            <w:vMerge/>
            <w:vAlign w:val="center"/>
          </w:tcPr>
          <w:p w14:paraId="28C8069E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1CB2B371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Ємність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вихідного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лотка,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0E9AB9F0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аркушів</w:t>
            </w:r>
            <w:proofErr w:type="spellEnd"/>
          </w:p>
        </w:tc>
        <w:tc>
          <w:tcPr>
            <w:tcW w:w="2126" w:type="dxa"/>
            <w:vMerge/>
          </w:tcPr>
          <w:p w14:paraId="60DBF564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6325FCD7" w14:textId="77777777" w:rsidTr="00C36E50">
        <w:tc>
          <w:tcPr>
            <w:tcW w:w="1822" w:type="dxa"/>
            <w:vMerge/>
            <w:vAlign w:val="center"/>
          </w:tcPr>
          <w:p w14:paraId="54319FA4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0EC644C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автоподатчика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оригіналів</w:t>
            </w:r>
            <w:proofErr w:type="spellEnd"/>
          </w:p>
        </w:tc>
        <w:tc>
          <w:tcPr>
            <w:tcW w:w="2126" w:type="dxa"/>
          </w:tcPr>
          <w:p w14:paraId="674A275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126" w:type="dxa"/>
            <w:vMerge/>
          </w:tcPr>
          <w:p w14:paraId="22D51226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1E70A8BB" w14:textId="77777777" w:rsidTr="00C36E50">
        <w:tc>
          <w:tcPr>
            <w:tcW w:w="1822" w:type="dxa"/>
            <w:vMerge/>
            <w:vAlign w:val="center"/>
          </w:tcPr>
          <w:p w14:paraId="4361B76C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16C6729E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Ємність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автоподатчика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5627DCB5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14:paraId="524AE644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4B61B58E" w14:textId="77777777" w:rsidTr="00C36E50">
        <w:tc>
          <w:tcPr>
            <w:tcW w:w="1822" w:type="dxa"/>
            <w:vMerge/>
            <w:vAlign w:val="center"/>
          </w:tcPr>
          <w:p w14:paraId="6305C23B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6EF9496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сканера</w:t>
            </w:r>
            <w:proofErr w:type="spellEnd"/>
          </w:p>
        </w:tc>
        <w:tc>
          <w:tcPr>
            <w:tcW w:w="2126" w:type="dxa"/>
          </w:tcPr>
          <w:p w14:paraId="6C817A1C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Кольоровий</w:t>
            </w:r>
            <w:proofErr w:type="spellEnd"/>
          </w:p>
        </w:tc>
        <w:tc>
          <w:tcPr>
            <w:tcW w:w="2126" w:type="dxa"/>
            <w:vMerge/>
          </w:tcPr>
          <w:p w14:paraId="3E367CE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32592F9" w14:textId="77777777" w:rsidTr="00C36E50">
        <w:tc>
          <w:tcPr>
            <w:tcW w:w="1822" w:type="dxa"/>
            <w:vMerge/>
            <w:vAlign w:val="center"/>
          </w:tcPr>
          <w:p w14:paraId="7E7EDF0D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643FE71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Інтерфейси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стандартній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комплектації</w:t>
            </w:r>
            <w:proofErr w:type="spellEnd"/>
          </w:p>
        </w:tc>
        <w:tc>
          <w:tcPr>
            <w:tcW w:w="2126" w:type="dxa"/>
          </w:tcPr>
          <w:p w14:paraId="0291307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Wi-Fi b/g/n,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високошвидкісний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порт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USB 2.0, 10/100Base-T Ethernet</w:t>
            </w:r>
          </w:p>
        </w:tc>
        <w:tc>
          <w:tcPr>
            <w:tcW w:w="2126" w:type="dxa"/>
            <w:vMerge/>
          </w:tcPr>
          <w:p w14:paraId="16FC967A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0D8DEDEA" w14:textId="77777777" w:rsidTr="00C36E50">
        <w:tc>
          <w:tcPr>
            <w:tcW w:w="1822" w:type="dxa"/>
            <w:vMerge/>
            <w:vAlign w:val="center"/>
          </w:tcPr>
          <w:p w14:paraId="03844456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40" w:type="dxa"/>
          </w:tcPr>
          <w:p w14:paraId="043E3DAF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Apple®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AirPrint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™</w:t>
            </w:r>
          </w:p>
        </w:tc>
        <w:tc>
          <w:tcPr>
            <w:tcW w:w="2126" w:type="dxa"/>
          </w:tcPr>
          <w:p w14:paraId="62D11D0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126" w:type="dxa"/>
            <w:vMerge/>
          </w:tcPr>
          <w:p w14:paraId="0B53165F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5B16D178" w14:textId="77777777" w:rsidTr="00C36E50">
        <w:tc>
          <w:tcPr>
            <w:tcW w:w="1822" w:type="dxa"/>
            <w:vMerge/>
            <w:vAlign w:val="center"/>
          </w:tcPr>
          <w:p w14:paraId="18ECF4B7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574C7A0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копіювання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чорно-біла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звичайна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7C1B395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600×600 dpi</w:t>
            </w:r>
          </w:p>
        </w:tc>
        <w:tc>
          <w:tcPr>
            <w:tcW w:w="2126" w:type="dxa"/>
            <w:vMerge/>
          </w:tcPr>
          <w:p w14:paraId="3B738DE1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37923B6A" w14:textId="77777777" w:rsidTr="00C36E50">
        <w:tc>
          <w:tcPr>
            <w:tcW w:w="1822" w:type="dxa"/>
            <w:vMerge/>
            <w:vAlign w:val="center"/>
          </w:tcPr>
          <w:p w14:paraId="156ED58B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802ED04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Функція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копіювання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посвідчень</w:t>
            </w:r>
            <w:proofErr w:type="spellEnd"/>
          </w:p>
        </w:tc>
        <w:tc>
          <w:tcPr>
            <w:tcW w:w="2126" w:type="dxa"/>
          </w:tcPr>
          <w:p w14:paraId="034BA32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126" w:type="dxa"/>
            <w:vMerge/>
          </w:tcPr>
          <w:p w14:paraId="07BEA37A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14B2D148" w14:textId="77777777" w:rsidTr="00C36E50">
        <w:tc>
          <w:tcPr>
            <w:tcW w:w="1822" w:type="dxa"/>
            <w:vMerge/>
            <w:vAlign w:val="center"/>
          </w:tcPr>
          <w:p w14:paraId="7FFE35E6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666B8C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Якість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сканування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126" w:type="dxa"/>
          </w:tcPr>
          <w:p w14:paraId="3DCABC39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600×600 dpi</w:t>
            </w:r>
          </w:p>
        </w:tc>
        <w:tc>
          <w:tcPr>
            <w:tcW w:w="2126" w:type="dxa"/>
            <w:vMerge/>
          </w:tcPr>
          <w:p w14:paraId="25A3B711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50A536D" w14:textId="77777777" w:rsidTr="00C36E50">
        <w:tc>
          <w:tcPr>
            <w:tcW w:w="1822" w:type="dxa"/>
            <w:vMerge/>
            <w:vAlign w:val="center"/>
          </w:tcPr>
          <w:p w14:paraId="2B138349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26A04FFA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сканування</w:t>
            </w:r>
            <w:proofErr w:type="spellEnd"/>
          </w:p>
        </w:tc>
        <w:tc>
          <w:tcPr>
            <w:tcW w:w="2126" w:type="dxa"/>
          </w:tcPr>
          <w:p w14:paraId="6F28F618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Сканування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допомогою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драйвера 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TWAIN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WIA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сканування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комп'ютер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сканування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допомогою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служб 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WSD</w:t>
            </w:r>
          </w:p>
        </w:tc>
        <w:tc>
          <w:tcPr>
            <w:tcW w:w="2126" w:type="dxa"/>
            <w:vMerge/>
          </w:tcPr>
          <w:p w14:paraId="1175F37A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F7091" w:rsidRPr="001B2419" w14:paraId="3C3FA118" w14:textId="77777777" w:rsidTr="00C36E50">
        <w:tc>
          <w:tcPr>
            <w:tcW w:w="1822" w:type="dxa"/>
            <w:vMerge/>
            <w:vAlign w:val="center"/>
          </w:tcPr>
          <w:p w14:paraId="282F8113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41776EC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2419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r w:rsidRPr="001B241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прошивка БФП (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перепрошивка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поставці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заправки без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чіпа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картріджа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1DE1769A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збереженням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гарантії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постачальника</w:t>
            </w:r>
            <w:proofErr w:type="spellEnd"/>
          </w:p>
        </w:tc>
        <w:tc>
          <w:tcPr>
            <w:tcW w:w="2126" w:type="dxa"/>
            <w:vMerge/>
          </w:tcPr>
          <w:p w14:paraId="6D8FAF29" w14:textId="77777777" w:rsidR="008F7091" w:rsidRPr="001B2419" w:rsidRDefault="008F7091" w:rsidP="00C36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091" w:rsidRPr="001B2419" w14:paraId="737457A6" w14:textId="77777777" w:rsidTr="00C36E50">
        <w:tc>
          <w:tcPr>
            <w:tcW w:w="1822" w:type="dxa"/>
            <w:vMerge/>
            <w:vAlign w:val="center"/>
          </w:tcPr>
          <w:p w14:paraId="7013F074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47FC911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початкового тонер-картриджа повинен бути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розрахований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сторінок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щонайменше</w:t>
            </w:r>
            <w:proofErr w:type="spellEnd"/>
          </w:p>
        </w:tc>
        <w:tc>
          <w:tcPr>
            <w:tcW w:w="2126" w:type="dxa"/>
          </w:tcPr>
          <w:p w14:paraId="3F562DF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стор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заповненні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5%.</w:t>
            </w:r>
          </w:p>
        </w:tc>
        <w:tc>
          <w:tcPr>
            <w:tcW w:w="2126" w:type="dxa"/>
            <w:vMerge/>
          </w:tcPr>
          <w:p w14:paraId="682F2391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4FE92520" w14:textId="77777777" w:rsidTr="00C36E50">
        <w:tc>
          <w:tcPr>
            <w:tcW w:w="1822" w:type="dxa"/>
            <w:vMerge/>
            <w:vAlign w:val="center"/>
          </w:tcPr>
          <w:p w14:paraId="515383AC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EF4DCE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стандартного тонер-картриджа повинен бути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розрахований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сторінок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щонайменше</w:t>
            </w:r>
            <w:proofErr w:type="spellEnd"/>
          </w:p>
        </w:tc>
        <w:tc>
          <w:tcPr>
            <w:tcW w:w="2126" w:type="dxa"/>
          </w:tcPr>
          <w:p w14:paraId="76889606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заповненні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5%; тонер-картридж не повинен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блокуватися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після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відпрацювання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заявленого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ресурсу</w:t>
            </w:r>
          </w:p>
        </w:tc>
        <w:tc>
          <w:tcPr>
            <w:tcW w:w="2126" w:type="dxa"/>
            <w:vMerge/>
          </w:tcPr>
          <w:p w14:paraId="70F05B3D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F7091" w:rsidRPr="001B2419" w14:paraId="6AE9FD3F" w14:textId="77777777" w:rsidTr="00C36E50">
        <w:tc>
          <w:tcPr>
            <w:tcW w:w="1822" w:type="dxa"/>
            <w:vMerge/>
            <w:vAlign w:val="center"/>
          </w:tcPr>
          <w:p w14:paraId="3E42211B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09FCD28B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Габарити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пристрою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2126" w:type="dxa"/>
          </w:tcPr>
          <w:p w14:paraId="4325C7C8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410 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360 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310 мм</w:t>
            </w:r>
          </w:p>
        </w:tc>
        <w:tc>
          <w:tcPr>
            <w:tcW w:w="2126" w:type="dxa"/>
            <w:vMerge/>
          </w:tcPr>
          <w:p w14:paraId="1B6E20B8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F7091" w:rsidRPr="001B2419" w14:paraId="0502604B" w14:textId="77777777" w:rsidTr="00C36E50">
        <w:tc>
          <w:tcPr>
            <w:tcW w:w="1822" w:type="dxa"/>
            <w:vMerge/>
            <w:vAlign w:val="center"/>
          </w:tcPr>
          <w:p w14:paraId="2DA541E3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37DD7FCD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Акустичний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тиск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шумової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емісії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</w:p>
        </w:tc>
        <w:tc>
          <w:tcPr>
            <w:tcW w:w="2126" w:type="dxa"/>
          </w:tcPr>
          <w:p w14:paraId="477CA940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дБ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(А) </w:t>
            </w:r>
          </w:p>
        </w:tc>
        <w:tc>
          <w:tcPr>
            <w:tcW w:w="2126" w:type="dxa"/>
            <w:vMerge/>
          </w:tcPr>
          <w:p w14:paraId="1475C48F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7642FC59" w14:textId="77777777" w:rsidTr="00C36E50">
        <w:tc>
          <w:tcPr>
            <w:tcW w:w="1822" w:type="dxa"/>
            <w:vMerge/>
            <w:vAlign w:val="center"/>
          </w:tcPr>
          <w:p w14:paraId="4734D584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50F0129A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Потужність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режимі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друку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очікування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</w:p>
        </w:tc>
        <w:tc>
          <w:tcPr>
            <w:tcW w:w="2126" w:type="dxa"/>
          </w:tcPr>
          <w:p w14:paraId="25067C22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 </w:t>
            </w:r>
            <w:proofErr w:type="spellStart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r w:rsidRPr="001B2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37Вт</w:t>
            </w:r>
          </w:p>
        </w:tc>
        <w:tc>
          <w:tcPr>
            <w:tcW w:w="2126" w:type="dxa"/>
            <w:vMerge/>
          </w:tcPr>
          <w:p w14:paraId="04D4E432" w14:textId="77777777" w:rsidR="008F7091" w:rsidRPr="001B2419" w:rsidRDefault="008F7091" w:rsidP="00C36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7091" w:rsidRPr="001B2419" w14:paraId="03874E24" w14:textId="77777777" w:rsidTr="00C36E50">
        <w:tc>
          <w:tcPr>
            <w:tcW w:w="1822" w:type="dxa"/>
            <w:vMerge/>
            <w:vAlign w:val="center"/>
          </w:tcPr>
          <w:p w14:paraId="02D7C64A" w14:textId="77777777" w:rsidR="008F7091" w:rsidRPr="001B2419" w:rsidRDefault="008F7091" w:rsidP="00C36E50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2ADEC459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126" w:type="dxa"/>
            <w:vAlign w:val="center"/>
          </w:tcPr>
          <w:p w14:paraId="3F1F5E68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B2419">
              <w:rPr>
                <w:rFonts w:ascii="Times New Roman" w:eastAsia="Calibri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2126" w:type="dxa"/>
            <w:vMerge/>
          </w:tcPr>
          <w:p w14:paraId="31757E9E" w14:textId="77777777" w:rsidR="008F7091" w:rsidRPr="001B2419" w:rsidRDefault="008F7091" w:rsidP="00C3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CD6D47" w14:textId="77777777" w:rsidR="008F7091" w:rsidRPr="001B2419" w:rsidRDefault="008F7091" w:rsidP="008F7091">
      <w:pPr>
        <w:shd w:val="clear" w:color="auto" w:fill="FFFFFF"/>
      </w:pPr>
    </w:p>
    <w:p w14:paraId="7BE63174" w14:textId="77777777" w:rsidR="008F7091" w:rsidRPr="001B2419" w:rsidRDefault="008F7091" w:rsidP="008F7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04284D" w14:textId="77777777" w:rsidR="008F7091" w:rsidRPr="001B2419" w:rsidRDefault="008F7091" w:rsidP="008F7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F8AE0DF" w14:textId="77777777" w:rsidR="008F7091" w:rsidRPr="001B2419" w:rsidRDefault="008F7091" w:rsidP="008F7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DE1AF1E" w14:textId="77777777" w:rsidR="008F7091" w:rsidRPr="001B2419" w:rsidRDefault="008F7091" w:rsidP="008F7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bookmarkEnd w:id="0"/>
    <w:p w14:paraId="370A2E40" w14:textId="77777777" w:rsidR="008F7091" w:rsidRPr="001B2419" w:rsidRDefault="008F7091" w:rsidP="00A83C1A">
      <w:pPr>
        <w:shd w:val="clear" w:color="auto" w:fill="FFFFFF"/>
        <w:jc w:val="center"/>
        <w:rPr>
          <w:rFonts w:eastAsia="Mariupol Medium"/>
        </w:rPr>
      </w:pPr>
    </w:p>
    <w:sectPr w:rsidR="008F7091" w:rsidRPr="001B2419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upol Medium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E2"/>
    <w:multiLevelType w:val="multilevel"/>
    <w:tmpl w:val="79F0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E81"/>
    <w:multiLevelType w:val="multilevel"/>
    <w:tmpl w:val="FD8E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965"/>
    <w:multiLevelType w:val="multilevel"/>
    <w:tmpl w:val="7D0EE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35129"/>
    <w:multiLevelType w:val="hybridMultilevel"/>
    <w:tmpl w:val="4CCA2EAC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151631D"/>
    <w:multiLevelType w:val="hybridMultilevel"/>
    <w:tmpl w:val="8418F68A"/>
    <w:lvl w:ilvl="0" w:tplc="DEE69A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53394"/>
    <w:multiLevelType w:val="multilevel"/>
    <w:tmpl w:val="DF0ED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EE"/>
    <w:rsid w:val="000F74C2"/>
    <w:rsid w:val="00126042"/>
    <w:rsid w:val="00133594"/>
    <w:rsid w:val="001B2419"/>
    <w:rsid w:val="002F0DEF"/>
    <w:rsid w:val="002F6100"/>
    <w:rsid w:val="00332E8F"/>
    <w:rsid w:val="00365829"/>
    <w:rsid w:val="003A2259"/>
    <w:rsid w:val="00404218"/>
    <w:rsid w:val="004236C4"/>
    <w:rsid w:val="005706BA"/>
    <w:rsid w:val="005C50FE"/>
    <w:rsid w:val="006A354F"/>
    <w:rsid w:val="006D2C8B"/>
    <w:rsid w:val="00763A0F"/>
    <w:rsid w:val="00812802"/>
    <w:rsid w:val="008223E9"/>
    <w:rsid w:val="008F7091"/>
    <w:rsid w:val="009025EE"/>
    <w:rsid w:val="00947921"/>
    <w:rsid w:val="00981F43"/>
    <w:rsid w:val="009F1148"/>
    <w:rsid w:val="00A46F57"/>
    <w:rsid w:val="00A83C1A"/>
    <w:rsid w:val="00BF359D"/>
    <w:rsid w:val="00C10BE4"/>
    <w:rsid w:val="00C70CF3"/>
    <w:rsid w:val="00C77339"/>
    <w:rsid w:val="00E2243F"/>
    <w:rsid w:val="00EC41B0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1E3"/>
  <w15:docId w15:val="{BAFDD90A-A793-48CE-9AFE-B5D1D8E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" w:after="28"/>
      <w:ind w:left="720" w:hanging="72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spacing w:before="240" w:after="4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pPr>
      <w:keepNext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aliases w:val="Chapter10,Список уровня 2,название табл/рис"/>
    <w:basedOn w:val="a"/>
    <w:link w:val="ae"/>
    <w:uiPriority w:val="34"/>
    <w:qFormat/>
    <w:rsid w:val="00981F43"/>
    <w:pPr>
      <w:ind w:left="720"/>
      <w:contextualSpacing/>
    </w:pPr>
    <w:rPr>
      <w:lang w:val="ru-RU"/>
    </w:rPr>
  </w:style>
  <w:style w:type="character" w:customStyle="1" w:styleId="ae">
    <w:name w:val="Абзац списка Знак"/>
    <w:aliases w:val="Chapter10 Знак,Список уровня 2 Знак,название табл/рис Знак"/>
    <w:link w:val="ad"/>
    <w:uiPriority w:val="34"/>
    <w:rsid w:val="00981F43"/>
    <w:rPr>
      <w:lang w:val="ru-RU"/>
    </w:rPr>
  </w:style>
  <w:style w:type="paragraph" w:styleId="af">
    <w:name w:val="Body Text"/>
    <w:basedOn w:val="a"/>
    <w:link w:val="af0"/>
    <w:unhideWhenUsed/>
    <w:rsid w:val="00981F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981F43"/>
    <w:rPr>
      <w:lang w:val="x-none" w:eastAsia="x-none"/>
    </w:rPr>
  </w:style>
  <w:style w:type="paragraph" w:customStyle="1" w:styleId="FR1">
    <w:name w:val="FR1"/>
    <w:rsid w:val="002F6100"/>
    <w:pPr>
      <w:widowControl w:val="0"/>
      <w:ind w:left="40"/>
      <w:jc w:val="both"/>
    </w:pPr>
    <w:rPr>
      <w:snapToGrid w:val="0"/>
      <w:sz w:val="20"/>
      <w:szCs w:val="20"/>
      <w:lang w:eastAsia="en-US"/>
    </w:rPr>
  </w:style>
  <w:style w:type="table" w:styleId="af1">
    <w:name w:val="Table Grid"/>
    <w:basedOn w:val="a1"/>
    <w:uiPriority w:val="39"/>
    <w:rsid w:val="0013359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94792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30</cp:revision>
  <dcterms:created xsi:type="dcterms:W3CDTF">2022-09-05T10:21:00Z</dcterms:created>
  <dcterms:modified xsi:type="dcterms:W3CDTF">2022-10-15T14:39:00Z</dcterms:modified>
</cp:coreProperties>
</file>