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41" w:rsidRPr="00F76281" w:rsidRDefault="00805B4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ОГОЛОШЕННЯ</w:t>
      </w:r>
    </w:p>
    <w:p w:rsidR="00805B41" w:rsidRPr="00F76281" w:rsidRDefault="00F76281" w:rsidP="004124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ро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проведення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спрощеної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закупівлі</w:t>
      </w:r>
    </w:p>
    <w:p w:rsidR="00805B41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1. Замовник: </w:t>
      </w:r>
    </w:p>
    <w:p w:rsidR="00805B41" w:rsidRPr="007E26E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1.1. Найменування: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Болехівська міська рада Івано-Франківської області</w:t>
      </w:r>
    </w:p>
    <w:p w:rsidR="00805B41" w:rsidRPr="00B87DEF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1.2. Місцезнаходження:</w:t>
      </w:r>
      <w:bookmarkStart w:id="0" w:name="_Hlk60135513"/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</w:t>
      </w:r>
      <w:r w:rsid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Івано-Франківська</w:t>
      </w:r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обл., м. 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Болехів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</w:t>
      </w:r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л.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Івана Франка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bookmarkEnd w:id="0"/>
      <w:r w:rsidR="00F76281"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12.</w:t>
      </w:r>
    </w:p>
    <w:p w:rsidR="00805B41" w:rsidRPr="007E26E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1.3. Ідентифікаційний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код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замовника в Єдиному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державному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реєстрі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юридичних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осіб, фізичних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осіб 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–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підприємців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та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громадських</w:t>
      </w:r>
      <w:r w:rsidR="00F76281"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B87D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</w:t>
      </w:r>
      <w:r w:rsidRPr="00D7331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рмувань:</w:t>
      </w:r>
      <w:r w:rsidRP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0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4054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270</w:t>
      </w:r>
    </w:p>
    <w:p w:rsidR="00805B4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1.4. Категорія:</w:t>
      </w:r>
      <w:r w:rsid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рган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місцевого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амоврядування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правоохоронний</w:t>
      </w:r>
      <w:r w:rsid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</w:t>
      </w:r>
    </w:p>
    <w:p w:rsidR="007C755A" w:rsidRPr="00E666D0" w:rsidRDefault="00606965" w:rsidP="00412446">
      <w:pPr>
        <w:spacing w:after="0" w:line="240" w:lineRule="auto"/>
        <w:jc w:val="both"/>
        <w:rPr>
          <w:rFonts w:ascii="Arial" w:hAnsi="Arial" w:cs="Arial"/>
          <w:bCs/>
          <w:sz w:val="19"/>
          <w:szCs w:val="19"/>
          <w:shd w:val="clear" w:color="auto" w:fill="F4F4F4"/>
          <w:lang w:val="uk-UA"/>
        </w:rPr>
      </w:pPr>
      <w:r w:rsidRPr="00606965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1.5.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Уповноважена особа та її контактні дані: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уповноважена особа – Микицюра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ітлана Іванівна, 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77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Івано-Франківська обл., м.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Болехів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пл. 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Івана Франка</w:t>
      </w:r>
      <w:r w:rsidRPr="00B87DE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тел.: 0502136626, електронна адреса: </w:t>
      </w:r>
      <w:hyperlink r:id="rId5" w:history="1"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byh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@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bolekhiv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-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rada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.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gov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  <w:lang w:val="ru-RU"/>
          </w:rPr>
          <w:t>.</w:t>
        </w:r>
        <w:r w:rsidR="00E666D0" w:rsidRPr="00E666D0">
          <w:rPr>
            <w:rStyle w:val="a5"/>
            <w:rFonts w:ascii="Arial" w:hAnsi="Arial" w:cs="Arial"/>
            <w:bCs/>
            <w:color w:val="auto"/>
            <w:sz w:val="19"/>
            <w:szCs w:val="19"/>
            <w:shd w:val="clear" w:color="auto" w:fill="F4F4F4"/>
          </w:rPr>
          <w:t>ua</w:t>
        </w:r>
      </w:hyperlink>
    </w:p>
    <w:p w:rsidR="00E666D0" w:rsidRPr="00E666D0" w:rsidRDefault="00E666D0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2. Назва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кодом</w:t>
      </w:r>
      <w:bookmarkStart w:id="1" w:name="_Hlk60132415"/>
      <w:bookmarkStart w:id="2" w:name="_Hlk60140855"/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7E26E4" w:rsidRPr="007E26E4">
        <w:rPr>
          <w:rFonts w:ascii="Times New Roman" w:hAnsi="Times New Roman" w:cs="Times New Roman"/>
          <w:sz w:val="24"/>
          <w:szCs w:val="24"/>
          <w:lang w:val="uk-UA"/>
        </w:rPr>
        <w:t xml:space="preserve">ДК 021:2015: </w:t>
      </w:r>
      <w:r w:rsidR="007E26E4" w:rsidRPr="007E26E4">
        <w:rPr>
          <w:rStyle w:val="1"/>
          <w:rFonts w:ascii="Times New Roman" w:hAnsi="Times New Roman" w:cs="Times New Roman"/>
          <w:sz w:val="24"/>
          <w:szCs w:val="24"/>
          <w:lang w:val="uk-UA"/>
        </w:rPr>
        <w:t>09130000-9 Нафта і дистиляти</w:t>
      </w:r>
      <w:bookmarkEnd w:id="1"/>
      <w:r w:rsidR="00B7078B">
        <w:rPr>
          <w:rStyle w:val="1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(</w:t>
      </w:r>
      <w:r w:rsidR="006F7F49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ензин 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А-9</w:t>
      </w:r>
      <w:r w:rsidR="00E13F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</w:t>
      </w:r>
      <w:bookmarkEnd w:id="2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(надалі – Товар). Закупівля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дійснюється в цілому.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3. Інформація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технічні, якісні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інші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характеристики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визначена у додатку 1 до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оголошення.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4. Кількість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місце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D1206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</w:p>
    <w:p w:rsidR="006F7F49" w:rsidRPr="007E26E4" w:rsidRDefault="006F7F4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ількість: Бензин А-9</w:t>
      </w:r>
      <w:r w:rsidR="00E13F6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</w:t>
      </w:r>
      <w:r w:rsidR="00805B41" w:rsidRPr="001D6B9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– </w:t>
      </w:r>
      <w:r w:rsidR="003378D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1000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</w:t>
      </w:r>
      <w:r w:rsidRPr="00B845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6F7F49" w:rsidRPr="00E67B04" w:rsidRDefault="006F7F49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ісце</w:t>
      </w:r>
      <w:r w:rsidR="00D1206E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поставки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товарів: автозаправні</w:t>
      </w:r>
      <w:r w:rsid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805B41" w:rsidRPr="00D1206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станції (далі - АЗС) Учасника, </w:t>
      </w:r>
      <w:r w:rsidR="00805B41" w:rsidRPr="00E67B04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="00D1206E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5B41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розташовані у </w:t>
      </w:r>
      <w:r w:rsidR="00E67B04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межах </w:t>
      </w:r>
      <w:r w:rsidR="003241B4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E67B04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кілометрів від м. Болехів Івано-Франківської області</w:t>
      </w:r>
    </w:p>
    <w:p w:rsidR="007C755A" w:rsidRPr="00D1206E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6F7F49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5. Строк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товарів: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дати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укладання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31 грудня 202</w:t>
      </w:r>
      <w:r w:rsidR="0010086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246F7D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6. Умови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оплати: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визначені у розділі 4 додатку 4 до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412446" w:rsidRPr="00F41C67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7. Очікувана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вартість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предмета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  <w:r w:rsid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3378D3" w:rsidRPr="003378D3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>52</w:t>
      </w:r>
      <w:r w:rsidR="00B7078B" w:rsidRPr="001D6B90">
        <w:rPr>
          <w:rFonts w:ascii="Times New Roman" w:hAnsi="Times New Roman" w:cs="Times New Roman"/>
          <w:sz w:val="24"/>
          <w:szCs w:val="24"/>
          <w:lang w:val="uk-UA"/>
        </w:rPr>
        <w:t xml:space="preserve"> 000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,00</w:t>
      </w:r>
      <w:r w:rsidRPr="00F41C67">
        <w:rPr>
          <w:rFonts w:ascii="Times New Roman" w:hAnsi="Times New Roman" w:cs="Times New Roman"/>
          <w:sz w:val="24"/>
          <w:szCs w:val="24"/>
          <w:lang w:val="ru-RU"/>
        </w:rPr>
        <w:t xml:space="preserve"> грн. (</w:t>
      </w:r>
      <w:r w:rsidR="003E2AD7">
        <w:rPr>
          <w:rFonts w:ascii="Times New Roman" w:hAnsi="Times New Roman" w:cs="Times New Roman"/>
          <w:sz w:val="24"/>
          <w:szCs w:val="24"/>
          <w:lang w:val="ru-RU"/>
        </w:rPr>
        <w:t>п'ятдесят дві</w:t>
      </w:r>
      <w:r w:rsidR="00F41C67" w:rsidRPr="001D6B90">
        <w:rPr>
          <w:rFonts w:ascii="Times New Roman" w:hAnsi="Times New Roman" w:cs="Times New Roman"/>
          <w:sz w:val="24"/>
          <w:szCs w:val="24"/>
          <w:lang w:val="uk-UA"/>
        </w:rPr>
        <w:t xml:space="preserve"> тисяч</w:t>
      </w:r>
      <w:r w:rsidR="003E2AD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F41C67" w:rsidRPr="001D6B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гривень 00 копійок)</w:t>
      </w:r>
      <w:r w:rsidRPr="00F41C6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755A" w:rsidRPr="00F41C67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12446" w:rsidRPr="00E67B0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8. Період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уточнення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інформації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закупівлю</w:t>
      </w:r>
      <w:r w:rsidR="00685D4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(не менше трьох робочих днів з дня оприлюднення оголошення про проведення спрощеної </w:t>
      </w:r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="005D2AC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і в електронній системі закупівель)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:</w:t>
      </w:r>
      <w:r w:rsidR="00D21A0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8E5E48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D70" w:rsidRPr="001D6B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5E48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A659E" w:rsidRPr="001D6B9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C755A" w:rsidRPr="00E67B04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12446" w:rsidRPr="00E67B0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9. Кінцевий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строк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подання</w:t>
      </w:r>
      <w:r w:rsidR="00D21A04"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пропозицій</w:t>
      </w:r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(строк для подання пропозицій не може бути менше ніж два робочі дні з дня закінчення періоду уточнення інформації </w:t>
      </w:r>
      <w:proofErr w:type="gramStart"/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</w:t>
      </w:r>
      <w:proofErr w:type="gramEnd"/>
      <w:r w:rsidR="005D2A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закупівлю)</w:t>
      </w:r>
      <w:r w:rsidRPr="00E67B0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E67B04">
        <w:rPr>
          <w:rFonts w:ascii="Times New Roman" w:hAnsi="Times New Roman" w:cs="Times New Roman"/>
          <w:sz w:val="24"/>
          <w:szCs w:val="24"/>
          <w:lang w:val="ru-RU"/>
        </w:rPr>
        <w:t xml:space="preserve">до  </w:t>
      </w:r>
      <w:r w:rsidR="008E5E48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44D70" w:rsidRPr="001D6B90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8E432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>.202</w:t>
      </w:r>
      <w:r w:rsidR="009A659E" w:rsidRPr="001D6B9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D6B90"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</w:p>
    <w:p w:rsidR="007C755A" w:rsidRPr="00F41C67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412446" w:rsidRPr="00F76281" w:rsidRDefault="00B7078B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10.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Перелік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критерії</w:t>
      </w:r>
      <w:proofErr w:type="gramStart"/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методика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оцінки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із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зазначенням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питомої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ваги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критеріїв</w:t>
      </w:r>
      <w:r w:rsidR="00412446" w:rsidRPr="007E26E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412446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амовником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визначаються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критерії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методика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статті 29 Закону. Критерієм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proofErr w:type="gramStart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є:</w:t>
      </w:r>
      <w:proofErr w:type="gramEnd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</w:t>
      </w:r>
      <w:proofErr w:type="gramEnd"/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іна (питома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вага – 100%)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Ціна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пропозиції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повинна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бути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805B41"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визначена:</w:t>
      </w: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момент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B7078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пропозиції; </w:t>
      </w:r>
    </w:p>
    <w:p w:rsidR="00412446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урахуванням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чинного</w:t>
      </w:r>
      <w:proofErr w:type="gramEnd"/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ітко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остаточно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посилань, обмежень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застережень.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Неврахована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вартість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товарів/послуг/робіт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сплачується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окремо, а витрати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вважаються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врахованими у загальній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відповідає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одержання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дозволів, ліцензій, сертифікатів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самостійно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несе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витрати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отримання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таких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дозволів, ліцензій, сертифікатів. </w:t>
      </w:r>
    </w:p>
    <w:p w:rsidR="007445E7" w:rsidRPr="00F76281" w:rsidRDefault="00805B41" w:rsidP="00C4080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яка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посилання, обмеження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застереження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буде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відхилено, як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нев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дпов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дну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C4080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11. Розмі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</w:t>
      </w:r>
      <w:proofErr w:type="gramEnd"/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умови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забезпечення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пропозицій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учасників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.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023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вимагається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12. Розмі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р</w:t>
      </w:r>
      <w:proofErr w:type="gramEnd"/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та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умови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забезпечення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виконання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договору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60232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закупівлю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вимагається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13. Розмір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мінімального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кроку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пониження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ціни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під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час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електронного</w:t>
      </w:r>
      <w:r w:rsidR="00F41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аукціону: </w:t>
      </w:r>
    </w:p>
    <w:p w:rsidR="007445E7" w:rsidRPr="00F76281" w:rsidRDefault="00805B41" w:rsidP="008075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0,5 % від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очікуваної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вартості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14. Інша</w:t>
      </w:r>
      <w:r w:rsidR="0080758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інформація: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 з власної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ініціативи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внести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закупівлі, але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початку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пропозицій. Зміни, що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вносяться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розміщуються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відображаються в електронній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 у вигляді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нової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редакції</w:t>
      </w:r>
      <w:r w:rsidR="0080758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подаються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учасниками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ісля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періоду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уточнення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інформації, зазначеної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 в п.8 цього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оголошення, в електронному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вигляді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шляхом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заповнення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електронних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 з окремими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полями, де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зазначається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критерії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 (у разі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встановлення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замовником), шляхом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завантаження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необхідних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систему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закупівель, що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підтверджують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відповідність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вимогам, визначеним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замовником.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Усі</w:t>
      </w:r>
      <w:r w:rsidR="003118B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2C53E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готуються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безпосередньо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proofErr w:type="gramEnd"/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складені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мовою.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цих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мовою, вони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перекладені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мовою. Переклад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посвідчений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ідписом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перекладача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Учасника. Тексти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автентичними, визначальним є текст, викладений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українською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мовою.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Кожен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60FA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тільки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одну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у тому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визначеної в оголошенні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4131D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 (лота). </w:t>
      </w:r>
    </w:p>
    <w:p w:rsidR="007445E7" w:rsidRPr="00F76281" w:rsidRDefault="00805B41" w:rsidP="004131D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Завантажені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повинні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уповноваженої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учасника*. До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долучати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кольорові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скан-копії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 (підпис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уповноваженої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кольоровим), при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цьому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текст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документу, будь-які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реквізити (в т.ч. фірмові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бланки) можуть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чорно-білого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кольору. Скан-копії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які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долучаються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повинні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належної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високий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івень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чіткості, що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забезпечить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можливість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кор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ектно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прочитати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документ.</w:t>
      </w:r>
    </w:p>
    <w:p w:rsidR="007445E7" w:rsidRPr="00F76281" w:rsidRDefault="00805B41" w:rsidP="005F0F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* Ця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41C6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стосується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оригіналів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нотаріально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завірених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копій, виданих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учаснику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іншими</w:t>
      </w:r>
      <w:r w:rsidR="005F0F4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організаціями (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ідприємствами, установами). </w:t>
      </w:r>
    </w:p>
    <w:p w:rsidR="007445E7" w:rsidRPr="00F76281" w:rsidRDefault="00805B41" w:rsidP="005F0F4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Якщо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документ, текст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якого є нечитабельним (нечітке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зображення, відсутність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окремих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фрагментів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сторінки/інформації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копії, тощо), вважатиметься, що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67B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67B0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з настанням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відповідних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наслідків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згідно ч.13 ст.14 Закону. </w:t>
      </w:r>
    </w:p>
    <w:p w:rsidR="007445E7" w:rsidRPr="00F76281" w:rsidRDefault="00805B41" w:rsidP="009D32F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ч.3 ст.12 Закону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створення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здійснено з урахуванням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аконів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 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електронний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документообіг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 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«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довірчі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послуги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»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шляхом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накладання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неї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цифрового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ідпису (ЕЦП) або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кваліфікованого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підпису (КЕП) представника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учасника. У разі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якщо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згідно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законодавством, не</w:t>
      </w:r>
      <w:r w:rsidR="00F43C1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ідписати ЕЦП/КЕП пропозицію, то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такий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надає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лист-пояснення, в якому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зазначає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законодавчі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причини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проставляння</w:t>
      </w:r>
      <w:r w:rsidR="009D32F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такого ЕЦП/КЕП. 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Формальними (несуттєвими) вважаються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помилки, 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пов'язані з оформленням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21EB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впливають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proofErr w:type="gramEnd"/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пропозиції, а саме 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–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технічні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описки.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Технічні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 – це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 в написаному (надрукованому) тексті, зумовлені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неправильним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написанням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слів, як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приклад – втрата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окремої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букви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слов</w:t>
      </w:r>
      <w:r w:rsidR="00505F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заміна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іншою. 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D46865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цьому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помилки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описки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спотворювати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слова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призводити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викривлення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речення/тексту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неоднозначного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тлумачення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CB2F3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впливають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</w:t>
      </w:r>
      <w:proofErr w:type="gramEnd"/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якісні, кількісні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вартісні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характеристики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запропонованого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товару. </w:t>
      </w:r>
    </w:p>
    <w:p w:rsidR="007445E7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оригіналу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нотаріально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посвідченої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</w:t>
      </w:r>
      <w:r w:rsidR="00ED18B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замість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документу, 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вимагалась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буде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вважатись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належним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чином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виконаною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вимогою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документу. </w:t>
      </w:r>
    </w:p>
    <w:p w:rsidR="007445E7" w:rsidRPr="00F76281" w:rsidRDefault="00805B41" w:rsidP="00D4686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повинна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містити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якщо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таке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передбачено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оголошенням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E54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D4686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7445E7" w:rsidRPr="00F76281" w:rsidRDefault="00805B41" w:rsidP="00A40A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відкликати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втрати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свого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A40AA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A40AA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Такі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зміни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заява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proofErr w:type="gramEnd"/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відкликання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враховуються, якщо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вони</w:t>
      </w:r>
      <w:proofErr w:type="gramEnd"/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отримані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електронною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системою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пропозицій.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учасників, подані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після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закінчення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подання, електронною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системою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приймаються.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проводиться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цінами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 з врахуванням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податку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додану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вартість (з ПДВ) та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інших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податкі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зборів, що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F300C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чиним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законодавством. </w:t>
      </w:r>
    </w:p>
    <w:p w:rsidR="007445E7" w:rsidRPr="00F76281" w:rsidRDefault="00805B41" w:rsidP="00F300C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Розкриття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відбувається у порядку, передбаченому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абзацами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першим і другим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частини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першої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статті 28 Закону. </w:t>
      </w:r>
    </w:p>
    <w:p w:rsidR="007445E7" w:rsidRPr="00F76281" w:rsidRDefault="00805B41" w:rsidP="00BF51D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розглядає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відповідність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умовам, визначеним в оголошенні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та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 яка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 (у разі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проведення) визначена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BF51D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вигідною. </w:t>
      </w:r>
    </w:p>
    <w:p w:rsidR="00614602" w:rsidRDefault="00805B41" w:rsidP="001225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розгляду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вигідної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перевищувати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п’ять</w:t>
      </w:r>
      <w:proofErr w:type="gramEnd"/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робочих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днів з дня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завершення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12254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аукціону. </w:t>
      </w:r>
    </w:p>
    <w:p w:rsidR="007445E7" w:rsidRPr="00F76281" w:rsidRDefault="00805B41" w:rsidP="0012254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Такий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аргументовано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продовжено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20 робочих</w:t>
      </w:r>
      <w:r w:rsidR="00614602"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</w:t>
      </w:r>
      <w:proofErr w:type="gramStart"/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P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ініціювати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будь-які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переговори з питань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внесення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proofErr w:type="gramEnd"/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звернутися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ідтвердженням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інформації, наданої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органів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підприємств, установ, організацій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їх</w:t>
      </w:r>
      <w:r w:rsidR="0061460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компетенції. </w:t>
      </w:r>
    </w:p>
    <w:p w:rsidR="007445E7" w:rsidRPr="00F76281" w:rsidRDefault="00805B41" w:rsidP="0061460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Замовник</w:t>
      </w:r>
      <w:r w:rsidR="006146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відхиляє</w:t>
      </w:r>
      <w:r w:rsidR="0061460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пропозицію в разі, якщо: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</w:t>
      </w:r>
      <w:r w:rsidR="00D958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відповідає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умовам, визначеним в оголошенні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та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D9580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дав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якщо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забезпечення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вимагалося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замовником;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який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переможцем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відмовився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="00D7331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якщо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одного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дати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оприлюднення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відмовився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підписання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  більше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двох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разів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який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проводить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спрощену</w:t>
      </w:r>
      <w:r w:rsidR="00427347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закупівлю. </w:t>
      </w:r>
    </w:p>
    <w:p w:rsidR="007445E7" w:rsidRPr="00F76281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відхиляє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застосовано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 і послуг у 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осіб-резидентів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власності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частка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статутного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капіталу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знаходиться у власності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держави, а також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закупівель у інших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суб’єктів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господарювання, що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ійснюють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продаж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робіт, послуг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походженням з іноземної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держави,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застосовано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ЗакономУкраїни «Про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санкції» від 14.08.2014 р. № 1644-</w:t>
      </w: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t>VII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рішенням</w:t>
      </w:r>
      <w:proofErr w:type="gramStart"/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ади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національної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безпеки і оборони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 19 березня 2019 року «Про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застосування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персональних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спеціальних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обмежувальних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заходів (санкцій)» щодо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</w:t>
      </w:r>
      <w:proofErr w:type="gramEnd"/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до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яких</w:t>
      </w:r>
      <w:r w:rsidR="00B21D4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застосовуються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обмежувальні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заходи (санкції), введеного в дію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Указом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Президента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України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від 19 березня 2019 року № 82/2019. </w:t>
      </w:r>
    </w:p>
    <w:p w:rsidR="007445E7" w:rsidRPr="007E26E4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разі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вигідної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ч.13 ст.14 Закону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розглядає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 який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оцінки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надав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вигідну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пропозицію. </w:t>
      </w:r>
    </w:p>
    <w:p w:rsidR="007445E7" w:rsidRPr="00F76281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Наступна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найбільш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економічно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вигідна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визначається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електронною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системою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закупівель</w:t>
      </w:r>
      <w:r w:rsidR="00AB12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автоматично. </w:t>
      </w:r>
    </w:p>
    <w:p w:rsidR="007445E7" w:rsidRPr="007E26E4" w:rsidRDefault="00805B41" w:rsidP="00AB1229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результатами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оцінки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розгляду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визначає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переможця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приймає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рішення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намір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укласти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згідно з Законом. </w:t>
      </w:r>
    </w:p>
    <w:p w:rsidR="00115B58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Замовник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може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 з учасником, який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визнаний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переможцем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закупівлі, 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наступний день після оприлюднення повідомлення про намір укласти договір, але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пізніше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ніж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через 20 днів</w:t>
      </w:r>
      <w:r w:rsidR="00115B5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Договір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укладається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відповідно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положень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чинного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законодавства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України, зокрема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Цивільного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Господарського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кодексів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України з урахуванням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особливостей, визначених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Законом.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Проєкт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складається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амовником з урахуванням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особливостей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закупівлі. Проєкт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викладено у Додатку 4 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укладається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згідно з вимогами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статті 41 Закону.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6608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повинні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ізнятися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змісту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або, у разі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аукціону, 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 (у тому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4532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одиницю</w:t>
      </w:r>
      <w:r w:rsidR="004532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товару) переможця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закупівлі, крім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грошового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еквівалента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зобов’язання в іноземній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валюті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перерахунку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результатами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електронного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аукціону (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разі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проведення) в бік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зменшення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ціни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зменшення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обсягів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Істотні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змінюватися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ісля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його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зобов’язань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сторонами в повному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обсязі, крім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випадків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зазначених у ч.5 ст.41 Закону. </w:t>
      </w:r>
    </w:p>
    <w:p w:rsidR="007445E7" w:rsidRPr="00F76281" w:rsidRDefault="00805B41" w:rsidP="00B67D6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продовжена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строк, достатній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процедури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і/спрощеної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закупівлі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початку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наступного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 в обсязі, що</w:t>
      </w:r>
      <w:r w:rsidR="00B67D6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неперевищує 20 відсотків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суми, визначеної в початковому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закупівлю, укладеному в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попередньому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році, якщо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видатки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досягнення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цієї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затверджено в 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установленному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порядку.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Замовник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відміняє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спрощену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закупівлю в разі: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подальшої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потреби в 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товарів, робіт і послуг;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неможливості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усунення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порушень,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виникли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виявлені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порушення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законодавства з питань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публічних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закупівель;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скорочення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видатків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товарів, робіт і послуг.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Спрощена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закупівля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автоматично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відміняється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електронною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системою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закупівель 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разі: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згідно з ч.13 ст.14 Закону; </w:t>
      </w:r>
    </w:p>
    <w:p w:rsidR="007445E7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відсутності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пропозицій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участі в ній.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відмінена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частково (за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лотом). </w:t>
      </w:r>
    </w:p>
    <w:p w:rsidR="00E077D4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метою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захисту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своїх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охоронюваних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інтересів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звернутися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D0691E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та/або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органу,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контроль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замовником, або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суду.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ішення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можуть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оскаржені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 у судовому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порядку.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15. Вимоги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</w:t>
      </w:r>
      <w:r w:rsidR="00E077D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учасників: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 в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своєї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пропозиції,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proofErr w:type="gramEnd"/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зазначеному п.9 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оголошення, у сканованому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вигляді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наступні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документи: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bookmarkStart w:id="3" w:name="_Hlk60150055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пропозицію, згідно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додатку 2 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оголошення; </w:t>
      </w:r>
      <w:bookmarkEnd w:id="3"/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7E26E4">
        <w:rPr>
          <w:rFonts w:ascii="Times New Roman" w:hAnsi="Times New Roman" w:cs="Times New Roman"/>
          <w:color w:val="000000" w:themeColor="text1"/>
          <w:sz w:val="24"/>
          <w:szCs w:val="24"/>
        </w:rPr>
        <w:sym w:font="Symbol" w:char="F0B7"/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визначені у додатку 3 до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цього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оголошення. </w:t>
      </w:r>
    </w:p>
    <w:p w:rsidR="00E077D4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Документи,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 - юридичних, 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у тому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осіб -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ідприємців, 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подаються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ними у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C755A" w:rsidRPr="00F76281" w:rsidRDefault="00805B41" w:rsidP="00E077D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Відсутність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що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передбачені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законодавством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учасників - юридичних, 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у тому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числі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фізичних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осіб -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ідприємців, у складі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не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може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підставою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її</w:t>
      </w:r>
      <w:r w:rsidR="00E077D4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відхилення</w:t>
      </w:r>
      <w:r w:rsidR="006F657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замовником. За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таких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обставин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довідку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 дов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ільній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формі з поясненнями (із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посиланням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</w:t>
      </w:r>
      <w:r w:rsidR="00BA126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відповідні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нормативно-правові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акти) обставин, які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унеможливлюють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інший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 у складі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Додатки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оголошення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проведення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спрощеної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і:</w:t>
      </w:r>
    </w:p>
    <w:p w:rsidR="002E2EF2" w:rsidRPr="00F76281" w:rsidRDefault="002E2EF2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1. ТЕХНІЧНІ ВИМОГИ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2. ФОРМА «ПРОПОЗИЦІЯ» 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Додаток 3. Документи, які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 в складі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Додаток 4. ПРОЄКТ ДОГОВОРУ 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814EC" w:rsidRPr="00F76281" w:rsidRDefault="006814EC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Уповноважена особа </w:t>
      </w:r>
      <w:r w:rsidR="007C755A" w:rsidRPr="007E26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</w:t>
      </w:r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Микицюра </w:t>
      </w:r>
      <w:proofErr w:type="gramStart"/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Св</w:t>
      </w:r>
      <w:proofErr w:type="gramEnd"/>
      <w:r w:rsidR="00E629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ітлана Іванівна</w:t>
      </w: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C755A" w:rsidRPr="00F76281" w:rsidRDefault="007C755A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B87DEF" w:rsidRDefault="00B87DEF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C755A" w:rsidRPr="00B7078B" w:rsidRDefault="00805B41" w:rsidP="007C755A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Додаток 1 </w:t>
      </w:r>
    </w:p>
    <w:p w:rsidR="007C755A" w:rsidRPr="005568F4" w:rsidRDefault="00805B41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ТЕХНІЧНІ ВИМОГИ</w:t>
      </w:r>
    </w:p>
    <w:p w:rsidR="00021DCD" w:rsidRDefault="00021DCD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122"/>
        <w:gridCol w:w="5953"/>
        <w:gridCol w:w="1980"/>
      </w:tblGrid>
      <w:tr w:rsidR="00021DCD" w:rsidRPr="007E26E4" w:rsidTr="00021DCD">
        <w:tc>
          <w:tcPr>
            <w:tcW w:w="2122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Найменування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5953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Вимоги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якості</w:t>
            </w:r>
            <w:r w:rsidR="00680EE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1980" w:type="dxa"/>
            <w:vAlign w:val="center"/>
          </w:tcPr>
          <w:p w:rsidR="00021DCD" w:rsidRPr="007E26E4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E26E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Кількість, літр</w:t>
            </w:r>
          </w:p>
        </w:tc>
      </w:tr>
      <w:tr w:rsidR="00021DCD" w:rsidRPr="007E26E4" w:rsidTr="00021DCD">
        <w:tc>
          <w:tcPr>
            <w:tcW w:w="2122" w:type="dxa"/>
            <w:vAlign w:val="center"/>
          </w:tcPr>
          <w:p w:rsidR="00021DCD" w:rsidRPr="00E13F6A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7E2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А-9</w:t>
            </w:r>
            <w:r w:rsidR="00E1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953" w:type="dxa"/>
            <w:vAlign w:val="center"/>
          </w:tcPr>
          <w:p w:rsidR="00021DCD" w:rsidRPr="00A6000B" w:rsidRDefault="00021DCD" w:rsidP="00021DC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стандартам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вимогам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даного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виду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товару, ДСТУ 7687:2015 «Бензини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автомобільні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Євро. Технічні</w:t>
            </w:r>
            <w:r w:rsidR="00680EE1"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600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умови».</w:t>
            </w:r>
          </w:p>
        </w:tc>
        <w:tc>
          <w:tcPr>
            <w:tcW w:w="1980" w:type="dxa"/>
            <w:vAlign w:val="center"/>
          </w:tcPr>
          <w:p w:rsidR="00021DCD" w:rsidRPr="0079247C" w:rsidRDefault="00F15CF0" w:rsidP="00021DC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1000</w:t>
            </w:r>
          </w:p>
        </w:tc>
      </w:tr>
    </w:tbl>
    <w:p w:rsidR="007C755A" w:rsidRPr="007E26E4" w:rsidRDefault="007C755A" w:rsidP="007C755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94151" w:rsidRPr="007E26E4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Строк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поставки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6000B">
        <w:rPr>
          <w:rFonts w:ascii="Times New Roman" w:hAnsi="Times New Roman" w:cs="Times New Roman"/>
          <w:sz w:val="24"/>
          <w:szCs w:val="24"/>
          <w:lang w:val="ru-RU"/>
        </w:rPr>
        <w:t>товар</w:t>
      </w:r>
      <w:bookmarkStart w:id="4" w:name="_Hlk60135416"/>
      <w:r w:rsidR="00A600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дати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укладання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 31 грудня 202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включно.</w:t>
      </w:r>
      <w:bookmarkEnd w:id="4"/>
    </w:p>
    <w:p w:rsidR="00894151" w:rsidRPr="00680EE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Місце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поставки</w:t>
      </w:r>
      <w:r w:rsid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товарі</w:t>
      </w:r>
      <w:proofErr w:type="gramStart"/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</w:t>
      </w:r>
      <w:proofErr w:type="gramEnd"/>
      <w:r w:rsidRPr="00680EE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: </w:t>
      </w:r>
    </w:p>
    <w:p w:rsidR="00894151" w:rsidRPr="00680EE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894151" w:rsidRPr="00680EE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Передача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карток/талоні</w:t>
      </w:r>
      <w:proofErr w:type="gramStart"/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</w:t>
      </w:r>
      <w:proofErr w:type="gramEnd"/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пальне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безоплатно. </w:t>
      </w:r>
    </w:p>
    <w:p w:rsidR="00894151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картках/талонах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має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бути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термін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картки/талону, марка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кількість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пального</w:t>
      </w:r>
      <w:r w:rsid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інші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680E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реквізити.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Учасник, відповідно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письмової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заявки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Замовника, у разі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необхідності (обмін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старого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зразку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нового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зразку, закінчення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терміну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дії, пошкодження, тощо) забезпечує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протягом 7 робочих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днів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безкоштовний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обмін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талонами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івнозначного</w:t>
      </w:r>
      <w:r w:rsidR="002E06A8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номіналу. </w:t>
      </w:r>
    </w:p>
    <w:p w:rsidR="00A6000B" w:rsidRPr="00E67B04" w:rsidRDefault="00805B41" w:rsidP="00A60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Поставка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палива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здійснюється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цілодобово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шляхом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заправки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автомобілів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Замовника </w:t>
      </w:r>
      <w:r w:rsidR="00A6000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                          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 власних/орендованих/тощо АЗС Учасника (не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менше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DF7ED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однієї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), які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розташовані </w:t>
      </w:r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у межах </w:t>
      </w:r>
      <w:r w:rsidR="00A6000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F15CF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F7EDB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 xml:space="preserve"> кілометрів </w:t>
      </w:r>
      <w:proofErr w:type="gramStart"/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gramEnd"/>
      <w:r w:rsidR="00A6000B" w:rsidRPr="00E67B04">
        <w:rPr>
          <w:rFonts w:ascii="Times New Roman" w:hAnsi="Times New Roman" w:cs="Times New Roman"/>
          <w:sz w:val="24"/>
          <w:szCs w:val="24"/>
          <w:lang w:val="uk-UA"/>
        </w:rPr>
        <w:t>ід м. Болехів Івано-Франківської області</w:t>
      </w:r>
      <w:r w:rsidR="00A6000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4151" w:rsidRPr="00A6000B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7E26E4" w:rsidRPr="00F76281" w:rsidRDefault="007E26E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F6B26" w:rsidRPr="00F76281" w:rsidRDefault="005F6B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814EC" w:rsidRPr="00F76281" w:rsidRDefault="006814EC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F6B26" w:rsidRPr="00F76281" w:rsidRDefault="005F6B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9415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D795E" w:rsidRPr="00F76281" w:rsidRDefault="008D795E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5568F4" w:rsidRPr="00F76281" w:rsidRDefault="005568F4" w:rsidP="005568F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94151" w:rsidRPr="00F76281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Додаток 2 </w:t>
      </w:r>
    </w:p>
    <w:p w:rsidR="00894151" w:rsidRPr="00F76281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ПРОПОЗИЦІЯ</w:t>
      </w:r>
    </w:p>
    <w:p w:rsidR="00894151" w:rsidRPr="00F76281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proofErr w:type="gramStart"/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(форма, яку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подає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Учасник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на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фірмовому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бланку (у разі</w:t>
      </w:r>
      <w:r w:rsidR="00A6000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 xml:space="preserve"> наявності)</w:t>
      </w:r>
      <w:proofErr w:type="gramEnd"/>
    </w:p>
    <w:p w:rsidR="00894151" w:rsidRPr="00F76281" w:rsidRDefault="00894151" w:rsidP="00894151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</w:p>
    <w:p w:rsidR="00894151" w:rsidRPr="00B7078B" w:rsidRDefault="00805B4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B7078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ІНФОРМАЦІЯ ПРО УЧАСНИКА</w:t>
      </w:r>
    </w:p>
    <w:p w:rsidR="007E26E4" w:rsidRPr="00B7078B" w:rsidRDefault="007E26E4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5027"/>
        <w:gridCol w:w="5028"/>
      </w:tblGrid>
      <w:tr w:rsidR="00894151" w:rsidRPr="00571939" w:rsidTr="00894151">
        <w:tc>
          <w:tcPr>
            <w:tcW w:w="5027" w:type="dxa"/>
          </w:tcPr>
          <w:p w:rsidR="00894151" w:rsidRPr="00571939" w:rsidRDefault="00894151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Повна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894151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ЄДРПОУ / ІПН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Місце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знаходження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571939" w:rsidTr="00894151">
        <w:tc>
          <w:tcPr>
            <w:tcW w:w="5027" w:type="dxa"/>
          </w:tcPr>
          <w:p w:rsidR="00894151" w:rsidRPr="00571939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5028" w:type="dxa"/>
          </w:tcPr>
          <w:p w:rsidR="00894151" w:rsidRPr="00571939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4151" w:rsidRPr="008E5E48" w:rsidTr="00894151">
        <w:tc>
          <w:tcPr>
            <w:tcW w:w="5027" w:type="dxa"/>
          </w:tcPr>
          <w:p w:rsidR="00894151" w:rsidRPr="00A96536" w:rsidRDefault="007E26E4" w:rsidP="007E26E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</w:t>
            </w:r>
            <w:proofErr w:type="gramEnd"/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ізвище, ім'я, по-батькові</w:t>
            </w:r>
            <w:r w:rsid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965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керівника</w:t>
            </w:r>
          </w:p>
        </w:tc>
        <w:tc>
          <w:tcPr>
            <w:tcW w:w="5028" w:type="dxa"/>
          </w:tcPr>
          <w:p w:rsidR="00894151" w:rsidRPr="00A96536" w:rsidRDefault="00894151" w:rsidP="0089415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894151" w:rsidRPr="00A96536" w:rsidRDefault="00894151" w:rsidP="008941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7E26E4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Ми, _________________________________________________ (назва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Учасника), надаємо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свою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для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кодом</w:t>
      </w:r>
      <w:bookmarkStart w:id="5" w:name="_Hlk60148763"/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8D795E" w:rsidRPr="008D795E">
        <w:rPr>
          <w:rFonts w:ascii="Times New Roman" w:hAnsi="Times New Roman"/>
          <w:sz w:val="24"/>
          <w:szCs w:val="24"/>
          <w:lang w:val="uk-UA"/>
        </w:rPr>
        <w:t>ДК 021:2015: 09130000-9 Нафта і дистиляти (бензин А-9</w:t>
      </w:r>
      <w:r w:rsidR="00E13F6A">
        <w:rPr>
          <w:rFonts w:ascii="Times New Roman" w:hAnsi="Times New Roman"/>
          <w:sz w:val="24"/>
          <w:szCs w:val="24"/>
          <w:lang w:val="uk-UA"/>
        </w:rPr>
        <w:t>5</w:t>
      </w:r>
      <w:r w:rsidR="008D795E" w:rsidRPr="008D795E">
        <w:rPr>
          <w:rFonts w:ascii="Times New Roman" w:hAnsi="Times New Roman"/>
          <w:sz w:val="24"/>
          <w:szCs w:val="24"/>
          <w:lang w:val="uk-UA"/>
        </w:rPr>
        <w:t>)</w:t>
      </w:r>
      <w:bookmarkEnd w:id="5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, згідно з технічними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вимогами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торгів. </w:t>
      </w:r>
    </w:p>
    <w:p w:rsidR="00571939" w:rsidRPr="00A9653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Вивчивши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тендерну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документацію і технічні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вимоги, 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зазначеного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вище, ми, уповноважені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ідписання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Договору, маємо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можливість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погоджуємося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виконати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вимоги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умовах, зазначених у цій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пропозиції, за</w:t>
      </w:r>
      <w:r w:rsid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A9653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цінами, вказаними в таблиці. </w:t>
      </w:r>
    </w:p>
    <w:p w:rsidR="00571939" w:rsidRPr="00A96536" w:rsidRDefault="0057193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tbl>
      <w:tblPr>
        <w:tblStyle w:val="a3"/>
        <w:tblW w:w="0" w:type="auto"/>
        <w:tblLook w:val="04A0"/>
      </w:tblPr>
      <w:tblGrid>
        <w:gridCol w:w="2011"/>
        <w:gridCol w:w="2011"/>
        <w:gridCol w:w="2011"/>
        <w:gridCol w:w="2011"/>
        <w:gridCol w:w="2011"/>
      </w:tblGrid>
      <w:tr w:rsidR="00571939" w:rsidRPr="008E5E48" w:rsidTr="00571939"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Найменування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товару</w:t>
            </w: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Кількість, л.</w:t>
            </w:r>
          </w:p>
        </w:tc>
        <w:tc>
          <w:tcPr>
            <w:tcW w:w="2011" w:type="dxa"/>
          </w:tcPr>
          <w:p w:rsidR="00571939" w:rsidRPr="00F94126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</w:t>
            </w:r>
            <w:proofErr w:type="gramEnd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одиницю, грн., без ПДВ</w:t>
            </w:r>
          </w:p>
        </w:tc>
        <w:tc>
          <w:tcPr>
            <w:tcW w:w="2011" w:type="dxa"/>
          </w:tcPr>
          <w:p w:rsidR="00571939" w:rsidRPr="00F94126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</w:t>
            </w:r>
            <w:proofErr w:type="gramEnd"/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одиницю, грн., з ПДВ</w:t>
            </w:r>
          </w:p>
        </w:tc>
        <w:tc>
          <w:tcPr>
            <w:tcW w:w="2011" w:type="dxa"/>
          </w:tcPr>
          <w:p w:rsidR="00571939" w:rsidRPr="00F94126" w:rsidRDefault="00571939" w:rsidP="00F941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вартість, грн.,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 ПДВ</w:t>
            </w:r>
          </w:p>
        </w:tc>
      </w:tr>
      <w:tr w:rsidR="00571939" w:rsidTr="00571939">
        <w:tc>
          <w:tcPr>
            <w:tcW w:w="2011" w:type="dxa"/>
          </w:tcPr>
          <w:p w:rsidR="00571939" w:rsidRPr="00E13F6A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Бензин А-9</w:t>
            </w:r>
            <w:r w:rsidR="00E13F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2011" w:type="dxa"/>
          </w:tcPr>
          <w:p w:rsidR="00571939" w:rsidRPr="0079247C" w:rsidRDefault="00340B3F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1000</w:t>
            </w: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1" w:type="dxa"/>
          </w:tcPr>
          <w:p w:rsidR="00571939" w:rsidRDefault="00571939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крім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того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Tr="009D32F9">
        <w:tc>
          <w:tcPr>
            <w:tcW w:w="8044" w:type="dxa"/>
            <w:gridSpan w:val="4"/>
          </w:tcPr>
          <w:p w:rsidR="001B5D70" w:rsidRDefault="001B5D70" w:rsidP="00C4086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71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вартість з ПДВ</w:t>
            </w:r>
          </w:p>
        </w:tc>
        <w:tc>
          <w:tcPr>
            <w:tcW w:w="2011" w:type="dxa"/>
          </w:tcPr>
          <w:p w:rsid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5D70" w:rsidRPr="008E5E48" w:rsidTr="009D32F9">
        <w:tc>
          <w:tcPr>
            <w:tcW w:w="8044" w:type="dxa"/>
            <w:gridSpan w:val="4"/>
          </w:tcPr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1B5D70" w:rsidRPr="001B5D70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Загальна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вартість з ПДВ 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</w:t>
            </w:r>
            <w:r w:rsid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_______________________________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___</w:t>
            </w:r>
          </w:p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412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________________________________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(цифрами</w:t>
            </w:r>
            <w:r w:rsid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та</w:t>
            </w:r>
            <w:r w:rsid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94126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ru-RU"/>
              </w:rPr>
              <w:t>прописом)</w:t>
            </w:r>
          </w:p>
        </w:tc>
        <w:tc>
          <w:tcPr>
            <w:tcW w:w="2011" w:type="dxa"/>
          </w:tcPr>
          <w:p w:rsidR="001B5D70" w:rsidRPr="00F94126" w:rsidRDefault="001B5D70" w:rsidP="004124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571939" w:rsidRPr="00F94126" w:rsidRDefault="0057193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68F4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Загальна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сума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нашої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пропозиції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становить: __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</w:t>
      </w:r>
      <w:r w:rsidR="005568F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___ з ПДВ </w:t>
      </w:r>
    </w:p>
    <w:p w:rsidR="005568F4" w:rsidRPr="00F94126" w:rsidRDefault="00F94126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(цифрами</w:t>
      </w: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та</w:t>
      </w:r>
      <w:r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="00805B41" w:rsidRPr="00F9412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прописом)</w:t>
      </w:r>
    </w:p>
    <w:p w:rsidR="005568F4" w:rsidRPr="00F94126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 Загальна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вартість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пропозиції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включає в себе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витрати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транспортування, навантаження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розвантаження, страхування, сплату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податків і зборів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інші</w:t>
      </w:r>
      <w:r w:rsid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94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витрати.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2. Надаємо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безумовну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згоду з умовами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проєкту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договору в запропонованій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редакції, який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викладений у додатку 4 до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C21BCB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акупівлі.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3. У разі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визначення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нас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переможцем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гарантуємо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підписати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умовах, які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викладені у додатку 4 до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оголошення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проведення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спрощеної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закупівлі. </w:t>
      </w: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4. Ми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зобов’язуємося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укласти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</w:t>
      </w:r>
      <w:proofErr w:type="gramEnd"/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закупівлю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пізніше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ніж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через 20 днів з дня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прийняття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рішення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намір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укласти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договір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про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закупівлю. </w:t>
      </w:r>
    </w:p>
    <w:p w:rsidR="005568F4" w:rsidRPr="00F76281" w:rsidRDefault="005568F4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5568F4" w:rsidRPr="00F76281" w:rsidRDefault="00805B41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___________________ _______________ ___________________ Дата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ідпис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Прізвище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FC590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ініціали</w:t>
      </w:r>
    </w:p>
    <w:p w:rsidR="00C21BCB" w:rsidRDefault="00C21BCB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C21BCB" w:rsidRDefault="00C21BCB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568F4" w:rsidRPr="00F76281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628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Додаток 3</w:t>
      </w:r>
    </w:p>
    <w:p w:rsidR="005568F4" w:rsidRPr="00C21BCB" w:rsidRDefault="00805B41" w:rsidP="0055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Документи,</w:t>
      </w:r>
      <w:r w:rsidR="002E0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які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повинен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надати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Учасник в складі</w:t>
      </w:r>
      <w:r w:rsidR="00DE149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Pr="00C21BC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пропозиції</w:t>
      </w:r>
    </w:p>
    <w:p w:rsidR="00181533" w:rsidRPr="00C21BCB" w:rsidRDefault="00181533" w:rsidP="00181533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5568F4" w:rsidRPr="00C21BCB" w:rsidRDefault="005568F4" w:rsidP="005568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</w:p>
    <w:p w:rsidR="00C40863" w:rsidRDefault="00C40863" w:rsidP="00C408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Д</w:t>
      </w:r>
      <w:r w:rsidR="000F59B7"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окумент, що підтверджує повноваження посадової особи або представника Учасника закупівлі щодо підпису договору, пропозиції, тощо (виписка з протоколу засновників, наказ про призначення,</w:t>
      </w:r>
      <w:r w:rsidR="00855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="003E18A7"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иписк</w:t>
      </w:r>
      <w:r w:rsidR="003E18A7"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з Єдиного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державного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реєстру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юридичних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осіб, фізичних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осіб-підприємців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громадських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3E18A7"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формувань</w:t>
      </w:r>
      <w:r w:rsidR="000F59B7"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 довіреність, доручення або інший документ, що підтверджує повноваження посадової особи учасника на підписання документів)</w:t>
      </w:r>
      <w:r w:rsidRPr="00BE6F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.</w:t>
      </w:r>
    </w:p>
    <w:p w:rsidR="006814EC" w:rsidRPr="00BE6F2E" w:rsidRDefault="00A012AF" w:rsidP="00C40863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</w:t>
      </w:r>
      <w:r w:rsidRPr="00A01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ропозицію, згідно додатку 2 до цього оголошення</w:t>
      </w:r>
      <w:r w:rsidR="00BE56F4">
        <w:rPr>
          <w:lang w:val="uk-UA"/>
        </w:rPr>
        <w:t>.</w:t>
      </w:r>
    </w:p>
    <w:p w:rsidR="00C40863" w:rsidRPr="00BE6F2E" w:rsidRDefault="00C40863" w:rsidP="004124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BE6F2E">
        <w:rPr>
          <w:rFonts w:ascii="Times New Roman" w:hAnsi="Times New Roman"/>
          <w:color w:val="000000" w:themeColor="text1"/>
          <w:sz w:val="24"/>
          <w:lang w:val="uk-UA"/>
        </w:rPr>
        <w:t xml:space="preserve">Контактні дані компанії-учасника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 батькові, </w:t>
      </w:r>
      <w:r w:rsidR="00B2034D">
        <w:rPr>
          <w:rFonts w:ascii="Times New Roman" w:hAnsi="Times New Roman"/>
          <w:color w:val="000000" w:themeColor="text1"/>
          <w:sz w:val="24"/>
          <w:lang w:val="uk-UA"/>
        </w:rPr>
        <w:t>посада, контактний телефон</w:t>
      </w:r>
      <w:r w:rsidRPr="00BE6F2E">
        <w:rPr>
          <w:rFonts w:ascii="Times New Roman" w:hAnsi="Times New Roman"/>
          <w:color w:val="000000" w:themeColor="text1"/>
          <w:sz w:val="24"/>
          <w:lang w:val="uk-UA"/>
        </w:rPr>
        <w:t>).</w:t>
      </w:r>
    </w:p>
    <w:p w:rsidR="00C40863" w:rsidRPr="00BE6F2E" w:rsidRDefault="00805B41" w:rsidP="0041244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bookmarkStart w:id="6" w:name="_Hlk60147971"/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</w:t>
      </w:r>
      <w:bookmarkEnd w:id="6"/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вигляді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довідки-згоди з технічними, якісними, кількісними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іншими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вимогами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предмета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закупівлі,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визначені у додатку </w:t>
      </w:r>
      <w:r w:rsidR="00340B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тендерної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документації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</w:t>
      </w:r>
      <w:r w:rsidR="00B2034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гарантування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виконання. </w:t>
      </w:r>
    </w:p>
    <w:p w:rsidR="00B2034D" w:rsidRPr="00B2034D" w:rsidRDefault="00201315" w:rsidP="00B203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</w:pP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Оригінал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інформаційної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F7628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довідки</w:t>
      </w:r>
      <w:r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місце розташування АЗС (наявність не менше </w:t>
      </w:r>
      <w:r w:rsidR="00A0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однієї</w:t>
      </w:r>
      <w:r w:rsidRPr="00BE6F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АЗС, які розташовані в межах </w:t>
      </w:r>
      <w:r w:rsidR="00340B3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04FA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B2034D" w:rsidRPr="00A04FA0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B2034D" w:rsidRPr="00B2034D">
        <w:rPr>
          <w:rFonts w:ascii="Times New Roman" w:hAnsi="Times New Roman" w:cs="Times New Roman"/>
          <w:sz w:val="24"/>
          <w:szCs w:val="24"/>
          <w:lang w:val="uk-UA"/>
        </w:rPr>
        <w:t>ілометрів від м. Болехів Івано-Франківської області</w:t>
      </w:r>
      <w:r w:rsidR="00B2034D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2034D" w:rsidRDefault="00B2034D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p w:rsidR="006F4119" w:rsidRDefault="00805B41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68F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Таблиця 1</w:t>
      </w:r>
    </w:p>
    <w:p w:rsidR="005568F4" w:rsidRDefault="005568F4" w:rsidP="005568F4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3"/>
        <w:gridCol w:w="1296"/>
        <w:gridCol w:w="2268"/>
        <w:gridCol w:w="4262"/>
        <w:gridCol w:w="1942"/>
      </w:tblGrid>
      <w:tr w:rsidR="005568F4" w:rsidTr="00855BF3">
        <w:tc>
          <w:tcPr>
            <w:tcW w:w="513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bookmarkStart w:id="7" w:name="_Hlk60135322"/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296" w:type="dxa"/>
            <w:vAlign w:val="center"/>
          </w:tcPr>
          <w:p w:rsidR="005568F4" w:rsidRPr="00F76281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</w:pPr>
            <w:r w:rsidRPr="00F76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Назва /торгова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F7628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марка/ мережа АЗС тощо</w:t>
            </w:r>
          </w:p>
        </w:tc>
        <w:tc>
          <w:tcPr>
            <w:tcW w:w="2268" w:type="dxa"/>
            <w:vAlign w:val="center"/>
          </w:tcPr>
          <w:p w:rsidR="00855BF3" w:rsidRDefault="005568F4" w:rsidP="00855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Місце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знаходження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:rsidR="005568F4" w:rsidRPr="005568F4" w:rsidRDefault="005568F4" w:rsidP="00855BF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АЗС</w:t>
            </w:r>
          </w:p>
        </w:tc>
        <w:tc>
          <w:tcPr>
            <w:tcW w:w="4262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Реєстраційний № ліцензії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щодо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роздрібної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торгівлі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пальним</w:t>
            </w:r>
          </w:p>
        </w:tc>
        <w:tc>
          <w:tcPr>
            <w:tcW w:w="1942" w:type="dxa"/>
            <w:vAlign w:val="center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Власні / орендовані</w:t>
            </w:r>
            <w:r w:rsidR="00855B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5568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тощо</w:t>
            </w:r>
          </w:p>
        </w:tc>
      </w:tr>
      <w:tr w:rsidR="005568F4" w:rsidTr="00855BF3">
        <w:tc>
          <w:tcPr>
            <w:tcW w:w="513" w:type="dxa"/>
          </w:tcPr>
          <w:p w:rsidR="005568F4" w:rsidRPr="005568F4" w:rsidRDefault="00A04FA0" w:rsidP="00556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68F4" w:rsidTr="00855BF3">
        <w:tc>
          <w:tcPr>
            <w:tcW w:w="513" w:type="dxa"/>
          </w:tcPr>
          <w:p w:rsidR="005568F4" w:rsidRPr="005568F4" w:rsidRDefault="00A04FA0" w:rsidP="005568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68F4" w:rsidTr="00855BF3">
        <w:tc>
          <w:tcPr>
            <w:tcW w:w="513" w:type="dxa"/>
          </w:tcPr>
          <w:p w:rsidR="005568F4" w:rsidRPr="005568F4" w:rsidRDefault="005568F4" w:rsidP="005568F4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68F4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296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6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42" w:type="dxa"/>
          </w:tcPr>
          <w:p w:rsidR="005568F4" w:rsidRDefault="005568F4" w:rsidP="005568F4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bookmarkEnd w:id="7"/>
    </w:tbl>
    <w:p w:rsidR="00201315" w:rsidRDefault="00201315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2E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документів,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ідтверджують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власності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власну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мережу АЗС, 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договори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оренди АЗС (строком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дії – до 31.12.202</w:t>
      </w:r>
      <w:r w:rsidR="003500A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року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включно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більше), зазначених у таблиці 1. У випадку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залучення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партнерських АЗС 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обслуговування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талонів/карток</w:t>
      </w:r>
      <w:r w:rsidR="00735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Учасника,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останній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повинен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надати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гарантійний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лист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від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партнерів, які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здійснюють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обслуговування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зазначених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талонів/карток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якій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ідставі, 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ім’я</w:t>
      </w:r>
      <w:r w:rsidR="00735EF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замовника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щодо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гарантійних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зобов’язань, пов’язаних з поставкою в зазначених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об’ємах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товару. </w:t>
      </w:r>
    </w:p>
    <w:p w:rsidR="00BE6F2E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>Скан-копії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копії, завірені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паспортів/сертифікатів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якості/відповідності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кожну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позицію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предмета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закупі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і, дійсних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момент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подання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пропозиції. </w:t>
      </w:r>
    </w:p>
    <w:p w:rsidR="006F4119" w:rsidRPr="00855BF3" w:rsidRDefault="00805B41" w:rsidP="00BE6F2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Скан-копія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або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копія, завірена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Учасником, дійсної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ліцензії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право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оптової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торгі</w:t>
      </w:r>
      <w:proofErr w:type="gramStart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</w:t>
      </w:r>
      <w:proofErr w:type="gramEnd"/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пальним, видану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ім’я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Учасника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органом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виконавчої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влади, уповноваженим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Кабінетом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Міністрів</w:t>
      </w:r>
      <w:r w:rsid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855BF3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України. </w:t>
      </w:r>
      <w:r w:rsidR="0040553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:rsidR="006F4119" w:rsidRPr="00855BF3" w:rsidRDefault="006F411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F4119" w:rsidRPr="00855BF3" w:rsidRDefault="006F4119" w:rsidP="0041244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0401A0" w:rsidRPr="00855BF3" w:rsidRDefault="000401A0" w:rsidP="000401A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</w:p>
    <w:sectPr w:rsidR="000401A0" w:rsidRPr="00855BF3" w:rsidSect="00412446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C6544"/>
    <w:multiLevelType w:val="hybridMultilevel"/>
    <w:tmpl w:val="3C5C01BA"/>
    <w:lvl w:ilvl="0" w:tplc="7F24E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47169"/>
    <w:multiLevelType w:val="multilevel"/>
    <w:tmpl w:val="05A8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855" w:hanging="49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86640CD"/>
    <w:multiLevelType w:val="hybridMultilevel"/>
    <w:tmpl w:val="782CD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A2B1D"/>
    <w:multiLevelType w:val="hybridMultilevel"/>
    <w:tmpl w:val="B058C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20"/>
  <w:hyphenationZone w:val="425"/>
  <w:characterSpacingControl w:val="doNotCompress"/>
  <w:compat/>
  <w:rsids>
    <w:rsidRoot w:val="00A02338"/>
    <w:rsid w:val="00021DCD"/>
    <w:rsid w:val="000401A0"/>
    <w:rsid w:val="000F59B7"/>
    <w:rsid w:val="0010086D"/>
    <w:rsid w:val="00115B58"/>
    <w:rsid w:val="00122543"/>
    <w:rsid w:val="001538E3"/>
    <w:rsid w:val="00181533"/>
    <w:rsid w:val="001B5372"/>
    <w:rsid w:val="001B5B58"/>
    <w:rsid w:val="001B5D70"/>
    <w:rsid w:val="001D6B90"/>
    <w:rsid w:val="00201315"/>
    <w:rsid w:val="00202B8A"/>
    <w:rsid w:val="00207823"/>
    <w:rsid w:val="00246F7D"/>
    <w:rsid w:val="002658C4"/>
    <w:rsid w:val="00267614"/>
    <w:rsid w:val="002C53EC"/>
    <w:rsid w:val="002E06A8"/>
    <w:rsid w:val="002E2EF2"/>
    <w:rsid w:val="002E5CFE"/>
    <w:rsid w:val="00307285"/>
    <w:rsid w:val="003118BF"/>
    <w:rsid w:val="003241B4"/>
    <w:rsid w:val="003378D3"/>
    <w:rsid w:val="00340B3F"/>
    <w:rsid w:val="003500A2"/>
    <w:rsid w:val="003B4DAF"/>
    <w:rsid w:val="003E18A7"/>
    <w:rsid w:val="003E2AD7"/>
    <w:rsid w:val="003F5546"/>
    <w:rsid w:val="0040553D"/>
    <w:rsid w:val="00412446"/>
    <w:rsid w:val="004131D2"/>
    <w:rsid w:val="00427347"/>
    <w:rsid w:val="00444D70"/>
    <w:rsid w:val="00453236"/>
    <w:rsid w:val="004D6CA1"/>
    <w:rsid w:val="004E5402"/>
    <w:rsid w:val="00505F06"/>
    <w:rsid w:val="005224AA"/>
    <w:rsid w:val="005568F4"/>
    <w:rsid w:val="00571939"/>
    <w:rsid w:val="005934F4"/>
    <w:rsid w:val="00594A76"/>
    <w:rsid w:val="005D2ACA"/>
    <w:rsid w:val="005D6187"/>
    <w:rsid w:val="005F0F4C"/>
    <w:rsid w:val="005F6B26"/>
    <w:rsid w:val="00602329"/>
    <w:rsid w:val="00606965"/>
    <w:rsid w:val="00614602"/>
    <w:rsid w:val="0066086F"/>
    <w:rsid w:val="00680EE1"/>
    <w:rsid w:val="006814EC"/>
    <w:rsid w:val="00685D4D"/>
    <w:rsid w:val="006F4119"/>
    <w:rsid w:val="006F657B"/>
    <w:rsid w:val="006F7F49"/>
    <w:rsid w:val="00735EF0"/>
    <w:rsid w:val="007445E7"/>
    <w:rsid w:val="007900B5"/>
    <w:rsid w:val="0079247C"/>
    <w:rsid w:val="007B6F46"/>
    <w:rsid w:val="007C4A9C"/>
    <w:rsid w:val="007C755A"/>
    <w:rsid w:val="007E26E4"/>
    <w:rsid w:val="00805B41"/>
    <w:rsid w:val="0080758E"/>
    <w:rsid w:val="008536A6"/>
    <w:rsid w:val="00855BF3"/>
    <w:rsid w:val="00873010"/>
    <w:rsid w:val="00894151"/>
    <w:rsid w:val="008D795E"/>
    <w:rsid w:val="008E4323"/>
    <w:rsid w:val="008E5E48"/>
    <w:rsid w:val="00916EEB"/>
    <w:rsid w:val="00950C55"/>
    <w:rsid w:val="00964C3F"/>
    <w:rsid w:val="009A40C7"/>
    <w:rsid w:val="009A659E"/>
    <w:rsid w:val="009C208A"/>
    <w:rsid w:val="009D32F9"/>
    <w:rsid w:val="009E2F22"/>
    <w:rsid w:val="009F7E0F"/>
    <w:rsid w:val="00A012AF"/>
    <w:rsid w:val="00A02338"/>
    <w:rsid w:val="00A04FA0"/>
    <w:rsid w:val="00A2793A"/>
    <w:rsid w:val="00A40AA0"/>
    <w:rsid w:val="00A6000B"/>
    <w:rsid w:val="00A70B35"/>
    <w:rsid w:val="00A96536"/>
    <w:rsid w:val="00AB1229"/>
    <w:rsid w:val="00AF4E5C"/>
    <w:rsid w:val="00B2034D"/>
    <w:rsid w:val="00B21D45"/>
    <w:rsid w:val="00B67D66"/>
    <w:rsid w:val="00B7078B"/>
    <w:rsid w:val="00B8452E"/>
    <w:rsid w:val="00B87DEF"/>
    <w:rsid w:val="00BA126F"/>
    <w:rsid w:val="00BD22C1"/>
    <w:rsid w:val="00BE56F4"/>
    <w:rsid w:val="00BE6F2E"/>
    <w:rsid w:val="00BF51DF"/>
    <w:rsid w:val="00C0248A"/>
    <w:rsid w:val="00C21BCB"/>
    <w:rsid w:val="00C40803"/>
    <w:rsid w:val="00C40863"/>
    <w:rsid w:val="00C60FA3"/>
    <w:rsid w:val="00C83F53"/>
    <w:rsid w:val="00CB0D64"/>
    <w:rsid w:val="00CB2F37"/>
    <w:rsid w:val="00D0691E"/>
    <w:rsid w:val="00D1206E"/>
    <w:rsid w:val="00D21A04"/>
    <w:rsid w:val="00D46865"/>
    <w:rsid w:val="00D73318"/>
    <w:rsid w:val="00D759F0"/>
    <w:rsid w:val="00D95806"/>
    <w:rsid w:val="00DA7CB9"/>
    <w:rsid w:val="00DE149A"/>
    <w:rsid w:val="00DF7EDB"/>
    <w:rsid w:val="00E0318E"/>
    <w:rsid w:val="00E05986"/>
    <w:rsid w:val="00E077D4"/>
    <w:rsid w:val="00E13F6A"/>
    <w:rsid w:val="00E24B66"/>
    <w:rsid w:val="00E629F4"/>
    <w:rsid w:val="00E650E9"/>
    <w:rsid w:val="00E666D0"/>
    <w:rsid w:val="00E67B04"/>
    <w:rsid w:val="00E74BBF"/>
    <w:rsid w:val="00EA781F"/>
    <w:rsid w:val="00ED18B7"/>
    <w:rsid w:val="00F15CF0"/>
    <w:rsid w:val="00F21EB9"/>
    <w:rsid w:val="00F300C5"/>
    <w:rsid w:val="00F41C67"/>
    <w:rsid w:val="00F43C12"/>
    <w:rsid w:val="00F559A9"/>
    <w:rsid w:val="00F66EF2"/>
    <w:rsid w:val="00F76281"/>
    <w:rsid w:val="00F94126"/>
    <w:rsid w:val="00FC3048"/>
    <w:rsid w:val="00FC590D"/>
    <w:rsid w:val="00FC7E86"/>
    <w:rsid w:val="00FE077F"/>
    <w:rsid w:val="00FF4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7E26E4"/>
  </w:style>
  <w:style w:type="paragraph" w:styleId="a4">
    <w:name w:val="List Paragraph"/>
    <w:basedOn w:val="a"/>
    <w:uiPriority w:val="34"/>
    <w:qFormat/>
    <w:rsid w:val="005568F4"/>
    <w:pPr>
      <w:ind w:left="720"/>
      <w:contextualSpacing/>
    </w:pPr>
  </w:style>
  <w:style w:type="paragraph" w:customStyle="1" w:styleId="2">
    <w:name w:val="???????2"/>
    <w:rsid w:val="00181533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val="ru-RU" w:eastAsia="ru-RU"/>
    </w:rPr>
  </w:style>
  <w:style w:type="character" w:styleId="a5">
    <w:name w:val="Hyperlink"/>
    <w:basedOn w:val="a0"/>
    <w:uiPriority w:val="99"/>
    <w:unhideWhenUsed/>
    <w:rsid w:val="00E666D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h@bolekhiv-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12243</Words>
  <Characters>6980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</cp:lastModifiedBy>
  <cp:revision>8</cp:revision>
  <dcterms:created xsi:type="dcterms:W3CDTF">2022-07-20T07:40:00Z</dcterms:created>
  <dcterms:modified xsi:type="dcterms:W3CDTF">2022-08-02T13:13:00Z</dcterms:modified>
</cp:coreProperties>
</file>