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EF" w:rsidRDefault="006E2BD6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Додаток № 3</w:t>
      </w:r>
    </w:p>
    <w:p w:rsidR="00227E71" w:rsidRPr="00227E71" w:rsidRDefault="00227E71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27E71">
        <w:rPr>
          <w:rFonts w:ascii="Times New Roman" w:eastAsia="Times New Roman" w:hAnsi="Times New Roman" w:cs="Times New Roman"/>
          <w:i/>
          <w:lang w:eastAsia="ru-RU"/>
        </w:rPr>
        <w:t>до тендерної документації</w:t>
      </w:r>
    </w:p>
    <w:p w:rsidR="008131EF" w:rsidRPr="00227E71" w:rsidRDefault="008131EF" w:rsidP="008131EF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131EF" w:rsidRPr="00DF6E9D" w:rsidRDefault="008131EF" w:rsidP="008131E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ДОГОВОРУ ПРО ЗАКУПІВЛЮ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</w:t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 2024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</w:t>
      </w:r>
    </w:p>
    <w:p w:rsidR="008131EF" w:rsidRPr="00D33816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6E2BD6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Мамалигівська сільська рада Дністровського району Чернівецької області</w:t>
      </w:r>
      <w:r w:rsidR="00227E71" w:rsidRPr="00D3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______________________________________________________-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діє на підставі 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однієї сторони, і _______________________________________</w:t>
      </w:r>
      <w:r w:rsidR="00E61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________________________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яка (</w:t>
      </w:r>
      <w:proofErr w:type="spellStart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діє  на  підставі ______________________________________________________, надалі 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“Продавець”,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другої сторони,  разом – Сторони, уклали  цей  договір про таке (далі - Договір):</w:t>
      </w: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Продавець, згідно із замовленням Замовника, зобов'язується поставити Замовнику</w:t>
      </w:r>
      <w:r w:rsidRPr="00DF6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1E08" w:rsidRP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 А-95 та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 паливо</w:t>
      </w:r>
      <w:r w:rsidR="00B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ДК 021:2015:091300000-9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 і дистиляти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далі “Товар”, згідно з умовами цього Договору, а Замовник - прийняти і оплатити Товар. 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Найменування (номенклатура, асортимент)</w:t>
      </w:r>
      <w:r w:rsidR="005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кількість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товару: згідно специфікації.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товару може бути зменшено залежно від реального фінансування видатків Замовника.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Якість товару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Продавець повинен передати (поставити) Замовнику Товар, якість  яких відповідає умовам, визначеним замовником в тендерній документації.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виявленні неякісної продукції складається акт з участю представника Продавця. Неякісна  продукція  підлягає  поверненню  Продавцю,  який  за  свій рахунок повинен здійснити поставку продукції належної якості.  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Ціна цього Договору становить: __________________________ (__________________________________) грн., у т.ч.  ПДВ:_________________________.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цього  Договору  може  бути  зменшена  за  взаємною згодою Сторін.</w:t>
      </w:r>
    </w:p>
    <w:p w:rsidR="008131EF" w:rsidRPr="00DF6E9D" w:rsidRDefault="008131EF" w:rsidP="008131EF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 передбачених законом. </w:t>
      </w:r>
    </w:p>
    <w:p w:rsidR="008131EF" w:rsidRPr="00DF6E9D" w:rsidRDefault="008131EF" w:rsidP="008131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Зобов'язання Замовника за даним Договором виникають виключно при наявності бюджетних призначень. Замовник не зобов'язаний купити заявлену кількість товару та не несе відповідальність за зменшення бюджетних призначень та/або його відсутність.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даним договором здійснюються в національній валюті -  гривні шляхом перерахування коштів на розрахунковий рахунок Продавця на протязі 10 банківських днів після отримання видаткової накладної.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Продавець у видаткових накладних в обов’язковому порядку зазначає серійні номери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смарт-карток,</w:t>
      </w:r>
      <w:r w:rsidR="00265552" w:rsidRP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скретч-карток або талонів, за якими відбувся відпуск товару.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Допускається відтермінування платежів з відстрочкою розрахунків до 20 банківських днів.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Зобов’язання Замовника за цим Договором  здійснюються в межах  та за наявності відповідних бюджетних призначень (бюджетних асигнувань).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Поставка товару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 xml:space="preserve">5.1.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передає Замовнику за адресою: Чернівецька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Дністровс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ький район село Мамалига вул. Головна, 48 </w:t>
      </w:r>
      <w:bookmarkStart w:id="0" w:name="_Hlk43474219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скретч-картки або смарт-картки на Товар</w:t>
      </w:r>
      <w:bookmarkEnd w:id="0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потреб Замовника, що підтверджують право Замовника на отримання на АЗС Виконавця фіксованої кількості Товару певного найменування і марки, які позначені на талонах, скретч-картках або смарт-картках.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– до 31.12.202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Продавцем талонів, скретч-карток або смарт-карток Замовнику здійснюється на підставі накладної.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Термін дії талонів, скретч-карток або смарт-карток становить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місяців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заключення Договору та не залежить від терміну дії цього Договору.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необхідності заміни виданих талонів, скретч-карток або смарт-карток (зміни зовнішньої форми, закінчення терміну дії, пошкодження,  виявленні Замовником дефектів, фізичний знос, втрата тощо) Продавець згідно з заявкою, поданою Замовником, протягом семи робочих днів здійснює обмін талонів, скретч-карток або смарт-карток на таку саму кількість, того ж номіналу та такого ж асортименту на інші талони, скретч-картки або смарт-картки без додаткової оплати Покупцем.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Продавець зобов’язаний не рідше одного разу на два місяці Замовника передавати останньому талони, скретч картки або смарт-картки на отримання Товару на АЗС Продавця, в асортименті та кількості згідно замовлення Замовника.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Датою передачі Товару Замовнику вважається дата отримання талонів, скретч-карток або смарт-карток  Замовником і підписання накладної уповноваженими представниками Сторін.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Продавець не має права проводити заміну однієї марки Товару, вказаної в талонах, скретч-картках або смарт-картах, на іншу.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Відпуск Товару здійснюється на автозаправних станціях Продавця або його партнерів.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Продавець зобов’язаний забезпечити безперебійний та в повному обсязі відпуск Товару на усіх АЗС Продавця,  відповідно до режиму (розкладу) їх роботи.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автозаправних станцій, визначених цим Договором для отримання Товару, в кожному конкретному випадку здійснюється Замовником (уповноваженою особою Замовника) на власний розсуд.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Відпуск Товару в кожному конкретному випадку здійснюється на підставі талонів, скретч-карток або смарт-карток на отримання Товару в асортименті і кількості, вказаних у талонах, скретч-картках або смарт-картках.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Відпуск Товару здійснюється особі (уповноваженій особі Замовника), яка пред’явила талони, скретч-картки або смарт-картки  на отримання Товару.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талонів, скретч-карток або смарт-карток в особи, яка звернулася до однієї з АЗС Виконавця, є підтвердженням повноважень такої особи на отримання Товару за цим Договором.</w:t>
      </w: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uk-UA"/>
        </w:rPr>
        <w:t>5.11. Продавець гарантує, що Товар, який підлягає постачанню за цим Договором, належить йому на правах власності, не є проданим, переданим іншим особам, не закладений, не заставлений, не перебуває під арештом, судових справ у відношенні цього Товару не порушено</w:t>
      </w:r>
      <w:r w:rsidRPr="00DF6E9D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Замовник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поставлений Товар;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  поставлений  Товар згідно з накладною;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Забезпечити прийняття  Товару  тільки після  дотримання Покупцем усіх умов щодо його поставки згідно 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Замовник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Достроково розірвати цей Договір у разі невиконання зобов'язань Покупцем, повідомивши про це його рекомендованим листом у строк не пізніше ніж за 5 (п’ять) днів до дати розірвання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 Товару у строки, встановлені п. 5.1.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Повернути рахунок Покупцю без  здійснення  оплати  в разі  неналежного  оформлення документів, зазначених у пункті 4.1, 4.2. розділу IV цього Договору.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Продавець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Товару в строки, встановлені цим Договором;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Забезпечити поставку Товару, якість яких відповідає умовам,  установленим розділом II цього Договору. Продавець несе персональну відповідальність за якість товару та гарантує відповідність  Товару 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Надати  Товар у розпорядження Замовника разом  з  усіма документами, необхідними для того, щоб прийняти  поставку на  умовах 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замовленням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Нести всі ризики, відносно цілісності та збереження Товару до моменту його передачі Замовнику.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Продавець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 повному  обсязі  отримати  плату  за поставлений Товар.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Відповідальність сторін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зобов’язань при закупівлі товару за бюджетні кошти Покупець сплачує Замовнику штраф у розмірі 100% від вартості непоставленого товару або вартості товару невідповідної якості.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встановлення факту непостачання товару, постачання товару невідповідної якості Покупець протягом 10 днів з моменту отримання вимоги від Замовника про оплату штрафної санкції, повинен сплатити  штрафні санкції на розрахунковий рахунок Замовника в повному обсязі.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Замовником в односторонньому порядку протягом 30 – ти днів з моменту виникнення підстав.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вважається розірваним з дати, яка зазначена в письмовому повідомленні, направленому  на адресу Продавця.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повідомити Продавця рекомендованим листом про розірвання договору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Обставини непереборної сили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Сторони звільняються від відповідальності за невиконання або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9.2. У разі недосягнення Сторонами згоди спори (розбіжності) вирішуються у судовому порядку.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Строк дії договору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Цей Договір набирає чинності з  моменту  його підписа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і діє до 31.12.2024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частині розрахунків за поставлений товар - до повного погашення заборгованості.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Порядок змін умов договору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Зміни до договору про закупівлю можуть вноситись у випадках, вказаних вище, відповідно до чинного законодавства,  та оформляються в такій самій формі, що й договір про закупівлю, а саме у письмовій формі шляхом укладання додаткового договору (угоди).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Істотні умови Договору можуть бути змінені на підставі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публічні закупівлі».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до договору </w:t>
      </w:r>
    </w:p>
    <w:p w:rsidR="00227E71" w:rsidRPr="00DF6E9D" w:rsidRDefault="00227E71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ind w:left="709"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Невід'ємною частиною цього 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є </w:t>
      </w:r>
      <w:r w:rsidR="0022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№1 С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пецифікація </w:t>
      </w:r>
    </w:p>
    <w:p w:rsidR="008131EF" w:rsidRPr="00DF6E9D" w:rsidRDefault="008131EF" w:rsidP="008131EF">
      <w:pPr>
        <w:ind w:left="3084" w:right="-104" w:firstLine="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ПІДПИСИ СТОРІН: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8131EF" w:rsidRPr="00DF6E9D" w:rsidTr="00153FF2">
        <w:tc>
          <w:tcPr>
            <w:tcW w:w="5148" w:type="dxa"/>
          </w:tcPr>
          <w:p w:rsidR="008131EF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Pr="00DF6E9D" w:rsidRDefault="008131EF" w:rsidP="006E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ПРОДАВЕЦЬ:</w:t>
            </w: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Default="008131EF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Pr="00DF6E9D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EF" w:rsidRPr="00227E71" w:rsidRDefault="00227E71" w:rsidP="00227E7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№1  </w:t>
      </w:r>
      <w:r w:rsidR="008131EF"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Специфікація </w:t>
      </w:r>
    </w:p>
    <w:p w:rsidR="008131EF" w:rsidRPr="00DF6E9D" w:rsidRDefault="00227E71" w:rsidP="0022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_ від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_ 2024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</w:t>
      </w: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95" w:type="dxa"/>
        <w:tblLook w:val="0000" w:firstRow="0" w:lastRow="0" w:firstColumn="0" w:lastColumn="0" w:noHBand="0" w:noVBand="0"/>
      </w:tblPr>
      <w:tblGrid>
        <w:gridCol w:w="553"/>
        <w:gridCol w:w="3855"/>
        <w:gridCol w:w="992"/>
        <w:gridCol w:w="1276"/>
        <w:gridCol w:w="1417"/>
        <w:gridCol w:w="1785"/>
      </w:tblGrid>
      <w:tr w:rsidR="008131EF" w:rsidRPr="00DF6E9D" w:rsidTr="00153FF2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один., грн.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з ПДВ, (без ПДВ) грн.</w:t>
            </w:r>
          </w:p>
        </w:tc>
      </w:tr>
      <w:tr w:rsidR="008131EF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Бензин А-95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166E98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FC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Дизельне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Default="006E2BD6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6" w:rsidRPr="00DF6E9D" w:rsidTr="00795009">
        <w:trPr>
          <w:trHeight w:val="3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6" w:rsidRDefault="006E2BD6" w:rsidP="006E2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</w:t>
            </w:r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ПДВ):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6" w:rsidRPr="00DF6E9D" w:rsidRDefault="006E2BD6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600" w:right="-1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227E71" w:rsidRPr="00DF6E9D" w:rsidTr="008C7D3D">
        <w:tc>
          <w:tcPr>
            <w:tcW w:w="5148" w:type="dxa"/>
          </w:tcPr>
          <w:p w:rsidR="00227E71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ПРОДАВЕЦЬ: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</w:p>
          <w:bookmarkEnd w:id="1"/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762E" w:rsidRDefault="00166E98" w:rsidP="006E2BD6"/>
    <w:sectPr w:rsidR="00567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D1E08"/>
    <w:rsid w:val="00166E98"/>
    <w:rsid w:val="00227E71"/>
    <w:rsid w:val="00265552"/>
    <w:rsid w:val="00596514"/>
    <w:rsid w:val="005E58CF"/>
    <w:rsid w:val="00666970"/>
    <w:rsid w:val="006E2BD6"/>
    <w:rsid w:val="007F1BF6"/>
    <w:rsid w:val="007F6CAC"/>
    <w:rsid w:val="008131EF"/>
    <w:rsid w:val="00940BD3"/>
    <w:rsid w:val="00A00649"/>
    <w:rsid w:val="00AF20FC"/>
    <w:rsid w:val="00B74372"/>
    <w:rsid w:val="00BC35AE"/>
    <w:rsid w:val="00BE329A"/>
    <w:rsid w:val="00C17F0F"/>
    <w:rsid w:val="00C354FA"/>
    <w:rsid w:val="00D32495"/>
    <w:rsid w:val="00D33816"/>
    <w:rsid w:val="00E00FE1"/>
    <w:rsid w:val="00E06437"/>
    <w:rsid w:val="00E61D2D"/>
    <w:rsid w:val="00EF546F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7080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2024-02-06T08:59:00Z</dcterms:created>
  <dcterms:modified xsi:type="dcterms:W3CDTF">2024-02-07T14:36:00Z</dcterms:modified>
</cp:coreProperties>
</file>