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50C87" w14:textId="77777777" w:rsidR="00DB0371" w:rsidRDefault="00DB0371" w:rsidP="00DB0371">
      <w:pPr>
        <w:ind w:right="-426"/>
        <w:jc w:val="right"/>
        <w:rPr>
          <w:b/>
        </w:rPr>
      </w:pPr>
      <w:r w:rsidRPr="0064369A">
        <w:rPr>
          <w:b/>
        </w:rPr>
        <w:t xml:space="preserve">Додаток </w:t>
      </w:r>
      <w:r>
        <w:rPr>
          <w:b/>
        </w:rPr>
        <w:t>2</w:t>
      </w:r>
    </w:p>
    <w:p w14:paraId="444E8543" w14:textId="77777777" w:rsidR="00DB0371" w:rsidRDefault="00DB0371" w:rsidP="00DB0371">
      <w:pPr>
        <w:ind w:right="-426"/>
        <w:jc w:val="right"/>
        <w:rPr>
          <w:b/>
        </w:rPr>
      </w:pPr>
      <w:r>
        <w:rPr>
          <w:b/>
        </w:rPr>
        <w:t xml:space="preserve"> до тендерної документації</w:t>
      </w:r>
    </w:p>
    <w:p w14:paraId="135B3CAD" w14:textId="77777777" w:rsidR="00DB0371" w:rsidRDefault="00DB0371" w:rsidP="00DB0371">
      <w:pPr>
        <w:ind w:right="-426"/>
        <w:jc w:val="right"/>
        <w:rPr>
          <w:b/>
        </w:rPr>
      </w:pPr>
    </w:p>
    <w:p w14:paraId="2E336A74" w14:textId="77777777" w:rsidR="00DB0371" w:rsidRPr="000B66D8" w:rsidRDefault="00DB0371" w:rsidP="00DB0371">
      <w:pPr>
        <w:spacing w:before="240"/>
        <w:jc w:val="center"/>
        <w:rPr>
          <w:b/>
        </w:rPr>
      </w:pPr>
      <w:r w:rsidRPr="000B66D8">
        <w:rPr>
          <w:b/>
          <w:bCs/>
          <w:i/>
          <w:iCs/>
          <w:color w:val="000000"/>
          <w:shd w:val="clear" w:color="auto" w:fill="FFFFFF"/>
        </w:rPr>
        <w:t xml:space="preserve">Інформація про необхідні технічні, якісні та кількісні характеристики предмета закупівлі </w:t>
      </w:r>
    </w:p>
    <w:p w14:paraId="0587A110" w14:textId="77777777" w:rsidR="00DB0371" w:rsidRPr="00505F72" w:rsidRDefault="00DB0371" w:rsidP="00DB0371">
      <w:pPr>
        <w:tabs>
          <w:tab w:val="left" w:pos="360"/>
          <w:tab w:val="left" w:pos="426"/>
        </w:tabs>
        <w:ind w:left="426" w:firstLine="567"/>
        <w:jc w:val="center"/>
        <w:rPr>
          <w:b/>
          <w:iCs/>
        </w:rPr>
      </w:pPr>
    </w:p>
    <w:p w14:paraId="3F3A89C7" w14:textId="77777777" w:rsidR="00DB0371" w:rsidRPr="00A563B6" w:rsidRDefault="00DB0371" w:rsidP="00DB0371">
      <w:pPr>
        <w:ind w:hanging="7"/>
        <w:jc w:val="center"/>
        <w:rPr>
          <w:b/>
        </w:rPr>
      </w:pPr>
      <w:r>
        <w:rPr>
          <w:b/>
        </w:rPr>
        <w:t xml:space="preserve">ТЕХНІЧНА СПЕЦИФІКАЦІЯ 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DB0371" w14:paraId="5F101B3C" w14:textId="77777777" w:rsidTr="00EA3C6F">
        <w:trPr>
          <w:trHeight w:val="218"/>
        </w:trPr>
        <w:tc>
          <w:tcPr>
            <w:tcW w:w="14856" w:type="dxa"/>
            <w:tcBorders>
              <w:top w:val="nil"/>
              <w:left w:val="nil"/>
              <w:bottom w:val="nil"/>
              <w:right w:val="nil"/>
            </w:tcBorders>
          </w:tcPr>
          <w:p w14:paraId="43C45C27" w14:textId="77777777" w:rsidR="00DB0371" w:rsidRPr="00AE5EFB" w:rsidRDefault="00DB0371" w:rsidP="00EA3C6F">
            <w:pPr>
              <w:keepLines/>
              <w:autoSpaceDE w:val="0"/>
              <w:autoSpaceDN w:val="0"/>
              <w:jc w:val="both"/>
            </w:pPr>
            <w:r>
              <w:t>Предмет закупівлі: Вікна код ДК 021:2015:44220000-8 «Столярні вироби»</w:t>
            </w:r>
          </w:p>
        </w:tc>
      </w:tr>
    </w:tbl>
    <w:p w14:paraId="07F1A930" w14:textId="77777777" w:rsidR="00DB0371" w:rsidRDefault="00DB0371" w:rsidP="00DB0371">
      <w:pPr>
        <w:jc w:val="both"/>
      </w:pPr>
      <w:r>
        <w:t>«Вікна» код ДК 021:2015:44221100-6 (надалі по тексту – вікна/товар)</w:t>
      </w:r>
    </w:p>
    <w:p w14:paraId="5CF4487D" w14:textId="77777777" w:rsidR="00DB0371" w:rsidRDefault="00DB0371" w:rsidP="00DB0371">
      <w:pPr>
        <w:jc w:val="both"/>
      </w:pPr>
    </w:p>
    <w:p w14:paraId="228DCA24" w14:textId="31599395" w:rsidR="00DB0371" w:rsidRPr="00AE6BDF" w:rsidRDefault="00DB0371" w:rsidP="00DB0371">
      <w:pPr>
        <w:spacing w:after="200" w:line="276" w:lineRule="auto"/>
        <w:ind w:left="-7" w:right="-25"/>
        <w:jc w:val="both"/>
        <w:rPr>
          <w:bCs/>
        </w:rPr>
      </w:pPr>
      <w:r w:rsidRPr="00AE6BDF">
        <w:rPr>
          <w:bCs/>
        </w:rPr>
        <w:t xml:space="preserve">Загальна кількість вікон становить: </w:t>
      </w:r>
      <w:r w:rsidR="002C763F">
        <w:rPr>
          <w:bCs/>
        </w:rPr>
        <w:t>5</w:t>
      </w:r>
      <w:r>
        <w:rPr>
          <w:bCs/>
        </w:rPr>
        <w:t>5</w:t>
      </w:r>
      <w:r w:rsidRPr="00AE6BDF">
        <w:rPr>
          <w:bCs/>
        </w:rPr>
        <w:t xml:space="preserve"> штук.</w:t>
      </w:r>
    </w:p>
    <w:p w14:paraId="2469B145" w14:textId="6A66529A" w:rsidR="00451FCD" w:rsidRDefault="00451FCD" w:rsidP="00451FCD">
      <w:pPr>
        <w:pStyle w:val="a3"/>
        <w:numPr>
          <w:ilvl w:val="0"/>
          <w:numId w:val="2"/>
        </w:numPr>
        <w:ind w:right="-25"/>
        <w:jc w:val="both"/>
      </w:pPr>
      <w:r>
        <w:t>Технічні вимоги:</w:t>
      </w:r>
    </w:p>
    <w:p w14:paraId="3FF00948" w14:textId="26A1BBE1" w:rsidR="00DD2DF6" w:rsidRDefault="00DB0371" w:rsidP="00DB0371">
      <w:pPr>
        <w:ind w:right="-25" w:hanging="7"/>
        <w:jc w:val="both"/>
      </w:pPr>
      <w:r>
        <w:t>Профіль:</w:t>
      </w:r>
      <w:r w:rsidRPr="00B66CC3">
        <w:t xml:space="preserve"> </w:t>
      </w:r>
      <w:r w:rsidR="00236D87">
        <w:t>товщина – 70 мм; камер – 6</w:t>
      </w:r>
      <w:r w:rsidR="00DD2DF6">
        <w:t>;</w:t>
      </w:r>
      <w:r w:rsidRPr="00B66CC3">
        <w:t xml:space="preserve"> колір </w:t>
      </w:r>
      <w:r>
        <w:t>–</w:t>
      </w:r>
      <w:r w:rsidRPr="00B66CC3">
        <w:t xml:space="preserve"> </w:t>
      </w:r>
      <w:r w:rsidR="00F805EF">
        <w:t>білий</w:t>
      </w:r>
      <w:r w:rsidR="00DD2DF6">
        <w:t>; с</w:t>
      </w:r>
      <w:r w:rsidRPr="00B66CC3">
        <w:t>кло енергозберігаюче</w:t>
      </w:r>
      <w:r w:rsidR="00DD2DF6">
        <w:t>.</w:t>
      </w:r>
    </w:p>
    <w:p w14:paraId="4B17188B" w14:textId="31941B5C" w:rsidR="007703BC" w:rsidRPr="00B66CC3" w:rsidRDefault="007703BC" w:rsidP="007703BC">
      <w:pPr>
        <w:ind w:right="-25" w:hanging="7"/>
        <w:jc w:val="both"/>
      </w:pPr>
      <w:r>
        <w:t>Закупівля вікон здійснюється разом з м</w:t>
      </w:r>
      <w:r w:rsidRPr="00B66CC3">
        <w:t>онтаж</w:t>
      </w:r>
      <w:r>
        <w:t>ем</w:t>
      </w:r>
      <w:r w:rsidRPr="00B66CC3">
        <w:t xml:space="preserve"> з утепленням (встановлення паро гідро ізоляційної стрічки на монтажних віконних швах)</w:t>
      </w:r>
      <w:r w:rsidR="0080050F">
        <w:t>, підвіконнями, відливами та</w:t>
      </w:r>
      <w:r w:rsidR="00A86DD6">
        <w:t xml:space="preserve"> москітними сітками </w:t>
      </w:r>
      <w:r w:rsidR="00EA59F0">
        <w:t xml:space="preserve">(москітна сітка </w:t>
      </w:r>
      <w:r w:rsidR="00A86DD6">
        <w:t xml:space="preserve">на кожне </w:t>
      </w:r>
      <w:proofErr w:type="spellStart"/>
      <w:r w:rsidR="00F805EF">
        <w:t>відкривне</w:t>
      </w:r>
      <w:proofErr w:type="spellEnd"/>
      <w:r w:rsidR="00F805EF">
        <w:t xml:space="preserve"> </w:t>
      </w:r>
      <w:r w:rsidR="00A86DD6">
        <w:t>вікно</w:t>
      </w:r>
      <w:r w:rsidR="00EA59F0">
        <w:t>)</w:t>
      </w:r>
      <w:r>
        <w:t>.</w:t>
      </w:r>
      <w:r w:rsidRPr="00B66CC3">
        <w:t xml:space="preserve"> </w:t>
      </w:r>
    </w:p>
    <w:p w14:paraId="2DD93ED9" w14:textId="3F6022BD" w:rsidR="00DB0371" w:rsidRDefault="00DB0371" w:rsidP="00DB0371">
      <w:pPr>
        <w:ind w:right="-25" w:hanging="7"/>
        <w:jc w:val="both"/>
      </w:pPr>
      <w:r>
        <w:t xml:space="preserve"> </w:t>
      </w:r>
      <w:r w:rsidR="00451FCD">
        <w:t xml:space="preserve">   </w:t>
      </w:r>
      <w:r w:rsidR="007703BC">
        <w:t>Рисунки</w:t>
      </w:r>
      <w:r>
        <w:t xml:space="preserve"> вікон</w:t>
      </w:r>
      <w:r w:rsidR="007703BC">
        <w:t xml:space="preserve">, їх розміри </w:t>
      </w:r>
      <w:r>
        <w:t>наведено окремо в</w:t>
      </w:r>
      <w:r w:rsidRPr="00B66CC3">
        <w:t xml:space="preserve"> </w:t>
      </w:r>
      <w:r>
        <w:t>д</w:t>
      </w:r>
      <w:r w:rsidR="00F805EF">
        <w:t xml:space="preserve">одатку </w:t>
      </w:r>
      <w:r w:rsidRPr="00B66CC3">
        <w:t xml:space="preserve">до </w:t>
      </w:r>
      <w:r>
        <w:t>даної Технічної специфікації.</w:t>
      </w:r>
    </w:p>
    <w:p w14:paraId="1A44FA91" w14:textId="77777777" w:rsidR="00636967" w:rsidRDefault="00636967" w:rsidP="00AA4100">
      <w:pPr>
        <w:pStyle w:val="a3"/>
        <w:numPr>
          <w:ilvl w:val="0"/>
          <w:numId w:val="2"/>
        </w:numPr>
        <w:tabs>
          <w:tab w:val="left" w:pos="284"/>
        </w:tabs>
        <w:ind w:left="0" w:right="-25" w:firstLine="0"/>
        <w:jc w:val="both"/>
      </w:pPr>
      <w:r>
        <w:t xml:space="preserve">Товар, що пропонується учасником має відповідати технічним, кількісним та якісним характеристикам, визначеним Замовником в тендерній документації. </w:t>
      </w:r>
    </w:p>
    <w:p w14:paraId="464FF3C5" w14:textId="6243F3A1" w:rsidR="00A610CE" w:rsidRDefault="005E61B3" w:rsidP="00AA4100">
      <w:pPr>
        <w:pStyle w:val="a3"/>
        <w:numPr>
          <w:ilvl w:val="0"/>
          <w:numId w:val="2"/>
        </w:numPr>
        <w:tabs>
          <w:tab w:val="left" w:pos="284"/>
        </w:tabs>
        <w:ind w:left="0" w:right="-25" w:firstLine="0"/>
        <w:jc w:val="both"/>
      </w:pPr>
      <w:r w:rsidRPr="007174FB">
        <w:t>На підтвердження відповідності товару технічним, якісним, кількісним характеристикам, визначеним Замовником в тендерній документації та даному додатку, учасник</w:t>
      </w:r>
      <w:r w:rsidR="00451FCD">
        <w:t xml:space="preserve"> в складі тендерної пропозиції</w:t>
      </w:r>
      <w:r w:rsidRPr="007174FB">
        <w:t xml:space="preserve"> надає</w:t>
      </w:r>
      <w:r w:rsidR="00A610CE">
        <w:t>:</w:t>
      </w:r>
    </w:p>
    <w:p w14:paraId="32E03AC9" w14:textId="7371676E" w:rsidR="006A3C2E" w:rsidRDefault="00AA4100" w:rsidP="00A610CE">
      <w:pPr>
        <w:ind w:left="-7" w:right="-25"/>
        <w:jc w:val="both"/>
      </w:pPr>
      <w:r>
        <w:t xml:space="preserve">    </w:t>
      </w:r>
      <w:r w:rsidR="00A610CE">
        <w:t>-</w:t>
      </w:r>
      <w:r w:rsidR="005E61B3" w:rsidRPr="007174FB">
        <w:t xml:space="preserve"> конкретну інформацію </w:t>
      </w:r>
      <w:r w:rsidR="00A610CE">
        <w:t xml:space="preserve">про товар </w:t>
      </w:r>
      <w:r w:rsidR="005E61B3" w:rsidRPr="007174FB">
        <w:t>з описом технічних</w:t>
      </w:r>
      <w:r w:rsidR="00364B96">
        <w:t>, кількісних характеристик</w:t>
      </w:r>
      <w:r w:rsidR="00834076">
        <w:t>, зокрема, вказівкою</w:t>
      </w:r>
      <w:r w:rsidR="00364B96">
        <w:t xml:space="preserve"> торгівельної марки виробів</w:t>
      </w:r>
      <w:r w:rsidR="00834076">
        <w:t xml:space="preserve"> та/або виробника</w:t>
      </w:r>
      <w:r w:rsidR="00364B96">
        <w:t xml:space="preserve"> (профіль, склопакети, фурнітура)</w:t>
      </w:r>
      <w:r w:rsidR="005E61B3" w:rsidRPr="007174FB">
        <w:t xml:space="preserve">, </w:t>
      </w:r>
      <w:r w:rsidR="00364B96">
        <w:t>розмірів</w:t>
      </w:r>
      <w:r w:rsidR="00A610CE">
        <w:t xml:space="preserve"> </w:t>
      </w:r>
      <w:r w:rsidR="00364B96">
        <w:t>вікон</w:t>
      </w:r>
      <w:r w:rsidR="002A5BC0">
        <w:t xml:space="preserve">, </w:t>
      </w:r>
      <w:r w:rsidR="006A3C2E">
        <w:t>рисунки вікон, які пропонує учасник;</w:t>
      </w:r>
    </w:p>
    <w:p w14:paraId="31FFE3A8" w14:textId="0F752CBA" w:rsidR="005E61B3" w:rsidRDefault="00AA4100" w:rsidP="006E7463">
      <w:pPr>
        <w:ind w:left="-7" w:right="-25"/>
        <w:jc w:val="both"/>
        <w:rPr>
          <w:bCs/>
        </w:rPr>
      </w:pPr>
      <w:r>
        <w:t xml:space="preserve">    </w:t>
      </w:r>
      <w:r w:rsidR="006A3C2E">
        <w:t xml:space="preserve">- </w:t>
      </w:r>
      <w:r w:rsidR="00D27862">
        <w:t>копії сертифікатів відповідності та/або декларації про відповідність</w:t>
      </w:r>
      <w:r w:rsidR="005E61B3" w:rsidRPr="007174FB">
        <w:t xml:space="preserve"> </w:t>
      </w:r>
      <w:r w:rsidR="00D27862">
        <w:t>державним стандартам тощо</w:t>
      </w:r>
      <w:r w:rsidR="00CA1659" w:rsidRPr="00CA1659">
        <w:t xml:space="preserve"> </w:t>
      </w:r>
      <w:r w:rsidR="00CA1659">
        <w:t>виробів, які використ</w:t>
      </w:r>
      <w:r w:rsidR="00F76BBC">
        <w:t>овуються при виготовлені вікон,</w:t>
      </w:r>
      <w:r w:rsidR="00D27862">
        <w:t xml:space="preserve"> зокрема: </w:t>
      </w:r>
      <w:r w:rsidR="00AF78E2">
        <w:rPr>
          <w:bCs/>
        </w:rPr>
        <w:t xml:space="preserve">профілі </w:t>
      </w:r>
      <w:proofErr w:type="spellStart"/>
      <w:r w:rsidR="00AF78E2">
        <w:rPr>
          <w:bCs/>
        </w:rPr>
        <w:t>полiвiнiлхлоридні</w:t>
      </w:r>
      <w:proofErr w:type="spellEnd"/>
      <w:r w:rsidR="006E7463">
        <w:rPr>
          <w:bCs/>
        </w:rPr>
        <w:t xml:space="preserve"> (ПВХ)</w:t>
      </w:r>
      <w:r w:rsidR="00D27862" w:rsidRPr="004D2A29">
        <w:rPr>
          <w:bCs/>
        </w:rPr>
        <w:t xml:space="preserve"> для огороджувальних будівельних конструкцій</w:t>
      </w:r>
      <w:r w:rsidR="00AF78E2">
        <w:rPr>
          <w:bCs/>
        </w:rPr>
        <w:t>,</w:t>
      </w:r>
      <w:r w:rsidR="00D27862" w:rsidRPr="004D2A29">
        <w:rPr>
          <w:bCs/>
        </w:rPr>
        <w:t xml:space="preserve"> </w:t>
      </w:r>
      <w:r w:rsidR="006E7463">
        <w:rPr>
          <w:bCs/>
        </w:rPr>
        <w:t xml:space="preserve"> ущільнювач</w:t>
      </w:r>
      <w:r w:rsidR="00AF78E2">
        <w:rPr>
          <w:bCs/>
        </w:rPr>
        <w:t>і</w:t>
      </w:r>
      <w:r w:rsidR="006E7463">
        <w:rPr>
          <w:bCs/>
        </w:rPr>
        <w:t xml:space="preserve"> для віконних блоків, склопакети клеєні, фурнітуру тощо;</w:t>
      </w:r>
    </w:p>
    <w:p w14:paraId="7AB0D4D3" w14:textId="147E8C77" w:rsidR="006E7463" w:rsidRDefault="00AA4100" w:rsidP="006E7463">
      <w:pPr>
        <w:ind w:left="-7" w:right="-25"/>
        <w:jc w:val="both"/>
        <w:rPr>
          <w:bCs/>
        </w:rPr>
      </w:pPr>
      <w:r>
        <w:rPr>
          <w:bCs/>
        </w:rPr>
        <w:t xml:space="preserve">    </w:t>
      </w:r>
      <w:r w:rsidR="006E7463">
        <w:rPr>
          <w:bCs/>
        </w:rPr>
        <w:t>- копію сертифікату на систему управління якістю</w:t>
      </w:r>
      <w:r w:rsidR="002A5BC0">
        <w:rPr>
          <w:bCs/>
        </w:rPr>
        <w:t xml:space="preserve"> </w:t>
      </w:r>
      <w:r w:rsidR="002A5BC0">
        <w:rPr>
          <w:bCs/>
          <w:lang w:val="en-US"/>
        </w:rPr>
        <w:t>ISO</w:t>
      </w:r>
      <w:r w:rsidR="002A5BC0" w:rsidRPr="002C763F">
        <w:rPr>
          <w:bCs/>
          <w:lang w:val="ru-RU"/>
        </w:rPr>
        <w:t xml:space="preserve"> 9001</w:t>
      </w:r>
      <w:r>
        <w:rPr>
          <w:bCs/>
        </w:rPr>
        <w:t>:</w:t>
      </w:r>
      <w:r w:rsidR="002A5BC0" w:rsidRPr="002C763F">
        <w:rPr>
          <w:bCs/>
          <w:lang w:val="ru-RU"/>
        </w:rPr>
        <w:t>2018</w:t>
      </w:r>
      <w:r w:rsidR="002A5BC0">
        <w:rPr>
          <w:bCs/>
        </w:rPr>
        <w:t xml:space="preserve"> на учасника/виробника разом із звітом про аудит сертифікації системи управління якістю, виданий органом сертифікації</w:t>
      </w:r>
      <w:r>
        <w:rPr>
          <w:bCs/>
        </w:rPr>
        <w:t>;</w:t>
      </w:r>
    </w:p>
    <w:p w14:paraId="28C08548" w14:textId="6CEBC4EF" w:rsidR="00AA4100" w:rsidRPr="00AA4100" w:rsidRDefault="00AA4100" w:rsidP="006E7463">
      <w:pPr>
        <w:ind w:left="-7" w:right="-25"/>
        <w:jc w:val="both"/>
        <w:rPr>
          <w:bCs/>
        </w:rPr>
      </w:pPr>
      <w:r>
        <w:rPr>
          <w:bCs/>
        </w:rPr>
        <w:t xml:space="preserve">    - якщо сертифікат</w:t>
      </w:r>
      <w:r w:rsidR="00DA3A7B">
        <w:rPr>
          <w:bCs/>
        </w:rPr>
        <w:t>(</w:t>
      </w:r>
      <w:r>
        <w:rPr>
          <w:bCs/>
        </w:rPr>
        <w:t>и</w:t>
      </w:r>
      <w:r w:rsidR="00DA3A7B">
        <w:rPr>
          <w:bCs/>
        </w:rPr>
        <w:t>)</w:t>
      </w:r>
      <w:r>
        <w:rPr>
          <w:bCs/>
        </w:rPr>
        <w:t xml:space="preserve"> відповідності/</w:t>
      </w:r>
      <w:r>
        <w:t>деклараці</w:t>
      </w:r>
      <w:r w:rsidR="00DA3A7B">
        <w:t>я(</w:t>
      </w:r>
      <w:r>
        <w:t>ї</w:t>
      </w:r>
      <w:r w:rsidR="00DA3A7B">
        <w:t>)</w:t>
      </w:r>
      <w:r>
        <w:t xml:space="preserve"> про відповідність</w:t>
      </w:r>
      <w:r w:rsidR="002A0062">
        <w:t xml:space="preserve"> </w:t>
      </w:r>
      <w:r w:rsidR="00292B2D">
        <w:t xml:space="preserve">тощо </w:t>
      </w:r>
      <w:r w:rsidR="002A0062">
        <w:t>видані не на ім’я учасника відкритих торгів</w:t>
      </w:r>
      <w:r w:rsidR="007C01AD">
        <w:t xml:space="preserve">,- учасник надає </w:t>
      </w:r>
      <w:r w:rsidR="007C01AD">
        <w:rPr>
          <w:bCs/>
        </w:rPr>
        <w:t xml:space="preserve">лист (листи) </w:t>
      </w:r>
      <w:r w:rsidR="002A0062">
        <w:t xml:space="preserve">з підтвердженням від суб’єкта господарювання на якого видані </w:t>
      </w:r>
      <w:r w:rsidR="00865030">
        <w:t>такі</w:t>
      </w:r>
      <w:r w:rsidR="002A0062">
        <w:t xml:space="preserve"> документи про право учасника </w:t>
      </w:r>
      <w:r w:rsidR="00865030">
        <w:t xml:space="preserve">їх </w:t>
      </w:r>
      <w:r w:rsidR="002A0062">
        <w:t>використовувати</w:t>
      </w:r>
      <w:r w:rsidR="00865030">
        <w:t>.</w:t>
      </w:r>
    </w:p>
    <w:p w14:paraId="64CA902F" w14:textId="2D213F00" w:rsidR="0085239D" w:rsidRDefault="00865030" w:rsidP="0085239D">
      <w:pPr>
        <w:jc w:val="both"/>
      </w:pPr>
      <w:r>
        <w:t xml:space="preserve">    </w:t>
      </w:r>
      <w:r w:rsidRPr="008E1B85">
        <w:t xml:space="preserve">Документи </w:t>
      </w:r>
      <w:r w:rsidR="00A771BD">
        <w:t xml:space="preserve">наведені вище </w:t>
      </w:r>
      <w:r w:rsidRPr="008E1B85">
        <w:t xml:space="preserve">мають бути видані </w:t>
      </w:r>
      <w:r>
        <w:t>згідно діючого законодавства України</w:t>
      </w:r>
      <w:r w:rsidRPr="00C33A7C">
        <w:t>, і бути чинними на мо</w:t>
      </w:r>
      <w:r>
        <w:t>м</w:t>
      </w:r>
      <w:r w:rsidRPr="00C33A7C">
        <w:t xml:space="preserve">ент </w:t>
      </w:r>
      <w:r w:rsidR="00EC0FB7">
        <w:t>подання</w:t>
      </w:r>
      <w:r w:rsidR="0085239D">
        <w:t xml:space="preserve"> учасником відкритих торгів</w:t>
      </w:r>
      <w:r w:rsidR="00EC0FB7">
        <w:t xml:space="preserve"> тендерної пр</w:t>
      </w:r>
      <w:r w:rsidR="0085239D">
        <w:t>о</w:t>
      </w:r>
      <w:r w:rsidR="00EC0FB7">
        <w:t xml:space="preserve">позиції та </w:t>
      </w:r>
      <w:r w:rsidRPr="00C33A7C">
        <w:t>поставки товару</w:t>
      </w:r>
      <w:r w:rsidRPr="008E1B85">
        <w:t>.</w:t>
      </w:r>
      <w:r w:rsidR="0085239D">
        <w:t xml:space="preserve"> </w:t>
      </w:r>
    </w:p>
    <w:p w14:paraId="3CC1B68A" w14:textId="70F129ED" w:rsidR="002E1445" w:rsidRDefault="0085239D" w:rsidP="002E1445">
      <w:pPr>
        <w:pStyle w:val="1"/>
        <w:ind w:left="-7"/>
        <w:jc w:val="both"/>
        <w:rPr>
          <w:lang w:val="uk-UA"/>
        </w:rPr>
      </w:pPr>
      <w:r>
        <w:t xml:space="preserve">   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закінчення</w:t>
      </w:r>
      <w:proofErr w:type="spellEnd"/>
      <w:r>
        <w:t xml:space="preserve"> строку </w:t>
      </w:r>
      <w:proofErr w:type="spellStart"/>
      <w:r>
        <w:t>дії</w:t>
      </w:r>
      <w:proofErr w:type="spellEnd"/>
      <w:r>
        <w:t xml:space="preserve"> документа (</w:t>
      </w:r>
      <w:proofErr w:type="spellStart"/>
      <w:r>
        <w:t>документів</w:t>
      </w:r>
      <w:proofErr w:type="spellEnd"/>
      <w:r>
        <w:t xml:space="preserve">) на </w:t>
      </w:r>
      <w:proofErr w:type="spellStart"/>
      <w:r>
        <w:t>підтвердження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товару/</w:t>
      </w:r>
      <w:proofErr w:type="spellStart"/>
      <w:r>
        <w:t>виробів</w:t>
      </w:r>
      <w:proofErr w:type="spellEnd"/>
      <w:r w:rsidR="00361912">
        <w:rPr>
          <w:lang w:val="uk-UA"/>
        </w:rPr>
        <w:t xml:space="preserve"> та/або сертифікату на систему управління якості</w:t>
      </w:r>
      <w:r>
        <w:t xml:space="preserve"> </w:t>
      </w:r>
      <w:proofErr w:type="spellStart"/>
      <w:r>
        <w:t>учасник</w:t>
      </w:r>
      <w:proofErr w:type="spellEnd"/>
      <w:r>
        <w:t>/</w:t>
      </w:r>
      <w:proofErr w:type="spellStart"/>
      <w:r>
        <w:t>переможець</w:t>
      </w:r>
      <w:proofErr w:type="spellEnd"/>
      <w:r>
        <w:t xml:space="preserve"> </w:t>
      </w:r>
      <w:proofErr w:type="spellStart"/>
      <w:r>
        <w:t>вживає</w:t>
      </w:r>
      <w:proofErr w:type="spellEnd"/>
      <w:r>
        <w:t xml:space="preserve"> заходи для </w:t>
      </w:r>
      <w:proofErr w:type="spellStart"/>
      <w:r>
        <w:t>продовження</w:t>
      </w:r>
      <w:proofErr w:type="spellEnd"/>
      <w:r>
        <w:t xml:space="preserve"> строку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нового документу за </w:t>
      </w:r>
      <w:proofErr w:type="spellStart"/>
      <w:r>
        <w:t>власний</w:t>
      </w:r>
      <w:proofErr w:type="spellEnd"/>
      <w:r>
        <w:t xml:space="preserve"> </w:t>
      </w:r>
      <w:proofErr w:type="spellStart"/>
      <w:r>
        <w:t>рахунок</w:t>
      </w:r>
      <w:proofErr w:type="spellEnd"/>
      <w:r w:rsidR="002E1445">
        <w:t xml:space="preserve">. </w:t>
      </w:r>
      <w:r w:rsidR="002E1445">
        <w:rPr>
          <w:lang w:val="uk-UA"/>
        </w:rPr>
        <w:t xml:space="preserve">Якщо існують обставини, що утруднюють надання учасником </w:t>
      </w:r>
      <w:r w:rsidR="00F1354E">
        <w:rPr>
          <w:lang w:val="uk-UA"/>
        </w:rPr>
        <w:t xml:space="preserve"> наведених вище чинних </w:t>
      </w:r>
      <w:r w:rsidR="002E1445">
        <w:rPr>
          <w:lang w:val="uk-UA"/>
        </w:rPr>
        <w:t xml:space="preserve">документів, то учасник </w:t>
      </w:r>
      <w:r w:rsidR="00361912">
        <w:rPr>
          <w:lang w:val="uk-UA"/>
        </w:rPr>
        <w:t xml:space="preserve">в складі тендерної пропозиції </w:t>
      </w:r>
      <w:r w:rsidR="002E1445">
        <w:rPr>
          <w:lang w:val="uk-UA"/>
        </w:rPr>
        <w:t xml:space="preserve">надає </w:t>
      </w:r>
      <w:r w:rsidR="007C01AD">
        <w:rPr>
          <w:lang w:val="uk-UA"/>
        </w:rPr>
        <w:t>разом з наведеними вище сертифікатом(</w:t>
      </w:r>
      <w:proofErr w:type="spellStart"/>
      <w:r w:rsidR="007C01AD">
        <w:rPr>
          <w:lang w:val="uk-UA"/>
        </w:rPr>
        <w:t>ами</w:t>
      </w:r>
      <w:proofErr w:type="spellEnd"/>
      <w:r w:rsidR="007C01AD">
        <w:rPr>
          <w:lang w:val="uk-UA"/>
        </w:rPr>
        <w:t>) та/або декларацією(</w:t>
      </w:r>
      <w:proofErr w:type="spellStart"/>
      <w:r w:rsidR="007C01AD">
        <w:rPr>
          <w:lang w:val="uk-UA"/>
        </w:rPr>
        <w:t>іями</w:t>
      </w:r>
      <w:proofErr w:type="spellEnd"/>
      <w:r w:rsidR="007C01AD">
        <w:rPr>
          <w:lang w:val="uk-UA"/>
        </w:rPr>
        <w:t xml:space="preserve">) </w:t>
      </w:r>
      <w:r w:rsidR="002E1445">
        <w:rPr>
          <w:lang w:val="uk-UA"/>
        </w:rPr>
        <w:t xml:space="preserve">лист з поясненням </w:t>
      </w:r>
      <w:r w:rsidR="00F1354E">
        <w:rPr>
          <w:lang w:val="uk-UA"/>
        </w:rPr>
        <w:t>щодо</w:t>
      </w:r>
      <w:r w:rsidR="002E1445">
        <w:rPr>
          <w:lang w:val="uk-UA"/>
        </w:rPr>
        <w:t xml:space="preserve"> причин, що утруднюють подання</w:t>
      </w:r>
      <w:r w:rsidR="007C01AD">
        <w:rPr>
          <w:lang w:val="uk-UA"/>
        </w:rPr>
        <w:t xml:space="preserve"> оновлених</w:t>
      </w:r>
      <w:r w:rsidR="002E1445">
        <w:rPr>
          <w:lang w:val="uk-UA"/>
        </w:rPr>
        <w:t xml:space="preserve"> таких документів під час подання </w:t>
      </w:r>
      <w:r w:rsidR="00F1354E">
        <w:rPr>
          <w:lang w:val="uk-UA"/>
        </w:rPr>
        <w:t xml:space="preserve">тендерної </w:t>
      </w:r>
      <w:r w:rsidR="002E1445">
        <w:rPr>
          <w:lang w:val="uk-UA"/>
        </w:rPr>
        <w:t xml:space="preserve">пропозиції та </w:t>
      </w:r>
      <w:r w:rsidR="00F1354E">
        <w:rPr>
          <w:lang w:val="uk-UA"/>
        </w:rPr>
        <w:t xml:space="preserve">письмово </w:t>
      </w:r>
      <w:r w:rsidR="002E1445">
        <w:rPr>
          <w:lang w:val="uk-UA"/>
        </w:rPr>
        <w:t xml:space="preserve">гарантує подання таких документів під час </w:t>
      </w:r>
      <w:r w:rsidR="00F1354E">
        <w:rPr>
          <w:lang w:val="uk-UA"/>
        </w:rPr>
        <w:t>поставки товару згідно</w:t>
      </w:r>
      <w:r w:rsidR="002E1445">
        <w:rPr>
          <w:lang w:val="uk-UA"/>
        </w:rPr>
        <w:t xml:space="preserve"> договору на закупівлю.</w:t>
      </w:r>
    </w:p>
    <w:p w14:paraId="56E85A74" w14:textId="12183901" w:rsidR="00DB0371" w:rsidRPr="007174FB" w:rsidRDefault="00DB0371" w:rsidP="00146825">
      <w:pPr>
        <w:pStyle w:val="a3"/>
        <w:numPr>
          <w:ilvl w:val="0"/>
          <w:numId w:val="2"/>
        </w:numPr>
        <w:tabs>
          <w:tab w:val="left" w:pos="284"/>
        </w:tabs>
        <w:ind w:left="0" w:right="-25" w:firstLine="0"/>
        <w:jc w:val="both"/>
      </w:pPr>
      <w:r w:rsidRPr="007174FB">
        <w:t xml:space="preserve">Товар </w:t>
      </w:r>
      <w:r w:rsidR="006A3C2E">
        <w:t>має бути</w:t>
      </w:r>
      <w:r w:rsidRPr="007174FB">
        <w:t xml:space="preserve"> </w:t>
      </w:r>
      <w:r w:rsidR="006A3C2E" w:rsidRPr="007174FB">
        <w:t>новим (</w:t>
      </w:r>
      <w:r w:rsidR="006A3C2E">
        <w:t>такий, що</w:t>
      </w:r>
      <w:r w:rsidR="006A3C2E" w:rsidRPr="007174FB">
        <w:t xml:space="preserve"> не був у </w:t>
      </w:r>
      <w:r w:rsidR="006A3C2E">
        <w:t>використанні</w:t>
      </w:r>
      <w:r w:rsidR="006A3C2E" w:rsidRPr="007174FB">
        <w:t>)</w:t>
      </w:r>
      <w:r w:rsidR="006A3C2E">
        <w:t xml:space="preserve"> </w:t>
      </w:r>
      <w:r w:rsidR="00F1354E">
        <w:t xml:space="preserve">та поставлений </w:t>
      </w:r>
      <w:r w:rsidRPr="007174FB">
        <w:t>у зібраному вигляді</w:t>
      </w:r>
      <w:r w:rsidR="006A3C2E">
        <w:t>.</w:t>
      </w:r>
      <w:r w:rsidR="00A771BD">
        <w:t xml:space="preserve"> </w:t>
      </w:r>
      <w:r w:rsidR="00451FCD" w:rsidRPr="00F82567">
        <w:t>Допускається</w:t>
      </w:r>
      <w:r w:rsidR="00F1354E">
        <w:t xml:space="preserve"> </w:t>
      </w:r>
      <w:r w:rsidR="00F1354E" w:rsidRPr="00F82567">
        <w:t>не установлювати</w:t>
      </w:r>
      <w:r w:rsidR="00451FCD" w:rsidRPr="00F82567">
        <w:t xml:space="preserve"> ручки та інші елементи, які виступають </w:t>
      </w:r>
      <w:r w:rsidR="00451FCD" w:rsidRPr="00F82567">
        <w:lastRenderedPageBreak/>
        <w:t xml:space="preserve">відносно площини </w:t>
      </w:r>
      <w:r w:rsidR="00F1354E">
        <w:t>товару</w:t>
      </w:r>
      <w:r w:rsidR="00451FCD" w:rsidRPr="00F82567">
        <w:t xml:space="preserve"> при виготовленні, а поставити</w:t>
      </w:r>
      <w:r w:rsidR="00F1354E">
        <w:t xml:space="preserve"> їх</w:t>
      </w:r>
      <w:r w:rsidR="00451FCD" w:rsidRPr="00F82567">
        <w:t xml:space="preserve"> в комплекті з товаром та установити при монтажі.</w:t>
      </w:r>
    </w:p>
    <w:p w14:paraId="3AA7CF59" w14:textId="77777777" w:rsidR="004C3D1E" w:rsidRDefault="00DB0371" w:rsidP="004C3D1E">
      <w:pPr>
        <w:ind w:firstLine="284"/>
        <w:jc w:val="both"/>
      </w:pPr>
      <w:r w:rsidRPr="007174FB">
        <w:t xml:space="preserve">Учасник письмово гарантує, що поставить товар згідно замовлення </w:t>
      </w:r>
      <w:r w:rsidR="00C3384A">
        <w:t xml:space="preserve">Замовника </w:t>
      </w:r>
      <w:r w:rsidRPr="007174FB">
        <w:t xml:space="preserve">у повному обсязі </w:t>
      </w:r>
      <w:r w:rsidR="00D0026F">
        <w:t xml:space="preserve">та здійснить монтаж </w:t>
      </w:r>
      <w:r w:rsidRPr="007174FB">
        <w:t>у місц</w:t>
      </w:r>
      <w:r w:rsidR="00D0026F">
        <w:t>і</w:t>
      </w:r>
      <w:r w:rsidR="00FF6019">
        <w:t xml:space="preserve"> поставки за адресами</w:t>
      </w:r>
      <w:r w:rsidRPr="007174FB">
        <w:t xml:space="preserve">: </w:t>
      </w:r>
    </w:p>
    <w:p w14:paraId="55E12B20" w14:textId="1F893DE1" w:rsidR="00FF6019" w:rsidRPr="00021820" w:rsidRDefault="00FF6019" w:rsidP="004C3D1E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jc w:val="both"/>
      </w:pPr>
      <w:r>
        <w:t xml:space="preserve">вул. Польова, будинок 7, </w:t>
      </w:r>
      <w:r w:rsidRPr="00A60E01">
        <w:t xml:space="preserve">смт. </w:t>
      </w:r>
      <w:proofErr w:type="spellStart"/>
      <w:r w:rsidRPr="00A60E01">
        <w:t>Добровеличківка</w:t>
      </w:r>
      <w:proofErr w:type="spellEnd"/>
      <w:r w:rsidRPr="00A60E01">
        <w:t>, Кіровоградська область</w:t>
      </w:r>
      <w:r>
        <w:t xml:space="preserve"> – 7 </w:t>
      </w:r>
      <w:proofErr w:type="spellStart"/>
      <w:r>
        <w:t>шт</w:t>
      </w:r>
      <w:proofErr w:type="spellEnd"/>
      <w:r w:rsidRPr="00021820">
        <w:t xml:space="preserve">, з яких: вікно </w:t>
      </w:r>
      <w:proofErr w:type="spellStart"/>
      <w:r w:rsidRPr="00021820">
        <w:t>невідкривне</w:t>
      </w:r>
      <w:proofErr w:type="spellEnd"/>
      <w:r w:rsidRPr="00021820">
        <w:t xml:space="preserve"> 1100х1700 – 4 </w:t>
      </w:r>
      <w:proofErr w:type="spellStart"/>
      <w:r w:rsidRPr="00021820">
        <w:t>шт</w:t>
      </w:r>
      <w:proofErr w:type="spellEnd"/>
      <w:r w:rsidRPr="00021820">
        <w:t xml:space="preserve">; вікно </w:t>
      </w:r>
      <w:proofErr w:type="spellStart"/>
      <w:r w:rsidRPr="00021820">
        <w:t>відкривне</w:t>
      </w:r>
      <w:proofErr w:type="spellEnd"/>
      <w:r w:rsidRPr="00021820">
        <w:t xml:space="preserve"> 1100х1700 – 3 шт.</w:t>
      </w:r>
    </w:p>
    <w:p w14:paraId="3A404C55" w14:textId="77777777" w:rsidR="00FF6019" w:rsidRPr="00021820" w:rsidRDefault="00FF6019" w:rsidP="00FF6019">
      <w:pPr>
        <w:pStyle w:val="a3"/>
        <w:numPr>
          <w:ilvl w:val="0"/>
          <w:numId w:val="6"/>
        </w:numPr>
        <w:ind w:left="223" w:hanging="218"/>
        <w:jc w:val="both"/>
      </w:pPr>
      <w:r w:rsidRPr="00021820">
        <w:t xml:space="preserve">вул. Героїв-рятувальників, будинок 21, м. Новоукраїнка, Кіровоградська область – 28 </w:t>
      </w:r>
      <w:proofErr w:type="spellStart"/>
      <w:r w:rsidRPr="00021820">
        <w:t>шт</w:t>
      </w:r>
      <w:proofErr w:type="spellEnd"/>
      <w:r w:rsidRPr="00021820">
        <w:t xml:space="preserve">, з яких: вікно </w:t>
      </w:r>
      <w:proofErr w:type="spellStart"/>
      <w:r w:rsidRPr="00021820">
        <w:t>невідкривне</w:t>
      </w:r>
      <w:proofErr w:type="spellEnd"/>
      <w:r w:rsidRPr="00021820">
        <w:t xml:space="preserve"> 1430х1420 – 13 </w:t>
      </w:r>
      <w:proofErr w:type="spellStart"/>
      <w:r w:rsidRPr="00021820">
        <w:t>шт</w:t>
      </w:r>
      <w:proofErr w:type="spellEnd"/>
      <w:r w:rsidRPr="00021820">
        <w:t xml:space="preserve">; вікно </w:t>
      </w:r>
      <w:proofErr w:type="spellStart"/>
      <w:r w:rsidRPr="00021820">
        <w:t>відкривне</w:t>
      </w:r>
      <w:proofErr w:type="spellEnd"/>
      <w:r w:rsidRPr="00021820">
        <w:t xml:space="preserve"> 1430х1420 – 15 шт.</w:t>
      </w:r>
    </w:p>
    <w:p w14:paraId="4FBD2D53" w14:textId="77777777" w:rsidR="00FF6019" w:rsidRPr="00021820" w:rsidRDefault="00FF6019" w:rsidP="00FF6019">
      <w:pPr>
        <w:pStyle w:val="a3"/>
        <w:numPr>
          <w:ilvl w:val="0"/>
          <w:numId w:val="6"/>
        </w:numPr>
        <w:ind w:left="223" w:hanging="218"/>
        <w:jc w:val="both"/>
      </w:pPr>
      <w:r w:rsidRPr="00021820">
        <w:t xml:space="preserve">вул. </w:t>
      </w:r>
      <w:proofErr w:type="spellStart"/>
      <w:r w:rsidRPr="00021820">
        <w:t>Велігіна</w:t>
      </w:r>
      <w:proofErr w:type="spellEnd"/>
      <w:r w:rsidRPr="00021820">
        <w:t xml:space="preserve">, будинок 155, м. Мала Виска, Кіровоградська область – 20 </w:t>
      </w:r>
      <w:proofErr w:type="spellStart"/>
      <w:r w:rsidRPr="00021820">
        <w:t>шт</w:t>
      </w:r>
      <w:proofErr w:type="spellEnd"/>
      <w:r w:rsidRPr="00021820">
        <w:t xml:space="preserve">, з яких: вікно </w:t>
      </w:r>
      <w:proofErr w:type="spellStart"/>
      <w:r w:rsidRPr="00021820">
        <w:t>невідкривне</w:t>
      </w:r>
      <w:proofErr w:type="spellEnd"/>
      <w:r w:rsidRPr="00021820">
        <w:t xml:space="preserve"> 1450х1450 – 8 </w:t>
      </w:r>
      <w:proofErr w:type="spellStart"/>
      <w:r w:rsidRPr="00021820">
        <w:t>шт</w:t>
      </w:r>
      <w:proofErr w:type="spellEnd"/>
      <w:r w:rsidRPr="00021820">
        <w:t xml:space="preserve">; вікно </w:t>
      </w:r>
      <w:proofErr w:type="spellStart"/>
      <w:r w:rsidRPr="00021820">
        <w:t>відкривне</w:t>
      </w:r>
      <w:proofErr w:type="spellEnd"/>
      <w:r w:rsidRPr="00021820">
        <w:t xml:space="preserve"> 1450х1450 – 12 шт.</w:t>
      </w:r>
    </w:p>
    <w:p w14:paraId="2AE2FF11" w14:textId="53145D09" w:rsidR="00DB0371" w:rsidRPr="007174FB" w:rsidRDefault="00FF6019" w:rsidP="00FF6019">
      <w:pPr>
        <w:pStyle w:val="a3"/>
        <w:ind w:left="142"/>
        <w:jc w:val="both"/>
      </w:pPr>
      <w:r w:rsidRPr="00796D77">
        <w:t>С</w:t>
      </w:r>
      <w:r w:rsidR="00D0026F" w:rsidRPr="00796D77">
        <w:t xml:space="preserve">трок </w:t>
      </w:r>
      <w:r w:rsidRPr="00796D77">
        <w:t>поставки – до 31</w:t>
      </w:r>
      <w:r w:rsidR="00D0026F" w:rsidRPr="00796D77">
        <w:t>.</w:t>
      </w:r>
      <w:r w:rsidRPr="00796D77">
        <w:t>07</w:t>
      </w:r>
      <w:r w:rsidR="00D0026F" w:rsidRPr="00796D77">
        <w:t>.202</w:t>
      </w:r>
      <w:r w:rsidRPr="00796D77">
        <w:t>4</w:t>
      </w:r>
      <w:r w:rsidR="00D0026F" w:rsidRPr="00796D77">
        <w:t xml:space="preserve"> року.</w:t>
      </w:r>
    </w:p>
    <w:p w14:paraId="30B8BB0C" w14:textId="2D0D7269" w:rsidR="00C3384A" w:rsidRDefault="00DB0371" w:rsidP="00146825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7174FB">
        <w:t xml:space="preserve">Учасник надає гарантійний лист про те, що гарантійний термін експлуатації вікон металопластикових становить не </w:t>
      </w:r>
      <w:r w:rsidRPr="007215B0">
        <w:t>менше 3</w:t>
      </w:r>
      <w:bookmarkStart w:id="0" w:name="_GoBack"/>
      <w:bookmarkEnd w:id="0"/>
      <w:r w:rsidRPr="007174FB">
        <w:t xml:space="preserve"> років.</w:t>
      </w:r>
    </w:p>
    <w:p w14:paraId="39EC785A" w14:textId="30FC8B9E" w:rsidR="00C3384A" w:rsidRPr="008E1B85" w:rsidRDefault="00C3384A" w:rsidP="00146825">
      <w:pPr>
        <w:pStyle w:val="1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u w:val="single"/>
          <w:lang w:val="uk-UA" w:eastAsia="uk-UA"/>
        </w:rPr>
      </w:pPr>
      <w:r>
        <w:rPr>
          <w:u w:val="single"/>
          <w:lang w:val="uk-UA" w:eastAsia="uk-UA"/>
        </w:rPr>
        <w:t>Учасник</w:t>
      </w:r>
      <w:r w:rsidR="00C94D07">
        <w:rPr>
          <w:u w:val="single"/>
          <w:lang w:val="uk-UA" w:eastAsia="uk-UA"/>
        </w:rPr>
        <w:t xml:space="preserve"> за власний рахунок</w:t>
      </w:r>
      <w:r>
        <w:rPr>
          <w:u w:val="single"/>
          <w:lang w:val="uk-UA" w:eastAsia="uk-UA"/>
        </w:rPr>
        <w:t xml:space="preserve"> забезпечує м</w:t>
      </w:r>
      <w:r w:rsidRPr="008E1B85">
        <w:rPr>
          <w:u w:val="single"/>
          <w:lang w:val="uk-UA" w:eastAsia="uk-UA"/>
        </w:rPr>
        <w:t xml:space="preserve">онтаж </w:t>
      </w:r>
      <w:r>
        <w:rPr>
          <w:u w:val="single"/>
          <w:lang w:val="uk-UA" w:eastAsia="uk-UA"/>
        </w:rPr>
        <w:t xml:space="preserve">вікон на об’єкті Замовника </w:t>
      </w:r>
      <w:r w:rsidRPr="008E1B85">
        <w:rPr>
          <w:u w:val="single"/>
          <w:lang w:val="uk-UA" w:eastAsia="uk-UA"/>
        </w:rPr>
        <w:t>згідно кошторисної документації, яка подається учасником</w:t>
      </w:r>
      <w:r w:rsidR="00A75AFA">
        <w:rPr>
          <w:u w:val="single"/>
          <w:lang w:val="uk-UA" w:eastAsia="uk-UA"/>
        </w:rPr>
        <w:t xml:space="preserve"> відкритих торгів</w:t>
      </w:r>
      <w:r w:rsidRPr="008E1B85">
        <w:rPr>
          <w:u w:val="single"/>
          <w:lang w:val="uk-UA" w:eastAsia="uk-UA"/>
        </w:rPr>
        <w:t xml:space="preserve"> у складі </w:t>
      </w:r>
      <w:r>
        <w:rPr>
          <w:u w:val="single"/>
          <w:lang w:val="uk-UA" w:eastAsia="uk-UA"/>
        </w:rPr>
        <w:t xml:space="preserve">тендерної </w:t>
      </w:r>
      <w:r w:rsidR="002F387B">
        <w:rPr>
          <w:u w:val="single"/>
          <w:lang w:val="uk-UA" w:eastAsia="uk-UA"/>
        </w:rPr>
        <w:t>пропозиції</w:t>
      </w:r>
      <w:r w:rsidRPr="008E1B85">
        <w:rPr>
          <w:u w:val="single"/>
          <w:lang w:val="uk-UA" w:eastAsia="uk-UA"/>
        </w:rPr>
        <w:t>.</w:t>
      </w:r>
    </w:p>
    <w:p w14:paraId="3FD1E8FD" w14:textId="75F056AA" w:rsidR="00C3384A" w:rsidRPr="00AA6913" w:rsidRDefault="009158B6" w:rsidP="00C94D07">
      <w:pPr>
        <w:pStyle w:val="1"/>
        <w:ind w:firstLine="142"/>
        <w:jc w:val="both"/>
        <w:rPr>
          <w:lang w:val="uk-UA" w:eastAsia="uk-UA"/>
        </w:rPr>
      </w:pPr>
      <w:r>
        <w:rPr>
          <w:lang w:val="uk-UA" w:eastAsia="uk-UA"/>
        </w:rPr>
        <w:t>Кошторисна документація має містити</w:t>
      </w:r>
      <w:r w:rsidR="00C3384A" w:rsidRPr="00AA6913">
        <w:rPr>
          <w:lang w:val="uk-UA" w:eastAsia="uk-UA"/>
        </w:rPr>
        <w:t>:</w:t>
      </w:r>
    </w:p>
    <w:p w14:paraId="33A05F88" w14:textId="777B9894" w:rsidR="00C3384A" w:rsidRPr="008E1B85" w:rsidRDefault="00C3384A" w:rsidP="00C94D07">
      <w:pPr>
        <w:pStyle w:val="1"/>
        <w:numPr>
          <w:ilvl w:val="0"/>
          <w:numId w:val="5"/>
        </w:numPr>
        <w:jc w:val="both"/>
        <w:rPr>
          <w:szCs w:val="24"/>
          <w:lang w:val="uk-UA"/>
        </w:rPr>
      </w:pPr>
      <w:r w:rsidRPr="008E1B85">
        <w:rPr>
          <w:szCs w:val="24"/>
          <w:lang w:val="uk-UA"/>
        </w:rPr>
        <w:t xml:space="preserve">кошторисний розрахунок вартості послуг </w:t>
      </w:r>
      <w:r w:rsidR="00A75AFA">
        <w:rPr>
          <w:szCs w:val="24"/>
          <w:lang w:val="uk-UA"/>
        </w:rPr>
        <w:t xml:space="preserve">щодо монтажу вікон </w:t>
      </w:r>
      <w:r w:rsidRPr="008E1B85">
        <w:rPr>
          <w:szCs w:val="24"/>
          <w:lang w:val="uk-UA"/>
        </w:rPr>
        <w:t xml:space="preserve">з </w:t>
      </w:r>
      <w:r w:rsidR="00A75AFA">
        <w:rPr>
          <w:szCs w:val="24"/>
          <w:lang w:val="uk-UA"/>
        </w:rPr>
        <w:t xml:space="preserve">урахуванням </w:t>
      </w:r>
      <w:r w:rsidRPr="008E1B85">
        <w:rPr>
          <w:szCs w:val="24"/>
          <w:lang w:val="uk-UA"/>
        </w:rPr>
        <w:t xml:space="preserve">демонтажу </w:t>
      </w:r>
      <w:r w:rsidR="00A75AFA">
        <w:rPr>
          <w:szCs w:val="24"/>
          <w:lang w:val="uk-UA"/>
        </w:rPr>
        <w:t>вікон заміна яких здійснюється</w:t>
      </w:r>
      <w:r w:rsidRPr="008E1B85">
        <w:rPr>
          <w:szCs w:val="24"/>
          <w:lang w:val="uk-UA"/>
        </w:rPr>
        <w:t>;</w:t>
      </w:r>
    </w:p>
    <w:p w14:paraId="2A7DBD59" w14:textId="7809FE4F" w:rsidR="00C3384A" w:rsidRPr="008E1B85" w:rsidRDefault="00C3384A" w:rsidP="00C94D07">
      <w:pPr>
        <w:pStyle w:val="1"/>
        <w:numPr>
          <w:ilvl w:val="0"/>
          <w:numId w:val="5"/>
        </w:numPr>
        <w:jc w:val="both"/>
        <w:rPr>
          <w:szCs w:val="24"/>
          <w:lang w:val="uk-UA"/>
        </w:rPr>
      </w:pPr>
      <w:r w:rsidRPr="008E1B85">
        <w:rPr>
          <w:szCs w:val="24"/>
          <w:lang w:val="uk-UA"/>
        </w:rPr>
        <w:t>відомість ресурсів до кошторисного розрахунку.</w:t>
      </w:r>
    </w:p>
    <w:p w14:paraId="7CBE0732" w14:textId="2CFD5141" w:rsidR="00451FCD" w:rsidRPr="00A75AFA" w:rsidRDefault="00451FCD" w:rsidP="000D5F8D">
      <w:pPr>
        <w:pStyle w:val="a3"/>
        <w:numPr>
          <w:ilvl w:val="0"/>
          <w:numId w:val="2"/>
        </w:numPr>
        <w:tabs>
          <w:tab w:val="left" w:pos="284"/>
        </w:tabs>
        <w:ind w:left="0" w:right="-25" w:firstLine="0"/>
        <w:jc w:val="both"/>
        <w:rPr>
          <w:bCs/>
        </w:rPr>
      </w:pPr>
      <w:r w:rsidRPr="00A75AFA">
        <w:rPr>
          <w:bCs/>
        </w:rPr>
        <w:t>Для проведення додаткових  замірів та визначення обсягу послуг, що є необхідним при підготовці учасником тендерної пропозиції, - учасник має право у робочі дні та години Замовника (понеділок-п’ятниця з 8.00 год. до 17.00 год.) оглянути об'єкт на якому буде здійсню</w:t>
      </w:r>
      <w:r w:rsidR="002F387B">
        <w:rPr>
          <w:bCs/>
        </w:rPr>
        <w:t>вати</w:t>
      </w:r>
      <w:r w:rsidRPr="00A75AFA">
        <w:rPr>
          <w:bCs/>
        </w:rPr>
        <w:t>ся встановлення вікон.</w:t>
      </w:r>
    </w:p>
    <w:p w14:paraId="1D87C5DA" w14:textId="77777777" w:rsidR="00451FCD" w:rsidRPr="00A75AFA" w:rsidRDefault="00451FCD" w:rsidP="00C94D07">
      <w:pPr>
        <w:ind w:firstLine="142"/>
        <w:jc w:val="both"/>
        <w:rPr>
          <w:rFonts w:eastAsia="Arial"/>
        </w:rPr>
      </w:pPr>
    </w:p>
    <w:sectPr w:rsidR="00451FCD" w:rsidRPr="00A75AFA" w:rsidSect="00636967">
      <w:headerReference w:type="default" r:id="rId7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FE202" w14:textId="77777777" w:rsidR="002A3AB5" w:rsidRDefault="002A3AB5" w:rsidP="00636967">
      <w:r>
        <w:separator/>
      </w:r>
    </w:p>
  </w:endnote>
  <w:endnote w:type="continuationSeparator" w:id="0">
    <w:p w14:paraId="74DD83CF" w14:textId="77777777" w:rsidR="002A3AB5" w:rsidRDefault="002A3AB5" w:rsidP="0063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7E217" w14:textId="77777777" w:rsidR="002A3AB5" w:rsidRDefault="002A3AB5" w:rsidP="00636967">
      <w:r>
        <w:separator/>
      </w:r>
    </w:p>
  </w:footnote>
  <w:footnote w:type="continuationSeparator" w:id="0">
    <w:p w14:paraId="332BB424" w14:textId="77777777" w:rsidR="002A3AB5" w:rsidRDefault="002A3AB5" w:rsidP="00636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394631"/>
      <w:docPartObj>
        <w:docPartGallery w:val="Page Numbers (Top of Page)"/>
        <w:docPartUnique/>
      </w:docPartObj>
    </w:sdtPr>
    <w:sdtEndPr/>
    <w:sdtContent>
      <w:p w14:paraId="38CBC816" w14:textId="64867DE0" w:rsidR="00636967" w:rsidRDefault="006369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5B0">
          <w:rPr>
            <w:noProof/>
          </w:rPr>
          <w:t>2</w:t>
        </w:r>
        <w:r>
          <w:fldChar w:fldCharType="end"/>
        </w:r>
      </w:p>
    </w:sdtContent>
  </w:sdt>
  <w:p w14:paraId="340C5165" w14:textId="77777777" w:rsidR="00636967" w:rsidRDefault="0063696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2559D"/>
    <w:multiLevelType w:val="hybridMultilevel"/>
    <w:tmpl w:val="EAE4D5EE"/>
    <w:lvl w:ilvl="0" w:tplc="72F2134A">
      <w:start w:val="1"/>
      <w:numFmt w:val="decimal"/>
      <w:lvlText w:val="%1."/>
      <w:lvlJc w:val="left"/>
      <w:pPr>
        <w:ind w:left="35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" w15:restartNumberingAfterBreak="0">
    <w:nsid w:val="3AE77BA5"/>
    <w:multiLevelType w:val="hybridMultilevel"/>
    <w:tmpl w:val="699855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07570"/>
    <w:multiLevelType w:val="hybridMultilevel"/>
    <w:tmpl w:val="F6CC9170"/>
    <w:lvl w:ilvl="0" w:tplc="813E997E">
      <w:start w:val="4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5B9826AF"/>
    <w:multiLevelType w:val="hybridMultilevel"/>
    <w:tmpl w:val="0A8C0BB0"/>
    <w:lvl w:ilvl="0" w:tplc="34A4ECE8">
      <w:start w:val="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27A1567"/>
    <w:multiLevelType w:val="hybridMultilevel"/>
    <w:tmpl w:val="C458F606"/>
    <w:lvl w:ilvl="0" w:tplc="33781186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3" w:hanging="360"/>
      </w:pPr>
    </w:lvl>
    <w:lvl w:ilvl="2" w:tplc="0422001B" w:tentative="1">
      <w:start w:val="1"/>
      <w:numFmt w:val="lowerRoman"/>
      <w:lvlText w:val="%3."/>
      <w:lvlJc w:val="right"/>
      <w:pPr>
        <w:ind w:left="1793" w:hanging="180"/>
      </w:pPr>
    </w:lvl>
    <w:lvl w:ilvl="3" w:tplc="0422000F" w:tentative="1">
      <w:start w:val="1"/>
      <w:numFmt w:val="decimal"/>
      <w:lvlText w:val="%4."/>
      <w:lvlJc w:val="left"/>
      <w:pPr>
        <w:ind w:left="2513" w:hanging="360"/>
      </w:pPr>
    </w:lvl>
    <w:lvl w:ilvl="4" w:tplc="04220019" w:tentative="1">
      <w:start w:val="1"/>
      <w:numFmt w:val="lowerLetter"/>
      <w:lvlText w:val="%5."/>
      <w:lvlJc w:val="left"/>
      <w:pPr>
        <w:ind w:left="3233" w:hanging="360"/>
      </w:pPr>
    </w:lvl>
    <w:lvl w:ilvl="5" w:tplc="0422001B" w:tentative="1">
      <w:start w:val="1"/>
      <w:numFmt w:val="lowerRoman"/>
      <w:lvlText w:val="%6."/>
      <w:lvlJc w:val="right"/>
      <w:pPr>
        <w:ind w:left="3953" w:hanging="180"/>
      </w:pPr>
    </w:lvl>
    <w:lvl w:ilvl="6" w:tplc="0422000F" w:tentative="1">
      <w:start w:val="1"/>
      <w:numFmt w:val="decimal"/>
      <w:lvlText w:val="%7."/>
      <w:lvlJc w:val="left"/>
      <w:pPr>
        <w:ind w:left="4673" w:hanging="360"/>
      </w:pPr>
    </w:lvl>
    <w:lvl w:ilvl="7" w:tplc="04220019" w:tentative="1">
      <w:start w:val="1"/>
      <w:numFmt w:val="lowerLetter"/>
      <w:lvlText w:val="%8."/>
      <w:lvlJc w:val="left"/>
      <w:pPr>
        <w:ind w:left="5393" w:hanging="360"/>
      </w:pPr>
    </w:lvl>
    <w:lvl w:ilvl="8" w:tplc="0422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5" w15:restartNumberingAfterBreak="0">
    <w:nsid w:val="76602074"/>
    <w:multiLevelType w:val="hybridMultilevel"/>
    <w:tmpl w:val="E6B8D6C8"/>
    <w:lvl w:ilvl="0" w:tplc="0C1E4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71"/>
    <w:rsid w:val="000902AB"/>
    <w:rsid w:val="000B4355"/>
    <w:rsid w:val="000D5F8D"/>
    <w:rsid w:val="000F52E8"/>
    <w:rsid w:val="0014149E"/>
    <w:rsid w:val="00146825"/>
    <w:rsid w:val="00170666"/>
    <w:rsid w:val="00236D87"/>
    <w:rsid w:val="00292B2D"/>
    <w:rsid w:val="002A0062"/>
    <w:rsid w:val="002A3AB5"/>
    <w:rsid w:val="002A5BC0"/>
    <w:rsid w:val="002C763F"/>
    <w:rsid w:val="002E1445"/>
    <w:rsid w:val="002F387B"/>
    <w:rsid w:val="00361912"/>
    <w:rsid w:val="00364B96"/>
    <w:rsid w:val="003666E2"/>
    <w:rsid w:val="003F22B8"/>
    <w:rsid w:val="0043711E"/>
    <w:rsid w:val="00451FCD"/>
    <w:rsid w:val="004C3D1E"/>
    <w:rsid w:val="005E61B3"/>
    <w:rsid w:val="00636967"/>
    <w:rsid w:val="006A3C2E"/>
    <w:rsid w:val="006E7463"/>
    <w:rsid w:val="007215B0"/>
    <w:rsid w:val="00730270"/>
    <w:rsid w:val="007703BC"/>
    <w:rsid w:val="00796D77"/>
    <w:rsid w:val="007C01AD"/>
    <w:rsid w:val="007D2019"/>
    <w:rsid w:val="0080050F"/>
    <w:rsid w:val="00834076"/>
    <w:rsid w:val="0085239D"/>
    <w:rsid w:val="00865030"/>
    <w:rsid w:val="00913390"/>
    <w:rsid w:val="009158B6"/>
    <w:rsid w:val="00960FF6"/>
    <w:rsid w:val="009C279E"/>
    <w:rsid w:val="00A47F2B"/>
    <w:rsid w:val="00A610CE"/>
    <w:rsid w:val="00A75AFA"/>
    <w:rsid w:val="00A771BD"/>
    <w:rsid w:val="00A86DD6"/>
    <w:rsid w:val="00AA4100"/>
    <w:rsid w:val="00AF78E2"/>
    <w:rsid w:val="00B712E0"/>
    <w:rsid w:val="00C3384A"/>
    <w:rsid w:val="00C94D07"/>
    <w:rsid w:val="00CA1659"/>
    <w:rsid w:val="00D0026F"/>
    <w:rsid w:val="00D27862"/>
    <w:rsid w:val="00D840D5"/>
    <w:rsid w:val="00D9778C"/>
    <w:rsid w:val="00DA3A7B"/>
    <w:rsid w:val="00DB0371"/>
    <w:rsid w:val="00DD2DF6"/>
    <w:rsid w:val="00E65B31"/>
    <w:rsid w:val="00EA59F0"/>
    <w:rsid w:val="00EC0FB7"/>
    <w:rsid w:val="00F1354E"/>
    <w:rsid w:val="00F76BBC"/>
    <w:rsid w:val="00F805EF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E7A9"/>
  <w15:chartTrackingRefBased/>
  <w15:docId w15:val="{D81A5DD6-1874-4CB0-844C-A890BBA3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AC List 01"/>
    <w:basedOn w:val="a"/>
    <w:link w:val="a4"/>
    <w:uiPriority w:val="34"/>
    <w:qFormat/>
    <w:rsid w:val="00DB0371"/>
    <w:pPr>
      <w:ind w:left="720"/>
      <w:contextualSpacing/>
    </w:pPr>
  </w:style>
  <w:style w:type="character" w:customStyle="1" w:styleId="a4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34"/>
    <w:locked/>
    <w:rsid w:val="00DB0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8650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63696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6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36967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69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Pc2022</cp:lastModifiedBy>
  <cp:revision>15</cp:revision>
  <dcterms:created xsi:type="dcterms:W3CDTF">2023-11-30T11:39:00Z</dcterms:created>
  <dcterms:modified xsi:type="dcterms:W3CDTF">2024-04-18T11:41:00Z</dcterms:modified>
</cp:coreProperties>
</file>