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2" w:rsidRDefault="00285052" w:rsidP="0028505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285052" w:rsidRDefault="00285052" w:rsidP="0028505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052" w:rsidRPr="00F836C3" w:rsidRDefault="00285052" w:rsidP="002850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F836C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85052" w:rsidRPr="00F836C3" w:rsidRDefault="00285052" w:rsidP="002850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"/>
          <w:szCs w:val="4"/>
        </w:rPr>
      </w:pPr>
    </w:p>
    <w:p w:rsidR="00285052" w:rsidRPr="00F836C3" w:rsidRDefault="00285052" w:rsidP="0028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836C3">
        <w:rPr>
          <w:rFonts w:ascii="Times New Roman" w:eastAsia="Times New Roman" w:hAnsi="Times New Roman" w:cs="Times New Roman"/>
          <w:b/>
          <w:iCs/>
          <w:sz w:val="24"/>
          <w:szCs w:val="24"/>
          <w:highlight w:val="white"/>
        </w:rPr>
        <w:t>ТЕХНІЧНА СПЕЦИФІКАЦІЯ</w:t>
      </w:r>
    </w:p>
    <w:p w:rsidR="00285052" w:rsidRPr="00F836C3" w:rsidRDefault="00285052" w:rsidP="0028505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36C3">
        <w:rPr>
          <w:rFonts w:ascii="Times New Roman" w:hAnsi="Times New Roman" w:cs="Times New Roman"/>
          <w:b/>
          <w:bCs/>
          <w:iCs/>
          <w:sz w:val="24"/>
          <w:szCs w:val="24"/>
        </w:rPr>
        <w:t>Лазерний верстат для нанесення відбитків державних пробірних клейм на вироби з дорогоцінних металів</w:t>
      </w:r>
    </w:p>
    <w:p w:rsid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285052" w:rsidTr="0076719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Pr="00E8576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5762">
              <w:rPr>
                <w:rFonts w:ascii="Times New Roman" w:hAnsi="Times New Roman" w:cs="Times New Roman"/>
                <w:sz w:val="24"/>
                <w:szCs w:val="24"/>
              </w:rPr>
              <w:t>Лазерний верстат для нанесення відбитків державних пробірних клейм на вироби з дорогоцінних металів</w:t>
            </w:r>
          </w:p>
        </w:tc>
      </w:tr>
      <w:tr w:rsidR="00285052" w:rsidTr="0076719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Pr="0085593B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5593B">
              <w:rPr>
                <w:rFonts w:ascii="Times New Roman" w:hAnsi="Times New Roman" w:cs="Times New Roman"/>
                <w:sz w:val="24"/>
                <w:szCs w:val="24"/>
              </w:rPr>
              <w:t>42610000-5 – Лазерні верстати та обробні центри</w:t>
            </w:r>
          </w:p>
        </w:tc>
      </w:tr>
      <w:tr w:rsidR="00285052" w:rsidTr="0076719D">
        <w:trPr>
          <w:trHeight w:val="293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Pr="00540729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1</w:t>
            </w: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шт.</w:t>
            </w:r>
          </w:p>
        </w:tc>
      </w:tr>
      <w:tr w:rsidR="00285052" w:rsidTr="0076719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Pr="00204EDD" w:rsidRDefault="00204EDD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04EDD">
              <w:rPr>
                <w:rFonts w:ascii="Times New Roman" w:hAnsi="Times New Roman" w:cs="Times New Roman"/>
                <w:bCs/>
                <w:sz w:val="24"/>
                <w:szCs w:val="24"/>
              </w:rPr>
              <w:t>вул. Варшавська, 70, м. Львів</w:t>
            </w:r>
            <w:r w:rsidRPr="00204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04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Львівська</w:t>
            </w:r>
            <w:proofErr w:type="spellEnd"/>
            <w:r w:rsidRPr="00204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область, Україна, 79020</w:t>
            </w:r>
          </w:p>
        </w:tc>
      </w:tr>
      <w:tr w:rsidR="00285052" w:rsidTr="0076719D">
        <w:trPr>
          <w:trHeight w:val="28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052" w:rsidRPr="00540729" w:rsidRDefault="00285052" w:rsidP="00767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30</w:t>
            </w: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вересня</w:t>
            </w: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20</w:t>
            </w: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540729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285052" w:rsidRPr="00B326F8" w:rsidRDefault="00285052" w:rsidP="00285052">
      <w:pPr>
        <w:pStyle w:val="a3"/>
        <w:numPr>
          <w:ilvl w:val="0"/>
          <w:numId w:val="2"/>
        </w:numPr>
        <w:spacing w:line="240" w:lineRule="auto"/>
        <w:ind w:left="0" w:firstLine="426"/>
        <w:jc w:val="center"/>
        <w:rPr>
          <w:b/>
          <w:lang w:val="uk-UA"/>
        </w:rPr>
      </w:pPr>
      <w:r w:rsidRPr="00B326F8">
        <w:rPr>
          <w:b/>
          <w:lang w:val="uk-UA"/>
        </w:rPr>
        <w:t>ВИМОГИ ДО ТЕХНІЧНИХ ХАРАКТЕРИСТИК ТА ПАРАМЕТРІВ</w:t>
      </w:r>
    </w:p>
    <w:p w:rsidR="003A385C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284"/>
        <w:rPr>
          <w:lang w:val="uk-UA"/>
        </w:rPr>
      </w:pPr>
      <w:r>
        <w:rPr>
          <w:lang w:val="uk-UA"/>
        </w:rPr>
        <w:t>Лазерний верстат для нанесення відбитків державних пробірних клейм на вироби з д</w:t>
      </w:r>
      <w:r w:rsidR="00F00602">
        <w:rPr>
          <w:lang w:val="uk-UA"/>
        </w:rPr>
        <w:t>орогоцінних металів повинен</w:t>
      </w:r>
      <w:r w:rsidR="003A385C">
        <w:rPr>
          <w:lang w:val="uk-UA"/>
        </w:rPr>
        <w:t>:</w:t>
      </w:r>
    </w:p>
    <w:p w:rsidR="003A385C" w:rsidRDefault="00F00602" w:rsidP="00EA5EB1">
      <w:pPr>
        <w:pStyle w:val="a3"/>
        <w:numPr>
          <w:ilvl w:val="0"/>
          <w:numId w:val="5"/>
        </w:numPr>
        <w:spacing w:line="240" w:lineRule="auto"/>
        <w:rPr>
          <w:lang w:val="uk-UA"/>
        </w:rPr>
      </w:pPr>
      <w:r w:rsidRPr="003A385C">
        <w:rPr>
          <w:lang w:val="uk-UA"/>
        </w:rPr>
        <w:t>містити програмне забезпечення, за допомогою якого будуть наноситись державні пробірні клей</w:t>
      </w:r>
      <w:r w:rsidR="003A385C">
        <w:rPr>
          <w:lang w:val="uk-UA"/>
        </w:rPr>
        <w:t>ма;</w:t>
      </w:r>
    </w:p>
    <w:p w:rsidR="00285052" w:rsidRPr="003A385C" w:rsidRDefault="00285052" w:rsidP="003A385C">
      <w:pPr>
        <w:pStyle w:val="a3"/>
        <w:numPr>
          <w:ilvl w:val="0"/>
          <w:numId w:val="5"/>
        </w:numPr>
        <w:spacing w:line="240" w:lineRule="auto"/>
        <w:rPr>
          <w:lang w:val="uk-UA"/>
        </w:rPr>
      </w:pPr>
      <w:bookmarkStart w:id="0" w:name="_GoBack"/>
      <w:bookmarkEnd w:id="0"/>
      <w:r w:rsidRPr="003A385C">
        <w:rPr>
          <w:lang w:val="uk-UA"/>
        </w:rPr>
        <w:t>завантажувати з носіїв інформації (дискета та флеш-накопичувач) спеціальні файли державних пробірних клейм в електронному форматі</w:t>
      </w:r>
      <w:r w:rsidR="007D208D" w:rsidRPr="003A385C">
        <w:rPr>
          <w:lang w:val="uk-UA"/>
        </w:rPr>
        <w:t>,</w:t>
      </w:r>
      <w:r w:rsidRPr="003A385C">
        <w:rPr>
          <w:lang w:val="uk-UA"/>
        </w:rPr>
        <w:t xml:space="preserve"> які погодженні Міністерством фінансів України та виготовляються Центральним казенним підприємством пробірного контролю відповідно до наказу Міністерства фінансів</w:t>
      </w:r>
      <w:r w:rsidR="00470E60" w:rsidRPr="003A385C">
        <w:rPr>
          <w:lang w:val="uk-UA"/>
        </w:rPr>
        <w:t xml:space="preserve"> України від 30.12.2015р. №1257. </w:t>
      </w:r>
    </w:p>
    <w:p w:rsidR="00285052" w:rsidRPr="00126201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284"/>
        <w:rPr>
          <w:lang w:val="uk-UA"/>
        </w:rPr>
      </w:pPr>
      <w:r w:rsidRPr="00B326F8">
        <w:rPr>
          <w:lang w:val="uk-UA"/>
        </w:rPr>
        <w:t>Параметри верстата повинні відповідати вимогам, наведеним у таблиці №1:</w:t>
      </w:r>
    </w:p>
    <w:p w:rsidR="00285052" w:rsidRPr="00582DF9" w:rsidRDefault="00285052" w:rsidP="00285052">
      <w:pPr>
        <w:jc w:val="right"/>
        <w:rPr>
          <w:rFonts w:ascii="Times New Roman" w:hAnsi="Times New Roman" w:cs="Times New Roman"/>
          <w:sz w:val="24"/>
          <w:szCs w:val="24"/>
        </w:rPr>
      </w:pPr>
      <w:r w:rsidRPr="00582DF9">
        <w:rPr>
          <w:rFonts w:ascii="Times New Roman" w:hAnsi="Times New Roman" w:cs="Times New Roman"/>
          <w:sz w:val="24"/>
          <w:szCs w:val="24"/>
        </w:rPr>
        <w:t>Таблиця №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3543"/>
      </w:tblGrid>
      <w:tr w:rsidR="00285052" w:rsidRPr="00582DF9" w:rsidTr="0076719D">
        <w:trPr>
          <w:trHeight w:val="844"/>
        </w:trPr>
        <w:tc>
          <w:tcPr>
            <w:tcW w:w="1134" w:type="dxa"/>
            <w:shd w:val="clear" w:color="auto" w:fill="auto"/>
            <w:vAlign w:val="center"/>
          </w:tcPr>
          <w:p w:rsidR="00285052" w:rsidRPr="00582DF9" w:rsidRDefault="00285052" w:rsidP="0076719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052" w:rsidRPr="00582DF9" w:rsidRDefault="00285052" w:rsidP="0076719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052" w:rsidRPr="00582DF9" w:rsidRDefault="00285052" w:rsidP="0076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параметра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85052" w:rsidRPr="00582DF9" w:rsidRDefault="00285052" w:rsidP="0076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та характеристики параметру</w:t>
            </w:r>
          </w:p>
        </w:tc>
      </w:tr>
      <w:tr w:rsidR="00285052" w:rsidRPr="00582DF9" w:rsidTr="0076719D">
        <w:trPr>
          <w:trHeight w:val="275"/>
        </w:trPr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5052" w:rsidRPr="00582DF9" w:rsidTr="0076719D">
        <w:trPr>
          <w:trHeight w:val="1019"/>
        </w:trPr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Глибина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рельєфу</w:t>
            </w: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 при гравіюванні інформаційних елементів державного пробірного клейма на виробах з дорогоцінних металів, мм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менше 0,015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більше 0,050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зони клеймування, мм</w:t>
            </w:r>
          </w:p>
        </w:tc>
        <w:tc>
          <w:tcPr>
            <w:tcW w:w="3543" w:type="dxa"/>
            <w:shd w:val="clear" w:color="auto" w:fill="auto"/>
          </w:tcPr>
          <w:p w:rsidR="00285052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менше  5 х 5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Ширина лінії інформаційних елементів клейма, мм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0,023 до</w:t>
            </w: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 0,033</w:t>
            </w:r>
          </w:p>
        </w:tc>
      </w:tr>
      <w:tr w:rsidR="00285052" w:rsidRPr="00582DF9" w:rsidTr="0076719D">
        <w:trPr>
          <w:trHeight w:val="177"/>
        </w:trPr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B46413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 лазерного верстата,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</w:p>
        </w:tc>
        <w:tc>
          <w:tcPr>
            <w:tcW w:w="3543" w:type="dxa"/>
            <w:shd w:val="clear" w:color="auto" w:fill="auto"/>
          </w:tcPr>
          <w:p w:rsidR="00285052" w:rsidRPr="00B46413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12000</w:t>
            </w:r>
          </w:p>
        </w:tc>
      </w:tr>
      <w:tr w:rsidR="00285052" w:rsidRPr="00582DF9" w:rsidTr="0076719D">
        <w:trPr>
          <w:trHeight w:val="177"/>
        </w:trPr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Похибка повторного нанесення відбитка, мм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більше 0,003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Дисплей для відображення місця нанесення </w:t>
            </w:r>
            <w:r w:rsidRPr="0058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відбитка на вироби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менше “1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Оптична система:</w:t>
            </w:r>
          </w:p>
          <w:p w:rsidR="00285052" w:rsidRPr="00582DF9" w:rsidRDefault="00285052" w:rsidP="0076719D">
            <w:pPr>
              <w:numPr>
                <w:ilvl w:val="0"/>
                <w:numId w:val="1"/>
              </w:numPr>
              <w:tabs>
                <w:tab w:val="clear" w:pos="870"/>
                <w:tab w:val="num" w:pos="606"/>
              </w:tabs>
              <w:spacing w:after="0" w:line="240" w:lineRule="auto"/>
              <w:ind w:left="46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відеокамера </w:t>
            </w:r>
          </w:p>
          <w:p w:rsidR="00285052" w:rsidRPr="00582DF9" w:rsidRDefault="00285052" w:rsidP="0076719D">
            <w:pPr>
              <w:numPr>
                <w:ilvl w:val="0"/>
                <w:numId w:val="1"/>
              </w:numPr>
              <w:tabs>
                <w:tab w:val="clear" w:pos="870"/>
                <w:tab w:val="num" w:pos="606"/>
              </w:tabs>
              <w:spacing w:after="0" w:line="240" w:lineRule="auto"/>
              <w:ind w:left="46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1">
              <w:rPr>
                <w:rFonts w:ascii="Times New Roman" w:hAnsi="Times New Roman" w:cs="Times New Roman"/>
                <w:sz w:val="24"/>
                <w:szCs w:val="24"/>
              </w:rPr>
              <w:t>збільшення зображення місця нанесення відбитка, кратність</w:t>
            </w:r>
          </w:p>
        </w:tc>
        <w:tc>
          <w:tcPr>
            <w:tcW w:w="3543" w:type="dxa"/>
            <w:shd w:val="clear" w:color="auto" w:fill="auto"/>
          </w:tcPr>
          <w:p w:rsidR="00285052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вбудована</w:t>
            </w:r>
          </w:p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менше 25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056812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056812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2">
              <w:rPr>
                <w:rFonts w:ascii="Times New Roman" w:hAnsi="Times New Roman" w:cs="Times New Roman"/>
                <w:sz w:val="24"/>
                <w:szCs w:val="24"/>
              </w:rPr>
              <w:t>Продуктивність нанесення клейм на різнотипних виробах, клейм/годину</w:t>
            </w:r>
          </w:p>
        </w:tc>
        <w:tc>
          <w:tcPr>
            <w:tcW w:w="3543" w:type="dxa"/>
            <w:shd w:val="clear" w:color="auto" w:fill="auto"/>
          </w:tcPr>
          <w:p w:rsidR="00285052" w:rsidRPr="00056812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43">
              <w:rPr>
                <w:rFonts w:ascii="Times New Roman" w:hAnsi="Times New Roman" w:cs="Times New Roman"/>
                <w:sz w:val="24"/>
                <w:szCs w:val="24"/>
              </w:rPr>
              <w:t>не менше 300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Тривалість безперервної роботи, годин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не менше 20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повітряне, автономне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Діапазон робочих температур</w:t>
            </w:r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від + 10°С  до  + 35°С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Електричне живлення від мережі В, </w:t>
            </w:r>
            <w:proofErr w:type="spellStart"/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9">
              <w:rPr>
                <w:rFonts w:ascii="Times New Roman" w:hAnsi="Times New Roman" w:cs="Times New Roman"/>
                <w:sz w:val="24"/>
                <w:szCs w:val="24"/>
              </w:rPr>
              <w:t xml:space="preserve">180-250 В, 50 </w:t>
            </w:r>
            <w:proofErr w:type="spellStart"/>
            <w:r w:rsidRPr="00582DF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285052" w:rsidRPr="00582DF9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управління для нанесення відбитків (педалі, кнопки) </w:t>
            </w:r>
          </w:p>
        </w:tc>
      </w:tr>
      <w:tr w:rsidR="00285052" w:rsidRPr="00582DF9" w:rsidTr="0076719D">
        <w:tc>
          <w:tcPr>
            <w:tcW w:w="1134" w:type="dxa"/>
            <w:shd w:val="clear" w:color="auto" w:fill="auto"/>
          </w:tcPr>
          <w:p w:rsidR="00285052" w:rsidRPr="00582DF9" w:rsidRDefault="00285052" w:rsidP="0076719D">
            <w:pPr>
              <w:pStyle w:val="a3"/>
              <w:numPr>
                <w:ilvl w:val="0"/>
                <w:numId w:val="3"/>
              </w:numPr>
              <w:spacing w:line="240" w:lineRule="auto"/>
              <w:ind w:right="-108"/>
              <w:rPr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285052" w:rsidRDefault="00285052" w:rsidP="00767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блокування доступу до обладнання (механічний поворотний ключ або інша більш надійна система блокування) </w:t>
            </w:r>
          </w:p>
        </w:tc>
      </w:tr>
    </w:tbl>
    <w:p w:rsidR="00285052" w:rsidRPr="00696420" w:rsidRDefault="00285052" w:rsidP="00285052">
      <w:pPr>
        <w:tabs>
          <w:tab w:val="left" w:pos="426"/>
        </w:tabs>
        <w:spacing w:line="240" w:lineRule="auto"/>
        <w:rPr>
          <w:b/>
          <w:szCs w:val="24"/>
        </w:rPr>
      </w:pPr>
    </w:p>
    <w:p w:rsidR="00285052" w:rsidRPr="0070140E" w:rsidRDefault="00285052" w:rsidP="00285052">
      <w:pPr>
        <w:pStyle w:val="a3"/>
        <w:numPr>
          <w:ilvl w:val="0"/>
          <w:numId w:val="2"/>
        </w:numPr>
        <w:tabs>
          <w:tab w:val="left" w:pos="426"/>
        </w:tabs>
        <w:spacing w:before="120" w:line="240" w:lineRule="auto"/>
        <w:ind w:left="714" w:hanging="357"/>
        <w:jc w:val="center"/>
        <w:rPr>
          <w:b/>
          <w:szCs w:val="24"/>
          <w:lang w:val="uk-UA"/>
        </w:rPr>
      </w:pPr>
      <w:r w:rsidRPr="0070140E">
        <w:rPr>
          <w:szCs w:val="24"/>
        </w:rPr>
        <w:t xml:space="preserve"> </w:t>
      </w:r>
      <w:r w:rsidRPr="0070140E">
        <w:rPr>
          <w:b/>
          <w:szCs w:val="24"/>
          <w:lang w:val="uk-UA"/>
        </w:rPr>
        <w:t>ВИМОГИ ДО НАДІЙНОСТІ</w:t>
      </w:r>
    </w:p>
    <w:p w:rsidR="00285052" w:rsidRPr="0070140E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42"/>
        <w:rPr>
          <w:szCs w:val="24"/>
          <w:lang w:val="uk-UA"/>
        </w:rPr>
      </w:pPr>
      <w:r w:rsidRPr="0070140E">
        <w:rPr>
          <w:szCs w:val="24"/>
          <w:lang w:val="uk-UA"/>
        </w:rPr>
        <w:t>Середній наробіток на відмову повинен бути не менше 2</w:t>
      </w:r>
      <w:r w:rsidRPr="0070140E">
        <w:rPr>
          <w:szCs w:val="24"/>
        </w:rPr>
        <w:t>0</w:t>
      </w:r>
      <w:r w:rsidRPr="0070140E">
        <w:rPr>
          <w:szCs w:val="24"/>
          <w:lang w:val="uk-UA"/>
        </w:rPr>
        <w:t>00 годин.</w:t>
      </w:r>
    </w:p>
    <w:p w:rsidR="00285052" w:rsidRPr="0070140E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42"/>
        <w:rPr>
          <w:szCs w:val="24"/>
          <w:lang w:val="uk-UA"/>
        </w:rPr>
      </w:pPr>
      <w:r w:rsidRPr="0070140E">
        <w:rPr>
          <w:szCs w:val="24"/>
          <w:lang w:val="uk-UA"/>
        </w:rPr>
        <w:t>Термін експлуатації повинен бути не менше 5</w:t>
      </w:r>
      <w:r w:rsidRPr="0070140E">
        <w:rPr>
          <w:color w:val="FF0000"/>
          <w:szCs w:val="24"/>
          <w:lang w:val="uk-UA"/>
        </w:rPr>
        <w:t xml:space="preserve"> </w:t>
      </w:r>
      <w:r w:rsidRPr="0070140E">
        <w:rPr>
          <w:szCs w:val="24"/>
          <w:lang w:val="uk-UA"/>
        </w:rPr>
        <w:t>років.</w:t>
      </w:r>
    </w:p>
    <w:p w:rsidR="00285052" w:rsidRPr="0070140E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42"/>
        <w:rPr>
          <w:szCs w:val="24"/>
          <w:lang w:val="uk-UA"/>
        </w:rPr>
      </w:pPr>
      <w:r w:rsidRPr="0070140E">
        <w:rPr>
          <w:szCs w:val="24"/>
          <w:lang w:val="uk-UA"/>
        </w:rPr>
        <w:t xml:space="preserve">Гарантійний строк лазерного верстату становить не менше 12 місяців з дати підписання акту введення в експлуатацію. </w:t>
      </w:r>
    </w:p>
    <w:p w:rsidR="00285052" w:rsidRPr="0070140E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42"/>
        <w:rPr>
          <w:szCs w:val="24"/>
          <w:lang w:val="uk-UA"/>
        </w:rPr>
      </w:pPr>
      <w:r w:rsidRPr="0070140E">
        <w:rPr>
          <w:szCs w:val="24"/>
          <w:lang w:val="uk-UA"/>
        </w:rPr>
        <w:t>Учасник (постачальник) повинен проводити безкоштовне гарантійне обслуговування лазерного верстату, протягом гарантійного строку:</w:t>
      </w:r>
    </w:p>
    <w:p w:rsidR="00285052" w:rsidRPr="0070140E" w:rsidRDefault="00285052" w:rsidP="0028505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- терміново (протягом 1-го робочого дня) зреагувати на виклик замовника (покупця) для  надання консультації  спеціаліста щодо збою в роботі </w:t>
      </w:r>
      <w:r w:rsidRPr="0070140E">
        <w:rPr>
          <w:rFonts w:ascii="Times New Roman" w:hAnsi="Times New Roman" w:cs="Times New Roman"/>
          <w:bCs/>
          <w:iCs/>
          <w:sz w:val="24"/>
          <w:szCs w:val="24"/>
        </w:rPr>
        <w:t>верстата,</w:t>
      </w:r>
      <w:r w:rsidRPr="0070140E">
        <w:rPr>
          <w:rFonts w:ascii="Times New Roman" w:hAnsi="Times New Roman" w:cs="Times New Roman"/>
          <w:sz w:val="24"/>
          <w:szCs w:val="24"/>
        </w:rPr>
        <w:t xml:space="preserve"> або будь якої з його частин;</w:t>
      </w:r>
    </w:p>
    <w:p w:rsidR="00285052" w:rsidRPr="0070140E" w:rsidRDefault="00285052" w:rsidP="0028505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- забезпечити  прибуття спеціаліста  протягом 3-х робочих днів для з’ясування причин виходу із ладу верстата та усунення </w:t>
      </w:r>
      <w:proofErr w:type="spellStart"/>
      <w:r w:rsidRPr="0070140E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70140E">
        <w:rPr>
          <w:rFonts w:ascii="Times New Roman" w:hAnsi="Times New Roman" w:cs="Times New Roman"/>
          <w:sz w:val="24"/>
          <w:szCs w:val="24"/>
        </w:rPr>
        <w:t xml:space="preserve"> або виправлення дефектів, у разі неможливості зробити це в он-лайн режимі;</w:t>
      </w:r>
    </w:p>
    <w:p w:rsidR="00285052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42"/>
        <w:rPr>
          <w:szCs w:val="24"/>
          <w:lang w:val="uk-UA"/>
        </w:rPr>
      </w:pPr>
      <w:r w:rsidRPr="0070140E">
        <w:rPr>
          <w:szCs w:val="24"/>
          <w:lang w:val="uk-UA"/>
        </w:rPr>
        <w:t>Учасник (постачальник) повинен забезпечити післягарантійне обслуговування верстатів в частині удосконалювання обладнання верстату, оновлення програмного забезпечення,  технічний супровід з усіх питань експлуатації верстату, на протязі не менше 5 (п’яти) років на основі додаткового договору на післягарантійне обслуговування.</w:t>
      </w:r>
    </w:p>
    <w:p w:rsidR="00285052" w:rsidRPr="0070140E" w:rsidRDefault="00285052" w:rsidP="00285052">
      <w:pPr>
        <w:pStyle w:val="a3"/>
        <w:spacing w:line="240" w:lineRule="auto"/>
        <w:ind w:left="142" w:firstLine="0"/>
        <w:rPr>
          <w:szCs w:val="24"/>
          <w:lang w:val="uk-UA"/>
        </w:rPr>
      </w:pPr>
    </w:p>
    <w:p w:rsidR="00285052" w:rsidRPr="0070140E" w:rsidRDefault="00285052" w:rsidP="00285052">
      <w:pPr>
        <w:pStyle w:val="a3"/>
        <w:numPr>
          <w:ilvl w:val="0"/>
          <w:numId w:val="2"/>
        </w:numPr>
        <w:spacing w:before="120" w:line="240" w:lineRule="auto"/>
        <w:ind w:left="0" w:firstLine="425"/>
        <w:jc w:val="center"/>
        <w:rPr>
          <w:b/>
          <w:szCs w:val="24"/>
          <w:lang w:val="uk-UA"/>
        </w:rPr>
      </w:pPr>
      <w:r w:rsidRPr="0070140E">
        <w:rPr>
          <w:b/>
          <w:szCs w:val="24"/>
          <w:lang w:val="uk-UA"/>
        </w:rPr>
        <w:t>КОМПЛЕКТНІСТЬ</w:t>
      </w:r>
    </w:p>
    <w:p w:rsidR="00285052" w:rsidRPr="0070140E" w:rsidRDefault="00285052" w:rsidP="00285052">
      <w:pPr>
        <w:pStyle w:val="a3"/>
        <w:numPr>
          <w:ilvl w:val="1"/>
          <w:numId w:val="2"/>
        </w:numPr>
        <w:spacing w:line="240" w:lineRule="auto"/>
        <w:ind w:left="0" w:firstLine="130"/>
        <w:rPr>
          <w:szCs w:val="24"/>
          <w:lang w:val="uk-UA"/>
        </w:rPr>
      </w:pPr>
      <w:r w:rsidRPr="0070140E">
        <w:rPr>
          <w:szCs w:val="24"/>
          <w:lang w:val="uk-UA"/>
        </w:rPr>
        <w:t>До комплекту поставки повинні входити:</w:t>
      </w:r>
    </w:p>
    <w:p w:rsidR="00285052" w:rsidRPr="0070140E" w:rsidRDefault="00285052" w:rsidP="00285052">
      <w:pPr>
        <w:pStyle w:val="a3"/>
        <w:numPr>
          <w:ilvl w:val="0"/>
          <w:numId w:val="4"/>
        </w:numPr>
        <w:spacing w:line="240" w:lineRule="auto"/>
        <w:ind w:left="0" w:firstLine="284"/>
        <w:rPr>
          <w:szCs w:val="24"/>
          <w:lang w:val="uk-UA"/>
        </w:rPr>
      </w:pPr>
      <w:r w:rsidRPr="0070140E">
        <w:rPr>
          <w:szCs w:val="24"/>
          <w:lang w:val="uk-UA"/>
        </w:rPr>
        <w:t>лазерний верстат з встановленим програмним забезпеченням</w:t>
      </w:r>
      <w:r w:rsidRPr="0070140E">
        <w:rPr>
          <w:szCs w:val="24"/>
        </w:rPr>
        <w:t xml:space="preserve"> </w:t>
      </w:r>
      <w:r w:rsidRPr="0070140E">
        <w:rPr>
          <w:szCs w:val="24"/>
          <w:lang w:val="uk-UA"/>
        </w:rPr>
        <w:t xml:space="preserve">готовий до нанесення відбитків державних пробірних клейм, в кількості </w:t>
      </w:r>
      <w:r w:rsidRPr="0070140E">
        <w:rPr>
          <w:b/>
          <w:szCs w:val="24"/>
          <w:lang w:val="uk-UA"/>
        </w:rPr>
        <w:t>1 штука</w:t>
      </w:r>
      <w:r w:rsidRPr="0070140E">
        <w:rPr>
          <w:szCs w:val="24"/>
          <w:lang w:val="uk-UA"/>
        </w:rPr>
        <w:t>;</w:t>
      </w:r>
    </w:p>
    <w:p w:rsidR="00285052" w:rsidRPr="0070140E" w:rsidRDefault="00285052" w:rsidP="00285052">
      <w:pPr>
        <w:pStyle w:val="a3"/>
        <w:numPr>
          <w:ilvl w:val="0"/>
          <w:numId w:val="4"/>
        </w:numPr>
        <w:spacing w:line="240" w:lineRule="auto"/>
        <w:ind w:left="0" w:firstLine="284"/>
        <w:rPr>
          <w:szCs w:val="24"/>
          <w:lang w:val="uk-UA"/>
        </w:rPr>
      </w:pPr>
      <w:r w:rsidRPr="0070140E">
        <w:rPr>
          <w:szCs w:val="24"/>
          <w:lang w:val="uk-UA"/>
        </w:rPr>
        <w:t>керівництво по експлуатації (по використанню);</w:t>
      </w:r>
    </w:p>
    <w:p w:rsidR="00285052" w:rsidRDefault="00285052" w:rsidP="00285052">
      <w:pPr>
        <w:pStyle w:val="a3"/>
        <w:numPr>
          <w:ilvl w:val="0"/>
          <w:numId w:val="4"/>
        </w:numPr>
        <w:spacing w:line="240" w:lineRule="auto"/>
        <w:ind w:left="0" w:firstLine="284"/>
        <w:rPr>
          <w:szCs w:val="24"/>
          <w:lang w:val="uk-UA"/>
        </w:rPr>
      </w:pPr>
      <w:r w:rsidRPr="0070140E">
        <w:rPr>
          <w:szCs w:val="24"/>
          <w:lang w:val="uk-UA"/>
        </w:rPr>
        <w:t>завірена учасником (постачальником) копія документа, що підтверджує якість верстата.</w:t>
      </w:r>
    </w:p>
    <w:p w:rsidR="00285052" w:rsidRPr="00CF2273" w:rsidRDefault="00285052" w:rsidP="00285052">
      <w:pPr>
        <w:pStyle w:val="a3"/>
        <w:numPr>
          <w:ilvl w:val="0"/>
          <w:numId w:val="4"/>
        </w:numPr>
        <w:spacing w:line="240" w:lineRule="auto"/>
        <w:ind w:left="0" w:firstLine="284"/>
        <w:rPr>
          <w:szCs w:val="24"/>
          <w:lang w:val="uk-UA"/>
        </w:rPr>
      </w:pPr>
      <w:r w:rsidRPr="00CF2273">
        <w:rPr>
          <w:szCs w:val="24"/>
          <w:lang w:val="uk-UA"/>
        </w:rPr>
        <w:t>Принципова схема лазерного верстата який постачається.</w:t>
      </w:r>
    </w:p>
    <w:p w:rsidR="00285052" w:rsidRPr="0070140E" w:rsidRDefault="00285052" w:rsidP="0028505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52" w:rsidRPr="0070140E" w:rsidRDefault="00285052" w:rsidP="0028505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0E">
        <w:rPr>
          <w:rFonts w:ascii="Times New Roman" w:eastAsia="Times New Roman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7014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0140E">
        <w:rPr>
          <w:rFonts w:ascii="Times New Roman" w:eastAsia="Times New Roman" w:hAnsi="Times New Roman" w:cs="Times New Roman"/>
          <w:sz w:val="24"/>
          <w:szCs w:val="24"/>
        </w:rPr>
        <w:t xml:space="preserve"> та з дотриманням законодавства.</w:t>
      </w:r>
    </w:p>
    <w:p w:rsidR="0061122E" w:rsidRDefault="0061122E"/>
    <w:sectPr w:rsidR="0061122E" w:rsidSect="00A37F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13D"/>
    <w:multiLevelType w:val="hybridMultilevel"/>
    <w:tmpl w:val="C0E6F11A"/>
    <w:lvl w:ilvl="0" w:tplc="22FECA3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63FD"/>
    <w:multiLevelType w:val="multilevel"/>
    <w:tmpl w:val="9558D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134487"/>
    <w:multiLevelType w:val="hybridMultilevel"/>
    <w:tmpl w:val="117C04FE"/>
    <w:lvl w:ilvl="0" w:tplc="FFFFFFFF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178EA"/>
    <w:multiLevelType w:val="hybridMultilevel"/>
    <w:tmpl w:val="0A12D6AE"/>
    <w:lvl w:ilvl="0" w:tplc="08AC09D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03526C"/>
    <w:multiLevelType w:val="hybridMultilevel"/>
    <w:tmpl w:val="0A74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2"/>
    <w:rsid w:val="000B5CF6"/>
    <w:rsid w:val="000F6EE2"/>
    <w:rsid w:val="00133781"/>
    <w:rsid w:val="00204EDD"/>
    <w:rsid w:val="00285052"/>
    <w:rsid w:val="003A385C"/>
    <w:rsid w:val="00470E60"/>
    <w:rsid w:val="0061122E"/>
    <w:rsid w:val="006A5123"/>
    <w:rsid w:val="006E0F1C"/>
    <w:rsid w:val="007441E0"/>
    <w:rsid w:val="007D208D"/>
    <w:rsid w:val="0084580C"/>
    <w:rsid w:val="00920B34"/>
    <w:rsid w:val="00C41790"/>
    <w:rsid w:val="00CA1B60"/>
    <w:rsid w:val="00D85B3D"/>
    <w:rsid w:val="00E33364"/>
    <w:rsid w:val="00EA5EB1"/>
    <w:rsid w:val="00F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52"/>
    <w:pPr>
      <w:spacing w:after="0" w:line="276" w:lineRule="auto"/>
      <w:ind w:left="720" w:firstLine="567"/>
      <w:contextualSpacing/>
      <w:jc w:val="both"/>
    </w:pPr>
    <w:rPr>
      <w:rFonts w:ascii="Times New Roman" w:hAnsi="Times New Roman" w:cs="Times New Roman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52"/>
    <w:pPr>
      <w:spacing w:after="0" w:line="276" w:lineRule="auto"/>
      <w:ind w:left="720" w:firstLine="567"/>
      <w:contextualSpacing/>
      <w:jc w:val="both"/>
    </w:pPr>
    <w:rPr>
      <w:rFonts w:ascii="Times New Roman" w:hAnsi="Times New Roman" w:cs="Times New Roman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2628</Words>
  <Characters>1498</Characters>
  <Application>Microsoft Office Word</Application>
  <DocSecurity>0</DocSecurity>
  <Lines>12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2024-04-03T10:03:00Z</dcterms:created>
  <dcterms:modified xsi:type="dcterms:W3CDTF">2024-04-05T07:14:00Z</dcterms:modified>
</cp:coreProperties>
</file>